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12" w:rsidRPr="004C7694" w:rsidRDefault="009D2C27" w:rsidP="009D2C27">
      <w:pPr>
        <w:jc w:val="center"/>
        <w:rPr>
          <w:rFonts w:ascii="Arial" w:hAnsi="Arial" w:cs="Arial"/>
          <w:b/>
          <w:sz w:val="28"/>
          <w:szCs w:val="28"/>
        </w:rPr>
      </w:pPr>
      <w:r w:rsidRPr="004C7694">
        <w:rPr>
          <w:rFonts w:ascii="Arial" w:hAnsi="Arial" w:cs="Arial"/>
          <w:b/>
          <w:sz w:val="28"/>
          <w:szCs w:val="28"/>
        </w:rPr>
        <w:t>COMITÉ DE COMPRAS Y CONTRATACIONES</w:t>
      </w:r>
    </w:p>
    <w:p w:rsidR="009D2C27" w:rsidRDefault="009D2C27" w:rsidP="009D2C27">
      <w:pPr>
        <w:jc w:val="left"/>
        <w:rPr>
          <w:rFonts w:ascii="Arial" w:hAnsi="Arial" w:cs="Arial"/>
          <w:sz w:val="28"/>
          <w:szCs w:val="28"/>
        </w:rPr>
      </w:pPr>
    </w:p>
    <w:p w:rsidR="009D2C27" w:rsidRDefault="009D2C27" w:rsidP="009D2C27">
      <w:pPr>
        <w:spacing w:after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Acta No</w:t>
      </w:r>
      <w:r w:rsidRPr="009D2C27">
        <w:rPr>
          <w:rFonts w:ascii="Arial" w:hAnsi="Arial" w:cs="Arial"/>
          <w:b/>
          <w:sz w:val="28"/>
          <w:szCs w:val="28"/>
        </w:rPr>
        <w:t xml:space="preserve">. </w:t>
      </w:r>
      <w:r w:rsidR="00E9304C">
        <w:rPr>
          <w:rFonts w:ascii="Arial" w:hAnsi="Arial" w:cs="Arial"/>
          <w:sz w:val="28"/>
          <w:szCs w:val="28"/>
        </w:rPr>
        <w:t>CCC/13</w:t>
      </w:r>
      <w:r w:rsidR="0008747E">
        <w:rPr>
          <w:rFonts w:ascii="Arial" w:hAnsi="Arial" w:cs="Arial"/>
          <w:sz w:val="28"/>
          <w:szCs w:val="28"/>
        </w:rPr>
        <w:t>/2021</w:t>
      </w:r>
    </w:p>
    <w:p w:rsidR="009D2C27" w:rsidRDefault="00E9304C" w:rsidP="009D2C27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Ref.AMNA-CCC-CP-2021-0013</w:t>
      </w:r>
    </w:p>
    <w:p w:rsidR="009D2C27" w:rsidRDefault="009D2C27" w:rsidP="009D2C27">
      <w:pPr>
        <w:jc w:val="left"/>
        <w:rPr>
          <w:rFonts w:ascii="Arial" w:hAnsi="Arial" w:cs="Arial"/>
          <w:sz w:val="28"/>
          <w:szCs w:val="28"/>
          <w:u w:val="thick"/>
        </w:rPr>
      </w:pPr>
      <w:r>
        <w:rPr>
          <w:rFonts w:ascii="Arial" w:hAnsi="Arial" w:cs="Arial"/>
          <w:sz w:val="28"/>
          <w:szCs w:val="28"/>
        </w:rPr>
        <w:t xml:space="preserve">QUE APRUEBA EL PROCESO  DE SELECCIÓN, FICHAS TECNICAS Y </w:t>
      </w:r>
      <w:r w:rsidR="001E3254">
        <w:rPr>
          <w:rFonts w:ascii="Arial" w:hAnsi="Arial" w:cs="Arial"/>
          <w:sz w:val="28"/>
          <w:szCs w:val="28"/>
          <w:u w:val="thick"/>
        </w:rPr>
        <w:t xml:space="preserve">DESGINACION PERITOS PARA </w:t>
      </w:r>
      <w:r w:rsidR="00E9304C">
        <w:rPr>
          <w:rFonts w:ascii="Arial" w:hAnsi="Arial" w:cs="Arial"/>
          <w:sz w:val="28"/>
          <w:szCs w:val="28"/>
          <w:u w:val="thick"/>
        </w:rPr>
        <w:t xml:space="preserve">LA CONSTRUCCION DEL PARQUE DUART </w:t>
      </w:r>
      <w:r w:rsidR="001E3254">
        <w:rPr>
          <w:rFonts w:ascii="Arial" w:hAnsi="Arial" w:cs="Arial"/>
          <w:sz w:val="28"/>
          <w:szCs w:val="28"/>
          <w:u w:val="thick"/>
        </w:rPr>
        <w:t>DE NAGUA</w:t>
      </w:r>
      <w:r w:rsidR="001534F9">
        <w:rPr>
          <w:rFonts w:ascii="Arial" w:hAnsi="Arial" w:cs="Arial"/>
          <w:sz w:val="28"/>
          <w:szCs w:val="28"/>
          <w:u w:val="thick"/>
        </w:rPr>
        <w:t>.</w:t>
      </w:r>
    </w:p>
    <w:p w:rsidR="009D2C27" w:rsidRDefault="009D2C27" w:rsidP="009D2C27">
      <w:pPr>
        <w:jc w:val="left"/>
        <w:rPr>
          <w:rFonts w:ascii="Arial" w:hAnsi="Arial" w:cs="Arial"/>
          <w:sz w:val="28"/>
          <w:szCs w:val="28"/>
          <w:u w:val="thick"/>
        </w:rPr>
      </w:pPr>
    </w:p>
    <w:p w:rsidR="00FA3C8C" w:rsidRPr="004C7694" w:rsidRDefault="009D2C27" w:rsidP="004C7694">
      <w:pPr>
        <w:rPr>
          <w:rFonts w:ascii="Times New Roman" w:hAnsi="Times New Roman" w:cs="Times New Roman"/>
          <w:sz w:val="28"/>
          <w:szCs w:val="28"/>
        </w:rPr>
      </w:pPr>
      <w:r w:rsidRPr="004C7694">
        <w:rPr>
          <w:rFonts w:ascii="Times New Roman" w:hAnsi="Times New Roman" w:cs="Times New Roman"/>
          <w:sz w:val="28"/>
          <w:szCs w:val="28"/>
        </w:rPr>
        <w:t xml:space="preserve">Siendo las 10:00 am del </w:t>
      </w:r>
      <w:r w:rsidR="00FA3C8C" w:rsidRPr="004C7694">
        <w:rPr>
          <w:rFonts w:ascii="Times New Roman" w:hAnsi="Times New Roman" w:cs="Times New Roman"/>
          <w:sz w:val="28"/>
          <w:szCs w:val="28"/>
        </w:rPr>
        <w:t>día</w:t>
      </w:r>
      <w:r w:rsidR="00E9304C">
        <w:rPr>
          <w:rFonts w:ascii="Times New Roman" w:hAnsi="Times New Roman" w:cs="Times New Roman"/>
          <w:sz w:val="28"/>
          <w:szCs w:val="28"/>
        </w:rPr>
        <w:t xml:space="preserve"> (29</w:t>
      </w:r>
      <w:r w:rsidR="001534F9">
        <w:rPr>
          <w:rFonts w:ascii="Times New Roman" w:hAnsi="Times New Roman" w:cs="Times New Roman"/>
          <w:sz w:val="28"/>
          <w:szCs w:val="28"/>
        </w:rPr>
        <w:t>) del mes de</w:t>
      </w:r>
      <w:r w:rsidR="00E9304C">
        <w:rPr>
          <w:rFonts w:ascii="Times New Roman" w:hAnsi="Times New Roman" w:cs="Times New Roman"/>
          <w:sz w:val="28"/>
          <w:szCs w:val="28"/>
        </w:rPr>
        <w:t xml:space="preserve"> Diciembre</w:t>
      </w:r>
      <w:r w:rsidRPr="004C7694">
        <w:rPr>
          <w:rFonts w:ascii="Times New Roman" w:hAnsi="Times New Roman" w:cs="Times New Roman"/>
          <w:sz w:val="28"/>
          <w:szCs w:val="28"/>
        </w:rPr>
        <w:t xml:space="preserve"> del año 2021, se reun</w:t>
      </w:r>
      <w:r w:rsidR="00FA3C8C" w:rsidRPr="004C7694">
        <w:rPr>
          <w:rFonts w:ascii="Times New Roman" w:hAnsi="Times New Roman" w:cs="Times New Roman"/>
          <w:sz w:val="28"/>
          <w:szCs w:val="28"/>
        </w:rPr>
        <w:t xml:space="preserve">ieron en la Oficina del Alcalde, los miembros del comité de compras y contrataciones, señores: </w:t>
      </w:r>
      <w:r w:rsidR="00FA3C8C" w:rsidRPr="004C7694">
        <w:rPr>
          <w:rFonts w:ascii="Times New Roman" w:hAnsi="Times New Roman" w:cs="Times New Roman"/>
          <w:b/>
          <w:sz w:val="28"/>
          <w:szCs w:val="28"/>
        </w:rPr>
        <w:t>Teresita Batista santos</w:t>
      </w:r>
      <w:r w:rsidR="00FA3C8C" w:rsidRPr="004C7694">
        <w:rPr>
          <w:rFonts w:ascii="Times New Roman" w:hAnsi="Times New Roman" w:cs="Times New Roman"/>
          <w:sz w:val="28"/>
          <w:szCs w:val="28"/>
        </w:rPr>
        <w:t xml:space="preserve"> Encargada Administrativa y Financiera, </w:t>
      </w:r>
      <w:r w:rsidR="00FA3C8C" w:rsidRPr="004C7694">
        <w:rPr>
          <w:rFonts w:ascii="Times New Roman" w:hAnsi="Times New Roman" w:cs="Times New Roman"/>
          <w:b/>
          <w:sz w:val="28"/>
          <w:szCs w:val="28"/>
        </w:rPr>
        <w:t>Kishira Batista</w:t>
      </w:r>
      <w:r w:rsidR="00FA3C8C" w:rsidRPr="004C7694">
        <w:rPr>
          <w:rFonts w:ascii="Times New Roman" w:hAnsi="Times New Roman" w:cs="Times New Roman"/>
          <w:sz w:val="28"/>
          <w:szCs w:val="28"/>
        </w:rPr>
        <w:t xml:space="preserve">, Encargada de Acceso a la Información, </w:t>
      </w:r>
      <w:r w:rsidR="00FA3C8C" w:rsidRPr="004C7694">
        <w:rPr>
          <w:rFonts w:ascii="Times New Roman" w:hAnsi="Times New Roman" w:cs="Times New Roman"/>
          <w:b/>
          <w:sz w:val="28"/>
          <w:szCs w:val="28"/>
        </w:rPr>
        <w:t>Francisco Antonio Ulerio</w:t>
      </w:r>
      <w:r w:rsidR="00FA3C8C" w:rsidRPr="004C7694">
        <w:rPr>
          <w:rFonts w:ascii="Times New Roman" w:hAnsi="Times New Roman" w:cs="Times New Roman"/>
          <w:sz w:val="28"/>
          <w:szCs w:val="28"/>
        </w:rPr>
        <w:t xml:space="preserve"> Tesorero Municipal, </w:t>
      </w:r>
      <w:r w:rsidR="003A28D4" w:rsidRPr="003A28D4">
        <w:rPr>
          <w:rFonts w:ascii="Times New Roman" w:hAnsi="Times New Roman" w:cs="Times New Roman"/>
          <w:b/>
          <w:sz w:val="28"/>
          <w:szCs w:val="28"/>
        </w:rPr>
        <w:t>Dominga Martínez</w:t>
      </w:r>
      <w:r w:rsidR="003A2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8D4" w:rsidRPr="003A28D4">
        <w:rPr>
          <w:rFonts w:ascii="Times New Roman" w:hAnsi="Times New Roman" w:cs="Times New Roman"/>
          <w:sz w:val="28"/>
          <w:szCs w:val="28"/>
        </w:rPr>
        <w:t>Encarga de Compras</w:t>
      </w:r>
      <w:r w:rsidR="003A28D4">
        <w:rPr>
          <w:rFonts w:ascii="Times New Roman" w:hAnsi="Times New Roman" w:cs="Times New Roman"/>
          <w:sz w:val="28"/>
          <w:szCs w:val="28"/>
        </w:rPr>
        <w:t>.</w:t>
      </w:r>
    </w:p>
    <w:p w:rsidR="00FA3C8C" w:rsidRPr="004C7694" w:rsidRDefault="00FA3C8C" w:rsidP="004C7694">
      <w:pPr>
        <w:rPr>
          <w:rFonts w:ascii="Times New Roman" w:hAnsi="Times New Roman" w:cs="Times New Roman"/>
          <w:sz w:val="28"/>
          <w:szCs w:val="28"/>
        </w:rPr>
      </w:pPr>
    </w:p>
    <w:p w:rsidR="00E1178B" w:rsidRPr="004C7694" w:rsidRDefault="00FA3C8C" w:rsidP="004C7694">
      <w:pPr>
        <w:rPr>
          <w:rFonts w:ascii="Times New Roman" w:hAnsi="Times New Roman" w:cs="Times New Roman"/>
          <w:sz w:val="28"/>
          <w:szCs w:val="28"/>
        </w:rPr>
      </w:pPr>
      <w:r w:rsidRPr="004C7694">
        <w:rPr>
          <w:rFonts w:ascii="Times New Roman" w:hAnsi="Times New Roman" w:cs="Times New Roman"/>
          <w:sz w:val="28"/>
          <w:szCs w:val="28"/>
        </w:rPr>
        <w:t xml:space="preserve">El </w:t>
      </w:r>
      <w:r w:rsidRPr="004C7694">
        <w:rPr>
          <w:rFonts w:ascii="Times New Roman" w:hAnsi="Times New Roman" w:cs="Times New Roman"/>
          <w:b/>
          <w:sz w:val="28"/>
          <w:szCs w:val="28"/>
        </w:rPr>
        <w:t xml:space="preserve">Sr Francisco </w:t>
      </w:r>
      <w:r w:rsidR="00E1178B" w:rsidRPr="004C7694">
        <w:rPr>
          <w:rFonts w:ascii="Times New Roman" w:hAnsi="Times New Roman" w:cs="Times New Roman"/>
          <w:b/>
          <w:sz w:val="28"/>
          <w:szCs w:val="28"/>
        </w:rPr>
        <w:t xml:space="preserve">Antonio Ulerio, </w:t>
      </w:r>
      <w:r w:rsidR="00E1178B" w:rsidRPr="004C7694">
        <w:rPr>
          <w:rFonts w:ascii="Times New Roman" w:hAnsi="Times New Roman" w:cs="Times New Roman"/>
          <w:sz w:val="28"/>
          <w:szCs w:val="28"/>
        </w:rPr>
        <w:t>dio inicio a la sesión, comunicando a los presentes que esta reunión fue convocada para conocer y decidir sobre la siguiente agenda:</w:t>
      </w:r>
    </w:p>
    <w:p w:rsidR="00E1178B" w:rsidRPr="004C7694" w:rsidRDefault="00E1178B" w:rsidP="004C7694">
      <w:pPr>
        <w:rPr>
          <w:rFonts w:ascii="Times New Roman" w:hAnsi="Times New Roman" w:cs="Times New Roman"/>
          <w:sz w:val="28"/>
          <w:szCs w:val="28"/>
        </w:rPr>
      </w:pPr>
      <w:r w:rsidRPr="004C7694">
        <w:rPr>
          <w:rFonts w:ascii="Times New Roman" w:hAnsi="Times New Roman" w:cs="Times New Roman"/>
          <w:b/>
          <w:sz w:val="28"/>
          <w:szCs w:val="28"/>
        </w:rPr>
        <w:t xml:space="preserve">PRIMERO: </w:t>
      </w:r>
      <w:r w:rsidRPr="004C7694">
        <w:rPr>
          <w:rFonts w:ascii="Times New Roman" w:hAnsi="Times New Roman" w:cs="Times New Roman"/>
          <w:sz w:val="28"/>
          <w:szCs w:val="28"/>
        </w:rPr>
        <w:t xml:space="preserve">Aprobar el procedimiento de selección a ser utilizado </w:t>
      </w:r>
      <w:r w:rsidR="00E9304C">
        <w:rPr>
          <w:rFonts w:ascii="Times New Roman" w:hAnsi="Times New Roman" w:cs="Times New Roman"/>
          <w:sz w:val="28"/>
          <w:szCs w:val="28"/>
        </w:rPr>
        <w:t xml:space="preserve">en la Construcción del Parque Duarte </w:t>
      </w:r>
      <w:r w:rsidR="001E3254">
        <w:rPr>
          <w:rFonts w:ascii="Times New Roman" w:hAnsi="Times New Roman" w:cs="Times New Roman"/>
          <w:sz w:val="28"/>
          <w:szCs w:val="28"/>
        </w:rPr>
        <w:t>de Nagua</w:t>
      </w:r>
      <w:r w:rsidRPr="004C7694">
        <w:rPr>
          <w:rFonts w:ascii="Times New Roman" w:hAnsi="Times New Roman" w:cs="Times New Roman"/>
          <w:sz w:val="28"/>
          <w:szCs w:val="28"/>
        </w:rPr>
        <w:t>.</w:t>
      </w:r>
    </w:p>
    <w:p w:rsidR="00E1178B" w:rsidRPr="004C7694" w:rsidRDefault="00E1178B" w:rsidP="004C7694">
      <w:pPr>
        <w:rPr>
          <w:rFonts w:ascii="Times New Roman" w:hAnsi="Times New Roman" w:cs="Times New Roman"/>
          <w:sz w:val="28"/>
          <w:szCs w:val="28"/>
        </w:rPr>
      </w:pPr>
      <w:r w:rsidRPr="004C7694">
        <w:rPr>
          <w:rFonts w:ascii="Times New Roman" w:hAnsi="Times New Roman" w:cs="Times New Roman"/>
          <w:b/>
          <w:sz w:val="28"/>
          <w:szCs w:val="28"/>
        </w:rPr>
        <w:t xml:space="preserve">SEGUNDO: </w:t>
      </w:r>
      <w:r w:rsidRPr="004C7694">
        <w:rPr>
          <w:rFonts w:ascii="Times New Roman" w:hAnsi="Times New Roman" w:cs="Times New Roman"/>
          <w:sz w:val="28"/>
          <w:szCs w:val="28"/>
        </w:rPr>
        <w:t>Conocer y aprobar de referenci</w:t>
      </w:r>
      <w:r w:rsidR="001E3254">
        <w:rPr>
          <w:rFonts w:ascii="Times New Roman" w:hAnsi="Times New Roman" w:cs="Times New Roman"/>
          <w:sz w:val="28"/>
          <w:szCs w:val="28"/>
        </w:rPr>
        <w:t>a, que regirá el proceso</w:t>
      </w:r>
      <w:r w:rsidR="00E9304C">
        <w:rPr>
          <w:rFonts w:ascii="Times New Roman" w:hAnsi="Times New Roman" w:cs="Times New Roman"/>
          <w:sz w:val="28"/>
          <w:szCs w:val="28"/>
        </w:rPr>
        <w:t xml:space="preserve"> de</w:t>
      </w:r>
      <w:r w:rsidR="001E3254">
        <w:rPr>
          <w:rFonts w:ascii="Times New Roman" w:hAnsi="Times New Roman" w:cs="Times New Roman"/>
          <w:sz w:val="28"/>
          <w:szCs w:val="28"/>
        </w:rPr>
        <w:t xml:space="preserve"> </w:t>
      </w:r>
      <w:r w:rsidR="00E9304C">
        <w:rPr>
          <w:rFonts w:ascii="Times New Roman" w:hAnsi="Times New Roman" w:cs="Times New Roman"/>
          <w:sz w:val="28"/>
          <w:szCs w:val="28"/>
        </w:rPr>
        <w:t>Construcción del Parque Duarte de Nagua</w:t>
      </w:r>
      <w:r w:rsidR="00E9304C" w:rsidRPr="004C769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1178B" w:rsidRPr="004C7694" w:rsidRDefault="00E1178B" w:rsidP="004C7694">
      <w:pPr>
        <w:rPr>
          <w:rFonts w:ascii="Times New Roman" w:hAnsi="Times New Roman" w:cs="Times New Roman"/>
          <w:sz w:val="28"/>
          <w:szCs w:val="28"/>
        </w:rPr>
      </w:pPr>
      <w:r w:rsidRPr="004C7694">
        <w:rPr>
          <w:rFonts w:ascii="Times New Roman" w:hAnsi="Times New Roman" w:cs="Times New Roman"/>
          <w:b/>
          <w:sz w:val="28"/>
          <w:szCs w:val="28"/>
        </w:rPr>
        <w:t xml:space="preserve">TERCERO: </w:t>
      </w:r>
      <w:r w:rsidRPr="004C7694">
        <w:rPr>
          <w:rFonts w:ascii="Times New Roman" w:hAnsi="Times New Roman" w:cs="Times New Roman"/>
          <w:sz w:val="28"/>
          <w:szCs w:val="28"/>
        </w:rPr>
        <w:t xml:space="preserve">Designar los peritos que realizaran las evaluaciones correspondientes al procedimiento de referencia, de acuerdo a los términos de </w:t>
      </w:r>
      <w:r w:rsidR="004C7694">
        <w:rPr>
          <w:rFonts w:ascii="Times New Roman" w:hAnsi="Times New Roman" w:cs="Times New Roman"/>
          <w:sz w:val="28"/>
          <w:szCs w:val="28"/>
        </w:rPr>
        <w:t>referencia.</w:t>
      </w:r>
    </w:p>
    <w:p w:rsidR="003A28D4" w:rsidRDefault="003A28D4" w:rsidP="009D2C2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1178B" w:rsidRPr="004C7694" w:rsidRDefault="00E1178B" w:rsidP="009D2C27">
      <w:pPr>
        <w:jc w:val="left"/>
        <w:rPr>
          <w:rFonts w:ascii="Times New Roman" w:hAnsi="Times New Roman" w:cs="Times New Roman"/>
          <w:sz w:val="28"/>
          <w:szCs w:val="28"/>
        </w:rPr>
      </w:pPr>
      <w:r w:rsidRPr="004C7694">
        <w:rPr>
          <w:rFonts w:ascii="Times New Roman" w:hAnsi="Times New Roman" w:cs="Times New Roman"/>
          <w:b/>
          <w:sz w:val="28"/>
          <w:szCs w:val="28"/>
        </w:rPr>
        <w:t>CONSIDERANDO</w:t>
      </w:r>
      <w:r w:rsidRPr="004C7694">
        <w:rPr>
          <w:rFonts w:ascii="Times New Roman" w:hAnsi="Times New Roman" w:cs="Times New Roman"/>
          <w:sz w:val="28"/>
          <w:szCs w:val="28"/>
        </w:rPr>
        <w:t xml:space="preserve">: A que el </w:t>
      </w:r>
      <w:r w:rsidR="00477668" w:rsidRPr="004C7694">
        <w:rPr>
          <w:rFonts w:ascii="Times New Roman" w:hAnsi="Times New Roman" w:cs="Times New Roman"/>
          <w:sz w:val="28"/>
          <w:szCs w:val="28"/>
        </w:rPr>
        <w:t>artículo</w:t>
      </w:r>
      <w:r w:rsidRPr="004C7694">
        <w:rPr>
          <w:rFonts w:ascii="Times New Roman" w:hAnsi="Times New Roman" w:cs="Times New Roman"/>
          <w:sz w:val="28"/>
          <w:szCs w:val="28"/>
        </w:rPr>
        <w:t xml:space="preserve"> 16 de la ley No. 340-06 sobre compras y contrataciones de </w:t>
      </w:r>
      <w:r w:rsidR="00477668" w:rsidRPr="004C7694">
        <w:rPr>
          <w:rFonts w:ascii="Times New Roman" w:hAnsi="Times New Roman" w:cs="Times New Roman"/>
          <w:sz w:val="28"/>
          <w:szCs w:val="28"/>
        </w:rPr>
        <w:t>bienes, servicios</w:t>
      </w:r>
      <w:r w:rsidRPr="004C7694">
        <w:rPr>
          <w:rFonts w:ascii="Times New Roman" w:hAnsi="Times New Roman" w:cs="Times New Roman"/>
          <w:sz w:val="28"/>
          <w:szCs w:val="28"/>
        </w:rPr>
        <w:t xml:space="preserve">, obras y </w:t>
      </w:r>
      <w:r w:rsidR="00477668" w:rsidRPr="004C7694">
        <w:rPr>
          <w:rFonts w:ascii="Times New Roman" w:hAnsi="Times New Roman" w:cs="Times New Roman"/>
          <w:sz w:val="28"/>
          <w:szCs w:val="28"/>
        </w:rPr>
        <w:t>concesiones</w:t>
      </w:r>
      <w:r w:rsidRPr="004C7694">
        <w:rPr>
          <w:rFonts w:ascii="Times New Roman" w:hAnsi="Times New Roman" w:cs="Times New Roman"/>
          <w:sz w:val="28"/>
          <w:szCs w:val="28"/>
        </w:rPr>
        <w:t xml:space="preserve"> y su modalidad contentiva en la ley 449-06, establece en su numeral 4: </w:t>
      </w:r>
      <w:r w:rsidR="004C7694" w:rsidRPr="004C7694">
        <w:rPr>
          <w:rFonts w:ascii="Times New Roman" w:hAnsi="Times New Roman" w:cs="Times New Roman"/>
          <w:b/>
          <w:sz w:val="28"/>
          <w:szCs w:val="28"/>
        </w:rPr>
        <w:t>Comparación</w:t>
      </w:r>
      <w:r w:rsidRPr="004C7694">
        <w:rPr>
          <w:rFonts w:ascii="Times New Roman" w:hAnsi="Times New Roman" w:cs="Times New Roman"/>
          <w:b/>
          <w:sz w:val="28"/>
          <w:szCs w:val="28"/>
        </w:rPr>
        <w:t xml:space="preserve"> de precios</w:t>
      </w:r>
      <w:r w:rsidR="000B4E50" w:rsidRPr="004C7694">
        <w:rPr>
          <w:rFonts w:ascii="Times New Roman" w:hAnsi="Times New Roman" w:cs="Times New Roman"/>
          <w:b/>
          <w:sz w:val="28"/>
          <w:szCs w:val="28"/>
        </w:rPr>
        <w:t>:</w:t>
      </w:r>
      <w:r w:rsidR="000B4E50" w:rsidRPr="004C7694">
        <w:rPr>
          <w:rFonts w:ascii="Times New Roman" w:hAnsi="Times New Roman" w:cs="Times New Roman"/>
          <w:sz w:val="28"/>
          <w:szCs w:val="28"/>
        </w:rPr>
        <w:t xml:space="preserve"> Es una amplia convocatoria a las personas naturales o </w:t>
      </w:r>
      <w:r w:rsidR="004C7694" w:rsidRPr="004C7694">
        <w:rPr>
          <w:rFonts w:ascii="Times New Roman" w:hAnsi="Times New Roman" w:cs="Times New Roman"/>
          <w:sz w:val="28"/>
          <w:szCs w:val="28"/>
        </w:rPr>
        <w:t>jurídicas</w:t>
      </w:r>
      <w:r w:rsidR="000B4E50" w:rsidRPr="004C7694">
        <w:rPr>
          <w:rFonts w:ascii="Times New Roman" w:hAnsi="Times New Roman" w:cs="Times New Roman"/>
          <w:sz w:val="28"/>
          <w:szCs w:val="28"/>
        </w:rPr>
        <w:t xml:space="preserve"> inscritas en el registro </w:t>
      </w:r>
      <w:r w:rsidR="000B4E50" w:rsidRPr="004C7694">
        <w:rPr>
          <w:rFonts w:ascii="Times New Roman" w:hAnsi="Times New Roman" w:cs="Times New Roman"/>
          <w:sz w:val="28"/>
          <w:szCs w:val="28"/>
        </w:rPr>
        <w:lastRenderedPageBreak/>
        <w:t xml:space="preserve">respectivo. Este </w:t>
      </w:r>
      <w:r w:rsidR="004C7694">
        <w:rPr>
          <w:rFonts w:ascii="Times New Roman" w:hAnsi="Times New Roman" w:cs="Times New Roman"/>
          <w:sz w:val="28"/>
          <w:szCs w:val="28"/>
        </w:rPr>
        <w:t>proce</w:t>
      </w:r>
      <w:r w:rsidR="000B4E50" w:rsidRPr="004C7694">
        <w:rPr>
          <w:rFonts w:ascii="Times New Roman" w:hAnsi="Times New Roman" w:cs="Times New Roman"/>
          <w:sz w:val="28"/>
          <w:szCs w:val="28"/>
        </w:rPr>
        <w:t xml:space="preserve">so solo aplica para compras de bienes comunes con </w:t>
      </w:r>
      <w:r w:rsidR="004C7694" w:rsidRPr="004C7694">
        <w:rPr>
          <w:rFonts w:ascii="Times New Roman" w:hAnsi="Times New Roman" w:cs="Times New Roman"/>
          <w:sz w:val="28"/>
          <w:szCs w:val="28"/>
        </w:rPr>
        <w:t>especificaciones</w:t>
      </w:r>
      <w:r w:rsidR="000B4E50" w:rsidRPr="004C7694">
        <w:rPr>
          <w:rFonts w:ascii="Times New Roman" w:hAnsi="Times New Roman" w:cs="Times New Roman"/>
          <w:sz w:val="28"/>
          <w:szCs w:val="28"/>
        </w:rPr>
        <w:t xml:space="preserve"> estándares, adquisiciones de servicios y obras menores. Un </w:t>
      </w:r>
      <w:r w:rsidR="004C7694" w:rsidRPr="004C7694">
        <w:rPr>
          <w:rFonts w:ascii="Times New Roman" w:hAnsi="Times New Roman" w:cs="Times New Roman"/>
          <w:sz w:val="28"/>
          <w:szCs w:val="28"/>
        </w:rPr>
        <w:t>procedimiento</w:t>
      </w:r>
      <w:r w:rsidR="000B4E50" w:rsidRPr="004C7694">
        <w:rPr>
          <w:rFonts w:ascii="Times New Roman" w:hAnsi="Times New Roman" w:cs="Times New Roman"/>
          <w:sz w:val="28"/>
          <w:szCs w:val="28"/>
        </w:rPr>
        <w:t xml:space="preserve"> simplificado, establecido por un reglamento de la presente ley, será aplicable al caso de compras menores.</w:t>
      </w:r>
    </w:p>
    <w:p w:rsidR="000B4E50" w:rsidRPr="004C7694" w:rsidRDefault="000B4E50" w:rsidP="009D2C2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B4E50" w:rsidRPr="004C7694" w:rsidRDefault="000B4E50" w:rsidP="009D2C27">
      <w:pPr>
        <w:jc w:val="left"/>
        <w:rPr>
          <w:rFonts w:ascii="Times New Roman" w:hAnsi="Times New Roman" w:cs="Times New Roman"/>
          <w:sz w:val="28"/>
          <w:szCs w:val="28"/>
        </w:rPr>
      </w:pPr>
      <w:r w:rsidRPr="004C7694">
        <w:rPr>
          <w:rFonts w:ascii="Times New Roman" w:hAnsi="Times New Roman" w:cs="Times New Roman"/>
          <w:b/>
          <w:sz w:val="28"/>
          <w:szCs w:val="28"/>
        </w:rPr>
        <w:t xml:space="preserve">CONSIDERANDO: </w:t>
      </w:r>
      <w:r w:rsidRPr="004C7694">
        <w:rPr>
          <w:rFonts w:ascii="Times New Roman" w:hAnsi="Times New Roman" w:cs="Times New Roman"/>
          <w:sz w:val="28"/>
          <w:szCs w:val="28"/>
        </w:rPr>
        <w:t xml:space="preserve">Que el </w:t>
      </w:r>
      <w:r w:rsidR="004C7694" w:rsidRPr="004C7694">
        <w:rPr>
          <w:rFonts w:ascii="Times New Roman" w:hAnsi="Times New Roman" w:cs="Times New Roman"/>
          <w:sz w:val="28"/>
          <w:szCs w:val="28"/>
        </w:rPr>
        <w:t>artículo</w:t>
      </w:r>
      <w:r w:rsidRPr="004C7694">
        <w:rPr>
          <w:rFonts w:ascii="Times New Roman" w:hAnsi="Times New Roman" w:cs="Times New Roman"/>
          <w:sz w:val="28"/>
          <w:szCs w:val="28"/>
        </w:rPr>
        <w:t xml:space="preserve"> 17 de la citada ley No.  340-06 con sus </w:t>
      </w:r>
      <w:r w:rsidR="004C7694" w:rsidRPr="004C7694">
        <w:rPr>
          <w:rFonts w:ascii="Times New Roman" w:hAnsi="Times New Roman" w:cs="Times New Roman"/>
          <w:sz w:val="28"/>
          <w:szCs w:val="28"/>
        </w:rPr>
        <w:t>modificaciones</w:t>
      </w:r>
      <w:r w:rsidRPr="004C7694">
        <w:rPr>
          <w:rFonts w:ascii="Times New Roman" w:hAnsi="Times New Roman" w:cs="Times New Roman"/>
          <w:sz w:val="28"/>
          <w:szCs w:val="28"/>
        </w:rPr>
        <w:t xml:space="preserve"> </w:t>
      </w:r>
      <w:r w:rsidR="004C7694" w:rsidRPr="004C7694">
        <w:rPr>
          <w:rFonts w:ascii="Times New Roman" w:hAnsi="Times New Roman" w:cs="Times New Roman"/>
          <w:sz w:val="28"/>
          <w:szCs w:val="28"/>
        </w:rPr>
        <w:t>contenida</w:t>
      </w:r>
      <w:r w:rsidRPr="004C7694">
        <w:rPr>
          <w:rFonts w:ascii="Times New Roman" w:hAnsi="Times New Roman" w:cs="Times New Roman"/>
          <w:sz w:val="28"/>
          <w:szCs w:val="28"/>
        </w:rPr>
        <w:t xml:space="preserve"> en la ley 449-06, establece: Para determinar la </w:t>
      </w:r>
      <w:r w:rsidR="004C7694" w:rsidRPr="004C7694">
        <w:rPr>
          <w:rFonts w:ascii="Times New Roman" w:hAnsi="Times New Roman" w:cs="Times New Roman"/>
          <w:sz w:val="28"/>
          <w:szCs w:val="28"/>
        </w:rPr>
        <w:t>modalidad</w:t>
      </w:r>
      <w:r w:rsidRPr="004C7694">
        <w:rPr>
          <w:rFonts w:ascii="Times New Roman" w:hAnsi="Times New Roman" w:cs="Times New Roman"/>
          <w:sz w:val="28"/>
          <w:szCs w:val="28"/>
        </w:rPr>
        <w:t xml:space="preserve"> de selección a aplicar en un proceso de compra o contratación se utilizara los umbrales topes, que se calculan multiplicando el Presupuesto de Ingresos Corrientes del Gobierno Central, aprobado por el congreso de la </w:t>
      </w:r>
      <w:r w:rsidR="004C7694" w:rsidRPr="004C7694">
        <w:rPr>
          <w:rFonts w:ascii="Times New Roman" w:hAnsi="Times New Roman" w:cs="Times New Roman"/>
          <w:sz w:val="28"/>
          <w:szCs w:val="28"/>
        </w:rPr>
        <w:t>república</w:t>
      </w:r>
      <w:r w:rsidRPr="004C7694">
        <w:rPr>
          <w:rFonts w:ascii="Times New Roman" w:hAnsi="Times New Roman" w:cs="Times New Roman"/>
          <w:sz w:val="28"/>
          <w:szCs w:val="28"/>
        </w:rPr>
        <w:t>.</w:t>
      </w:r>
    </w:p>
    <w:p w:rsidR="000B4E50" w:rsidRPr="004C7694" w:rsidRDefault="000B4E50" w:rsidP="009D2C2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B4E50" w:rsidRPr="004C7694" w:rsidRDefault="000B4E50" w:rsidP="009D2C27">
      <w:pPr>
        <w:jc w:val="left"/>
        <w:rPr>
          <w:rFonts w:ascii="Times New Roman" w:hAnsi="Times New Roman" w:cs="Times New Roman"/>
          <w:sz w:val="28"/>
          <w:szCs w:val="28"/>
        </w:rPr>
      </w:pPr>
      <w:r w:rsidRPr="004C7694">
        <w:rPr>
          <w:rFonts w:ascii="Times New Roman" w:hAnsi="Times New Roman" w:cs="Times New Roman"/>
          <w:b/>
          <w:sz w:val="28"/>
          <w:szCs w:val="28"/>
        </w:rPr>
        <w:t>CONSIDERANDO:</w:t>
      </w:r>
      <w:r w:rsidRPr="004C7694">
        <w:rPr>
          <w:rFonts w:ascii="Times New Roman" w:hAnsi="Times New Roman" w:cs="Times New Roman"/>
          <w:sz w:val="28"/>
          <w:szCs w:val="28"/>
        </w:rPr>
        <w:t xml:space="preserve"> Que mediante la </w:t>
      </w:r>
      <w:r w:rsidR="004C7694" w:rsidRPr="004C7694">
        <w:rPr>
          <w:rFonts w:ascii="Times New Roman" w:hAnsi="Times New Roman" w:cs="Times New Roman"/>
          <w:sz w:val="28"/>
          <w:szCs w:val="28"/>
        </w:rPr>
        <w:t>resolución</w:t>
      </w:r>
      <w:r w:rsidRPr="004C7694">
        <w:rPr>
          <w:rFonts w:ascii="Times New Roman" w:hAnsi="Times New Roman" w:cs="Times New Roman"/>
          <w:sz w:val="28"/>
          <w:szCs w:val="28"/>
        </w:rPr>
        <w:t xml:space="preserve"> No. PNP-01-2020 de fecha siente (7) de enero del año (2020), la </w:t>
      </w:r>
      <w:r w:rsidR="004C7694" w:rsidRPr="004C7694">
        <w:rPr>
          <w:rFonts w:ascii="Times New Roman" w:hAnsi="Times New Roman" w:cs="Times New Roman"/>
          <w:sz w:val="28"/>
          <w:szCs w:val="28"/>
        </w:rPr>
        <w:t>Dirección</w:t>
      </w:r>
      <w:r w:rsidRPr="004C7694">
        <w:rPr>
          <w:rFonts w:ascii="Times New Roman" w:hAnsi="Times New Roman" w:cs="Times New Roman"/>
          <w:sz w:val="28"/>
          <w:szCs w:val="28"/>
        </w:rPr>
        <w:t xml:space="preserve"> General de Compras y Contrataciones, Determino los umbrales topes que deberán utilizar las instituciones </w:t>
      </w:r>
      <w:r w:rsidR="004C7694" w:rsidRPr="004C7694">
        <w:rPr>
          <w:rFonts w:ascii="Times New Roman" w:hAnsi="Times New Roman" w:cs="Times New Roman"/>
          <w:sz w:val="28"/>
          <w:szCs w:val="28"/>
        </w:rPr>
        <w:t>públicas</w:t>
      </w:r>
      <w:r w:rsidRPr="004C7694">
        <w:rPr>
          <w:rFonts w:ascii="Times New Roman" w:hAnsi="Times New Roman" w:cs="Times New Roman"/>
          <w:sz w:val="28"/>
          <w:szCs w:val="28"/>
        </w:rPr>
        <w:t xml:space="preserve">, para establecer el procedimiento de selección a ser </w:t>
      </w:r>
      <w:r w:rsidR="004C7694" w:rsidRPr="004C7694">
        <w:rPr>
          <w:rFonts w:ascii="Times New Roman" w:hAnsi="Times New Roman" w:cs="Times New Roman"/>
          <w:sz w:val="28"/>
          <w:szCs w:val="28"/>
        </w:rPr>
        <w:t>utilizados.</w:t>
      </w:r>
    </w:p>
    <w:p w:rsidR="0005110A" w:rsidRPr="004C7694" w:rsidRDefault="0005110A" w:rsidP="009D2C2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006DA" w:rsidRPr="004C7694" w:rsidRDefault="0005110A" w:rsidP="0005110A">
      <w:pPr>
        <w:jc w:val="left"/>
        <w:rPr>
          <w:rFonts w:ascii="Times New Roman" w:hAnsi="Times New Roman" w:cs="Times New Roman"/>
          <w:sz w:val="28"/>
          <w:szCs w:val="28"/>
        </w:rPr>
      </w:pPr>
      <w:r w:rsidRPr="004C7694">
        <w:rPr>
          <w:rFonts w:ascii="Times New Roman" w:hAnsi="Times New Roman" w:cs="Times New Roman"/>
          <w:b/>
          <w:sz w:val="28"/>
          <w:szCs w:val="28"/>
        </w:rPr>
        <w:t xml:space="preserve">CONSIDERANDO: </w:t>
      </w:r>
      <w:r w:rsidRPr="004C7694">
        <w:rPr>
          <w:rFonts w:ascii="Times New Roman" w:hAnsi="Times New Roman" w:cs="Times New Roman"/>
          <w:sz w:val="28"/>
          <w:szCs w:val="28"/>
        </w:rPr>
        <w:t xml:space="preserve">Que el </w:t>
      </w:r>
      <w:r w:rsidR="004C7694" w:rsidRPr="004C7694">
        <w:rPr>
          <w:rFonts w:ascii="Times New Roman" w:hAnsi="Times New Roman" w:cs="Times New Roman"/>
          <w:sz w:val="28"/>
          <w:szCs w:val="28"/>
        </w:rPr>
        <w:t>artículo</w:t>
      </w:r>
      <w:r w:rsidRPr="004C7694">
        <w:rPr>
          <w:rFonts w:ascii="Times New Roman" w:hAnsi="Times New Roman" w:cs="Times New Roman"/>
          <w:sz w:val="28"/>
          <w:szCs w:val="28"/>
        </w:rPr>
        <w:t xml:space="preserve"> 36 de reglamento de aplicación de la ley de compras. Contenido en </w:t>
      </w:r>
      <w:r w:rsidR="006F222C" w:rsidRPr="004C7694">
        <w:rPr>
          <w:rFonts w:ascii="Times New Roman" w:hAnsi="Times New Roman" w:cs="Times New Roman"/>
          <w:sz w:val="28"/>
          <w:szCs w:val="28"/>
        </w:rPr>
        <w:t>el decreto No.543-12, establece: Las Entidades Contratantes comprendidas en el ámbito de presente Reglamento estructuran un Comité de Compras y Contrataciones. Este comité será permanente y estará constituido por cinco miembros.</w:t>
      </w:r>
    </w:p>
    <w:p w:rsidR="00477668" w:rsidRPr="004C7694" w:rsidRDefault="00477668" w:rsidP="0005110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77668" w:rsidRPr="004C7694" w:rsidRDefault="00477668" w:rsidP="0005110A">
      <w:pPr>
        <w:jc w:val="left"/>
        <w:rPr>
          <w:rFonts w:ascii="Times New Roman" w:hAnsi="Times New Roman" w:cs="Times New Roman"/>
          <w:sz w:val="28"/>
          <w:szCs w:val="28"/>
        </w:rPr>
      </w:pPr>
      <w:r w:rsidRPr="004C7694">
        <w:rPr>
          <w:rFonts w:ascii="Times New Roman" w:hAnsi="Times New Roman" w:cs="Times New Roman"/>
          <w:b/>
          <w:sz w:val="28"/>
          <w:szCs w:val="28"/>
        </w:rPr>
        <w:t xml:space="preserve">CONSIDERANDO: </w:t>
      </w:r>
      <w:r w:rsidRPr="004C7694">
        <w:rPr>
          <w:rFonts w:ascii="Times New Roman" w:hAnsi="Times New Roman" w:cs="Times New Roman"/>
          <w:sz w:val="28"/>
          <w:szCs w:val="28"/>
        </w:rPr>
        <w:t xml:space="preserve">Que el </w:t>
      </w:r>
      <w:r w:rsidR="004C7694" w:rsidRPr="004C7694">
        <w:rPr>
          <w:rFonts w:ascii="Times New Roman" w:hAnsi="Times New Roman" w:cs="Times New Roman"/>
          <w:sz w:val="28"/>
          <w:szCs w:val="28"/>
        </w:rPr>
        <w:t>Párrafo</w:t>
      </w:r>
      <w:r w:rsidRPr="004C7694">
        <w:rPr>
          <w:rFonts w:ascii="Times New Roman" w:hAnsi="Times New Roman" w:cs="Times New Roman"/>
          <w:sz w:val="28"/>
          <w:szCs w:val="28"/>
        </w:rPr>
        <w:t xml:space="preserve"> 1 del </w:t>
      </w:r>
      <w:r w:rsidR="004C7694" w:rsidRPr="004C7694">
        <w:rPr>
          <w:rFonts w:ascii="Times New Roman" w:hAnsi="Times New Roman" w:cs="Times New Roman"/>
          <w:sz w:val="28"/>
          <w:szCs w:val="28"/>
        </w:rPr>
        <w:t>artículo</w:t>
      </w:r>
      <w:r w:rsidRPr="004C7694">
        <w:rPr>
          <w:rFonts w:ascii="Times New Roman" w:hAnsi="Times New Roman" w:cs="Times New Roman"/>
          <w:sz w:val="28"/>
          <w:szCs w:val="28"/>
        </w:rPr>
        <w:t xml:space="preserve"> 36 del decreto 543-12, establece también: Será responsabilidad también del Comité de Compras y </w:t>
      </w:r>
      <w:r w:rsidR="004C7694" w:rsidRPr="004C7694">
        <w:rPr>
          <w:rFonts w:ascii="Times New Roman" w:hAnsi="Times New Roman" w:cs="Times New Roman"/>
          <w:sz w:val="28"/>
          <w:szCs w:val="28"/>
        </w:rPr>
        <w:t>Contrataciones,</w:t>
      </w:r>
      <w:r w:rsidRPr="004C7694">
        <w:rPr>
          <w:rFonts w:ascii="Times New Roman" w:hAnsi="Times New Roman" w:cs="Times New Roman"/>
          <w:sz w:val="28"/>
          <w:szCs w:val="28"/>
        </w:rPr>
        <w:t xml:space="preserve"> la designación de los peritos que elaboraran las especificaciones técnicas del bien a adquirir, y del servicio u obra a </w:t>
      </w:r>
      <w:r w:rsidR="004C7694" w:rsidRPr="004C7694">
        <w:rPr>
          <w:rFonts w:ascii="Times New Roman" w:hAnsi="Times New Roman" w:cs="Times New Roman"/>
          <w:sz w:val="28"/>
          <w:szCs w:val="28"/>
        </w:rPr>
        <w:t>contratar, la</w:t>
      </w:r>
      <w:r w:rsidRPr="004C7694">
        <w:rPr>
          <w:rFonts w:ascii="Times New Roman" w:hAnsi="Times New Roman" w:cs="Times New Roman"/>
          <w:sz w:val="28"/>
          <w:szCs w:val="28"/>
        </w:rPr>
        <w:t xml:space="preserve"> aprobación de los pliegos de condiciones </w:t>
      </w:r>
      <w:r w:rsidR="004C7694" w:rsidRPr="004C7694">
        <w:rPr>
          <w:rFonts w:ascii="Times New Roman" w:hAnsi="Times New Roman" w:cs="Times New Roman"/>
          <w:sz w:val="28"/>
          <w:szCs w:val="28"/>
        </w:rPr>
        <w:t>específicas, el</w:t>
      </w:r>
      <w:r w:rsidRPr="004C7694">
        <w:rPr>
          <w:rFonts w:ascii="Times New Roman" w:hAnsi="Times New Roman" w:cs="Times New Roman"/>
          <w:sz w:val="28"/>
          <w:szCs w:val="28"/>
        </w:rPr>
        <w:t xml:space="preserve"> procedimiento de selección y el dictamen </w:t>
      </w:r>
      <w:r w:rsidR="004C7694" w:rsidRPr="004C7694">
        <w:rPr>
          <w:rFonts w:ascii="Times New Roman" w:hAnsi="Times New Roman" w:cs="Times New Roman"/>
          <w:sz w:val="28"/>
          <w:szCs w:val="28"/>
        </w:rPr>
        <w:t>emitido</w:t>
      </w:r>
      <w:r w:rsidRPr="004C7694">
        <w:rPr>
          <w:rFonts w:ascii="Times New Roman" w:hAnsi="Times New Roman" w:cs="Times New Roman"/>
          <w:sz w:val="28"/>
          <w:szCs w:val="28"/>
        </w:rPr>
        <w:t xml:space="preserve"> por los peritos designados para evaluar las ofertas.</w:t>
      </w:r>
    </w:p>
    <w:p w:rsidR="00477668" w:rsidRPr="004C7694" w:rsidRDefault="00477668" w:rsidP="000511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66EA" w:rsidRPr="004C7694" w:rsidRDefault="00477668" w:rsidP="0005110A">
      <w:pPr>
        <w:jc w:val="left"/>
        <w:rPr>
          <w:rFonts w:ascii="Times New Roman" w:hAnsi="Times New Roman" w:cs="Times New Roman"/>
          <w:sz w:val="28"/>
          <w:szCs w:val="28"/>
        </w:rPr>
      </w:pPr>
      <w:r w:rsidRPr="004C7694">
        <w:rPr>
          <w:rFonts w:ascii="Times New Roman" w:hAnsi="Times New Roman" w:cs="Times New Roman"/>
          <w:sz w:val="28"/>
          <w:szCs w:val="28"/>
        </w:rPr>
        <w:t xml:space="preserve"> </w:t>
      </w:r>
      <w:r w:rsidRPr="004C7694">
        <w:rPr>
          <w:rFonts w:ascii="Times New Roman" w:hAnsi="Times New Roman" w:cs="Times New Roman"/>
          <w:b/>
          <w:sz w:val="28"/>
          <w:szCs w:val="28"/>
        </w:rPr>
        <w:t>CONSIDERANDO:</w:t>
      </w:r>
      <w:r w:rsidRPr="004C7694">
        <w:rPr>
          <w:rFonts w:ascii="Times New Roman" w:hAnsi="Times New Roman" w:cs="Times New Roman"/>
          <w:sz w:val="28"/>
          <w:szCs w:val="28"/>
        </w:rPr>
        <w:t xml:space="preserve"> Que el artículo 71 del Reglamento de aplicación de ley 340-06 contenido en el Decreto No.543-12, establece que: La designación de los peritos para la elaboración de la </w:t>
      </w:r>
      <w:r w:rsidR="004C7694" w:rsidRPr="004C7694">
        <w:rPr>
          <w:rFonts w:ascii="Times New Roman" w:hAnsi="Times New Roman" w:cs="Times New Roman"/>
          <w:sz w:val="28"/>
          <w:szCs w:val="28"/>
        </w:rPr>
        <w:t>Especificaciones</w:t>
      </w:r>
      <w:r w:rsidRPr="004C7694">
        <w:rPr>
          <w:rFonts w:ascii="Times New Roman" w:hAnsi="Times New Roman" w:cs="Times New Roman"/>
          <w:sz w:val="28"/>
          <w:szCs w:val="28"/>
        </w:rPr>
        <w:t xml:space="preserve"> técnicas / Fichas </w:t>
      </w:r>
      <w:r w:rsidR="004C7694" w:rsidRPr="004C7694">
        <w:rPr>
          <w:rFonts w:ascii="Times New Roman" w:hAnsi="Times New Roman" w:cs="Times New Roman"/>
          <w:sz w:val="28"/>
          <w:szCs w:val="28"/>
        </w:rPr>
        <w:t>Técnicas</w:t>
      </w:r>
      <w:r w:rsidRPr="004C7694">
        <w:rPr>
          <w:rFonts w:ascii="Times New Roman" w:hAnsi="Times New Roman" w:cs="Times New Roman"/>
          <w:sz w:val="28"/>
          <w:szCs w:val="28"/>
        </w:rPr>
        <w:t xml:space="preserve"> o términos de referencia, cuando </w:t>
      </w:r>
      <w:r w:rsidR="004C7694" w:rsidRPr="004C7694">
        <w:rPr>
          <w:rFonts w:ascii="Times New Roman" w:hAnsi="Times New Roman" w:cs="Times New Roman"/>
          <w:sz w:val="28"/>
          <w:szCs w:val="28"/>
        </w:rPr>
        <w:t>existan, deberá</w:t>
      </w:r>
      <w:r w:rsidRPr="004C7694">
        <w:rPr>
          <w:rFonts w:ascii="Times New Roman" w:hAnsi="Times New Roman" w:cs="Times New Roman"/>
          <w:sz w:val="28"/>
          <w:szCs w:val="28"/>
        </w:rPr>
        <w:t xml:space="preserve"> realizar el </w:t>
      </w:r>
      <w:r w:rsidR="004C7694" w:rsidRPr="004C7694">
        <w:rPr>
          <w:rFonts w:ascii="Times New Roman" w:hAnsi="Times New Roman" w:cs="Times New Roman"/>
          <w:sz w:val="28"/>
          <w:szCs w:val="28"/>
        </w:rPr>
        <w:t>Comité</w:t>
      </w:r>
      <w:r w:rsidRPr="004C7694">
        <w:rPr>
          <w:rFonts w:ascii="Times New Roman" w:hAnsi="Times New Roman" w:cs="Times New Roman"/>
          <w:sz w:val="28"/>
          <w:szCs w:val="28"/>
        </w:rPr>
        <w:t xml:space="preserve"> de Compras y </w:t>
      </w:r>
      <w:r w:rsidR="004C7694" w:rsidRPr="004C7694">
        <w:rPr>
          <w:rFonts w:ascii="Times New Roman" w:hAnsi="Times New Roman" w:cs="Times New Roman"/>
          <w:sz w:val="28"/>
          <w:szCs w:val="28"/>
        </w:rPr>
        <w:t>Contrataciones,</w:t>
      </w:r>
      <w:r w:rsidRPr="004C7694">
        <w:rPr>
          <w:rFonts w:ascii="Times New Roman" w:hAnsi="Times New Roman" w:cs="Times New Roman"/>
          <w:sz w:val="28"/>
          <w:szCs w:val="28"/>
        </w:rPr>
        <w:t xml:space="preserve"> </w:t>
      </w:r>
      <w:r w:rsidR="00E166EA" w:rsidRPr="004C7694">
        <w:rPr>
          <w:rFonts w:ascii="Times New Roman" w:hAnsi="Times New Roman" w:cs="Times New Roman"/>
          <w:sz w:val="28"/>
          <w:szCs w:val="28"/>
        </w:rPr>
        <w:t>conforme a os criterio de competencia, experiencia en el área y conocimiento del mercado.</w:t>
      </w:r>
    </w:p>
    <w:p w:rsidR="00E166EA" w:rsidRPr="004C7694" w:rsidRDefault="00E166EA" w:rsidP="000511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66EA" w:rsidRPr="004C7694" w:rsidRDefault="00E166EA" w:rsidP="00E166EA">
      <w:pPr>
        <w:jc w:val="left"/>
        <w:rPr>
          <w:rFonts w:ascii="Times New Roman" w:hAnsi="Times New Roman" w:cs="Times New Roman"/>
          <w:sz w:val="28"/>
          <w:szCs w:val="28"/>
        </w:rPr>
      </w:pPr>
      <w:r w:rsidRPr="004C7694">
        <w:rPr>
          <w:rFonts w:ascii="Times New Roman" w:hAnsi="Times New Roman" w:cs="Times New Roman"/>
          <w:b/>
          <w:sz w:val="28"/>
          <w:szCs w:val="28"/>
        </w:rPr>
        <w:lastRenderedPageBreak/>
        <w:t>CONSIDERANDO:</w:t>
      </w:r>
      <w:r w:rsidRPr="004C7694">
        <w:rPr>
          <w:rFonts w:ascii="Times New Roman" w:hAnsi="Times New Roman" w:cs="Times New Roman"/>
          <w:sz w:val="28"/>
          <w:szCs w:val="28"/>
        </w:rPr>
        <w:t xml:space="preserve"> Que es un deber del Comité de Compras, que la </w:t>
      </w:r>
      <w:r w:rsidR="004C7694" w:rsidRPr="004C7694">
        <w:rPr>
          <w:rFonts w:ascii="Times New Roman" w:hAnsi="Times New Roman" w:cs="Times New Roman"/>
          <w:sz w:val="28"/>
          <w:szCs w:val="28"/>
        </w:rPr>
        <w:t>adquisición</w:t>
      </w:r>
      <w:r w:rsidRPr="004C7694">
        <w:rPr>
          <w:rFonts w:ascii="Times New Roman" w:hAnsi="Times New Roman" w:cs="Times New Roman"/>
          <w:sz w:val="28"/>
          <w:szCs w:val="28"/>
        </w:rPr>
        <w:t xml:space="preserve"> de bienes y </w:t>
      </w:r>
      <w:r w:rsidR="004C7694" w:rsidRPr="004C7694">
        <w:rPr>
          <w:rFonts w:ascii="Times New Roman" w:hAnsi="Times New Roman" w:cs="Times New Roman"/>
          <w:sz w:val="28"/>
          <w:szCs w:val="28"/>
        </w:rPr>
        <w:t>contratación</w:t>
      </w:r>
      <w:r w:rsidRPr="004C7694">
        <w:rPr>
          <w:rFonts w:ascii="Times New Roman" w:hAnsi="Times New Roman" w:cs="Times New Roman"/>
          <w:sz w:val="28"/>
          <w:szCs w:val="28"/>
        </w:rPr>
        <w:t xml:space="preserve"> de obras y servicios , se realicen para parámetros establecidos y ceñidos a la normativa </w:t>
      </w:r>
      <w:r w:rsidR="004C7694" w:rsidRPr="004C7694">
        <w:rPr>
          <w:rFonts w:ascii="Times New Roman" w:hAnsi="Times New Roman" w:cs="Times New Roman"/>
          <w:sz w:val="28"/>
          <w:szCs w:val="28"/>
        </w:rPr>
        <w:t>contenida</w:t>
      </w:r>
      <w:r w:rsidRPr="004C7694">
        <w:rPr>
          <w:rFonts w:ascii="Times New Roman" w:hAnsi="Times New Roman" w:cs="Times New Roman"/>
          <w:sz w:val="28"/>
          <w:szCs w:val="28"/>
        </w:rPr>
        <w:t xml:space="preserve"> en la ley 340-06 y su reglamento de aplicación No. 543-12.</w:t>
      </w:r>
    </w:p>
    <w:p w:rsidR="000006DA" w:rsidRPr="004C7694" w:rsidRDefault="00E166EA" w:rsidP="00E166EA">
      <w:pPr>
        <w:jc w:val="left"/>
        <w:rPr>
          <w:rFonts w:ascii="Times New Roman" w:hAnsi="Times New Roman" w:cs="Times New Roman"/>
          <w:sz w:val="28"/>
          <w:szCs w:val="28"/>
        </w:rPr>
      </w:pPr>
      <w:r w:rsidRPr="004C7694">
        <w:rPr>
          <w:rFonts w:ascii="Times New Roman" w:hAnsi="Times New Roman" w:cs="Times New Roman"/>
          <w:b/>
          <w:sz w:val="28"/>
          <w:szCs w:val="28"/>
        </w:rPr>
        <w:t>VISTA:</w:t>
      </w:r>
      <w:r w:rsidRPr="004C7694">
        <w:rPr>
          <w:rFonts w:ascii="Times New Roman" w:hAnsi="Times New Roman" w:cs="Times New Roman"/>
          <w:sz w:val="28"/>
          <w:szCs w:val="28"/>
        </w:rPr>
        <w:t xml:space="preserve"> </w:t>
      </w:r>
      <w:r w:rsidR="004C7694" w:rsidRPr="004C7694">
        <w:rPr>
          <w:rFonts w:ascii="Times New Roman" w:hAnsi="Times New Roman" w:cs="Times New Roman"/>
          <w:sz w:val="28"/>
          <w:szCs w:val="28"/>
        </w:rPr>
        <w:t>Constitución</w:t>
      </w:r>
      <w:r w:rsidRPr="004C7694">
        <w:rPr>
          <w:rFonts w:ascii="Times New Roman" w:hAnsi="Times New Roman" w:cs="Times New Roman"/>
          <w:sz w:val="28"/>
          <w:szCs w:val="28"/>
        </w:rPr>
        <w:t xml:space="preserve"> política de la </w:t>
      </w:r>
      <w:r w:rsidR="004C7694" w:rsidRPr="004C7694">
        <w:rPr>
          <w:rFonts w:ascii="Times New Roman" w:hAnsi="Times New Roman" w:cs="Times New Roman"/>
          <w:sz w:val="28"/>
          <w:szCs w:val="28"/>
        </w:rPr>
        <w:t>República</w:t>
      </w:r>
      <w:r w:rsidRPr="004C7694">
        <w:rPr>
          <w:rFonts w:ascii="Times New Roman" w:hAnsi="Times New Roman" w:cs="Times New Roman"/>
          <w:sz w:val="28"/>
          <w:szCs w:val="28"/>
        </w:rPr>
        <w:t xml:space="preserve"> Dominica, votada y proclamada por la asamblea Nacional en Fecha trece (13) del mes de junio del año (2015).  Gaceta oficial No. 10805.</w:t>
      </w:r>
    </w:p>
    <w:p w:rsidR="00E166EA" w:rsidRPr="004C7694" w:rsidRDefault="00E166EA" w:rsidP="00E166EA">
      <w:pPr>
        <w:jc w:val="left"/>
        <w:rPr>
          <w:rFonts w:ascii="Times New Roman" w:hAnsi="Times New Roman" w:cs="Times New Roman"/>
          <w:sz w:val="28"/>
          <w:szCs w:val="28"/>
        </w:rPr>
      </w:pPr>
      <w:r w:rsidRPr="004C7694">
        <w:rPr>
          <w:rFonts w:ascii="Times New Roman" w:hAnsi="Times New Roman" w:cs="Times New Roman"/>
          <w:b/>
          <w:sz w:val="28"/>
          <w:szCs w:val="28"/>
        </w:rPr>
        <w:t>VISTA:</w:t>
      </w:r>
      <w:r w:rsidRPr="004C7694">
        <w:rPr>
          <w:rFonts w:ascii="Times New Roman" w:hAnsi="Times New Roman" w:cs="Times New Roman"/>
          <w:sz w:val="28"/>
          <w:szCs w:val="28"/>
        </w:rPr>
        <w:t xml:space="preserve"> Ley No. 340-06 de Compras y Contrataciones </w:t>
      </w:r>
      <w:r w:rsidR="004C7694" w:rsidRPr="004C7694">
        <w:rPr>
          <w:rFonts w:ascii="Times New Roman" w:hAnsi="Times New Roman" w:cs="Times New Roman"/>
          <w:sz w:val="28"/>
          <w:szCs w:val="28"/>
        </w:rPr>
        <w:t>Públicas</w:t>
      </w:r>
      <w:r w:rsidRPr="004C7694">
        <w:rPr>
          <w:rFonts w:ascii="Times New Roman" w:hAnsi="Times New Roman" w:cs="Times New Roman"/>
          <w:sz w:val="28"/>
          <w:szCs w:val="28"/>
        </w:rPr>
        <w:t xml:space="preserve"> , de Bienes ,Servicios, Obras y Concesiones , de fecha (18) del mes de agosto del año (2006)</w:t>
      </w:r>
      <w:r w:rsidR="00DB7B87" w:rsidRPr="004C7694">
        <w:rPr>
          <w:rFonts w:ascii="Times New Roman" w:hAnsi="Times New Roman" w:cs="Times New Roman"/>
          <w:sz w:val="28"/>
          <w:szCs w:val="28"/>
        </w:rPr>
        <w:t xml:space="preserve"> y su modificación mediante l ley 449-06, de fecha (06) de diciembre del 2006.</w:t>
      </w:r>
    </w:p>
    <w:p w:rsidR="00DB7B87" w:rsidRPr="004C7694" w:rsidRDefault="00DB7B87" w:rsidP="00E166EA">
      <w:pPr>
        <w:jc w:val="left"/>
        <w:rPr>
          <w:rFonts w:ascii="Times New Roman" w:hAnsi="Times New Roman" w:cs="Times New Roman"/>
          <w:sz w:val="28"/>
          <w:szCs w:val="28"/>
        </w:rPr>
      </w:pPr>
      <w:r w:rsidRPr="004C7694">
        <w:rPr>
          <w:rFonts w:ascii="Times New Roman" w:hAnsi="Times New Roman" w:cs="Times New Roman"/>
          <w:b/>
          <w:sz w:val="28"/>
          <w:szCs w:val="28"/>
        </w:rPr>
        <w:t>VISTO</w:t>
      </w:r>
      <w:r w:rsidRPr="004C7694">
        <w:rPr>
          <w:rFonts w:ascii="Times New Roman" w:hAnsi="Times New Roman" w:cs="Times New Roman"/>
          <w:sz w:val="28"/>
          <w:szCs w:val="28"/>
        </w:rPr>
        <w:t xml:space="preserve">: Decreto 543-12, que aprueba el reglamento de aplicación a la ley 340-06 sobre Compras y Contrataciones de Bienes, </w:t>
      </w:r>
      <w:r w:rsidR="004C7694" w:rsidRPr="004C7694">
        <w:rPr>
          <w:rFonts w:ascii="Times New Roman" w:hAnsi="Times New Roman" w:cs="Times New Roman"/>
          <w:sz w:val="28"/>
          <w:szCs w:val="28"/>
        </w:rPr>
        <w:t>Servicios,</w:t>
      </w:r>
      <w:r w:rsidRPr="004C7694">
        <w:rPr>
          <w:rFonts w:ascii="Times New Roman" w:hAnsi="Times New Roman" w:cs="Times New Roman"/>
          <w:sz w:val="28"/>
          <w:szCs w:val="28"/>
        </w:rPr>
        <w:t xml:space="preserve"> Obras y Concesiones, de fecha (06) de Septiembre del (2012)</w:t>
      </w:r>
      <w:r w:rsidR="004C7694">
        <w:rPr>
          <w:rFonts w:ascii="Times New Roman" w:hAnsi="Times New Roman" w:cs="Times New Roman"/>
          <w:sz w:val="28"/>
          <w:szCs w:val="28"/>
        </w:rPr>
        <w:t>.</w:t>
      </w:r>
    </w:p>
    <w:p w:rsidR="00DB7B87" w:rsidRPr="004C7694" w:rsidRDefault="00DB7B87" w:rsidP="00E166EA">
      <w:pPr>
        <w:jc w:val="left"/>
        <w:rPr>
          <w:rFonts w:ascii="Times New Roman" w:hAnsi="Times New Roman" w:cs="Times New Roman"/>
          <w:sz w:val="28"/>
          <w:szCs w:val="28"/>
        </w:rPr>
      </w:pPr>
      <w:r w:rsidRPr="004C7694">
        <w:rPr>
          <w:rFonts w:ascii="Times New Roman" w:hAnsi="Times New Roman" w:cs="Times New Roman"/>
          <w:b/>
          <w:sz w:val="28"/>
          <w:szCs w:val="28"/>
        </w:rPr>
        <w:t>VISTO:</w:t>
      </w:r>
      <w:r w:rsidRPr="004C7694">
        <w:rPr>
          <w:rFonts w:ascii="Times New Roman" w:hAnsi="Times New Roman" w:cs="Times New Roman"/>
          <w:sz w:val="28"/>
          <w:szCs w:val="28"/>
        </w:rPr>
        <w:t xml:space="preserve"> El instructivo para la designación de peritos, emitido por la dirección General de Compras y Contrataciones.</w:t>
      </w:r>
    </w:p>
    <w:p w:rsidR="00DB7B87" w:rsidRPr="004C7694" w:rsidRDefault="00DB7B87" w:rsidP="00E166EA">
      <w:pPr>
        <w:jc w:val="left"/>
        <w:rPr>
          <w:rFonts w:ascii="Times New Roman" w:hAnsi="Times New Roman" w:cs="Times New Roman"/>
          <w:sz w:val="28"/>
          <w:szCs w:val="28"/>
        </w:rPr>
      </w:pPr>
      <w:r w:rsidRPr="004C7694">
        <w:rPr>
          <w:rFonts w:ascii="Times New Roman" w:hAnsi="Times New Roman" w:cs="Times New Roman"/>
          <w:b/>
          <w:sz w:val="28"/>
          <w:szCs w:val="28"/>
        </w:rPr>
        <w:t>VISTA:</w:t>
      </w:r>
      <w:r w:rsidRPr="004C7694">
        <w:rPr>
          <w:rFonts w:ascii="Times New Roman" w:hAnsi="Times New Roman" w:cs="Times New Roman"/>
          <w:sz w:val="28"/>
          <w:szCs w:val="28"/>
        </w:rPr>
        <w:t xml:space="preserve"> La resolución No. PNP-06-2020 sobre pautas generales para elaboración de Pliego de Condiciones, Fichas </w:t>
      </w:r>
      <w:r w:rsidR="004C7694" w:rsidRPr="004C7694">
        <w:rPr>
          <w:rFonts w:ascii="Times New Roman" w:hAnsi="Times New Roman" w:cs="Times New Roman"/>
          <w:sz w:val="28"/>
          <w:szCs w:val="28"/>
        </w:rPr>
        <w:t>Técnicas</w:t>
      </w:r>
      <w:r w:rsidRPr="004C7694">
        <w:rPr>
          <w:rFonts w:ascii="Times New Roman" w:hAnsi="Times New Roman" w:cs="Times New Roman"/>
          <w:sz w:val="28"/>
          <w:szCs w:val="28"/>
        </w:rPr>
        <w:t xml:space="preserve"> de Referencia en los Procedimientos de </w:t>
      </w:r>
      <w:r w:rsidR="004C7694" w:rsidRPr="004C7694">
        <w:rPr>
          <w:rFonts w:ascii="Times New Roman" w:hAnsi="Times New Roman" w:cs="Times New Roman"/>
          <w:sz w:val="28"/>
          <w:szCs w:val="28"/>
        </w:rPr>
        <w:t>Contratación</w:t>
      </w:r>
      <w:r w:rsidRPr="004C7694">
        <w:rPr>
          <w:rFonts w:ascii="Times New Roman" w:hAnsi="Times New Roman" w:cs="Times New Roman"/>
          <w:sz w:val="28"/>
          <w:szCs w:val="28"/>
        </w:rPr>
        <w:t xml:space="preserve"> Publica, emitida por la </w:t>
      </w:r>
      <w:r w:rsidR="004C7694" w:rsidRPr="004C7694">
        <w:rPr>
          <w:rFonts w:ascii="Times New Roman" w:hAnsi="Times New Roman" w:cs="Times New Roman"/>
          <w:sz w:val="28"/>
          <w:szCs w:val="28"/>
        </w:rPr>
        <w:t>Dirección</w:t>
      </w:r>
      <w:r w:rsidRPr="004C7694">
        <w:rPr>
          <w:rFonts w:ascii="Times New Roman" w:hAnsi="Times New Roman" w:cs="Times New Roman"/>
          <w:sz w:val="28"/>
          <w:szCs w:val="28"/>
        </w:rPr>
        <w:t xml:space="preserve"> General de Contrataciones </w:t>
      </w:r>
      <w:r w:rsidR="004C7694" w:rsidRPr="004C7694">
        <w:rPr>
          <w:rFonts w:ascii="Times New Roman" w:hAnsi="Times New Roman" w:cs="Times New Roman"/>
          <w:sz w:val="28"/>
          <w:szCs w:val="28"/>
        </w:rPr>
        <w:t>Públicas</w:t>
      </w:r>
      <w:r w:rsidRPr="004C7694">
        <w:rPr>
          <w:rFonts w:ascii="Times New Roman" w:hAnsi="Times New Roman" w:cs="Times New Roman"/>
          <w:sz w:val="28"/>
          <w:szCs w:val="28"/>
        </w:rPr>
        <w:t xml:space="preserve"> en fecha (14) del mes de septiembre del año (2020).</w:t>
      </w:r>
    </w:p>
    <w:p w:rsidR="00821343" w:rsidRPr="004C7694" w:rsidRDefault="00DB7B87" w:rsidP="00E166EA">
      <w:pPr>
        <w:jc w:val="left"/>
        <w:rPr>
          <w:rFonts w:ascii="Times New Roman" w:hAnsi="Times New Roman" w:cs="Times New Roman"/>
          <w:sz w:val="28"/>
          <w:szCs w:val="28"/>
        </w:rPr>
      </w:pPr>
      <w:r w:rsidRPr="004C7694">
        <w:rPr>
          <w:rFonts w:ascii="Times New Roman" w:hAnsi="Times New Roman" w:cs="Times New Roman"/>
          <w:b/>
          <w:sz w:val="28"/>
          <w:szCs w:val="28"/>
        </w:rPr>
        <w:t>VISTO:</w:t>
      </w:r>
      <w:r w:rsidRPr="004C7694">
        <w:rPr>
          <w:rFonts w:ascii="Times New Roman" w:hAnsi="Times New Roman" w:cs="Times New Roman"/>
          <w:sz w:val="28"/>
          <w:szCs w:val="28"/>
        </w:rPr>
        <w:t xml:space="preserve"> El </w:t>
      </w:r>
      <w:r w:rsidRPr="001E3254">
        <w:rPr>
          <w:rFonts w:ascii="Times New Roman" w:hAnsi="Times New Roman" w:cs="Times New Roman"/>
          <w:b/>
          <w:sz w:val="28"/>
          <w:szCs w:val="28"/>
        </w:rPr>
        <w:t xml:space="preserve">requerimiento </w:t>
      </w:r>
      <w:r w:rsidR="00E9304C">
        <w:rPr>
          <w:rFonts w:ascii="Times New Roman" w:hAnsi="Times New Roman" w:cs="Times New Roman"/>
          <w:b/>
          <w:sz w:val="28"/>
          <w:szCs w:val="28"/>
        </w:rPr>
        <w:t xml:space="preserve">Construcción de Parque Duarte de </w:t>
      </w:r>
      <w:r w:rsidR="001E3254" w:rsidRPr="001E3254">
        <w:rPr>
          <w:rFonts w:ascii="Times New Roman" w:hAnsi="Times New Roman" w:cs="Times New Roman"/>
          <w:b/>
          <w:sz w:val="28"/>
          <w:szCs w:val="28"/>
        </w:rPr>
        <w:t xml:space="preserve"> Nagua</w:t>
      </w:r>
      <w:r w:rsidR="001534F9" w:rsidRPr="004C7694">
        <w:rPr>
          <w:rFonts w:ascii="Times New Roman" w:hAnsi="Times New Roman" w:cs="Times New Roman"/>
          <w:sz w:val="28"/>
          <w:szCs w:val="28"/>
        </w:rPr>
        <w:t>.</w:t>
      </w:r>
      <w:r w:rsidR="001534F9">
        <w:rPr>
          <w:rFonts w:ascii="Times New Roman" w:hAnsi="Times New Roman" w:cs="Times New Roman"/>
          <w:sz w:val="28"/>
          <w:szCs w:val="28"/>
        </w:rPr>
        <w:t xml:space="preserve"> </w:t>
      </w:r>
      <w:r w:rsidRPr="004C7694">
        <w:rPr>
          <w:rFonts w:ascii="Times New Roman" w:hAnsi="Times New Roman" w:cs="Times New Roman"/>
          <w:sz w:val="28"/>
          <w:szCs w:val="28"/>
        </w:rPr>
        <w:t>Solicitado por el depa</w:t>
      </w:r>
      <w:r w:rsidR="00821343" w:rsidRPr="004C7694">
        <w:rPr>
          <w:rFonts w:ascii="Times New Roman" w:hAnsi="Times New Roman" w:cs="Times New Roman"/>
          <w:sz w:val="28"/>
          <w:szCs w:val="28"/>
        </w:rPr>
        <w:t xml:space="preserve">rtamento de </w:t>
      </w:r>
      <w:r w:rsidR="00E9304C">
        <w:rPr>
          <w:rFonts w:ascii="Times New Roman" w:hAnsi="Times New Roman" w:cs="Times New Roman"/>
          <w:sz w:val="28"/>
          <w:szCs w:val="28"/>
        </w:rPr>
        <w:t>Planeamiento Urbano, en fecha 20</w:t>
      </w:r>
      <w:r w:rsidR="00821343" w:rsidRPr="004C7694">
        <w:rPr>
          <w:rFonts w:ascii="Times New Roman" w:hAnsi="Times New Roman" w:cs="Times New Roman"/>
          <w:sz w:val="28"/>
          <w:szCs w:val="28"/>
        </w:rPr>
        <w:t xml:space="preserve"> de </w:t>
      </w:r>
      <w:r w:rsidR="00E9304C">
        <w:rPr>
          <w:rFonts w:ascii="Times New Roman" w:hAnsi="Times New Roman" w:cs="Times New Roman"/>
          <w:sz w:val="28"/>
          <w:szCs w:val="28"/>
        </w:rPr>
        <w:t>Diciembre</w:t>
      </w:r>
      <w:r w:rsidR="001E3254">
        <w:rPr>
          <w:rFonts w:ascii="Times New Roman" w:hAnsi="Times New Roman" w:cs="Times New Roman"/>
          <w:sz w:val="28"/>
          <w:szCs w:val="28"/>
        </w:rPr>
        <w:t xml:space="preserve"> </w:t>
      </w:r>
      <w:r w:rsidR="00821343" w:rsidRPr="004C7694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821343" w:rsidRPr="004C7694" w:rsidRDefault="00821343" w:rsidP="00E166EA">
      <w:pPr>
        <w:jc w:val="left"/>
        <w:rPr>
          <w:rFonts w:ascii="Times New Roman" w:hAnsi="Times New Roman" w:cs="Times New Roman"/>
          <w:sz w:val="28"/>
          <w:szCs w:val="28"/>
        </w:rPr>
      </w:pPr>
      <w:r w:rsidRPr="004C7694">
        <w:rPr>
          <w:rFonts w:ascii="Times New Roman" w:hAnsi="Times New Roman" w:cs="Times New Roman"/>
          <w:b/>
          <w:sz w:val="28"/>
          <w:szCs w:val="28"/>
        </w:rPr>
        <w:t>VISTO:</w:t>
      </w:r>
      <w:r w:rsidRPr="004C7694">
        <w:rPr>
          <w:rFonts w:ascii="Times New Roman" w:hAnsi="Times New Roman" w:cs="Times New Roman"/>
          <w:sz w:val="28"/>
          <w:szCs w:val="28"/>
        </w:rPr>
        <w:t xml:space="preserve"> El certificado de a</w:t>
      </w:r>
      <w:r w:rsidR="00E9304C">
        <w:rPr>
          <w:rFonts w:ascii="Times New Roman" w:hAnsi="Times New Roman" w:cs="Times New Roman"/>
          <w:sz w:val="28"/>
          <w:szCs w:val="28"/>
        </w:rPr>
        <w:t>propiación de fondos de fecha 30</w:t>
      </w:r>
      <w:r w:rsidRPr="004C7694">
        <w:rPr>
          <w:rFonts w:ascii="Times New Roman" w:hAnsi="Times New Roman" w:cs="Times New Roman"/>
          <w:sz w:val="28"/>
          <w:szCs w:val="28"/>
        </w:rPr>
        <w:t xml:space="preserve"> de </w:t>
      </w:r>
      <w:r w:rsidR="00E9304C">
        <w:rPr>
          <w:rFonts w:ascii="Times New Roman" w:hAnsi="Times New Roman" w:cs="Times New Roman"/>
          <w:sz w:val="28"/>
          <w:szCs w:val="28"/>
        </w:rPr>
        <w:t>Diciembre</w:t>
      </w:r>
      <w:r w:rsidRPr="004C7694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821343" w:rsidRPr="004C7694" w:rsidRDefault="00821343" w:rsidP="00E166EA">
      <w:pPr>
        <w:jc w:val="left"/>
        <w:rPr>
          <w:rFonts w:ascii="Times New Roman" w:hAnsi="Times New Roman" w:cs="Times New Roman"/>
          <w:sz w:val="28"/>
          <w:szCs w:val="28"/>
        </w:rPr>
      </w:pPr>
      <w:r w:rsidRPr="004C7694">
        <w:rPr>
          <w:rFonts w:ascii="Times New Roman" w:hAnsi="Times New Roman" w:cs="Times New Roman"/>
          <w:b/>
          <w:sz w:val="28"/>
          <w:szCs w:val="28"/>
        </w:rPr>
        <w:t>VISTO:</w:t>
      </w:r>
      <w:r w:rsidRPr="004C7694">
        <w:rPr>
          <w:rFonts w:ascii="Times New Roman" w:hAnsi="Times New Roman" w:cs="Times New Roman"/>
          <w:sz w:val="28"/>
          <w:szCs w:val="28"/>
        </w:rPr>
        <w:t xml:space="preserve"> El pliego de condiciones que normaran el presente proceso de </w:t>
      </w:r>
      <w:r w:rsidR="004C7694" w:rsidRPr="004C7694">
        <w:rPr>
          <w:rFonts w:ascii="Times New Roman" w:hAnsi="Times New Roman" w:cs="Times New Roman"/>
          <w:sz w:val="28"/>
          <w:szCs w:val="28"/>
        </w:rPr>
        <w:t>comparación</w:t>
      </w:r>
      <w:r w:rsidRPr="004C7694">
        <w:rPr>
          <w:rFonts w:ascii="Times New Roman" w:hAnsi="Times New Roman" w:cs="Times New Roman"/>
          <w:sz w:val="28"/>
          <w:szCs w:val="28"/>
        </w:rPr>
        <w:t xml:space="preserve"> de </w:t>
      </w:r>
      <w:r w:rsidR="004C7694" w:rsidRPr="004C7694">
        <w:rPr>
          <w:rFonts w:ascii="Times New Roman" w:hAnsi="Times New Roman" w:cs="Times New Roman"/>
          <w:sz w:val="28"/>
          <w:szCs w:val="28"/>
        </w:rPr>
        <w:t>precios.</w:t>
      </w:r>
    </w:p>
    <w:p w:rsidR="00821343" w:rsidRPr="004C7694" w:rsidRDefault="00821343" w:rsidP="00E166E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21343" w:rsidRPr="004C7694" w:rsidRDefault="00821343" w:rsidP="00E166E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C7694">
        <w:rPr>
          <w:rFonts w:ascii="Times New Roman" w:hAnsi="Times New Roman" w:cs="Times New Roman"/>
          <w:b/>
          <w:sz w:val="28"/>
          <w:szCs w:val="28"/>
        </w:rPr>
        <w:t>Por todo lo procedente enunciado, el Comité de Compras y Contrataciones del Ayuntamiento de Nagua, por unanimidad de votos decide:</w:t>
      </w:r>
    </w:p>
    <w:p w:rsidR="00821343" w:rsidRPr="004C7694" w:rsidRDefault="00821343" w:rsidP="00E166EA">
      <w:pPr>
        <w:jc w:val="left"/>
        <w:rPr>
          <w:rFonts w:ascii="Times New Roman" w:hAnsi="Times New Roman" w:cs="Times New Roman"/>
          <w:sz w:val="28"/>
          <w:szCs w:val="28"/>
        </w:rPr>
      </w:pPr>
      <w:r w:rsidRPr="004C7694">
        <w:rPr>
          <w:rFonts w:ascii="Times New Roman" w:hAnsi="Times New Roman" w:cs="Times New Roman"/>
          <w:b/>
          <w:sz w:val="28"/>
          <w:szCs w:val="28"/>
        </w:rPr>
        <w:t xml:space="preserve">PRIMERO APROBAR </w:t>
      </w:r>
      <w:r w:rsidRPr="004C7694">
        <w:rPr>
          <w:rFonts w:ascii="Times New Roman" w:hAnsi="Times New Roman" w:cs="Times New Roman"/>
          <w:sz w:val="28"/>
          <w:szCs w:val="28"/>
        </w:rPr>
        <w:t xml:space="preserve">que el proceso de comparación de precios sea el que rija </w:t>
      </w:r>
      <w:r w:rsidR="00E9304C">
        <w:rPr>
          <w:rFonts w:ascii="Times New Roman" w:hAnsi="Times New Roman" w:cs="Times New Roman"/>
          <w:sz w:val="28"/>
          <w:szCs w:val="28"/>
        </w:rPr>
        <w:t xml:space="preserve"> </w:t>
      </w:r>
      <w:r w:rsidR="00E9304C" w:rsidRPr="00E9304C">
        <w:rPr>
          <w:rFonts w:ascii="Times New Roman" w:hAnsi="Times New Roman" w:cs="Times New Roman"/>
          <w:b/>
          <w:sz w:val="28"/>
          <w:szCs w:val="28"/>
        </w:rPr>
        <w:t>la</w:t>
      </w:r>
      <w:r w:rsidR="00E9304C">
        <w:rPr>
          <w:rFonts w:ascii="Times New Roman" w:hAnsi="Times New Roman" w:cs="Times New Roman"/>
          <w:sz w:val="28"/>
          <w:szCs w:val="28"/>
        </w:rPr>
        <w:t xml:space="preserve"> </w:t>
      </w:r>
      <w:r w:rsidR="00E9304C">
        <w:rPr>
          <w:rFonts w:ascii="Times New Roman" w:hAnsi="Times New Roman" w:cs="Times New Roman"/>
          <w:b/>
          <w:sz w:val="28"/>
          <w:szCs w:val="28"/>
        </w:rPr>
        <w:t xml:space="preserve">Construcción de Parque Duarte de </w:t>
      </w:r>
      <w:r w:rsidR="00E9304C" w:rsidRPr="001E3254">
        <w:rPr>
          <w:rFonts w:ascii="Times New Roman" w:hAnsi="Times New Roman" w:cs="Times New Roman"/>
          <w:b/>
          <w:sz w:val="28"/>
          <w:szCs w:val="28"/>
        </w:rPr>
        <w:t xml:space="preserve"> Nagua</w:t>
      </w:r>
      <w:r w:rsidRPr="004C7694">
        <w:rPr>
          <w:rFonts w:ascii="Times New Roman" w:hAnsi="Times New Roman" w:cs="Times New Roman"/>
          <w:sz w:val="28"/>
          <w:szCs w:val="28"/>
        </w:rPr>
        <w:t>.</w:t>
      </w:r>
    </w:p>
    <w:p w:rsidR="00821343" w:rsidRPr="004C7694" w:rsidRDefault="00821343" w:rsidP="00E166E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21343" w:rsidRPr="004C7694" w:rsidRDefault="00821343" w:rsidP="00E166EA">
      <w:pPr>
        <w:jc w:val="left"/>
        <w:rPr>
          <w:rFonts w:ascii="Times New Roman" w:hAnsi="Times New Roman" w:cs="Times New Roman"/>
          <w:sz w:val="28"/>
          <w:szCs w:val="28"/>
        </w:rPr>
      </w:pPr>
      <w:r w:rsidRPr="004C7694">
        <w:rPr>
          <w:rFonts w:ascii="Times New Roman" w:hAnsi="Times New Roman" w:cs="Times New Roman"/>
          <w:b/>
          <w:sz w:val="28"/>
          <w:szCs w:val="28"/>
        </w:rPr>
        <w:t>SEGUNDO: APROBAR</w:t>
      </w:r>
      <w:r w:rsidRPr="004C7694">
        <w:rPr>
          <w:rFonts w:ascii="Times New Roman" w:hAnsi="Times New Roman" w:cs="Times New Roman"/>
          <w:sz w:val="28"/>
          <w:szCs w:val="28"/>
        </w:rPr>
        <w:t xml:space="preserve"> que el proceso de comparaci</w:t>
      </w:r>
      <w:r w:rsidR="0057637E">
        <w:rPr>
          <w:rFonts w:ascii="Times New Roman" w:hAnsi="Times New Roman" w:cs="Times New Roman"/>
          <w:sz w:val="28"/>
          <w:szCs w:val="28"/>
        </w:rPr>
        <w:t xml:space="preserve">ón de precios sea el que rija </w:t>
      </w:r>
      <w:r w:rsidR="00E9304C" w:rsidRPr="00E9304C">
        <w:rPr>
          <w:rFonts w:ascii="Times New Roman" w:hAnsi="Times New Roman" w:cs="Times New Roman"/>
          <w:b/>
          <w:sz w:val="28"/>
          <w:szCs w:val="28"/>
        </w:rPr>
        <w:t>la</w:t>
      </w:r>
      <w:r w:rsidR="00E9304C">
        <w:rPr>
          <w:rFonts w:ascii="Times New Roman" w:hAnsi="Times New Roman" w:cs="Times New Roman"/>
          <w:sz w:val="28"/>
          <w:szCs w:val="28"/>
        </w:rPr>
        <w:t xml:space="preserve"> </w:t>
      </w:r>
      <w:r w:rsidR="00E9304C">
        <w:rPr>
          <w:rFonts w:ascii="Times New Roman" w:hAnsi="Times New Roman" w:cs="Times New Roman"/>
          <w:b/>
          <w:sz w:val="28"/>
          <w:szCs w:val="28"/>
        </w:rPr>
        <w:t xml:space="preserve">Construcción de Parque Duarte de </w:t>
      </w:r>
      <w:r w:rsidR="00E9304C" w:rsidRPr="001E3254">
        <w:rPr>
          <w:rFonts w:ascii="Times New Roman" w:hAnsi="Times New Roman" w:cs="Times New Roman"/>
          <w:b/>
          <w:sz w:val="28"/>
          <w:szCs w:val="28"/>
        </w:rPr>
        <w:t xml:space="preserve"> Nagua</w:t>
      </w:r>
      <w:r w:rsidR="001534F9" w:rsidRPr="004C7694">
        <w:rPr>
          <w:rFonts w:ascii="Times New Roman" w:hAnsi="Times New Roman" w:cs="Times New Roman"/>
          <w:sz w:val="28"/>
          <w:szCs w:val="28"/>
        </w:rPr>
        <w:t>.</w:t>
      </w:r>
    </w:p>
    <w:p w:rsidR="0057637E" w:rsidRDefault="0057637E" w:rsidP="00E166E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E21BB" w:rsidRPr="004C7694" w:rsidRDefault="00821343" w:rsidP="00E166EA">
      <w:pPr>
        <w:jc w:val="left"/>
        <w:rPr>
          <w:rFonts w:ascii="Times New Roman" w:hAnsi="Times New Roman" w:cs="Times New Roman"/>
          <w:sz w:val="28"/>
          <w:szCs w:val="28"/>
        </w:rPr>
      </w:pPr>
      <w:r w:rsidRPr="0057637E">
        <w:rPr>
          <w:rFonts w:ascii="Times New Roman" w:hAnsi="Times New Roman" w:cs="Times New Roman"/>
          <w:b/>
          <w:sz w:val="28"/>
          <w:szCs w:val="28"/>
        </w:rPr>
        <w:lastRenderedPageBreak/>
        <w:t>TERCERO: TERCERO</w:t>
      </w:r>
      <w:r w:rsidRPr="004C7694">
        <w:rPr>
          <w:rFonts w:ascii="Times New Roman" w:hAnsi="Times New Roman" w:cs="Times New Roman"/>
          <w:sz w:val="28"/>
          <w:szCs w:val="28"/>
        </w:rPr>
        <w:t xml:space="preserve"> : DESIGNACION como peritos a los señores: </w:t>
      </w:r>
      <w:r w:rsidR="006E21BB" w:rsidRPr="004C7694">
        <w:rPr>
          <w:rFonts w:ascii="Times New Roman" w:hAnsi="Times New Roman" w:cs="Times New Roman"/>
          <w:b/>
          <w:sz w:val="28"/>
          <w:szCs w:val="28"/>
        </w:rPr>
        <w:t xml:space="preserve">Edwin Espaillat  </w:t>
      </w:r>
      <w:r w:rsidR="006E21BB" w:rsidRPr="004C7694">
        <w:rPr>
          <w:rFonts w:ascii="Times New Roman" w:hAnsi="Times New Roman" w:cs="Times New Roman"/>
          <w:sz w:val="28"/>
          <w:szCs w:val="28"/>
        </w:rPr>
        <w:t xml:space="preserve">Arquitecto Encargado de Planeamiento Urbano, </w:t>
      </w:r>
      <w:r w:rsidR="006E21BB" w:rsidRPr="004C7694">
        <w:rPr>
          <w:rFonts w:ascii="Times New Roman" w:hAnsi="Times New Roman" w:cs="Times New Roman"/>
          <w:b/>
          <w:sz w:val="28"/>
          <w:szCs w:val="28"/>
        </w:rPr>
        <w:t xml:space="preserve">Irina Mercedes gil Cuello </w:t>
      </w:r>
      <w:r w:rsidR="006E21BB" w:rsidRPr="004C7694">
        <w:rPr>
          <w:rFonts w:ascii="Times New Roman" w:hAnsi="Times New Roman" w:cs="Times New Roman"/>
          <w:sz w:val="28"/>
          <w:szCs w:val="28"/>
        </w:rPr>
        <w:t xml:space="preserve">Ingeniera </w:t>
      </w:r>
      <w:r w:rsidR="001534F9">
        <w:rPr>
          <w:rFonts w:ascii="Times New Roman" w:hAnsi="Times New Roman" w:cs="Times New Roman"/>
          <w:sz w:val="28"/>
          <w:szCs w:val="28"/>
        </w:rPr>
        <w:t xml:space="preserve"> Pasante de Planeamiento Urbano</w:t>
      </w:r>
      <w:r w:rsidR="006E21BB" w:rsidRPr="004C7694">
        <w:rPr>
          <w:rFonts w:ascii="Times New Roman" w:hAnsi="Times New Roman" w:cs="Times New Roman"/>
          <w:sz w:val="28"/>
          <w:szCs w:val="28"/>
        </w:rPr>
        <w:t xml:space="preserve"> , por poseer las competencias, experiencias en el área y conocimiento para evaluar las ofertas presentadas en el proceso de comparación de precios </w:t>
      </w:r>
      <w:r w:rsidR="001E3254">
        <w:rPr>
          <w:rFonts w:ascii="Times New Roman" w:hAnsi="Times New Roman" w:cs="Times New Roman"/>
          <w:sz w:val="28"/>
          <w:szCs w:val="28"/>
        </w:rPr>
        <w:t>remozamiento y equipamiento polideportivo de Nagua</w:t>
      </w:r>
    </w:p>
    <w:p w:rsidR="006E21BB" w:rsidRPr="004C7694" w:rsidRDefault="004C7694" w:rsidP="00E166E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CUARTO</w:t>
      </w:r>
      <w:r w:rsidR="006E21BB" w:rsidRPr="004C7694">
        <w:rPr>
          <w:rFonts w:ascii="Times New Roman" w:hAnsi="Times New Roman" w:cs="Times New Roman"/>
          <w:b/>
          <w:sz w:val="28"/>
          <w:szCs w:val="28"/>
        </w:rPr>
        <w:t>:</w:t>
      </w:r>
      <w:r w:rsidR="006E21BB" w:rsidRPr="004C7694">
        <w:rPr>
          <w:rFonts w:ascii="Times New Roman" w:hAnsi="Times New Roman" w:cs="Times New Roman"/>
          <w:sz w:val="28"/>
          <w:szCs w:val="28"/>
        </w:rPr>
        <w:t xml:space="preserve"> </w:t>
      </w:r>
      <w:r w:rsidR="006E21BB" w:rsidRPr="004C7694">
        <w:rPr>
          <w:rFonts w:ascii="Times New Roman" w:hAnsi="Times New Roman" w:cs="Times New Roman"/>
          <w:b/>
          <w:sz w:val="28"/>
          <w:szCs w:val="28"/>
        </w:rPr>
        <w:t>ORDENA</w:t>
      </w:r>
      <w:r w:rsidR="006E21BB" w:rsidRPr="004C7694">
        <w:rPr>
          <w:rFonts w:ascii="Times New Roman" w:hAnsi="Times New Roman" w:cs="Times New Roman"/>
          <w:sz w:val="28"/>
          <w:szCs w:val="28"/>
        </w:rPr>
        <w:t xml:space="preserve"> la publicación de presente acto administrativo al portal </w:t>
      </w:r>
      <w:r w:rsidR="003A28D4" w:rsidRPr="004C7694">
        <w:rPr>
          <w:rFonts w:ascii="Times New Roman" w:hAnsi="Times New Roman" w:cs="Times New Roman"/>
          <w:sz w:val="28"/>
          <w:szCs w:val="28"/>
        </w:rPr>
        <w:t>transaccional,</w:t>
      </w:r>
      <w:r w:rsidR="006E21BB" w:rsidRPr="004C7694">
        <w:rPr>
          <w:rFonts w:ascii="Times New Roman" w:hAnsi="Times New Roman" w:cs="Times New Roman"/>
          <w:sz w:val="28"/>
          <w:szCs w:val="28"/>
        </w:rPr>
        <w:t xml:space="preserve"> y al portal institucional </w:t>
      </w:r>
      <w:hyperlink r:id="rId9" w:history="1">
        <w:r w:rsidR="001B58A6" w:rsidRPr="004C7694">
          <w:rPr>
            <w:rStyle w:val="Hipervnculo"/>
            <w:rFonts w:ascii="Times New Roman" w:hAnsi="Times New Roman" w:cs="Times New Roman"/>
            <w:sz w:val="28"/>
            <w:szCs w:val="28"/>
          </w:rPr>
          <w:t>www.ayuntamientonagua.gob.do</w:t>
        </w:r>
      </w:hyperlink>
      <w:r w:rsidR="001B58A6" w:rsidRPr="004C7694">
        <w:rPr>
          <w:rFonts w:ascii="Times New Roman" w:hAnsi="Times New Roman" w:cs="Times New Roman"/>
          <w:sz w:val="28"/>
          <w:szCs w:val="28"/>
        </w:rPr>
        <w:t>,</w:t>
      </w:r>
    </w:p>
    <w:p w:rsidR="001B58A6" w:rsidRPr="004C7694" w:rsidRDefault="001B58A6" w:rsidP="00E166E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B58A6" w:rsidRPr="004C7694" w:rsidRDefault="001B58A6" w:rsidP="00E166EA">
      <w:pPr>
        <w:jc w:val="left"/>
        <w:rPr>
          <w:rFonts w:ascii="Times New Roman" w:hAnsi="Times New Roman" w:cs="Times New Roman"/>
          <w:sz w:val="28"/>
          <w:szCs w:val="28"/>
        </w:rPr>
      </w:pPr>
      <w:r w:rsidRPr="004C7694">
        <w:rPr>
          <w:rFonts w:ascii="Times New Roman" w:hAnsi="Times New Roman" w:cs="Times New Roman"/>
          <w:sz w:val="28"/>
          <w:szCs w:val="28"/>
        </w:rPr>
        <w:t>Finalmente sin más nada que tratar procedimos a dar clausura a la reunión.</w:t>
      </w:r>
    </w:p>
    <w:p w:rsidR="001B58A6" w:rsidRPr="004C7694" w:rsidRDefault="001B58A6" w:rsidP="00E166EA">
      <w:pPr>
        <w:jc w:val="left"/>
        <w:rPr>
          <w:rFonts w:ascii="Times New Roman" w:hAnsi="Times New Roman" w:cs="Times New Roman"/>
          <w:sz w:val="28"/>
          <w:szCs w:val="28"/>
        </w:rPr>
      </w:pPr>
      <w:r w:rsidRPr="004C7694">
        <w:rPr>
          <w:rFonts w:ascii="Times New Roman" w:hAnsi="Times New Roman" w:cs="Times New Roman"/>
          <w:sz w:val="28"/>
          <w:szCs w:val="28"/>
        </w:rPr>
        <w:t xml:space="preserve">Dado en la ciudad de </w:t>
      </w:r>
      <w:r w:rsidR="003A28D4" w:rsidRPr="003A28D4">
        <w:rPr>
          <w:rFonts w:ascii="Times New Roman" w:hAnsi="Times New Roman" w:cs="Times New Roman"/>
          <w:b/>
          <w:sz w:val="28"/>
          <w:szCs w:val="28"/>
        </w:rPr>
        <w:t>Nagua</w:t>
      </w:r>
      <w:r w:rsidR="003A28D4" w:rsidRPr="004C7694">
        <w:rPr>
          <w:rFonts w:ascii="Times New Roman" w:hAnsi="Times New Roman" w:cs="Times New Roman"/>
          <w:sz w:val="28"/>
          <w:szCs w:val="28"/>
        </w:rPr>
        <w:t>,</w:t>
      </w:r>
      <w:r w:rsidRPr="004C7694">
        <w:rPr>
          <w:rFonts w:ascii="Times New Roman" w:hAnsi="Times New Roman" w:cs="Times New Roman"/>
          <w:sz w:val="28"/>
          <w:szCs w:val="28"/>
        </w:rPr>
        <w:t xml:space="preserve"> Republica </w:t>
      </w:r>
      <w:r w:rsidR="004C7694" w:rsidRPr="004C7694">
        <w:rPr>
          <w:rFonts w:ascii="Times New Roman" w:hAnsi="Times New Roman" w:cs="Times New Roman"/>
          <w:sz w:val="28"/>
          <w:szCs w:val="28"/>
        </w:rPr>
        <w:t>Dominicana</w:t>
      </w:r>
      <w:r w:rsidR="00E9304C">
        <w:rPr>
          <w:rFonts w:ascii="Times New Roman" w:hAnsi="Times New Roman" w:cs="Times New Roman"/>
          <w:sz w:val="28"/>
          <w:szCs w:val="28"/>
        </w:rPr>
        <w:t>, a los diez (29</w:t>
      </w:r>
      <w:r w:rsidRPr="004C7694">
        <w:rPr>
          <w:rFonts w:ascii="Times New Roman" w:hAnsi="Times New Roman" w:cs="Times New Roman"/>
          <w:sz w:val="28"/>
          <w:szCs w:val="28"/>
        </w:rPr>
        <w:t xml:space="preserve">) días del mes de </w:t>
      </w:r>
      <w:r w:rsidR="00E9304C">
        <w:rPr>
          <w:rFonts w:ascii="Times New Roman" w:hAnsi="Times New Roman" w:cs="Times New Roman"/>
          <w:sz w:val="28"/>
          <w:szCs w:val="28"/>
        </w:rPr>
        <w:t xml:space="preserve">Diciembre </w:t>
      </w:r>
      <w:r w:rsidRPr="004C7694">
        <w:rPr>
          <w:rFonts w:ascii="Times New Roman" w:hAnsi="Times New Roman" w:cs="Times New Roman"/>
          <w:sz w:val="28"/>
          <w:szCs w:val="28"/>
        </w:rPr>
        <w:t>del año 2021.</w:t>
      </w:r>
    </w:p>
    <w:p w:rsidR="001B58A6" w:rsidRDefault="001B58A6" w:rsidP="001B5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04C" w:rsidRDefault="00E9304C" w:rsidP="001B5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04C" w:rsidRPr="004C7694" w:rsidRDefault="00E9304C" w:rsidP="001B5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A6" w:rsidRPr="003A28D4" w:rsidRDefault="001B58A6" w:rsidP="001B5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D4">
        <w:rPr>
          <w:rFonts w:ascii="Times New Roman" w:hAnsi="Times New Roman" w:cs="Times New Roman"/>
          <w:b/>
          <w:sz w:val="28"/>
          <w:szCs w:val="28"/>
        </w:rPr>
        <w:t>Francisco A. Ulerio</w:t>
      </w:r>
    </w:p>
    <w:p w:rsidR="001B58A6" w:rsidRPr="003A28D4" w:rsidRDefault="001B58A6" w:rsidP="001B58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A28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3A28D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A28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28D4">
        <w:rPr>
          <w:rFonts w:ascii="Times New Roman" w:hAnsi="Times New Roman" w:cs="Times New Roman"/>
          <w:sz w:val="28"/>
          <w:szCs w:val="28"/>
        </w:rPr>
        <w:t>Presidente del Comité</w:t>
      </w:r>
    </w:p>
    <w:p w:rsidR="001B58A6" w:rsidRPr="003A28D4" w:rsidRDefault="001B58A6" w:rsidP="001B58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1B58A6" w:rsidRPr="003A28D4" w:rsidRDefault="003A28D4" w:rsidP="001B58A6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58A6" w:rsidRPr="003A28D4">
        <w:rPr>
          <w:rFonts w:ascii="Times New Roman" w:hAnsi="Times New Roman" w:cs="Times New Roman"/>
          <w:b/>
          <w:sz w:val="28"/>
          <w:szCs w:val="28"/>
        </w:rPr>
        <w:t xml:space="preserve">Kishira Batista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B58A6" w:rsidRPr="003A28D4">
        <w:rPr>
          <w:rFonts w:ascii="Times New Roman" w:hAnsi="Times New Roman" w:cs="Times New Roman"/>
          <w:b/>
          <w:sz w:val="28"/>
          <w:szCs w:val="28"/>
        </w:rPr>
        <w:t xml:space="preserve">    Teresita B Santos</w:t>
      </w:r>
    </w:p>
    <w:p w:rsidR="001B58A6" w:rsidRPr="003A28D4" w:rsidRDefault="001B58A6" w:rsidP="001B58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A28D4">
        <w:rPr>
          <w:rFonts w:ascii="Times New Roman" w:hAnsi="Times New Roman" w:cs="Times New Roman"/>
          <w:sz w:val="28"/>
          <w:szCs w:val="28"/>
        </w:rPr>
        <w:t xml:space="preserve">Acceso a la Información                                     </w:t>
      </w:r>
      <w:r w:rsidR="003A28D4">
        <w:rPr>
          <w:rFonts w:ascii="Times New Roman" w:hAnsi="Times New Roman" w:cs="Times New Roman"/>
          <w:sz w:val="28"/>
          <w:szCs w:val="28"/>
        </w:rPr>
        <w:t xml:space="preserve">   </w:t>
      </w:r>
      <w:r w:rsidRPr="003A28D4">
        <w:rPr>
          <w:rFonts w:ascii="Times New Roman" w:hAnsi="Times New Roman" w:cs="Times New Roman"/>
          <w:sz w:val="28"/>
          <w:szCs w:val="28"/>
        </w:rPr>
        <w:t xml:space="preserve">   </w:t>
      </w:r>
      <w:r w:rsidR="003A28D4">
        <w:rPr>
          <w:rFonts w:ascii="Times New Roman" w:hAnsi="Times New Roman" w:cs="Times New Roman"/>
          <w:sz w:val="28"/>
          <w:szCs w:val="28"/>
        </w:rPr>
        <w:t xml:space="preserve">    </w:t>
      </w:r>
      <w:r w:rsidRPr="003A28D4">
        <w:rPr>
          <w:rFonts w:ascii="Times New Roman" w:hAnsi="Times New Roman" w:cs="Times New Roman"/>
          <w:sz w:val="28"/>
          <w:szCs w:val="28"/>
        </w:rPr>
        <w:t xml:space="preserve"> Administrativa Financiera </w:t>
      </w:r>
    </w:p>
    <w:p w:rsidR="001B58A6" w:rsidRPr="003A28D4" w:rsidRDefault="001B58A6" w:rsidP="001B58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A28D4">
        <w:rPr>
          <w:rFonts w:ascii="Times New Roman" w:hAnsi="Times New Roman" w:cs="Times New Roman"/>
          <w:sz w:val="28"/>
          <w:szCs w:val="28"/>
        </w:rPr>
        <w:t xml:space="preserve">  </w:t>
      </w:r>
      <w:r w:rsidR="003A28D4">
        <w:rPr>
          <w:rFonts w:ascii="Times New Roman" w:hAnsi="Times New Roman" w:cs="Times New Roman"/>
          <w:sz w:val="28"/>
          <w:szCs w:val="28"/>
        </w:rPr>
        <w:t xml:space="preserve">  </w:t>
      </w:r>
      <w:r w:rsidRPr="003A28D4">
        <w:rPr>
          <w:rFonts w:ascii="Times New Roman" w:hAnsi="Times New Roman" w:cs="Times New Roman"/>
          <w:sz w:val="28"/>
          <w:szCs w:val="28"/>
        </w:rPr>
        <w:t xml:space="preserve"> Miembro                                                                      </w:t>
      </w:r>
      <w:r w:rsidR="004C7694" w:rsidRPr="003A28D4">
        <w:rPr>
          <w:rFonts w:ascii="Times New Roman" w:hAnsi="Times New Roman" w:cs="Times New Roman"/>
          <w:sz w:val="28"/>
          <w:szCs w:val="28"/>
        </w:rPr>
        <w:t xml:space="preserve">     </w:t>
      </w:r>
      <w:r w:rsidRPr="003A28D4">
        <w:rPr>
          <w:rFonts w:ascii="Times New Roman" w:hAnsi="Times New Roman" w:cs="Times New Roman"/>
          <w:sz w:val="28"/>
          <w:szCs w:val="28"/>
        </w:rPr>
        <w:t xml:space="preserve"> Miembro</w:t>
      </w:r>
    </w:p>
    <w:p w:rsidR="003A28D4" w:rsidRDefault="001B58A6" w:rsidP="004C769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A28D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C7694" w:rsidRPr="003A28D4" w:rsidRDefault="003A28D4" w:rsidP="001534F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B7B87" w:rsidRPr="003A28D4" w:rsidRDefault="00DB7B87" w:rsidP="00E166E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006DA" w:rsidRPr="003A28D4" w:rsidRDefault="000006DA" w:rsidP="000006DA">
      <w:pPr>
        <w:rPr>
          <w:rFonts w:ascii="Times New Roman" w:hAnsi="Times New Roman" w:cs="Times New Roman"/>
          <w:sz w:val="28"/>
          <w:szCs w:val="28"/>
        </w:rPr>
      </w:pPr>
    </w:p>
    <w:p w:rsidR="005D5F40" w:rsidRPr="003A28D4" w:rsidRDefault="003A28D4" w:rsidP="00153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D4">
        <w:rPr>
          <w:rFonts w:ascii="Times New Roman" w:hAnsi="Times New Roman" w:cs="Times New Roman"/>
          <w:b/>
          <w:sz w:val="28"/>
          <w:szCs w:val="28"/>
        </w:rPr>
        <w:t>DOMINGA MARTINEZ</w:t>
      </w:r>
    </w:p>
    <w:p w:rsidR="003A28D4" w:rsidRPr="003A28D4" w:rsidRDefault="003A28D4" w:rsidP="00153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28D4">
        <w:rPr>
          <w:rFonts w:ascii="Times New Roman" w:hAnsi="Times New Roman" w:cs="Times New Roman"/>
          <w:sz w:val="28"/>
          <w:szCs w:val="28"/>
        </w:rPr>
        <w:t>Encarga de Compras</w:t>
      </w:r>
    </w:p>
    <w:p w:rsidR="003A28D4" w:rsidRPr="003A28D4" w:rsidRDefault="003A28D4" w:rsidP="00153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Miembro</w:t>
      </w:r>
    </w:p>
    <w:p w:rsidR="000006DA" w:rsidRPr="003A28D4" w:rsidRDefault="000006DA" w:rsidP="000006DA">
      <w:pPr>
        <w:rPr>
          <w:rFonts w:ascii="Times New Roman" w:hAnsi="Times New Roman" w:cs="Times New Roman"/>
          <w:sz w:val="28"/>
          <w:szCs w:val="28"/>
        </w:rPr>
      </w:pPr>
    </w:p>
    <w:p w:rsidR="000006DA" w:rsidRPr="003A28D4" w:rsidRDefault="000006DA" w:rsidP="000006DA">
      <w:pPr>
        <w:rPr>
          <w:rFonts w:ascii="Times New Roman" w:hAnsi="Times New Roman" w:cs="Times New Roman"/>
          <w:sz w:val="28"/>
          <w:szCs w:val="28"/>
        </w:rPr>
      </w:pPr>
    </w:p>
    <w:p w:rsidR="000006DA" w:rsidRPr="004C7694" w:rsidRDefault="000006DA" w:rsidP="000006DA">
      <w:pPr>
        <w:rPr>
          <w:rFonts w:ascii="Times New Roman" w:hAnsi="Times New Roman" w:cs="Times New Roman"/>
          <w:sz w:val="24"/>
          <w:szCs w:val="24"/>
        </w:rPr>
      </w:pPr>
    </w:p>
    <w:p w:rsidR="000006DA" w:rsidRPr="004C7694" w:rsidRDefault="000006DA" w:rsidP="000006DA">
      <w:pPr>
        <w:rPr>
          <w:rFonts w:ascii="Times New Roman" w:hAnsi="Times New Roman" w:cs="Times New Roman"/>
          <w:sz w:val="24"/>
          <w:szCs w:val="24"/>
        </w:rPr>
      </w:pPr>
    </w:p>
    <w:p w:rsidR="000006DA" w:rsidRPr="004C7694" w:rsidRDefault="000006DA" w:rsidP="000006DA">
      <w:pPr>
        <w:rPr>
          <w:rFonts w:ascii="Times New Roman" w:hAnsi="Times New Roman" w:cs="Times New Roman"/>
          <w:sz w:val="24"/>
          <w:szCs w:val="24"/>
        </w:rPr>
      </w:pPr>
    </w:p>
    <w:p w:rsidR="00E53132" w:rsidRPr="00A9774E" w:rsidRDefault="00E53132" w:rsidP="009D2C27">
      <w:pPr>
        <w:pStyle w:val="Prrafodelista"/>
        <w:rPr>
          <w:sz w:val="32"/>
          <w:szCs w:val="32"/>
        </w:rPr>
      </w:pPr>
    </w:p>
    <w:sectPr w:rsidR="00E53132" w:rsidRPr="00A9774E" w:rsidSect="00CA1C7D">
      <w:footerReference w:type="default" r:id="rId10"/>
      <w:headerReference w:type="first" r:id="rId11"/>
      <w:footerReference w:type="first" r:id="rId12"/>
      <w:pgSz w:w="12240" w:h="15840"/>
      <w:pgMar w:top="568" w:right="1440" w:bottom="0" w:left="1440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CE" w:rsidRDefault="00901BCE">
      <w:pPr>
        <w:spacing w:after="0"/>
      </w:pPr>
      <w:r>
        <w:separator/>
      </w:r>
    </w:p>
  </w:endnote>
  <w:endnote w:type="continuationSeparator" w:id="0">
    <w:p w:rsidR="00901BCE" w:rsidRDefault="00901B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9B" w:rsidRDefault="004260D6" w:rsidP="003915F5">
    <w:pPr>
      <w:pStyle w:val="Piedepgina"/>
      <w:tabs>
        <w:tab w:val="clear" w:pos="4252"/>
        <w:tab w:val="clear" w:pos="8504"/>
        <w:tab w:val="left" w:pos="3546"/>
      </w:tabs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-1751965</wp:posOffset>
          </wp:positionV>
          <wp:extent cx="8398765" cy="2895600"/>
          <wp:effectExtent l="0" t="0" r="2540" b="0"/>
          <wp:wrapNone/>
          <wp:docPr id="275" name="Imagen 275" descr="C:\Users\Daury Grafia\AppData\Local\Microsoft\Windows\INetCacheContent.Word\LOGO AYUNTAMIENTO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ury Grafia\AppData\Local\Microsoft\Windows\INetCacheContent.Word\LOGO AYUNTAMIENTO 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8765" cy="28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15F5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4A" w:rsidRDefault="00657D4A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-2058035</wp:posOffset>
          </wp:positionV>
          <wp:extent cx="8398765" cy="2895600"/>
          <wp:effectExtent l="0" t="0" r="2540" b="0"/>
          <wp:wrapNone/>
          <wp:docPr id="280" name="Imagen 280" descr="C:\Users\Daury Grafia\AppData\Local\Microsoft\Windows\INetCacheContent.Word\LOGO AYUNTAMIENTO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ury Grafia\AppData\Local\Microsoft\Windows\INetCacheContent.Word\LOGO AYUNTAMIENTO 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8765" cy="28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CE" w:rsidRDefault="00901BCE">
      <w:pPr>
        <w:spacing w:after="0"/>
      </w:pPr>
      <w:r>
        <w:separator/>
      </w:r>
    </w:p>
  </w:footnote>
  <w:footnote w:type="continuationSeparator" w:id="0">
    <w:p w:rsidR="00901BCE" w:rsidRDefault="00901B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4A" w:rsidRDefault="00E97507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>
              <wp:simplePos x="0" y="0"/>
              <wp:positionH relativeFrom="column">
                <wp:posOffset>3077210</wp:posOffset>
              </wp:positionH>
              <wp:positionV relativeFrom="paragraph">
                <wp:posOffset>513080</wp:posOffset>
              </wp:positionV>
              <wp:extent cx="3466465" cy="1121410"/>
              <wp:effectExtent l="0" t="0" r="0" b="2540"/>
              <wp:wrapNone/>
              <wp:docPr id="27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6465" cy="1121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D4A" w:rsidRPr="00E27308" w:rsidRDefault="00657D4A" w:rsidP="00657D4A">
                          <w:pPr>
                            <w:spacing w:line="240" w:lineRule="auto"/>
                            <w:rPr>
                              <w:rStyle w:val="Hipervnculo"/>
                              <w:rFonts w:ascii="Calibri" w:hAnsi="Calibri"/>
                              <w:i/>
                              <w:color w:val="auto"/>
                              <w:sz w:val="22"/>
                              <w:u w:val="none"/>
                            </w:rPr>
                          </w:pPr>
                          <w:r w:rsidRPr="001319C0">
                            <w:t xml:space="preserve">    </w:t>
                          </w:r>
                          <w:r>
                            <w:t xml:space="preserve">  </w:t>
                          </w:r>
                          <w:hyperlink r:id="rId1" w:history="1">
                            <w:r w:rsidRPr="00E27308">
                              <w:rPr>
                                <w:rStyle w:val="Hipervnculo"/>
                                <w:rFonts w:ascii="Calibri" w:hAnsi="Calibri"/>
                                <w:i/>
                                <w:color w:val="auto"/>
                                <w:sz w:val="22"/>
                                <w:u w:val="none"/>
                              </w:rPr>
                              <w:t>alcaldiamunicipalnagua@gmail.com</w:t>
                            </w:r>
                          </w:hyperlink>
                        </w:p>
                        <w:p w:rsidR="00657D4A" w:rsidRPr="00E27308" w:rsidRDefault="00657D4A" w:rsidP="00657D4A">
                          <w:pPr>
                            <w:spacing w:line="240" w:lineRule="auto"/>
                            <w:rPr>
                              <w:rStyle w:val="Hipervnculo"/>
                              <w:rFonts w:ascii="Calibri" w:hAnsi="Calibri"/>
                              <w:i/>
                              <w:color w:val="auto"/>
                              <w:sz w:val="22"/>
                              <w:u w:val="none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2"/>
                            </w:rPr>
                            <w:t xml:space="preserve">     </w:t>
                          </w:r>
                          <w:r w:rsidRPr="00E27308">
                            <w:rPr>
                              <w:rFonts w:ascii="Calibri" w:hAnsi="Calibri"/>
                              <w:i/>
                              <w:sz w:val="22"/>
                            </w:rPr>
                            <w:t xml:space="preserve">C/ 27 </w:t>
                          </w:r>
                          <w:r w:rsidRPr="00E27308">
                            <w:rPr>
                              <w:rStyle w:val="Hipervnculo"/>
                              <w:rFonts w:ascii="Calibri" w:hAnsi="Calibri"/>
                              <w:i/>
                              <w:color w:val="auto"/>
                              <w:sz w:val="22"/>
                              <w:u w:val="none"/>
                            </w:rPr>
                            <w:t>de febrero no.28, N</w:t>
                          </w:r>
                          <w:r w:rsidRPr="00E27308">
                            <w:rPr>
                              <w:rFonts w:ascii="Calibri" w:hAnsi="Calibri"/>
                              <w:i/>
                              <w:sz w:val="22"/>
                            </w:rPr>
                            <w:t>agua</w:t>
                          </w:r>
                          <w:r w:rsidRPr="00E27308">
                            <w:rPr>
                              <w:rStyle w:val="Hipervnculo"/>
                              <w:rFonts w:ascii="Calibri" w:hAnsi="Calibri"/>
                              <w:i/>
                              <w:color w:val="auto"/>
                              <w:sz w:val="22"/>
                              <w:u w:val="none"/>
                            </w:rPr>
                            <w:t>, Rep. Dom.</w:t>
                          </w:r>
                        </w:p>
                        <w:p w:rsidR="00657D4A" w:rsidRPr="00657D4A" w:rsidRDefault="00657D4A" w:rsidP="00657D4A">
                          <w:pPr>
                            <w:spacing w:line="240" w:lineRule="auto"/>
                            <w:rPr>
                              <w:rStyle w:val="Hipervnculo"/>
                              <w:rFonts w:ascii="Calibri" w:hAnsi="Calibri"/>
                              <w:i/>
                              <w:color w:val="auto"/>
                              <w:sz w:val="22"/>
                              <w:u w:val="none"/>
                            </w:rPr>
                          </w:pPr>
                          <w:r w:rsidRPr="001319C0">
                            <w:rPr>
                              <w:rStyle w:val="Hipervnculo"/>
                              <w:rFonts w:ascii="Calibri" w:hAnsi="Calibri"/>
                              <w:i/>
                              <w:color w:val="auto"/>
                              <w:sz w:val="22"/>
                              <w:u w:val="none"/>
                            </w:rPr>
                            <w:t xml:space="preserve">    </w:t>
                          </w:r>
                          <w:r>
                            <w:rPr>
                              <w:rStyle w:val="Hipervnculo"/>
                              <w:rFonts w:ascii="Calibri" w:hAnsi="Calibri"/>
                              <w:i/>
                              <w:color w:val="auto"/>
                              <w:sz w:val="22"/>
                              <w:u w:val="none"/>
                            </w:rPr>
                            <w:t xml:space="preserve"> </w:t>
                          </w:r>
                          <w:r w:rsidR="00F72470">
                            <w:rPr>
                              <w:rStyle w:val="Hipervnculo"/>
                              <w:rFonts w:ascii="Calibri" w:hAnsi="Calibri"/>
                              <w:i/>
                              <w:color w:val="auto"/>
                              <w:sz w:val="22"/>
                              <w:u w:val="none"/>
                            </w:rPr>
                            <w:t>(</w:t>
                          </w:r>
                          <w:r w:rsidRPr="00657D4A">
                            <w:rPr>
                              <w:rStyle w:val="Hipervnculo"/>
                              <w:rFonts w:ascii="Calibri" w:hAnsi="Calibri"/>
                              <w:i/>
                              <w:color w:val="auto"/>
                              <w:sz w:val="22"/>
                              <w:u w:val="none"/>
                            </w:rPr>
                            <w:t>809) 584- 7909 / 1160</w:t>
                          </w:r>
                        </w:p>
                        <w:p w:rsidR="00657D4A" w:rsidRPr="00657D4A" w:rsidRDefault="00657D4A" w:rsidP="00657D4A">
                          <w:pPr>
                            <w:spacing w:line="240" w:lineRule="auto"/>
                            <w:rPr>
                              <w:rStyle w:val="Hipervnculo"/>
                              <w:rFonts w:ascii="Calibri" w:hAnsi="Calibri"/>
                              <w:b/>
                              <w:i/>
                              <w:color w:val="auto"/>
                              <w:sz w:val="18"/>
                              <w:u w:val="none"/>
                            </w:rPr>
                          </w:pPr>
                        </w:p>
                        <w:p w:rsidR="00657D4A" w:rsidRPr="00E27308" w:rsidRDefault="00657D4A" w:rsidP="00657D4A">
                          <w:pP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42.3pt;margin-top:40.4pt;width:272.95pt;height:88.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wyEwIAAPwDAAAOAAAAZHJzL2Uyb0RvYy54bWysU9uO2yAQfa/Uf0C8N45dJ7trxVlts92q&#10;0vYibfsBBHCMCgwFEjv9+g44m43at6p+QOCZOcw5c1jdjkaTg/RBgW1pOZtTIi0Hoeyupd+/Pby5&#10;piREZgXTYGVLjzLQ2/XrV6vBNbKCHrSQniCIDc3gWtrH6JqiCLyXhoUZOGkx2IE3LOLR7wrh2YDo&#10;RhfVfL4sBvDCeeAyBPx7PwXpOuN3neTxS9cFGYluKfYW8+rzuk1rsV6xZueZ6xU/tcH+oQvDlMVL&#10;z1D3LDKy9+ovKKO4hwBdnHEwBXSd4jJzQDbl/A82Tz1zMnNBcYI7yxT+Hyz/fPjqiRItra6WlFhm&#10;cEibPRMeiJAkyjECqZJMgwsNZj85zI/jOxhx3JlycI/AfwRiYdMzu5N33sPQSyawzTJVFhelE05I&#10;INvhEwi8je0jZKCx8yZpiKoQRMdxHc8jwj4Ix59v6+WyXi4o4Rgry6qsyzzEgjXP5c6H+EGCIWnT&#10;Uo8eyPDs8Bhiaoc1zynpNgsPSuvsA23J0NKbRbXIBRcRoyLaVCvT0ut5+ibjJJbvrcjFkSk97fEC&#10;bU+0E9OJcxy3IyYmLbYgjiiAh8mO+Hxw04P/RcmAVmxp+LlnXlKiP1oU8aas6+TdfKgXVxUe/GVk&#10;exlhliNUSyMl03YTs98nrncodqeyDC+dnHpFi2V1Ts8hefjynLNeHu36NwAAAP//AwBQSwMEFAAG&#10;AAgAAAAhABvmEMrfAAAACwEAAA8AAABkcnMvZG93bnJldi54bWxMj8FOwzAQRO9I/IO1SNyoTUlK&#10;CNlUFYgrqC0gcXPjbRI1Xkex24S/xz3R42qfZt4Uy8l24kSDbx0j3M8UCOLKmZZrhM/t210GwgfN&#10;RneOCeGXPCzL66tC58aNvKbTJtQihrDPNUITQp9L6auGrPYz1xPH394NVod4DrU0gx5juO3kXKmF&#10;tLrl2NDonl4aqg6bo0X4et//fCfqo361aT+6SUm2TxLx9mZaPYMINIV/GM76UR3K6LRzRzZedAhJ&#10;liwiipCpOOEMqAeVgtghzNPHBGRZyMsN5R8AAAD//wMAUEsBAi0AFAAGAAgAAAAhALaDOJL+AAAA&#10;4QEAABMAAAAAAAAAAAAAAAAAAAAAAFtDb250ZW50X1R5cGVzXS54bWxQSwECLQAUAAYACAAAACEA&#10;OP0h/9YAAACUAQAACwAAAAAAAAAAAAAAAAAvAQAAX3JlbHMvLnJlbHNQSwECLQAUAAYACAAAACEA&#10;LOCsMhMCAAD8AwAADgAAAAAAAAAAAAAAAAAuAgAAZHJzL2Uyb0RvYy54bWxQSwECLQAUAAYACAAA&#10;ACEAG+YQyt8AAAALAQAADwAAAAAAAAAAAAAAAABtBAAAZHJzL2Rvd25yZXYueG1sUEsFBgAAAAAE&#10;AAQA8wAAAHkFAAAAAA==&#10;" filled="f" stroked="f">
              <v:textbox>
                <w:txbxContent>
                  <w:p w:rsidR="00657D4A" w:rsidRPr="00E27308" w:rsidRDefault="00657D4A" w:rsidP="00657D4A">
                    <w:pPr>
                      <w:spacing w:line="240" w:lineRule="auto"/>
                      <w:rPr>
                        <w:rStyle w:val="Hipervnculo"/>
                        <w:rFonts w:ascii="Calibri" w:hAnsi="Calibri"/>
                        <w:i/>
                        <w:color w:val="auto"/>
                        <w:sz w:val="22"/>
                        <w:u w:val="none"/>
                      </w:rPr>
                    </w:pPr>
                    <w:r w:rsidRPr="001319C0">
                      <w:t xml:space="preserve">    </w:t>
                    </w:r>
                    <w:r>
                      <w:t xml:space="preserve">  </w:t>
                    </w:r>
                    <w:hyperlink r:id="rId2" w:history="1">
                      <w:r w:rsidRPr="00E27308">
                        <w:rPr>
                          <w:rStyle w:val="Hipervnculo"/>
                          <w:rFonts w:ascii="Calibri" w:hAnsi="Calibri"/>
                          <w:i/>
                          <w:color w:val="auto"/>
                          <w:sz w:val="22"/>
                          <w:u w:val="none"/>
                        </w:rPr>
                        <w:t>alcaldiamunicipalnagua@gmail.com</w:t>
                      </w:r>
                    </w:hyperlink>
                  </w:p>
                  <w:p w:rsidR="00657D4A" w:rsidRPr="00E27308" w:rsidRDefault="00657D4A" w:rsidP="00657D4A">
                    <w:pPr>
                      <w:spacing w:line="240" w:lineRule="auto"/>
                      <w:rPr>
                        <w:rStyle w:val="Hipervnculo"/>
                        <w:rFonts w:ascii="Calibri" w:hAnsi="Calibri"/>
                        <w:i/>
                        <w:color w:val="auto"/>
                        <w:sz w:val="22"/>
                        <w:u w:val="none"/>
                      </w:rPr>
                    </w:pPr>
                    <w:r>
                      <w:rPr>
                        <w:rFonts w:ascii="Calibri" w:hAnsi="Calibri"/>
                        <w:i/>
                        <w:sz w:val="22"/>
                      </w:rPr>
                      <w:t xml:space="preserve">     </w:t>
                    </w:r>
                    <w:r w:rsidRPr="00E27308">
                      <w:rPr>
                        <w:rFonts w:ascii="Calibri" w:hAnsi="Calibri"/>
                        <w:i/>
                        <w:sz w:val="22"/>
                      </w:rPr>
                      <w:t xml:space="preserve">C/ 27 </w:t>
                    </w:r>
                    <w:r w:rsidRPr="00E27308">
                      <w:rPr>
                        <w:rStyle w:val="Hipervnculo"/>
                        <w:rFonts w:ascii="Calibri" w:hAnsi="Calibri"/>
                        <w:i/>
                        <w:color w:val="auto"/>
                        <w:sz w:val="22"/>
                        <w:u w:val="none"/>
                      </w:rPr>
                      <w:t>de febrero no.28, N</w:t>
                    </w:r>
                    <w:r w:rsidRPr="00E27308">
                      <w:rPr>
                        <w:rFonts w:ascii="Calibri" w:hAnsi="Calibri"/>
                        <w:i/>
                        <w:sz w:val="22"/>
                      </w:rPr>
                      <w:t>agua</w:t>
                    </w:r>
                    <w:r w:rsidRPr="00E27308">
                      <w:rPr>
                        <w:rStyle w:val="Hipervnculo"/>
                        <w:rFonts w:ascii="Calibri" w:hAnsi="Calibri"/>
                        <w:i/>
                        <w:color w:val="auto"/>
                        <w:sz w:val="22"/>
                        <w:u w:val="none"/>
                      </w:rPr>
                      <w:t>, Rep. Dom.</w:t>
                    </w:r>
                  </w:p>
                  <w:p w:rsidR="00657D4A" w:rsidRPr="00657D4A" w:rsidRDefault="00657D4A" w:rsidP="00657D4A">
                    <w:pPr>
                      <w:spacing w:line="240" w:lineRule="auto"/>
                      <w:rPr>
                        <w:rStyle w:val="Hipervnculo"/>
                        <w:rFonts w:ascii="Calibri" w:hAnsi="Calibri"/>
                        <w:i/>
                        <w:color w:val="auto"/>
                        <w:sz w:val="22"/>
                        <w:u w:val="none"/>
                      </w:rPr>
                    </w:pPr>
                    <w:r w:rsidRPr="001319C0">
                      <w:rPr>
                        <w:rStyle w:val="Hipervnculo"/>
                        <w:rFonts w:ascii="Calibri" w:hAnsi="Calibri"/>
                        <w:i/>
                        <w:color w:val="auto"/>
                        <w:sz w:val="22"/>
                        <w:u w:val="none"/>
                      </w:rPr>
                      <w:t xml:space="preserve">    </w:t>
                    </w:r>
                    <w:r>
                      <w:rPr>
                        <w:rStyle w:val="Hipervnculo"/>
                        <w:rFonts w:ascii="Calibri" w:hAnsi="Calibri"/>
                        <w:i/>
                        <w:color w:val="auto"/>
                        <w:sz w:val="22"/>
                        <w:u w:val="none"/>
                      </w:rPr>
                      <w:t xml:space="preserve"> </w:t>
                    </w:r>
                    <w:r w:rsidR="00F72470">
                      <w:rPr>
                        <w:rStyle w:val="Hipervnculo"/>
                        <w:rFonts w:ascii="Calibri" w:hAnsi="Calibri"/>
                        <w:i/>
                        <w:color w:val="auto"/>
                        <w:sz w:val="22"/>
                        <w:u w:val="none"/>
                      </w:rPr>
                      <w:t>(</w:t>
                    </w:r>
                    <w:r w:rsidRPr="00657D4A">
                      <w:rPr>
                        <w:rStyle w:val="Hipervnculo"/>
                        <w:rFonts w:ascii="Calibri" w:hAnsi="Calibri"/>
                        <w:i/>
                        <w:color w:val="auto"/>
                        <w:sz w:val="22"/>
                        <w:u w:val="none"/>
                      </w:rPr>
                      <w:t>809) 584- 7909 / 1160</w:t>
                    </w:r>
                  </w:p>
                  <w:p w:rsidR="00657D4A" w:rsidRPr="00657D4A" w:rsidRDefault="00657D4A" w:rsidP="00657D4A">
                    <w:pPr>
                      <w:spacing w:line="240" w:lineRule="auto"/>
                      <w:rPr>
                        <w:rStyle w:val="Hipervnculo"/>
                        <w:rFonts w:ascii="Calibri" w:hAnsi="Calibri"/>
                        <w:b/>
                        <w:i/>
                        <w:color w:val="auto"/>
                        <w:sz w:val="18"/>
                        <w:u w:val="none"/>
                      </w:rPr>
                    </w:pPr>
                  </w:p>
                  <w:p w:rsidR="00657D4A" w:rsidRPr="00E27308" w:rsidRDefault="00657D4A" w:rsidP="00657D4A">
                    <w:pP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915670</wp:posOffset>
              </wp:positionV>
              <wp:extent cx="3104515" cy="660400"/>
              <wp:effectExtent l="0" t="0" r="0" b="6350"/>
              <wp:wrapSquare wrapText="bothSides"/>
              <wp:docPr id="277" name="Cuadro de texto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66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D4A" w:rsidRPr="0024247A" w:rsidRDefault="00657D4A" w:rsidP="00657D4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24247A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 xml:space="preserve">AYUNTAMIENTO </w:t>
                          </w:r>
                          <w:r w:rsidR="00960B1D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 xml:space="preserve">DE </w:t>
                          </w:r>
                          <w:r w:rsidRPr="0024247A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 xml:space="preserve"> NAGUA</w:t>
                          </w:r>
                        </w:p>
                        <w:p w:rsidR="00657D4A" w:rsidRPr="0024247A" w:rsidRDefault="00587F3B" w:rsidP="00657D4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Gestión 2020-2024</w:t>
                          </w:r>
                        </w:p>
                        <w:p w:rsidR="00657D4A" w:rsidRPr="0024247A" w:rsidRDefault="00657D4A" w:rsidP="00657D4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</w:rPr>
                          </w:pPr>
                          <w:r w:rsidRPr="0024247A">
                            <w:rPr>
                              <w:rFonts w:ascii="Arial" w:hAnsi="Arial" w:cs="Arial"/>
                              <w:b/>
                              <w:i/>
                              <w:sz w:val="22"/>
                            </w:rPr>
                            <w:t>“Por una ciudad moderna”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77" o:spid="_x0000_s1027" type="#_x0000_t202" style="position:absolute;left:0;text-align:left;margin-left:-32.5pt;margin-top:72.1pt;width:244.45pt;height:5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MhFQIAAAQEAAAOAAAAZHJzL2Uyb0RvYy54bWysU9uO2yAQfa/Uf0C8N7bTXHatOKtttltV&#10;2l6k3X4AARyjAkOBxE6/vgPOZqP2bVU/IMbDHOacOaxuBqPJQfqgwDa0mpSUSMtBKLtr6I+n+3dX&#10;lITIrGAarGzoUQZ6s377ZtW7Wk6hAy2kJwhiQ927hnYxurooAu+kYWECTlpMtuANixj6XSE86xHd&#10;6GJalouiBy+cBy5DwL93Y5KuM37bSh6/tW2QkeiGYm8xrz6v27QW6xWrd565TvFTG+wVXRimLF56&#10;hrpjkZG9V/9AGcU9BGjjhIMpoG0Vl5kDsqnKv9g8dszJzAXFCe4sU/h/sPzr4bsnSjR0ulxSYpnB&#10;IW32THggQpIohwgkpVCo3oUazz86rIjDBxhw4Jl0cA/AfwZiYdMxu5O33kPfSSaw0SpVFhelI05I&#10;INv+Cwi8j+0jZKCh9SapiLoQRMeBHc9Dwk4Ix5/vq3I2r+aUcMwtFuWszFMsWP1c7XyInyQYkjYN&#10;9WiCjM4ODyGmblj9fCRdZuFeaZ2NoC3pG3o9n85zwUXGqIg+1co09KpM3+icRPKjFbk4MqXHPV6g&#10;7Yl1IjpSjsN2yEpnSZIiWxBHlMHDaEt8RrjpwP+mpEdLNjT82jMvKdGfLUp5Xc1mycM5mM2XUwz8&#10;ZWZ7mWGWI1RDIyXjdhOz70fKtyh5q7IaL52cWkarZZFOzyJ5+TLOp14e7/oPAAAA//8DAFBLAwQU&#10;AAYACAAAACEA5hRQcd8AAAALAQAADwAAAGRycy9kb3ducmV2LnhtbEyPzU7DMBCE70i8g7VI3Fob&#10;41ZtGqdCIK4gyo/Um5tsk4h4HcVuE96e5USPoxnNfJNvJ9+JMw6xDWThbq5AIJWhaqm28PH+PFuB&#10;iMlR5bpAaOEHI2yL66vcZVUY6Q3Pu1QLLqGYOQtNSn0mZSwb9C7OQ4/E3jEM3iWWQy2rwY1c7jup&#10;lVpK71rihcb1+Nhg+b07eQufL8f9l1Gv9ZNf9GOYlCS/ltbe3kwPGxAJp/Qfhj98RoeCmQ7hRFUU&#10;nYXZcsFfEhvGaBCcMPp+DeJgQZuVBlnk8vJD8QsAAP//AwBQSwECLQAUAAYACAAAACEAtoM4kv4A&#10;AADhAQAAEwAAAAAAAAAAAAAAAAAAAAAAW0NvbnRlbnRfVHlwZXNdLnhtbFBLAQItABQABgAIAAAA&#10;IQA4/SH/1gAAAJQBAAALAAAAAAAAAAAAAAAAAC8BAABfcmVscy8ucmVsc1BLAQItABQABgAIAAAA&#10;IQCBsCMhFQIAAAQEAAAOAAAAAAAAAAAAAAAAAC4CAABkcnMvZTJvRG9jLnhtbFBLAQItABQABgAI&#10;AAAAIQDmFFBx3wAAAAsBAAAPAAAAAAAAAAAAAAAAAG8EAABkcnMvZG93bnJldi54bWxQSwUGAAAA&#10;AAQABADzAAAAewUAAAAA&#10;" filled="f" stroked="f">
              <v:textbox>
                <w:txbxContent>
                  <w:p w:rsidR="00657D4A" w:rsidRPr="0024247A" w:rsidRDefault="00657D4A" w:rsidP="00657D4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24247A">
                      <w:rPr>
                        <w:rFonts w:ascii="Arial" w:hAnsi="Arial" w:cs="Arial"/>
                        <w:b/>
                        <w:sz w:val="22"/>
                      </w:rPr>
                      <w:t xml:space="preserve">AYUNTAMIENTO </w:t>
                    </w:r>
                    <w:r w:rsidR="00960B1D">
                      <w:rPr>
                        <w:rFonts w:ascii="Arial" w:hAnsi="Arial" w:cs="Arial"/>
                        <w:b/>
                        <w:sz w:val="22"/>
                      </w:rPr>
                      <w:t xml:space="preserve">DE </w:t>
                    </w:r>
                    <w:r w:rsidRPr="0024247A">
                      <w:rPr>
                        <w:rFonts w:ascii="Arial" w:hAnsi="Arial" w:cs="Arial"/>
                        <w:b/>
                        <w:sz w:val="22"/>
                      </w:rPr>
                      <w:t xml:space="preserve"> NAGUA</w:t>
                    </w:r>
                  </w:p>
                  <w:p w:rsidR="00657D4A" w:rsidRPr="0024247A" w:rsidRDefault="00587F3B" w:rsidP="00657D4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Gestión 2020-2024</w:t>
                    </w:r>
                  </w:p>
                  <w:p w:rsidR="00657D4A" w:rsidRPr="0024247A" w:rsidRDefault="00657D4A" w:rsidP="00657D4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</w:rPr>
                    </w:pPr>
                    <w:r w:rsidRPr="0024247A">
                      <w:rPr>
                        <w:rFonts w:ascii="Arial" w:hAnsi="Arial" w:cs="Arial"/>
                        <w:b/>
                        <w:i/>
                        <w:sz w:val="22"/>
                      </w:rPr>
                      <w:t>“Por una ciudad moderna”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75874"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-209550</wp:posOffset>
          </wp:positionV>
          <wp:extent cx="1152525" cy="1052830"/>
          <wp:effectExtent l="0" t="0" r="9525" b="0"/>
          <wp:wrapTight wrapText="bothSides">
            <wp:wrapPolygon edited="0">
              <wp:start x="5355" y="0"/>
              <wp:lineTo x="0" y="4299"/>
              <wp:lineTo x="0" y="6644"/>
              <wp:lineTo x="3570" y="12507"/>
              <wp:lineTo x="1428" y="17197"/>
              <wp:lineTo x="2856" y="18760"/>
              <wp:lineTo x="3927" y="21105"/>
              <wp:lineTo x="10354" y="21105"/>
              <wp:lineTo x="16066" y="21105"/>
              <wp:lineTo x="20707" y="19932"/>
              <wp:lineTo x="20350" y="18760"/>
              <wp:lineTo x="16780" y="12507"/>
              <wp:lineTo x="21421" y="5862"/>
              <wp:lineTo x="15352" y="0"/>
              <wp:lineTo x="5355" y="0"/>
            </wp:wrapPolygon>
          </wp:wrapTight>
          <wp:docPr id="279" name="Imagen 279" descr="LOGO AYUNTAMIENT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YUNTAMIENTO CMYK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789"/>
                  <a:stretch/>
                </pic:blipFill>
                <pic:spPr bwMode="auto">
                  <a:xfrm>
                    <a:off x="0" y="0"/>
                    <a:ext cx="115252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margin">
                <wp:posOffset>2781299</wp:posOffset>
              </wp:positionH>
              <wp:positionV relativeFrom="paragraph">
                <wp:posOffset>542925</wp:posOffset>
              </wp:positionV>
              <wp:extent cx="0" cy="907415"/>
              <wp:effectExtent l="0" t="0" r="19050" b="26035"/>
              <wp:wrapNone/>
              <wp:docPr id="10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0741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C1DEE" id="Conector recto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margin" from="219pt,42.75pt" to="219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0q6wEAAD8EAAAOAAAAZHJzL2Uyb0RvYy54bWysU9tu3CAQfa/Uf0C8d21HTdNa683DRulL&#10;2q6a9ANYDGtUYBCQtffvO8DaSS+K1Kov2HM7M+cwrK8no8lR+KDAdrRZ1ZQIy6FX9tDRbw+3b95T&#10;EiKzPdNgRUdPItDrzetX69G14gIG0L3wBEFsaEfX0SFG11ZV4IMwLKzACYtBCd6wiKY/VL1nI6Ib&#10;XV3U9btqBN87D1yEgN6bEqSbjC+l4PGLlEFEojuKs8V8+nzu01lt1qw9eOYGxc9jsH+YwjBlsekC&#10;dcMiI49e/QZlFPcQQMYVB1OBlIqLzAHZNPUvbO4H5kTmguIEt8gU/h8s/3zceaJ6vDuUxzKDd7TF&#10;m+IRPPHpQ5ok0uhCi7lbu/OJJp/svbsD/j1grPopmIzgStokvUnpyJNMWfTTIrqYIuHFydH7ob56&#10;21ymVhVr5zrnQ/wowJD001GtbJKDtex4F2JJnVOSW9t0BtCqv1VaZyMtkthqT44MV2B/aDKAfjSf&#10;oC++q8u6zouAjfPepfQ8xjMkjCX0TLWwyzzjSYvS+auQKCPyKQ0WoNKDcS5szEpmJMxOZRKnXArr&#10;PNmLhef8VCrycv9N8VKRO4ONS7FRFvyfusdpHlmW/FmBwjtJsIf+tPPzFuCWZuXOLyo9g+d2Ln96&#10;95sfAAAA//8DAFBLAwQUAAYACAAAACEAQeWuSt4AAAAKAQAADwAAAGRycy9kb3ducmV2LnhtbEyP&#10;QU+DQBCF7yb+h82YeLOLCIrI0Bij6bktPXjbsiOQsrOUXVr8927jQY9v3sub7xXL2fTiRKPrLCPc&#10;LyIQxLXVHTcI1fbjLgPhvGKtesuE8E0OluX1VaFybc+8ptPGNyKUsMsVQuv9kEvp6paMcgs7EAfv&#10;y45G+SDHRupRnUO56WUcRY/SqI7Dh1YN9NZSfdhMBmFXVdn2+VNPT6lrkuNxt4oP7yvE25v59QWE&#10;p9n/heGCH9ChDEx7O7F2okdIHrKwxSNkaQoiBH4Pe4Q4zhKQZSH/Tyh/AAAA//8DAFBLAQItABQA&#10;BgAIAAAAIQC2gziS/gAAAOEBAAATAAAAAAAAAAAAAAAAAAAAAABbQ29udGVudF9UeXBlc10ueG1s&#10;UEsBAi0AFAAGAAgAAAAhADj9If/WAAAAlAEAAAsAAAAAAAAAAAAAAAAALwEAAF9yZWxzLy5yZWxz&#10;UEsBAi0AFAAGAAgAAAAhALoiHSrrAQAAPwQAAA4AAAAAAAAAAAAAAAAALgIAAGRycy9lMm9Eb2Mu&#10;eG1sUEsBAi0AFAAGAAgAAAAhAEHlrkreAAAACgEAAA8AAAAAAAAAAAAAAAAARQQAAGRycy9kb3du&#10;cmV2LnhtbFBLBQYAAAAABAAEAPMAAABQBQAAAAA=&#10;" strokecolor="#bfbfbf [2412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657D4A"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3114675</wp:posOffset>
          </wp:positionH>
          <wp:positionV relativeFrom="paragraph">
            <wp:posOffset>619125</wp:posOffset>
          </wp:positionV>
          <wp:extent cx="153035" cy="546100"/>
          <wp:effectExtent l="0" t="0" r="0" b="6350"/>
          <wp:wrapNone/>
          <wp:docPr id="274" name="Imagen 274" descr="C:\Users\Daury Grafia\AppData\Local\Microsoft\Windows\INetCacheContent.Word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ury Grafia\AppData\Local\Microsoft\Windows\INetCacheContent.Word\ICON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7D4A" w:rsidRPr="00657D4A">
      <w:rPr>
        <w:noProof/>
        <w:lang w:val="es-AR" w:eastAsia="es-A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888605" cy="2210435"/>
          <wp:effectExtent l="0" t="0" r="0" b="0"/>
          <wp:wrapThrough wrapText="bothSides">
            <wp:wrapPolygon edited="0">
              <wp:start x="0" y="0"/>
              <wp:lineTo x="0" y="21408"/>
              <wp:lineTo x="21543" y="21408"/>
              <wp:lineTo x="21543" y="0"/>
              <wp:lineTo x="0" y="0"/>
            </wp:wrapPolygon>
          </wp:wrapThrough>
          <wp:docPr id="278" name="Imagen 278" descr="C:\Users\Daury Grafia\AppData\Local\Microsoft\Windows\INetCacheContent.Word\LOGO AYUNTAMIENT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ury Grafia\AppData\Local\Microsoft\Windows\INetCacheContent.Word\LOGO AYUNTAMIENTO CMYK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05" cy="221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07E7"/>
    <w:multiLevelType w:val="hybridMultilevel"/>
    <w:tmpl w:val="B0345D9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6DC6"/>
    <w:multiLevelType w:val="hybridMultilevel"/>
    <w:tmpl w:val="34E0DF0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C26EA"/>
    <w:multiLevelType w:val="hybridMultilevel"/>
    <w:tmpl w:val="327AC6AE"/>
    <w:lvl w:ilvl="0" w:tplc="4EBACF0A">
      <w:start w:val="1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317995"/>
    <w:multiLevelType w:val="hybridMultilevel"/>
    <w:tmpl w:val="1BC000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C2822"/>
    <w:multiLevelType w:val="hybridMultilevel"/>
    <w:tmpl w:val="739E029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90CAB"/>
    <w:multiLevelType w:val="hybridMultilevel"/>
    <w:tmpl w:val="C08AEA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1"/>
  <w:activeWritingStyle w:appName="MSWord" w:lang="es-DO" w:vendorID="64" w:dllVersion="0" w:nlCheck="1" w:checkStyle="0"/>
  <w:activeWritingStyle w:appName="MSWord" w:lang="es-DO" w:vendorID="64" w:dllVersion="4096" w:nlCheck="1" w:checkStyle="0"/>
  <w:activeWritingStyle w:appName="MSWord" w:lang="es-DO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9B"/>
    <w:rsid w:val="000006DA"/>
    <w:rsid w:val="0000742D"/>
    <w:rsid w:val="00007D38"/>
    <w:rsid w:val="00013E96"/>
    <w:rsid w:val="000300FE"/>
    <w:rsid w:val="00037EC3"/>
    <w:rsid w:val="00044E65"/>
    <w:rsid w:val="0005110A"/>
    <w:rsid w:val="000518BD"/>
    <w:rsid w:val="000611A9"/>
    <w:rsid w:val="00066685"/>
    <w:rsid w:val="0008747E"/>
    <w:rsid w:val="00093FAB"/>
    <w:rsid w:val="00095A70"/>
    <w:rsid w:val="000A14E2"/>
    <w:rsid w:val="000B0494"/>
    <w:rsid w:val="000B4E50"/>
    <w:rsid w:val="000C22F9"/>
    <w:rsid w:val="000C781E"/>
    <w:rsid w:val="000E0AA6"/>
    <w:rsid w:val="000F7338"/>
    <w:rsid w:val="00121EC6"/>
    <w:rsid w:val="001319C0"/>
    <w:rsid w:val="00134CDC"/>
    <w:rsid w:val="001534F9"/>
    <w:rsid w:val="0016589C"/>
    <w:rsid w:val="00185B1A"/>
    <w:rsid w:val="00193D8B"/>
    <w:rsid w:val="00194F76"/>
    <w:rsid w:val="001974AB"/>
    <w:rsid w:val="001976E2"/>
    <w:rsid w:val="001A0378"/>
    <w:rsid w:val="001A6C93"/>
    <w:rsid w:val="001B5502"/>
    <w:rsid w:val="001B58A6"/>
    <w:rsid w:val="001D34A9"/>
    <w:rsid w:val="001D52E8"/>
    <w:rsid w:val="001E3254"/>
    <w:rsid w:val="002133D2"/>
    <w:rsid w:val="00237D39"/>
    <w:rsid w:val="0024008D"/>
    <w:rsid w:val="0024247A"/>
    <w:rsid w:val="00254A5F"/>
    <w:rsid w:val="00266CCB"/>
    <w:rsid w:val="00275294"/>
    <w:rsid w:val="00275878"/>
    <w:rsid w:val="00283011"/>
    <w:rsid w:val="002A2062"/>
    <w:rsid w:val="002B2F18"/>
    <w:rsid w:val="002C25B0"/>
    <w:rsid w:val="002D0C72"/>
    <w:rsid w:val="002D6FCB"/>
    <w:rsid w:val="002E0804"/>
    <w:rsid w:val="002E55F4"/>
    <w:rsid w:val="002F3355"/>
    <w:rsid w:val="0030254D"/>
    <w:rsid w:val="003261C9"/>
    <w:rsid w:val="0033083B"/>
    <w:rsid w:val="0036118D"/>
    <w:rsid w:val="003636F6"/>
    <w:rsid w:val="00372E15"/>
    <w:rsid w:val="003740F9"/>
    <w:rsid w:val="00382346"/>
    <w:rsid w:val="003915F5"/>
    <w:rsid w:val="00395CFA"/>
    <w:rsid w:val="00396D04"/>
    <w:rsid w:val="00397144"/>
    <w:rsid w:val="003A28D4"/>
    <w:rsid w:val="003B77A8"/>
    <w:rsid w:val="003C403E"/>
    <w:rsid w:val="003D6CCE"/>
    <w:rsid w:val="003E4A4D"/>
    <w:rsid w:val="003F397B"/>
    <w:rsid w:val="003F4712"/>
    <w:rsid w:val="00405C45"/>
    <w:rsid w:val="0041484E"/>
    <w:rsid w:val="004154B7"/>
    <w:rsid w:val="00422137"/>
    <w:rsid w:val="004260D6"/>
    <w:rsid w:val="004312A1"/>
    <w:rsid w:val="00431C76"/>
    <w:rsid w:val="0043252F"/>
    <w:rsid w:val="00443B20"/>
    <w:rsid w:val="00477668"/>
    <w:rsid w:val="004837FA"/>
    <w:rsid w:val="004869D7"/>
    <w:rsid w:val="004877FC"/>
    <w:rsid w:val="0049093B"/>
    <w:rsid w:val="00491F8E"/>
    <w:rsid w:val="00496BDB"/>
    <w:rsid w:val="004C3C6E"/>
    <w:rsid w:val="004C7694"/>
    <w:rsid w:val="004F29F5"/>
    <w:rsid w:val="00515F5F"/>
    <w:rsid w:val="00520347"/>
    <w:rsid w:val="00532237"/>
    <w:rsid w:val="005479CD"/>
    <w:rsid w:val="005614D8"/>
    <w:rsid w:val="0057637E"/>
    <w:rsid w:val="00587F3B"/>
    <w:rsid w:val="005A0DB9"/>
    <w:rsid w:val="005A28E7"/>
    <w:rsid w:val="005A2A27"/>
    <w:rsid w:val="005B366A"/>
    <w:rsid w:val="005B440A"/>
    <w:rsid w:val="005B7D12"/>
    <w:rsid w:val="005C5418"/>
    <w:rsid w:val="005C6121"/>
    <w:rsid w:val="005D318B"/>
    <w:rsid w:val="005D5010"/>
    <w:rsid w:val="005D5F40"/>
    <w:rsid w:val="005D7EE0"/>
    <w:rsid w:val="005F1A8A"/>
    <w:rsid w:val="005F4C58"/>
    <w:rsid w:val="005F4D48"/>
    <w:rsid w:val="0062405D"/>
    <w:rsid w:val="00633F35"/>
    <w:rsid w:val="00657D4A"/>
    <w:rsid w:val="00663834"/>
    <w:rsid w:val="00674F0C"/>
    <w:rsid w:val="00682094"/>
    <w:rsid w:val="0069165F"/>
    <w:rsid w:val="00692D50"/>
    <w:rsid w:val="006B5828"/>
    <w:rsid w:val="006C4D34"/>
    <w:rsid w:val="006D5C1C"/>
    <w:rsid w:val="006E1EA5"/>
    <w:rsid w:val="006E21BB"/>
    <w:rsid w:val="006F222C"/>
    <w:rsid w:val="00717803"/>
    <w:rsid w:val="00760348"/>
    <w:rsid w:val="00763CAF"/>
    <w:rsid w:val="007663D8"/>
    <w:rsid w:val="00776696"/>
    <w:rsid w:val="00794DCC"/>
    <w:rsid w:val="007A0C61"/>
    <w:rsid w:val="007B56CA"/>
    <w:rsid w:val="007D6C81"/>
    <w:rsid w:val="007E0E09"/>
    <w:rsid w:val="00803797"/>
    <w:rsid w:val="0080633F"/>
    <w:rsid w:val="00810FA0"/>
    <w:rsid w:val="00820FF8"/>
    <w:rsid w:val="00821343"/>
    <w:rsid w:val="0082409D"/>
    <w:rsid w:val="00842E00"/>
    <w:rsid w:val="0085019B"/>
    <w:rsid w:val="008C0AC5"/>
    <w:rsid w:val="008C4F62"/>
    <w:rsid w:val="008D3B8F"/>
    <w:rsid w:val="008D52EB"/>
    <w:rsid w:val="008F3A4B"/>
    <w:rsid w:val="008F5F82"/>
    <w:rsid w:val="0090129B"/>
    <w:rsid w:val="00901BCE"/>
    <w:rsid w:val="009130D8"/>
    <w:rsid w:val="009236AB"/>
    <w:rsid w:val="00942E62"/>
    <w:rsid w:val="00950AE3"/>
    <w:rsid w:val="00951044"/>
    <w:rsid w:val="009514A5"/>
    <w:rsid w:val="00960B1D"/>
    <w:rsid w:val="0096168B"/>
    <w:rsid w:val="00963721"/>
    <w:rsid w:val="00963FF1"/>
    <w:rsid w:val="00971C82"/>
    <w:rsid w:val="00977047"/>
    <w:rsid w:val="00980A7C"/>
    <w:rsid w:val="00981FC0"/>
    <w:rsid w:val="00983DB4"/>
    <w:rsid w:val="009845FE"/>
    <w:rsid w:val="00996053"/>
    <w:rsid w:val="00997E3D"/>
    <w:rsid w:val="009A0468"/>
    <w:rsid w:val="009B08E5"/>
    <w:rsid w:val="009B280B"/>
    <w:rsid w:val="009C3BDA"/>
    <w:rsid w:val="009D2C27"/>
    <w:rsid w:val="009E4F73"/>
    <w:rsid w:val="009F093F"/>
    <w:rsid w:val="009F65B8"/>
    <w:rsid w:val="00A15EDE"/>
    <w:rsid w:val="00A21BBB"/>
    <w:rsid w:val="00A27942"/>
    <w:rsid w:val="00A35D8C"/>
    <w:rsid w:val="00A4161E"/>
    <w:rsid w:val="00A45822"/>
    <w:rsid w:val="00A64CC8"/>
    <w:rsid w:val="00A76E43"/>
    <w:rsid w:val="00A923AE"/>
    <w:rsid w:val="00A9774E"/>
    <w:rsid w:val="00AA02AB"/>
    <w:rsid w:val="00AB3BD4"/>
    <w:rsid w:val="00AD1176"/>
    <w:rsid w:val="00AD53E1"/>
    <w:rsid w:val="00AE582E"/>
    <w:rsid w:val="00AF6375"/>
    <w:rsid w:val="00B01540"/>
    <w:rsid w:val="00B145D4"/>
    <w:rsid w:val="00B31866"/>
    <w:rsid w:val="00B32766"/>
    <w:rsid w:val="00B3394B"/>
    <w:rsid w:val="00B51809"/>
    <w:rsid w:val="00B521B3"/>
    <w:rsid w:val="00B523FE"/>
    <w:rsid w:val="00B577E4"/>
    <w:rsid w:val="00B61FB5"/>
    <w:rsid w:val="00B65D1B"/>
    <w:rsid w:val="00B87582"/>
    <w:rsid w:val="00BA220A"/>
    <w:rsid w:val="00BA4636"/>
    <w:rsid w:val="00BD4D33"/>
    <w:rsid w:val="00C0274A"/>
    <w:rsid w:val="00C31B30"/>
    <w:rsid w:val="00C326A8"/>
    <w:rsid w:val="00C33D8D"/>
    <w:rsid w:val="00C36CBB"/>
    <w:rsid w:val="00C4315F"/>
    <w:rsid w:val="00C444EC"/>
    <w:rsid w:val="00C85726"/>
    <w:rsid w:val="00C934E2"/>
    <w:rsid w:val="00C9529F"/>
    <w:rsid w:val="00C96C7A"/>
    <w:rsid w:val="00CA1C7D"/>
    <w:rsid w:val="00CA2BB2"/>
    <w:rsid w:val="00CB251F"/>
    <w:rsid w:val="00CB2FF4"/>
    <w:rsid w:val="00CC03F6"/>
    <w:rsid w:val="00CC18F7"/>
    <w:rsid w:val="00CD144B"/>
    <w:rsid w:val="00CD42FB"/>
    <w:rsid w:val="00D00E0E"/>
    <w:rsid w:val="00D03815"/>
    <w:rsid w:val="00D10A85"/>
    <w:rsid w:val="00D125EF"/>
    <w:rsid w:val="00D2418B"/>
    <w:rsid w:val="00D44201"/>
    <w:rsid w:val="00D44C7D"/>
    <w:rsid w:val="00D522DD"/>
    <w:rsid w:val="00D7276C"/>
    <w:rsid w:val="00D75874"/>
    <w:rsid w:val="00D83FBB"/>
    <w:rsid w:val="00DB30D4"/>
    <w:rsid w:val="00DB6F72"/>
    <w:rsid w:val="00DB7B87"/>
    <w:rsid w:val="00DD7075"/>
    <w:rsid w:val="00DE4984"/>
    <w:rsid w:val="00E1178B"/>
    <w:rsid w:val="00E1448F"/>
    <w:rsid w:val="00E166EA"/>
    <w:rsid w:val="00E27308"/>
    <w:rsid w:val="00E27C14"/>
    <w:rsid w:val="00E53132"/>
    <w:rsid w:val="00E64416"/>
    <w:rsid w:val="00E7323A"/>
    <w:rsid w:val="00E80B9E"/>
    <w:rsid w:val="00E9304C"/>
    <w:rsid w:val="00E97507"/>
    <w:rsid w:val="00EA12B8"/>
    <w:rsid w:val="00EB0D22"/>
    <w:rsid w:val="00EB2FE5"/>
    <w:rsid w:val="00EB5846"/>
    <w:rsid w:val="00EB6BD9"/>
    <w:rsid w:val="00EE5D1F"/>
    <w:rsid w:val="00EF2B8F"/>
    <w:rsid w:val="00F03C07"/>
    <w:rsid w:val="00F237FA"/>
    <w:rsid w:val="00F26506"/>
    <w:rsid w:val="00F41291"/>
    <w:rsid w:val="00F42789"/>
    <w:rsid w:val="00F51BFB"/>
    <w:rsid w:val="00F54566"/>
    <w:rsid w:val="00F61199"/>
    <w:rsid w:val="00F615A8"/>
    <w:rsid w:val="00F61F9E"/>
    <w:rsid w:val="00F660E2"/>
    <w:rsid w:val="00F72470"/>
    <w:rsid w:val="00FA3C8C"/>
    <w:rsid w:val="00FC2CE0"/>
    <w:rsid w:val="00FD2618"/>
    <w:rsid w:val="00FD5FEE"/>
    <w:rsid w:val="00FE1DC3"/>
    <w:rsid w:val="00FE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3825B3-34D1-4BCA-A0E9-46BD1A93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40" w:after="0"/>
      <w:jc w:val="center"/>
      <w:outlineLvl w:val="1"/>
    </w:pPr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120" w:after="0"/>
      <w:jc w:val="center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pPr>
      <w:spacing w:after="0"/>
      <w:contextualSpacing/>
      <w:jc w:val="center"/>
    </w:pPr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 w:after="240" w:line="252" w:lineRule="auto"/>
      <w:ind w:left="864" w:right="864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100" w:beforeAutospacing="1" w:after="240"/>
      <w:ind w:left="864" w:right="864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Sinespaciado">
    <w:name w:val="No Spacing"/>
    <w:link w:val="SinespaciadoCar"/>
    <w:uiPriority w:val="1"/>
    <w:qFormat/>
    <w:pPr>
      <w:spacing w:after="0"/>
    </w:pPr>
  </w:style>
  <w:style w:type="character" w:styleId="Ttulodellibro">
    <w:name w:val="Book Title"/>
    <w:basedOn w:val="Fuentedeprrafopredeter"/>
    <w:uiPriority w:val="33"/>
    <w:qFormat/>
    <w:rPr>
      <w:b/>
      <w:bCs/>
      <w:smallCaps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404040" w:themeColor="text1" w:themeTint="BF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9012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29B"/>
  </w:style>
  <w:style w:type="paragraph" w:styleId="Piedepgina">
    <w:name w:val="footer"/>
    <w:basedOn w:val="Normal"/>
    <w:link w:val="PiedepginaCar"/>
    <w:uiPriority w:val="99"/>
    <w:unhideWhenUsed/>
    <w:rsid w:val="009012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29B"/>
  </w:style>
  <w:style w:type="character" w:styleId="Hipervnculo">
    <w:name w:val="Hyperlink"/>
    <w:basedOn w:val="Fuentedeprrafopredeter"/>
    <w:uiPriority w:val="99"/>
    <w:unhideWhenUsed/>
    <w:rsid w:val="00B31866"/>
    <w:rPr>
      <w:color w:val="6EAC1C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5F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60D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apple-converted-space">
    <w:name w:val="apple-converted-space"/>
    <w:basedOn w:val="Fuentedeprrafopredeter"/>
    <w:rsid w:val="004260D6"/>
  </w:style>
  <w:style w:type="character" w:styleId="Textodelmarcadordeposicin">
    <w:name w:val="Placeholder Text"/>
    <w:basedOn w:val="Fuentedeprrafopredeter"/>
    <w:uiPriority w:val="99"/>
    <w:semiHidden/>
    <w:rsid w:val="00D83FBB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E27C14"/>
    <w:rPr>
      <w:color w:val="B26B02" w:themeColor="followedHyperlink"/>
      <w:u w:val="single"/>
    </w:rPr>
  </w:style>
  <w:style w:type="table" w:styleId="Tablaconcuadrcula">
    <w:name w:val="Table Grid"/>
    <w:basedOn w:val="Tablanormal"/>
    <w:uiPriority w:val="39"/>
    <w:rsid w:val="00AD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39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43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31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1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28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5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312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4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29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75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ayuntamientonagua.gob.d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lcaldiamunicipalnagua@gmail.com" TargetMode="External"/><Relationship Id="rId1" Type="http://schemas.openxmlformats.org/officeDocument/2006/relationships/hyperlink" Target="mailto:alcaldiamunicipalnagua@gmail.com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URSOS%20HUMANOS\AppData\Roaming\Microsoft\Templates\Dise&#241;o%20de%20flujo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ACD4-C9AE-4AFF-A430-14AD177FE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3BDBD-2456-46DF-AC9B-EAF45B80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flujo</Template>
  <TotalTime>0</TotalTime>
  <Pages>4</Pages>
  <Words>1048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Daury Grafia</dc:creator>
  <cp:lastModifiedBy>User</cp:lastModifiedBy>
  <cp:revision>2</cp:revision>
  <cp:lastPrinted>2020-11-11T16:24:00Z</cp:lastPrinted>
  <dcterms:created xsi:type="dcterms:W3CDTF">2021-12-30T14:20:00Z</dcterms:created>
  <dcterms:modified xsi:type="dcterms:W3CDTF">2021-12-30T14:20:00Z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TC037500379991</vt:lpwstr>
  </property>
</Properties>
</file>