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04BBF" w14:textId="0E84657C" w:rsidR="003E1D01" w:rsidRDefault="00FB5764" w:rsidP="00FB5764">
      <w:pPr>
        <w:pStyle w:val="Heading1a"/>
        <w:keepNext w:val="0"/>
        <w:keepLines w:val="0"/>
        <w:tabs>
          <w:tab w:val="clear" w:pos="-720"/>
        </w:tabs>
        <w:suppressAutoHyphens w:val="0"/>
        <w:jc w:val="right"/>
        <w:rPr>
          <w:rFonts w:asciiTheme="minorHAnsi" w:hAnsiTheme="minorHAnsi" w:cstheme="minorHAnsi"/>
          <w:bCs/>
          <w:smallCaps w:val="0"/>
          <w:sz w:val="56"/>
          <w:szCs w:val="40"/>
          <w:lang w:val="es-ES"/>
        </w:rPr>
      </w:pPr>
      <w:bookmarkStart w:id="0" w:name="_Hlk514080813"/>
      <w:bookmarkStart w:id="1" w:name="_Toc365893466"/>
      <w:bookmarkStart w:id="2" w:name="_Toc364779450"/>
      <w:r>
        <w:rPr>
          <w:rFonts w:asciiTheme="minorHAnsi" w:hAnsiTheme="minorHAnsi" w:cstheme="minorHAnsi"/>
          <w:bCs/>
          <w:smallCaps w:val="0"/>
          <w:noProof/>
          <w:sz w:val="56"/>
          <w:szCs w:val="40"/>
          <w:lang w:val="es-DO" w:eastAsia="es-DO"/>
        </w:rPr>
        <w:drawing>
          <wp:anchor distT="0" distB="0" distL="114300" distR="114300" simplePos="0" relativeHeight="251658240" behindDoc="0" locked="0" layoutInCell="1" allowOverlap="1" wp14:anchorId="6BEBD248" wp14:editId="4329A7F2">
            <wp:simplePos x="0" y="0"/>
            <wp:positionH relativeFrom="column">
              <wp:posOffset>2400300</wp:posOffset>
            </wp:positionH>
            <wp:positionV relativeFrom="paragraph">
              <wp:posOffset>-350520</wp:posOffset>
            </wp:positionV>
            <wp:extent cx="1065210" cy="964068"/>
            <wp:effectExtent l="0" t="0" r="1905" b="7620"/>
            <wp:wrapNone/>
            <wp:docPr id="750982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5210" cy="964068"/>
                    </a:xfrm>
                    <a:prstGeom prst="rect">
                      <a:avLst/>
                    </a:prstGeom>
                    <a:noFill/>
                  </pic:spPr>
                </pic:pic>
              </a:graphicData>
            </a:graphic>
          </wp:anchor>
        </w:drawing>
      </w:r>
    </w:p>
    <w:p w14:paraId="537CB21E" w14:textId="77777777" w:rsidR="003E1D01" w:rsidRDefault="003E1D01" w:rsidP="00FB5764">
      <w:pPr>
        <w:pStyle w:val="Heading1a"/>
        <w:keepNext w:val="0"/>
        <w:keepLines w:val="0"/>
        <w:tabs>
          <w:tab w:val="clear" w:pos="-720"/>
        </w:tabs>
        <w:suppressAutoHyphens w:val="0"/>
        <w:jc w:val="both"/>
        <w:rPr>
          <w:rFonts w:asciiTheme="minorHAnsi" w:hAnsiTheme="minorHAnsi" w:cstheme="minorHAnsi"/>
          <w:bCs/>
          <w:smallCaps w:val="0"/>
          <w:sz w:val="56"/>
          <w:szCs w:val="40"/>
          <w:lang w:val="es-ES"/>
        </w:rPr>
      </w:pPr>
    </w:p>
    <w:p w14:paraId="4A8B6C8D" w14:textId="77777777" w:rsidR="00B37795" w:rsidRDefault="00B37795" w:rsidP="000E67B0">
      <w:pPr>
        <w:pStyle w:val="Heading1a"/>
        <w:keepNext w:val="0"/>
        <w:keepLines w:val="0"/>
        <w:tabs>
          <w:tab w:val="clear" w:pos="-720"/>
        </w:tabs>
        <w:suppressAutoHyphens w:val="0"/>
        <w:rPr>
          <w:rFonts w:ascii="Arial" w:hAnsi="Arial" w:cs="Arial"/>
          <w:bCs/>
          <w:smallCaps w:val="0"/>
          <w:sz w:val="36"/>
          <w:szCs w:val="36"/>
          <w:lang w:val="es-ES"/>
        </w:rPr>
      </w:pPr>
      <w:r>
        <w:rPr>
          <w:rFonts w:ascii="Arial" w:hAnsi="Arial" w:cs="Arial"/>
          <w:bCs/>
          <w:smallCaps w:val="0"/>
          <w:sz w:val="36"/>
          <w:szCs w:val="36"/>
          <w:lang w:val="es-ES"/>
        </w:rPr>
        <w:t xml:space="preserve">Documento de Solicitud de Ofertas </w:t>
      </w:r>
    </w:p>
    <w:p w14:paraId="3A31D8F4" w14:textId="6013AC3A" w:rsidR="00C930AA" w:rsidRDefault="00C930AA" w:rsidP="00FD7A81">
      <w:pPr>
        <w:pStyle w:val="Heading1a"/>
        <w:keepNext w:val="0"/>
        <w:keepLines w:val="0"/>
        <w:tabs>
          <w:tab w:val="clear" w:pos="-720"/>
        </w:tabs>
        <w:suppressAutoHyphens w:val="0"/>
        <w:spacing w:before="240"/>
        <w:rPr>
          <w:rFonts w:ascii="Arial" w:hAnsi="Arial" w:cs="Arial"/>
          <w:bCs/>
          <w:smallCaps w:val="0"/>
          <w:sz w:val="36"/>
          <w:szCs w:val="36"/>
          <w:lang w:val="es-ES"/>
        </w:rPr>
      </w:pPr>
      <w:r>
        <w:rPr>
          <w:rFonts w:ascii="Arial" w:hAnsi="Arial" w:cs="Arial"/>
          <w:bCs/>
          <w:smallCaps w:val="0"/>
          <w:sz w:val="36"/>
          <w:szCs w:val="36"/>
          <w:lang w:val="es-ES"/>
        </w:rPr>
        <w:t>Para la Contratación de Obras</w:t>
      </w:r>
    </w:p>
    <w:p w14:paraId="4229C244" w14:textId="77777777" w:rsidR="00B37795" w:rsidRDefault="00B37795" w:rsidP="000E67B0">
      <w:pPr>
        <w:pStyle w:val="Heading1a"/>
        <w:keepNext w:val="0"/>
        <w:keepLines w:val="0"/>
        <w:tabs>
          <w:tab w:val="clear" w:pos="-720"/>
        </w:tabs>
        <w:suppressAutoHyphens w:val="0"/>
        <w:rPr>
          <w:rFonts w:ascii="Arial" w:hAnsi="Arial" w:cs="Arial"/>
          <w:bCs/>
          <w:smallCaps w:val="0"/>
          <w:sz w:val="36"/>
          <w:szCs w:val="36"/>
          <w:lang w:val="es-ES"/>
        </w:rPr>
      </w:pPr>
    </w:p>
    <w:p w14:paraId="43EB16F8" w14:textId="3B82A3D8" w:rsidR="00B37795" w:rsidRDefault="001D490E" w:rsidP="000E67B0">
      <w:pPr>
        <w:pStyle w:val="Heading1a"/>
        <w:keepNext w:val="0"/>
        <w:keepLines w:val="0"/>
        <w:tabs>
          <w:tab w:val="clear" w:pos="-720"/>
        </w:tabs>
        <w:suppressAutoHyphens w:val="0"/>
        <w:rPr>
          <w:rFonts w:ascii="Arial" w:hAnsi="Arial" w:cs="Arial"/>
          <w:bCs/>
          <w:smallCaps w:val="0"/>
          <w:sz w:val="36"/>
          <w:szCs w:val="36"/>
          <w:lang w:val="es-ES"/>
        </w:rPr>
      </w:pPr>
      <w:r>
        <w:rPr>
          <w:rFonts w:ascii="Arial" w:hAnsi="Arial" w:cs="Arial"/>
          <w:bCs/>
          <w:smallCaps w:val="0"/>
          <w:sz w:val="36"/>
          <w:szCs w:val="36"/>
          <w:lang w:val="es-ES"/>
        </w:rPr>
        <w:t>Con enfoque</w:t>
      </w:r>
      <w:r w:rsidR="005C646A">
        <w:rPr>
          <w:rFonts w:ascii="Arial" w:hAnsi="Arial" w:cs="Arial"/>
          <w:bCs/>
          <w:smallCaps w:val="0"/>
          <w:sz w:val="36"/>
          <w:szCs w:val="36"/>
          <w:lang w:val="es-ES"/>
        </w:rPr>
        <w:t xml:space="preserve"> Internacional</w:t>
      </w:r>
    </w:p>
    <w:p w14:paraId="5AEF9C85" w14:textId="77777777" w:rsidR="00B37795" w:rsidRDefault="00B37795" w:rsidP="000E67B0">
      <w:pPr>
        <w:pStyle w:val="Heading1a"/>
        <w:keepNext w:val="0"/>
        <w:keepLines w:val="0"/>
        <w:tabs>
          <w:tab w:val="clear" w:pos="-720"/>
        </w:tabs>
        <w:suppressAutoHyphens w:val="0"/>
        <w:rPr>
          <w:rFonts w:ascii="Arial" w:hAnsi="Arial" w:cs="Arial"/>
          <w:bCs/>
          <w:smallCaps w:val="0"/>
          <w:sz w:val="36"/>
          <w:szCs w:val="36"/>
          <w:lang w:val="es-ES"/>
        </w:rPr>
      </w:pPr>
    </w:p>
    <w:p w14:paraId="4F089589" w14:textId="77777777" w:rsidR="000E67B0" w:rsidRPr="004B5395" w:rsidRDefault="000E67B0" w:rsidP="000E67B0">
      <w:pPr>
        <w:pStyle w:val="Heading1a"/>
        <w:keepNext w:val="0"/>
        <w:keepLines w:val="0"/>
        <w:tabs>
          <w:tab w:val="clear" w:pos="-720"/>
        </w:tabs>
        <w:suppressAutoHyphens w:val="0"/>
        <w:rPr>
          <w:rFonts w:ascii="Arial" w:hAnsi="Arial" w:cs="Arial"/>
          <w:bCs/>
          <w:smallCaps w:val="0"/>
          <w:sz w:val="36"/>
          <w:szCs w:val="36"/>
          <w:lang w:val="es-ES"/>
        </w:rPr>
      </w:pPr>
    </w:p>
    <w:p w14:paraId="62C851F4" w14:textId="77777777" w:rsidR="000E67B0" w:rsidRPr="004B5395" w:rsidRDefault="000E67B0" w:rsidP="000E67B0">
      <w:pPr>
        <w:tabs>
          <w:tab w:val="left" w:pos="720"/>
          <w:tab w:val="right" w:leader="dot" w:pos="8640"/>
        </w:tabs>
        <w:jc w:val="center"/>
        <w:rPr>
          <w:rFonts w:ascii="Arial" w:hAnsi="Arial" w:cs="Arial"/>
          <w:b/>
          <w:sz w:val="36"/>
          <w:szCs w:val="36"/>
        </w:rPr>
      </w:pPr>
    </w:p>
    <w:p w14:paraId="39FCF0F5" w14:textId="77777777" w:rsidR="000E67B0" w:rsidRPr="004B5395" w:rsidRDefault="000E67B0" w:rsidP="000E67B0">
      <w:pPr>
        <w:tabs>
          <w:tab w:val="left" w:pos="720"/>
          <w:tab w:val="right" w:leader="dot" w:pos="8640"/>
        </w:tabs>
        <w:jc w:val="center"/>
        <w:rPr>
          <w:rFonts w:ascii="Arial" w:hAnsi="Arial" w:cs="Arial"/>
          <w:b/>
          <w:sz w:val="36"/>
          <w:szCs w:val="36"/>
        </w:rPr>
      </w:pPr>
    </w:p>
    <w:p w14:paraId="37B4AF63" w14:textId="77777777" w:rsidR="000E67B0" w:rsidRPr="004B5395" w:rsidRDefault="000E67B0" w:rsidP="000E67B0">
      <w:pPr>
        <w:tabs>
          <w:tab w:val="left" w:pos="720"/>
          <w:tab w:val="right" w:leader="dot" w:pos="8640"/>
        </w:tabs>
        <w:jc w:val="center"/>
        <w:rPr>
          <w:rFonts w:ascii="Arial" w:hAnsi="Arial" w:cs="Arial"/>
          <w:b/>
          <w:sz w:val="36"/>
          <w:szCs w:val="36"/>
        </w:rPr>
      </w:pPr>
      <w:r w:rsidRPr="004B5395">
        <w:rPr>
          <w:rFonts w:ascii="Arial" w:hAnsi="Arial" w:cs="Arial"/>
          <w:b/>
          <w:sz w:val="36"/>
          <w:szCs w:val="36"/>
        </w:rPr>
        <w:t>Contratación de:</w:t>
      </w:r>
    </w:p>
    <w:p w14:paraId="40310DF2" w14:textId="610FB63C" w:rsidR="000E67B0" w:rsidRPr="00C37A48" w:rsidRDefault="00C37A48" w:rsidP="000E67B0">
      <w:pPr>
        <w:tabs>
          <w:tab w:val="left" w:pos="720"/>
          <w:tab w:val="right" w:leader="dot" w:pos="8640"/>
        </w:tabs>
        <w:jc w:val="center"/>
        <w:rPr>
          <w:rFonts w:asciiTheme="minorHAnsi" w:hAnsiTheme="minorHAnsi" w:cstheme="minorHAnsi"/>
          <w:b/>
          <w:sz w:val="28"/>
        </w:rPr>
      </w:pPr>
      <w:r w:rsidRPr="00C37A48">
        <w:rPr>
          <w:rFonts w:ascii="Arial" w:hAnsi="Arial" w:cs="Arial"/>
          <w:b/>
          <w:bCs/>
          <w:i/>
          <w:sz w:val="36"/>
          <w:szCs w:val="36"/>
        </w:rPr>
        <w:t>Construcción de un Centro Urbano de Bienestar y Oportunidades (CUBO)</w:t>
      </w:r>
      <w:r>
        <w:rPr>
          <w:rFonts w:ascii="Arial" w:hAnsi="Arial" w:cs="Arial"/>
          <w:b/>
          <w:bCs/>
          <w:i/>
          <w:sz w:val="36"/>
          <w:szCs w:val="36"/>
        </w:rPr>
        <w:t xml:space="preserve"> en el Municipio de Nagua, Provincia María Trinidad Sánchez </w:t>
      </w:r>
    </w:p>
    <w:p w14:paraId="34F0C093" w14:textId="77777777" w:rsidR="000E67B0" w:rsidRPr="003A201F" w:rsidRDefault="000E67B0" w:rsidP="000E67B0">
      <w:pPr>
        <w:tabs>
          <w:tab w:val="left" w:pos="720"/>
          <w:tab w:val="right" w:leader="dot" w:pos="8640"/>
        </w:tabs>
        <w:jc w:val="center"/>
        <w:rPr>
          <w:rFonts w:asciiTheme="minorHAnsi" w:hAnsiTheme="minorHAnsi" w:cstheme="minorHAnsi"/>
          <w:b/>
          <w:sz w:val="28"/>
          <w:szCs w:val="28"/>
        </w:rPr>
      </w:pPr>
    </w:p>
    <w:p w14:paraId="1318A212" w14:textId="77777777" w:rsidR="000E67B0" w:rsidRPr="003A201F" w:rsidRDefault="000E67B0" w:rsidP="000E67B0">
      <w:pPr>
        <w:tabs>
          <w:tab w:val="left" w:pos="720"/>
          <w:tab w:val="right" w:leader="dot" w:pos="8640"/>
        </w:tabs>
        <w:jc w:val="center"/>
        <w:rPr>
          <w:rFonts w:asciiTheme="minorHAnsi" w:hAnsiTheme="minorHAnsi" w:cstheme="minorHAnsi"/>
          <w:b/>
          <w:sz w:val="28"/>
          <w:szCs w:val="28"/>
        </w:rPr>
      </w:pPr>
    </w:p>
    <w:p w14:paraId="5F63BF60" w14:textId="19203DA8" w:rsidR="000E67B0" w:rsidRPr="00C37A48" w:rsidRDefault="000E67B0" w:rsidP="00C37A48">
      <w:pPr>
        <w:ind w:left="2880" w:hanging="2880"/>
        <w:rPr>
          <w:rFonts w:ascii="Arial" w:hAnsi="Arial" w:cs="Arial"/>
          <w:i/>
          <w:iCs/>
          <w:sz w:val="28"/>
          <w:szCs w:val="28"/>
          <w:lang w:val="es-ES"/>
        </w:rPr>
      </w:pPr>
      <w:r w:rsidRPr="03121A63">
        <w:rPr>
          <w:rFonts w:ascii="Arial" w:hAnsi="Arial" w:cs="Arial"/>
          <w:sz w:val="28"/>
          <w:szCs w:val="28"/>
          <w:lang w:val="es-ES"/>
        </w:rPr>
        <w:t>Operación:</w:t>
      </w:r>
      <w:r w:rsidR="00C37A48">
        <w:rPr>
          <w:rFonts w:ascii="Arial" w:hAnsi="Arial" w:cs="Arial"/>
          <w:sz w:val="28"/>
          <w:szCs w:val="28"/>
          <w:lang w:val="es-ES"/>
        </w:rPr>
        <w:tab/>
      </w:r>
      <w:r w:rsidR="00C37A48" w:rsidRPr="00C37A48">
        <w:rPr>
          <w:rFonts w:ascii="Arial" w:hAnsi="Arial" w:cs="Arial"/>
          <w:i/>
          <w:iCs/>
          <w:sz w:val="28"/>
          <w:szCs w:val="28"/>
          <w:lang w:val="es-ES"/>
        </w:rPr>
        <w:t>Programa de Desarrollo Económico Sostenible (PRODES): Construcción de un Centro Urbano de Bienestar y Oportunidades (CUBO).</w:t>
      </w:r>
    </w:p>
    <w:p w14:paraId="709243CB" w14:textId="63FAEAE4" w:rsidR="000E67B0" w:rsidRPr="00C37A48" w:rsidRDefault="000E67B0" w:rsidP="00C37A48">
      <w:pPr>
        <w:ind w:left="2880" w:hanging="2880"/>
        <w:rPr>
          <w:rFonts w:ascii="Arial" w:hAnsi="Arial" w:cs="Arial"/>
          <w:i/>
          <w:iCs/>
          <w:sz w:val="28"/>
          <w:szCs w:val="28"/>
          <w:lang w:val="es-ES"/>
        </w:rPr>
      </w:pPr>
      <w:r w:rsidRPr="00C37A48">
        <w:rPr>
          <w:rFonts w:ascii="Arial" w:hAnsi="Arial" w:cs="Arial"/>
          <w:sz w:val="28"/>
          <w:szCs w:val="28"/>
          <w:lang w:val="es-ES"/>
        </w:rPr>
        <w:t>Título del contrato:</w:t>
      </w:r>
      <w:r w:rsidR="00C37A48" w:rsidRPr="00C37A48">
        <w:rPr>
          <w:rFonts w:ascii="Arial" w:hAnsi="Arial" w:cs="Arial"/>
          <w:i/>
          <w:iCs/>
          <w:sz w:val="28"/>
          <w:szCs w:val="28"/>
          <w:lang w:val="es-ES"/>
        </w:rPr>
        <w:tab/>
        <w:t>Construcción de un Centro Urbano de Bienestar y Oportunidades (CUBO) en el Municipio de Nagua, Provincia María Trinidad Sánchez.</w:t>
      </w:r>
      <w:r w:rsidRPr="00C37A48">
        <w:rPr>
          <w:rFonts w:ascii="Arial" w:hAnsi="Arial" w:cs="Arial"/>
          <w:i/>
          <w:iCs/>
          <w:sz w:val="28"/>
          <w:szCs w:val="28"/>
          <w:lang w:val="es-ES"/>
        </w:rPr>
        <w:t xml:space="preserve"> </w:t>
      </w:r>
    </w:p>
    <w:p w14:paraId="330E37C6" w14:textId="6141CA95" w:rsidR="000E67B0" w:rsidRPr="008F384A" w:rsidRDefault="000E67B0" w:rsidP="03121A63">
      <w:pPr>
        <w:tabs>
          <w:tab w:val="left" w:pos="2880"/>
          <w:tab w:val="right" w:leader="dot" w:pos="9540"/>
        </w:tabs>
        <w:rPr>
          <w:rFonts w:ascii="Arial" w:hAnsi="Arial" w:cs="Arial"/>
          <w:i/>
          <w:iCs/>
          <w:color w:val="FF0000"/>
          <w:sz w:val="28"/>
          <w:szCs w:val="28"/>
          <w:lang w:val="es-ES"/>
        </w:rPr>
      </w:pPr>
      <w:r w:rsidRPr="03121A63">
        <w:rPr>
          <w:rFonts w:ascii="Arial" w:hAnsi="Arial" w:cs="Arial"/>
          <w:sz w:val="28"/>
          <w:szCs w:val="28"/>
          <w:lang w:val="es-ES"/>
        </w:rPr>
        <w:t xml:space="preserve">Proceso No.: </w:t>
      </w:r>
      <w:r>
        <w:tab/>
      </w:r>
      <w:r w:rsidR="00B3427A" w:rsidRPr="00B3427A">
        <w:rPr>
          <w:rFonts w:ascii="Arial" w:hAnsi="Arial" w:cs="Arial"/>
          <w:i/>
          <w:iCs/>
          <w:sz w:val="28"/>
          <w:szCs w:val="28"/>
          <w:lang w:val="es-ES"/>
        </w:rPr>
        <w:t>AMNA-CUBO-001</w:t>
      </w:r>
    </w:p>
    <w:p w14:paraId="6602440A" w14:textId="0E0FCDA8" w:rsidR="000E67B0" w:rsidRPr="00C37A48" w:rsidRDefault="000E67B0" w:rsidP="03121A63">
      <w:pPr>
        <w:ind w:left="2880" w:hanging="2880"/>
        <w:rPr>
          <w:rFonts w:ascii="Arial" w:hAnsi="Arial" w:cs="Arial"/>
          <w:i/>
          <w:iCs/>
          <w:sz w:val="28"/>
          <w:szCs w:val="28"/>
          <w:lang w:val="es-ES"/>
        </w:rPr>
      </w:pPr>
      <w:r w:rsidRPr="03121A63">
        <w:rPr>
          <w:rFonts w:ascii="Arial" w:hAnsi="Arial" w:cs="Arial"/>
          <w:sz w:val="28"/>
          <w:szCs w:val="28"/>
          <w:lang w:val="es-ES"/>
        </w:rPr>
        <w:t xml:space="preserve">Contratante: </w:t>
      </w:r>
      <w:r>
        <w:tab/>
      </w:r>
      <w:r w:rsidR="00C37A48" w:rsidRPr="00C37A48">
        <w:rPr>
          <w:rFonts w:ascii="Arial" w:hAnsi="Arial" w:cs="Arial"/>
          <w:i/>
          <w:iCs/>
          <w:sz w:val="28"/>
          <w:szCs w:val="28"/>
          <w:lang w:val="es-ES"/>
        </w:rPr>
        <w:t>Ayuntamiento Municipal de Nagua.</w:t>
      </w:r>
    </w:p>
    <w:p w14:paraId="7FF9255F" w14:textId="1414BE93" w:rsidR="000E67B0" w:rsidRDefault="000E67B0" w:rsidP="03121A63">
      <w:pPr>
        <w:rPr>
          <w:rFonts w:ascii="Arial" w:hAnsi="Arial" w:cs="Arial"/>
          <w:i/>
          <w:iCs/>
          <w:color w:val="FF0000"/>
          <w:sz w:val="28"/>
          <w:szCs w:val="28"/>
          <w:lang w:val="es-ES"/>
        </w:rPr>
      </w:pPr>
      <w:r w:rsidRPr="03121A63">
        <w:rPr>
          <w:rFonts w:ascii="Arial" w:hAnsi="Arial" w:cs="Arial"/>
          <w:sz w:val="28"/>
          <w:szCs w:val="28"/>
          <w:lang w:val="es-ES"/>
        </w:rPr>
        <w:t>País:</w:t>
      </w:r>
      <w:r w:rsidRPr="03121A63">
        <w:rPr>
          <w:rFonts w:ascii="Arial" w:hAnsi="Arial" w:cs="Arial"/>
          <w:b/>
          <w:bCs/>
          <w:sz w:val="28"/>
          <w:szCs w:val="28"/>
          <w:lang w:val="es-ES"/>
        </w:rPr>
        <w:t xml:space="preserve"> </w:t>
      </w:r>
      <w:r>
        <w:tab/>
      </w:r>
      <w:r>
        <w:tab/>
      </w:r>
      <w:r>
        <w:tab/>
      </w:r>
      <w:r>
        <w:tab/>
      </w:r>
      <w:r w:rsidR="00C37A48" w:rsidRPr="00C37A48">
        <w:rPr>
          <w:rFonts w:ascii="Arial" w:hAnsi="Arial" w:cs="Arial"/>
          <w:i/>
          <w:iCs/>
          <w:sz w:val="28"/>
          <w:szCs w:val="28"/>
          <w:lang w:val="es-ES"/>
        </w:rPr>
        <w:t>República Dominicana</w:t>
      </w:r>
    </w:p>
    <w:p w14:paraId="2E59FA80" w14:textId="195E3A5E" w:rsidR="00303499" w:rsidRPr="007E195D" w:rsidRDefault="00303499" w:rsidP="00303499">
      <w:pPr>
        <w:spacing w:before="60" w:after="60"/>
        <w:ind w:right="-720"/>
        <w:rPr>
          <w:i/>
          <w:color w:val="000000" w:themeColor="text1"/>
        </w:rPr>
      </w:pPr>
      <w:r w:rsidRPr="00E15D68">
        <w:rPr>
          <w:rFonts w:ascii="Arial" w:hAnsi="Arial" w:cs="Arial"/>
          <w:bCs/>
          <w:sz w:val="28"/>
          <w:szCs w:val="28"/>
        </w:rPr>
        <w:t>Fecha de emisión:</w:t>
      </w:r>
      <w:r w:rsidRPr="00EA5DA3">
        <w:rPr>
          <w:b/>
          <w:color w:val="000000" w:themeColor="text1"/>
          <w:lang w:val="es-ES"/>
        </w:rPr>
        <w:t xml:space="preserve"> </w:t>
      </w:r>
      <w:r>
        <w:rPr>
          <w:b/>
          <w:color w:val="000000" w:themeColor="text1"/>
          <w:lang w:val="es-ES"/>
        </w:rPr>
        <w:tab/>
      </w:r>
      <w:r w:rsidR="00FE2ABB">
        <w:rPr>
          <w:rFonts w:ascii="Arial" w:hAnsi="Arial" w:cs="Arial"/>
          <w:bCs/>
          <w:i/>
          <w:sz w:val="28"/>
          <w:szCs w:val="28"/>
        </w:rPr>
        <w:t>16</w:t>
      </w:r>
      <w:r w:rsidR="00FE2ABB" w:rsidRPr="00B3427A">
        <w:rPr>
          <w:rFonts w:ascii="Arial" w:hAnsi="Arial" w:cs="Arial"/>
          <w:bCs/>
          <w:i/>
          <w:sz w:val="28"/>
          <w:szCs w:val="28"/>
        </w:rPr>
        <w:t xml:space="preserve"> </w:t>
      </w:r>
      <w:r w:rsidR="00B3427A" w:rsidRPr="00B3427A">
        <w:rPr>
          <w:rFonts w:ascii="Arial" w:hAnsi="Arial" w:cs="Arial"/>
          <w:bCs/>
          <w:i/>
          <w:sz w:val="28"/>
          <w:szCs w:val="28"/>
        </w:rPr>
        <w:t xml:space="preserve">DE </w:t>
      </w:r>
      <w:r w:rsidR="001066DA">
        <w:rPr>
          <w:rFonts w:ascii="Arial" w:hAnsi="Arial" w:cs="Arial"/>
          <w:bCs/>
          <w:i/>
          <w:sz w:val="28"/>
          <w:szCs w:val="28"/>
        </w:rPr>
        <w:t>JUNIO</w:t>
      </w:r>
      <w:r w:rsidR="001066DA" w:rsidRPr="00B3427A">
        <w:rPr>
          <w:rFonts w:ascii="Arial" w:hAnsi="Arial" w:cs="Arial"/>
          <w:bCs/>
          <w:i/>
          <w:sz w:val="28"/>
          <w:szCs w:val="28"/>
        </w:rPr>
        <w:t xml:space="preserve"> </w:t>
      </w:r>
      <w:r w:rsidR="00B3427A" w:rsidRPr="00B3427A">
        <w:rPr>
          <w:rFonts w:ascii="Arial" w:hAnsi="Arial" w:cs="Arial"/>
          <w:bCs/>
          <w:i/>
          <w:sz w:val="28"/>
          <w:szCs w:val="28"/>
        </w:rPr>
        <w:t>2026</w:t>
      </w:r>
    </w:p>
    <w:p w14:paraId="4236403A" w14:textId="77777777" w:rsidR="00303499" w:rsidRPr="004B5395" w:rsidRDefault="00303499" w:rsidP="00246AD7">
      <w:pPr>
        <w:rPr>
          <w:rFonts w:ascii="Arial" w:hAnsi="Arial" w:cs="Arial"/>
          <w:i/>
          <w:sz w:val="28"/>
          <w:szCs w:val="28"/>
        </w:rPr>
      </w:pPr>
    </w:p>
    <w:p w14:paraId="297FD66D" w14:textId="58D445FA" w:rsidR="000E67B0" w:rsidRDefault="000E67B0">
      <w:pPr>
        <w:jc w:val="left"/>
        <w:rPr>
          <w:rFonts w:asciiTheme="minorHAnsi" w:hAnsiTheme="minorHAnsi"/>
          <w:b/>
          <w:color w:val="000000" w:themeColor="text1"/>
          <w:sz w:val="28"/>
          <w:szCs w:val="24"/>
          <w:lang w:val="es-MX"/>
        </w:rPr>
      </w:pPr>
    </w:p>
    <w:p w14:paraId="628D60D5" w14:textId="77777777" w:rsidR="009437B9" w:rsidRDefault="009437B9">
      <w:pPr>
        <w:jc w:val="left"/>
        <w:rPr>
          <w:rFonts w:asciiTheme="minorHAnsi" w:hAnsiTheme="minorHAnsi"/>
          <w:b/>
          <w:color w:val="000000" w:themeColor="text1"/>
          <w:sz w:val="28"/>
          <w:szCs w:val="24"/>
          <w:lang w:val="es-MX"/>
        </w:rPr>
      </w:pPr>
    </w:p>
    <w:p w14:paraId="71BA955D" w14:textId="562BB50C" w:rsidR="00143570" w:rsidRDefault="00143570">
      <w:pPr>
        <w:jc w:val="left"/>
        <w:rPr>
          <w:rFonts w:asciiTheme="minorHAnsi" w:hAnsiTheme="minorHAnsi"/>
          <w:b/>
          <w:color w:val="000000" w:themeColor="text1"/>
          <w:sz w:val="28"/>
          <w:szCs w:val="24"/>
          <w:lang w:val="es-MX"/>
        </w:rPr>
      </w:pPr>
    </w:p>
    <w:p w14:paraId="2817715C" w14:textId="77777777" w:rsidR="00026CC6" w:rsidRDefault="00026CC6" w:rsidP="00E13BB4">
      <w:pPr>
        <w:spacing w:before="240"/>
        <w:jc w:val="center"/>
        <w:rPr>
          <w:rFonts w:ascii="Arial" w:hAnsi="Arial" w:cs="Arial"/>
          <w:b/>
          <w:sz w:val="32"/>
          <w:szCs w:val="32"/>
          <w:lang w:val="es-ES"/>
        </w:rPr>
      </w:pPr>
    </w:p>
    <w:p w14:paraId="0DE4BD52" w14:textId="77777777" w:rsidR="00026CC6" w:rsidRDefault="00026CC6" w:rsidP="00E13BB4">
      <w:pPr>
        <w:spacing w:before="240"/>
        <w:jc w:val="center"/>
        <w:rPr>
          <w:rFonts w:ascii="Arial" w:hAnsi="Arial" w:cs="Arial"/>
          <w:b/>
          <w:sz w:val="32"/>
          <w:szCs w:val="32"/>
          <w:lang w:val="es-ES"/>
        </w:rPr>
      </w:pPr>
    </w:p>
    <w:p w14:paraId="6B424A47" w14:textId="2003350D" w:rsidR="00E13BB4" w:rsidRPr="00DA59D3" w:rsidRDefault="00DA538E" w:rsidP="00E13BB4">
      <w:pPr>
        <w:spacing w:before="240"/>
        <w:jc w:val="center"/>
        <w:rPr>
          <w:rFonts w:ascii="Arial" w:hAnsi="Arial" w:cs="Arial"/>
          <w:b/>
          <w:sz w:val="32"/>
          <w:szCs w:val="32"/>
          <w:lang w:val="es-ES"/>
        </w:rPr>
      </w:pPr>
      <w:r w:rsidRPr="00DA59D3">
        <w:rPr>
          <w:rFonts w:ascii="Arial" w:hAnsi="Arial" w:cs="Arial"/>
          <w:b/>
          <w:sz w:val="32"/>
          <w:szCs w:val="32"/>
          <w:lang w:val="es-ES"/>
        </w:rPr>
        <w:t xml:space="preserve">DOCUMENTO </w:t>
      </w:r>
      <w:r w:rsidR="002769D9">
        <w:rPr>
          <w:rFonts w:ascii="Arial" w:hAnsi="Arial" w:cs="Arial"/>
          <w:b/>
          <w:sz w:val="32"/>
          <w:szCs w:val="32"/>
          <w:lang w:val="es-ES"/>
        </w:rPr>
        <w:t xml:space="preserve">DE ADQUISICIONES PARA LA </w:t>
      </w:r>
      <w:r w:rsidR="00B76ECB">
        <w:rPr>
          <w:rFonts w:ascii="Arial" w:hAnsi="Arial" w:cs="Arial"/>
          <w:b/>
          <w:sz w:val="32"/>
          <w:szCs w:val="32"/>
          <w:lang w:val="es-ES"/>
        </w:rPr>
        <w:t>CONTRATAC</w:t>
      </w:r>
      <w:r w:rsidR="00BE3431">
        <w:rPr>
          <w:rFonts w:ascii="Arial" w:hAnsi="Arial" w:cs="Arial"/>
          <w:b/>
          <w:sz w:val="32"/>
          <w:szCs w:val="32"/>
          <w:lang w:val="es-ES"/>
        </w:rPr>
        <w:t>IÓN</w:t>
      </w:r>
      <w:r w:rsidR="00B76ECB">
        <w:rPr>
          <w:rFonts w:ascii="Arial" w:hAnsi="Arial" w:cs="Arial"/>
          <w:b/>
          <w:sz w:val="32"/>
          <w:szCs w:val="32"/>
          <w:lang w:val="es-ES"/>
        </w:rPr>
        <w:t xml:space="preserve"> DE </w:t>
      </w:r>
      <w:r w:rsidR="00594FAF" w:rsidRPr="00E36FE9">
        <w:rPr>
          <w:rFonts w:ascii="Arial" w:hAnsi="Arial" w:cs="Arial"/>
          <w:b/>
          <w:sz w:val="32"/>
          <w:szCs w:val="32"/>
          <w:lang w:val="es-ES"/>
        </w:rPr>
        <w:t>OBRAS</w:t>
      </w:r>
    </w:p>
    <w:p w14:paraId="33591007" w14:textId="20FEE133" w:rsidR="00E13BB4" w:rsidRDefault="00E13BB4" w:rsidP="009A0484">
      <w:pPr>
        <w:jc w:val="center"/>
        <w:rPr>
          <w:rFonts w:asciiTheme="minorHAnsi" w:hAnsiTheme="minorHAnsi" w:cstheme="minorHAnsi"/>
          <w:b/>
          <w:sz w:val="32"/>
          <w:szCs w:val="32"/>
          <w:lang w:val="es-ES"/>
        </w:rPr>
      </w:pPr>
    </w:p>
    <w:p w14:paraId="77590162" w14:textId="11FAE385" w:rsidR="00E13BB4" w:rsidRDefault="00DA538E" w:rsidP="009A0484">
      <w:pPr>
        <w:spacing w:before="240"/>
        <w:jc w:val="center"/>
        <w:rPr>
          <w:rFonts w:ascii="Arial" w:hAnsi="Arial" w:cs="Arial"/>
          <w:b/>
          <w:sz w:val="28"/>
          <w:szCs w:val="28"/>
          <w:lang w:val="es-ES"/>
        </w:rPr>
      </w:pPr>
      <w:r w:rsidRPr="005E7314">
        <w:rPr>
          <w:rFonts w:ascii="Arial" w:hAnsi="Arial" w:cs="Arial"/>
          <w:b/>
          <w:sz w:val="28"/>
          <w:szCs w:val="28"/>
          <w:lang w:val="es-ES"/>
        </w:rPr>
        <w:t>Índice General</w:t>
      </w:r>
    </w:p>
    <w:p w14:paraId="72B67A1F" w14:textId="77777777" w:rsidR="0019639C" w:rsidRPr="00F6787D" w:rsidRDefault="0019639C" w:rsidP="009A0484">
      <w:pPr>
        <w:spacing w:before="240"/>
        <w:jc w:val="center"/>
        <w:rPr>
          <w:rFonts w:ascii="Arial" w:hAnsi="Arial" w:cs="Arial"/>
          <w:b/>
          <w:sz w:val="28"/>
          <w:szCs w:val="28"/>
          <w:lang w:val="es-ES"/>
        </w:rPr>
      </w:pPr>
    </w:p>
    <w:p w14:paraId="20C16B28" w14:textId="52A16A3B" w:rsidR="00370797" w:rsidRDefault="003F0D57">
      <w:pPr>
        <w:pStyle w:val="TDC1"/>
        <w:tabs>
          <w:tab w:val="right" w:leader="dot" w:pos="9749"/>
        </w:tabs>
        <w:rPr>
          <w:rFonts w:eastAsiaTheme="minorEastAsia" w:cstheme="minorBidi"/>
          <w:b w:val="0"/>
          <w:bCs w:val="0"/>
          <w:noProof/>
          <w:kern w:val="2"/>
          <w:sz w:val="24"/>
          <w:szCs w:val="24"/>
          <w:lang w:val="es-419" w:eastAsia="es-419"/>
          <w14:ligatures w14:val="standardContextual"/>
        </w:rPr>
      </w:pPr>
      <w:r>
        <w:rPr>
          <w:rFonts w:asciiTheme="minorHAnsi" w:hAnsiTheme="minorHAnsi"/>
          <w:b w:val="0"/>
          <w:caps/>
        </w:rPr>
        <w:fldChar w:fldCharType="begin"/>
      </w:r>
      <w:r>
        <w:rPr>
          <w:rFonts w:asciiTheme="minorHAnsi" w:hAnsiTheme="minorHAnsi"/>
          <w:b w:val="0"/>
          <w:caps/>
        </w:rPr>
        <w:instrText xml:space="preserve"> TOC \h \z \t "IND GEN 1,1,IND GEN 2,2" </w:instrText>
      </w:r>
      <w:r>
        <w:rPr>
          <w:rFonts w:asciiTheme="minorHAnsi" w:hAnsiTheme="minorHAnsi"/>
          <w:b w:val="0"/>
          <w:caps/>
        </w:rPr>
        <w:fldChar w:fldCharType="separate"/>
      </w:r>
      <w:hyperlink w:anchor="_Toc204458721" w:history="1">
        <w:r w:rsidR="007930DF" w:rsidRPr="00B6449C">
          <w:rPr>
            <w:rStyle w:val="Hipervnculo"/>
          </w:rPr>
          <w:t>PRIMERA PARTE: PROCEDIMIENTOS DE LA SOLICITUD DE OFERTAS</w:t>
        </w:r>
        <w:r w:rsidR="007930DF">
          <w:rPr>
            <w:noProof/>
            <w:webHidden/>
          </w:rPr>
          <w:tab/>
        </w:r>
        <w:r w:rsidR="004D785B">
          <w:rPr>
            <w:noProof/>
            <w:webHidden/>
          </w:rPr>
          <w:t>3</w:t>
        </w:r>
      </w:hyperlink>
    </w:p>
    <w:p w14:paraId="3738A5D7" w14:textId="645BB685" w:rsidR="00370797" w:rsidRDefault="00241FC0">
      <w:pPr>
        <w:pStyle w:val="TDC2"/>
        <w:tabs>
          <w:tab w:val="left" w:pos="168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8722" w:history="1">
        <w:r w:rsidR="007930DF" w:rsidRPr="00B6449C">
          <w:rPr>
            <w:rStyle w:val="Hipervnculo"/>
          </w:rPr>
          <w:t>Sección I.</w:t>
        </w:r>
        <w:r w:rsidR="007930DF">
          <w:rPr>
            <w:rFonts w:asciiTheme="minorHAnsi" w:eastAsiaTheme="minorEastAsia" w:hAnsiTheme="minorHAnsi" w:cstheme="minorBidi"/>
            <w:noProof/>
            <w:kern w:val="2"/>
            <w:sz w:val="24"/>
            <w:szCs w:val="24"/>
            <w:lang w:val="es-419" w:eastAsia="es-419"/>
            <w14:ligatures w14:val="standardContextual"/>
          </w:rPr>
          <w:tab/>
        </w:r>
        <w:r w:rsidR="007930DF" w:rsidRPr="00B6449C">
          <w:rPr>
            <w:rStyle w:val="Hipervnculo"/>
          </w:rPr>
          <w:t>Instrucciones a los oferentes (IAO)</w:t>
        </w:r>
        <w:r w:rsidR="007930DF">
          <w:rPr>
            <w:noProof/>
            <w:webHidden/>
          </w:rPr>
          <w:tab/>
        </w:r>
        <w:r w:rsidR="000C2386">
          <w:rPr>
            <w:noProof/>
            <w:webHidden/>
          </w:rPr>
          <w:t>6</w:t>
        </w:r>
      </w:hyperlink>
    </w:p>
    <w:p w14:paraId="133EE773" w14:textId="2458212A" w:rsidR="00370797" w:rsidRDefault="00241FC0">
      <w:pPr>
        <w:pStyle w:val="TDC2"/>
        <w:tabs>
          <w:tab w:val="left" w:pos="168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8723" w:history="1">
        <w:r w:rsidR="007930DF" w:rsidRPr="00B6449C">
          <w:rPr>
            <w:rStyle w:val="Hipervnculo"/>
          </w:rPr>
          <w:t>Sección II.</w:t>
        </w:r>
        <w:r w:rsidR="007930DF">
          <w:rPr>
            <w:rFonts w:asciiTheme="minorHAnsi" w:eastAsiaTheme="minorEastAsia" w:hAnsiTheme="minorHAnsi" w:cstheme="minorBidi"/>
            <w:noProof/>
            <w:kern w:val="2"/>
            <w:sz w:val="24"/>
            <w:szCs w:val="24"/>
            <w:lang w:val="es-419" w:eastAsia="es-419"/>
            <w14:ligatures w14:val="standardContextual"/>
          </w:rPr>
          <w:tab/>
        </w:r>
        <w:r w:rsidR="007930DF" w:rsidRPr="00B6449C">
          <w:rPr>
            <w:rStyle w:val="Hipervnculo"/>
          </w:rPr>
          <w:t>Datos de la Licitación (DDL)</w:t>
        </w:r>
        <w:r w:rsidR="007930DF">
          <w:rPr>
            <w:noProof/>
            <w:webHidden/>
          </w:rPr>
          <w:tab/>
          <w:t>3</w:t>
        </w:r>
      </w:hyperlink>
      <w:r w:rsidR="000C2386">
        <w:rPr>
          <w:noProof/>
        </w:rPr>
        <w:t>5</w:t>
      </w:r>
    </w:p>
    <w:p w14:paraId="6F41DF0C" w14:textId="7CF5DA15" w:rsidR="00370797" w:rsidRDefault="00241FC0">
      <w:pPr>
        <w:pStyle w:val="TDC2"/>
        <w:tabs>
          <w:tab w:val="left" w:pos="168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8724" w:history="1">
        <w:r w:rsidR="007930DF" w:rsidRPr="00B6449C">
          <w:rPr>
            <w:rStyle w:val="Hipervnculo"/>
          </w:rPr>
          <w:t>Sección III.</w:t>
        </w:r>
        <w:r w:rsidR="007930DF">
          <w:rPr>
            <w:rFonts w:asciiTheme="minorHAnsi" w:eastAsiaTheme="minorEastAsia" w:hAnsiTheme="minorHAnsi" w:cstheme="minorBidi"/>
            <w:noProof/>
            <w:kern w:val="2"/>
            <w:sz w:val="24"/>
            <w:szCs w:val="24"/>
            <w:lang w:val="es-419" w:eastAsia="es-419"/>
            <w14:ligatures w14:val="standardContextual"/>
          </w:rPr>
          <w:tab/>
        </w:r>
        <w:r w:rsidR="007930DF" w:rsidRPr="00B6449C">
          <w:rPr>
            <w:rStyle w:val="Hipervnculo"/>
          </w:rPr>
          <w:t>Criterios de Evaluación</w:t>
        </w:r>
        <w:r w:rsidR="007930DF">
          <w:rPr>
            <w:noProof/>
            <w:webHidden/>
          </w:rPr>
          <w:tab/>
          <w:t>4</w:t>
        </w:r>
      </w:hyperlink>
      <w:r w:rsidR="000C2386">
        <w:rPr>
          <w:noProof/>
        </w:rPr>
        <w:t>2</w:t>
      </w:r>
    </w:p>
    <w:p w14:paraId="4D16B902" w14:textId="1C42C3F4" w:rsidR="00370797" w:rsidRDefault="00241FC0">
      <w:pPr>
        <w:pStyle w:val="TDC2"/>
        <w:tabs>
          <w:tab w:val="left" w:pos="168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8725" w:history="1">
        <w:r w:rsidR="007930DF" w:rsidRPr="00B6449C">
          <w:rPr>
            <w:rStyle w:val="Hipervnculo"/>
          </w:rPr>
          <w:t>Sección IV.</w:t>
        </w:r>
        <w:r w:rsidR="007930DF">
          <w:rPr>
            <w:rFonts w:asciiTheme="minorHAnsi" w:eastAsiaTheme="minorEastAsia" w:hAnsiTheme="minorHAnsi" w:cstheme="minorBidi"/>
            <w:noProof/>
            <w:kern w:val="2"/>
            <w:sz w:val="24"/>
            <w:szCs w:val="24"/>
            <w:lang w:val="es-419" w:eastAsia="es-419"/>
            <w14:ligatures w14:val="standardContextual"/>
          </w:rPr>
          <w:tab/>
        </w:r>
        <w:r w:rsidR="007930DF" w:rsidRPr="00B6449C">
          <w:rPr>
            <w:rStyle w:val="Hipervnculo"/>
          </w:rPr>
          <w:t>Formularios de la SDO</w:t>
        </w:r>
        <w:r w:rsidR="007930DF">
          <w:rPr>
            <w:noProof/>
            <w:webHidden/>
          </w:rPr>
          <w:tab/>
          <w:t>5</w:t>
        </w:r>
      </w:hyperlink>
      <w:r w:rsidR="000C2386">
        <w:rPr>
          <w:noProof/>
        </w:rPr>
        <w:t>5</w:t>
      </w:r>
    </w:p>
    <w:p w14:paraId="7BC4600F" w14:textId="45D28427" w:rsidR="00370797" w:rsidRDefault="00241FC0">
      <w:pPr>
        <w:pStyle w:val="TDC2"/>
        <w:tabs>
          <w:tab w:val="left" w:pos="168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8726" w:history="1">
        <w:r w:rsidR="007930DF" w:rsidRPr="00B6449C">
          <w:rPr>
            <w:rStyle w:val="Hipervnculo"/>
          </w:rPr>
          <w:t>Sección V.</w:t>
        </w:r>
        <w:r w:rsidR="007930DF">
          <w:rPr>
            <w:rFonts w:asciiTheme="minorHAnsi" w:eastAsiaTheme="minorEastAsia" w:hAnsiTheme="minorHAnsi" w:cstheme="minorBidi"/>
            <w:noProof/>
            <w:kern w:val="2"/>
            <w:sz w:val="24"/>
            <w:szCs w:val="24"/>
            <w:lang w:val="es-419" w:eastAsia="es-419"/>
            <w14:ligatures w14:val="standardContextual"/>
          </w:rPr>
          <w:tab/>
        </w:r>
        <w:r w:rsidR="007930DF" w:rsidRPr="00B6449C">
          <w:rPr>
            <w:rStyle w:val="Hipervnculo"/>
          </w:rPr>
          <w:t>Países Miembros del Banco</w:t>
        </w:r>
        <w:r w:rsidR="007930DF">
          <w:rPr>
            <w:noProof/>
            <w:webHidden/>
          </w:rPr>
          <w:tab/>
          <w:t>10</w:t>
        </w:r>
      </w:hyperlink>
      <w:r w:rsidR="000C2386">
        <w:rPr>
          <w:noProof/>
        </w:rPr>
        <w:t>1</w:t>
      </w:r>
    </w:p>
    <w:p w14:paraId="37A61397" w14:textId="723D9E2B" w:rsidR="00370797" w:rsidRDefault="00241FC0">
      <w:pPr>
        <w:pStyle w:val="TDC2"/>
        <w:tabs>
          <w:tab w:val="left" w:pos="168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8727" w:history="1">
        <w:r w:rsidR="007930DF" w:rsidRPr="00B6449C">
          <w:rPr>
            <w:rStyle w:val="Hipervnculo"/>
          </w:rPr>
          <w:t>Sección VI.</w:t>
        </w:r>
        <w:r w:rsidR="007930DF">
          <w:rPr>
            <w:rFonts w:asciiTheme="minorHAnsi" w:eastAsiaTheme="minorEastAsia" w:hAnsiTheme="minorHAnsi" w:cstheme="minorBidi"/>
            <w:noProof/>
            <w:kern w:val="2"/>
            <w:sz w:val="24"/>
            <w:szCs w:val="24"/>
            <w:lang w:val="es-419" w:eastAsia="es-419"/>
            <w14:ligatures w14:val="standardContextual"/>
          </w:rPr>
          <w:tab/>
        </w:r>
        <w:r w:rsidR="007930DF" w:rsidRPr="00B6449C">
          <w:rPr>
            <w:rStyle w:val="Hipervnculo"/>
          </w:rPr>
          <w:t>Prácticas Prohibidas</w:t>
        </w:r>
        <w:r w:rsidR="007930DF">
          <w:rPr>
            <w:noProof/>
            <w:webHidden/>
          </w:rPr>
          <w:tab/>
          <w:t>10</w:t>
        </w:r>
      </w:hyperlink>
      <w:r w:rsidR="000C2386">
        <w:rPr>
          <w:noProof/>
        </w:rPr>
        <w:t>2</w:t>
      </w:r>
    </w:p>
    <w:p w14:paraId="794A504F" w14:textId="67068004" w:rsidR="00370797" w:rsidRDefault="00241FC0">
      <w:pPr>
        <w:pStyle w:val="TDC1"/>
        <w:tabs>
          <w:tab w:val="right" w:leader="dot" w:pos="9749"/>
        </w:tabs>
        <w:rPr>
          <w:rFonts w:eastAsiaTheme="minorEastAsia" w:cstheme="minorBidi"/>
          <w:b w:val="0"/>
          <w:bCs w:val="0"/>
          <w:noProof/>
          <w:kern w:val="2"/>
          <w:sz w:val="24"/>
          <w:szCs w:val="24"/>
          <w:lang w:val="es-419" w:eastAsia="es-419"/>
          <w14:ligatures w14:val="standardContextual"/>
        </w:rPr>
      </w:pPr>
      <w:hyperlink w:anchor="_Toc204458728" w:history="1">
        <w:r w:rsidR="007930DF" w:rsidRPr="00B6449C">
          <w:rPr>
            <w:rStyle w:val="Hipervnculo"/>
          </w:rPr>
          <w:t>SEGUNDA PARTE: ESPECIFICACIONES TÉCNICAS</w:t>
        </w:r>
        <w:r w:rsidR="007930DF">
          <w:rPr>
            <w:noProof/>
            <w:webHidden/>
          </w:rPr>
          <w:tab/>
          <w:t>10</w:t>
        </w:r>
      </w:hyperlink>
      <w:r w:rsidR="000C2386">
        <w:rPr>
          <w:noProof/>
        </w:rPr>
        <w:t>4</w:t>
      </w:r>
    </w:p>
    <w:p w14:paraId="32F7D957" w14:textId="56FD804E" w:rsidR="00370797" w:rsidRDefault="00241FC0">
      <w:pPr>
        <w:pStyle w:val="TDC2"/>
        <w:tabs>
          <w:tab w:val="left" w:pos="168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8729" w:history="1">
        <w:r w:rsidR="007930DF" w:rsidRPr="00B6449C">
          <w:rPr>
            <w:rStyle w:val="Hipervnculo"/>
          </w:rPr>
          <w:t>Sección VII.</w:t>
        </w:r>
        <w:r w:rsidR="007930DF">
          <w:rPr>
            <w:rFonts w:asciiTheme="minorHAnsi" w:eastAsiaTheme="minorEastAsia" w:hAnsiTheme="minorHAnsi" w:cstheme="minorBidi"/>
            <w:noProof/>
            <w:kern w:val="2"/>
            <w:sz w:val="24"/>
            <w:szCs w:val="24"/>
            <w:lang w:val="es-419" w:eastAsia="es-419"/>
            <w14:ligatures w14:val="standardContextual"/>
          </w:rPr>
          <w:tab/>
        </w:r>
        <w:r w:rsidR="007930DF" w:rsidRPr="00B6449C">
          <w:rPr>
            <w:rStyle w:val="Hipervnculo"/>
          </w:rPr>
          <w:t>Especificaciones Técnicas.</w:t>
        </w:r>
        <w:r w:rsidR="007930DF">
          <w:rPr>
            <w:noProof/>
            <w:webHidden/>
          </w:rPr>
          <w:tab/>
          <w:t>10</w:t>
        </w:r>
      </w:hyperlink>
      <w:r w:rsidR="000C2386">
        <w:rPr>
          <w:noProof/>
        </w:rPr>
        <w:t>5</w:t>
      </w:r>
    </w:p>
    <w:p w14:paraId="6959B525" w14:textId="5E8C6E59" w:rsidR="00370797" w:rsidRDefault="00241FC0">
      <w:pPr>
        <w:pStyle w:val="TDC1"/>
        <w:tabs>
          <w:tab w:val="right" w:leader="dot" w:pos="9749"/>
        </w:tabs>
        <w:rPr>
          <w:rFonts w:eastAsiaTheme="minorEastAsia" w:cstheme="minorBidi"/>
          <w:b w:val="0"/>
          <w:bCs w:val="0"/>
          <w:noProof/>
          <w:kern w:val="2"/>
          <w:sz w:val="24"/>
          <w:szCs w:val="24"/>
          <w:lang w:val="es-419" w:eastAsia="es-419"/>
          <w14:ligatures w14:val="standardContextual"/>
        </w:rPr>
      </w:pPr>
      <w:hyperlink w:anchor="_Toc204458730" w:history="1">
        <w:r w:rsidR="00E64F54" w:rsidRPr="00B6449C">
          <w:rPr>
            <w:rStyle w:val="Hipervnculo"/>
          </w:rPr>
          <w:t>TERCERA PARTE: CONDICIONES CONTRACTUALES</w:t>
        </w:r>
        <w:r w:rsidR="00E64F54">
          <w:rPr>
            <w:noProof/>
            <w:webHidden/>
          </w:rPr>
          <w:tab/>
          <w:t>10</w:t>
        </w:r>
      </w:hyperlink>
      <w:r w:rsidR="000C2386">
        <w:rPr>
          <w:noProof/>
        </w:rPr>
        <w:t>8</w:t>
      </w:r>
    </w:p>
    <w:p w14:paraId="318744C7" w14:textId="07493E8E" w:rsidR="00370797" w:rsidRDefault="00241FC0">
      <w:pPr>
        <w:pStyle w:val="TDC2"/>
        <w:tabs>
          <w:tab w:val="left" w:pos="192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8731" w:history="1">
        <w:r w:rsidR="00E64F54" w:rsidRPr="00B6449C">
          <w:rPr>
            <w:rStyle w:val="Hipervnculo"/>
          </w:rPr>
          <w:t>Sección VIII.</w:t>
        </w:r>
        <w:r w:rsidR="00E64F54">
          <w:rPr>
            <w:rFonts w:asciiTheme="minorHAnsi" w:eastAsiaTheme="minorEastAsia" w:hAnsiTheme="minorHAnsi" w:cstheme="minorBidi"/>
            <w:noProof/>
            <w:kern w:val="2"/>
            <w:sz w:val="24"/>
            <w:szCs w:val="24"/>
            <w:lang w:val="es-419" w:eastAsia="es-419"/>
            <w14:ligatures w14:val="standardContextual"/>
          </w:rPr>
          <w:tab/>
        </w:r>
        <w:r w:rsidR="00E64F54" w:rsidRPr="00B6449C">
          <w:rPr>
            <w:rStyle w:val="Hipervnculo"/>
          </w:rPr>
          <w:t>Modelo de Contrato</w:t>
        </w:r>
        <w:r w:rsidR="00E64F54">
          <w:rPr>
            <w:noProof/>
            <w:webHidden/>
          </w:rPr>
          <w:tab/>
          <w:t>1</w:t>
        </w:r>
        <w:r w:rsidR="000C2386">
          <w:rPr>
            <w:noProof/>
            <w:webHidden/>
          </w:rPr>
          <w:t>09</w:t>
        </w:r>
      </w:hyperlink>
    </w:p>
    <w:p w14:paraId="79DD278B" w14:textId="2D665532" w:rsidR="00AA158D" w:rsidRDefault="003F0D57" w:rsidP="00026B45">
      <w:pPr>
        <w:spacing w:before="120" w:after="120"/>
        <w:jc w:val="center"/>
      </w:pPr>
      <w:r>
        <w:rPr>
          <w:rFonts w:asciiTheme="minorHAnsi" w:hAnsiTheme="minorHAnsi" w:cstheme="minorHAnsi"/>
          <w:b/>
          <w:caps/>
          <w:sz w:val="22"/>
        </w:rPr>
        <w:fldChar w:fldCharType="end"/>
      </w:r>
    </w:p>
    <w:p w14:paraId="1844AAC2" w14:textId="1D579C2F" w:rsidR="009A0484" w:rsidRDefault="009A0484" w:rsidP="00B03328">
      <w:pPr>
        <w:spacing w:before="240"/>
        <w:jc w:val="center"/>
        <w:rPr>
          <w:rFonts w:asciiTheme="majorHAnsi" w:hAnsiTheme="majorHAnsi"/>
          <w:b/>
          <w:sz w:val="40"/>
          <w:szCs w:val="40"/>
          <w:lang w:val="es-ES"/>
        </w:rPr>
      </w:pPr>
    </w:p>
    <w:p w14:paraId="450F8A65" w14:textId="003D1DEF" w:rsidR="009A0484" w:rsidRPr="00026B45" w:rsidRDefault="009A0484" w:rsidP="00026B45">
      <w:pPr>
        <w:pStyle w:val="TDC1"/>
        <w:tabs>
          <w:tab w:val="left" w:pos="1985"/>
        </w:tabs>
        <w:ind w:left="1985" w:hanging="1559"/>
        <w:rPr>
          <w:rStyle w:val="Hipervnculo"/>
          <w:bCs w:val="0"/>
        </w:rPr>
      </w:pPr>
    </w:p>
    <w:p w14:paraId="43B21A1D" w14:textId="22A09E89" w:rsidR="009A0484" w:rsidRDefault="009A0484" w:rsidP="00B03328">
      <w:pPr>
        <w:spacing w:before="240"/>
        <w:jc w:val="center"/>
        <w:rPr>
          <w:rFonts w:asciiTheme="majorHAnsi" w:hAnsiTheme="majorHAnsi"/>
          <w:b/>
          <w:sz w:val="40"/>
          <w:szCs w:val="40"/>
          <w:lang w:val="es-ES"/>
        </w:rPr>
      </w:pPr>
    </w:p>
    <w:p w14:paraId="06EEA106" w14:textId="0BA41FF3" w:rsidR="009A0484" w:rsidRDefault="009A0484" w:rsidP="00B03328">
      <w:pPr>
        <w:spacing w:before="240"/>
        <w:jc w:val="center"/>
        <w:rPr>
          <w:rFonts w:asciiTheme="majorHAnsi" w:hAnsiTheme="majorHAnsi"/>
          <w:b/>
          <w:sz w:val="40"/>
          <w:szCs w:val="40"/>
          <w:lang w:val="es-ES"/>
        </w:rPr>
      </w:pPr>
    </w:p>
    <w:p w14:paraId="326A6CAB" w14:textId="0B82A751" w:rsidR="009A0484" w:rsidRDefault="009A0484" w:rsidP="00B03328">
      <w:pPr>
        <w:spacing w:before="240"/>
        <w:jc w:val="center"/>
        <w:rPr>
          <w:rFonts w:asciiTheme="majorHAnsi" w:hAnsiTheme="majorHAnsi"/>
          <w:b/>
          <w:sz w:val="40"/>
          <w:szCs w:val="40"/>
          <w:lang w:val="es-ES"/>
        </w:rPr>
      </w:pPr>
    </w:p>
    <w:p w14:paraId="2E598BCB" w14:textId="77777777" w:rsidR="00B41E50" w:rsidRDefault="00B41E50" w:rsidP="00B03328">
      <w:pPr>
        <w:spacing w:before="240"/>
        <w:jc w:val="center"/>
        <w:rPr>
          <w:rFonts w:asciiTheme="majorHAnsi" w:hAnsiTheme="majorHAnsi"/>
          <w:b/>
          <w:sz w:val="40"/>
          <w:szCs w:val="40"/>
          <w:lang w:val="es-ES"/>
        </w:rPr>
      </w:pPr>
    </w:p>
    <w:p w14:paraId="2C0AA57E" w14:textId="06DC03CC" w:rsidR="00C025D2" w:rsidRDefault="00C025D2" w:rsidP="00F057E8">
      <w:pPr>
        <w:pStyle w:val="TDC2"/>
        <w:tabs>
          <w:tab w:val="left" w:pos="1440"/>
        </w:tabs>
        <w:rPr>
          <w:lang w:val="es-MX"/>
        </w:rPr>
      </w:pPr>
    </w:p>
    <w:p w14:paraId="41C22C98" w14:textId="77777777" w:rsidR="00F057E8" w:rsidRDefault="00F057E8" w:rsidP="003A3568">
      <w:pPr>
        <w:pStyle w:val="Subttulo"/>
        <w:outlineLvl w:val="3"/>
        <w:rPr>
          <w:rFonts w:asciiTheme="minorHAnsi" w:hAnsiTheme="minorHAnsi" w:cstheme="minorHAnsi"/>
          <w:sz w:val="28"/>
          <w:szCs w:val="22"/>
          <w:lang w:val="es-ES"/>
        </w:rPr>
      </w:pPr>
      <w:bookmarkStart w:id="3" w:name="_Toc74048170"/>
    </w:p>
    <w:p w14:paraId="12892699" w14:textId="77777777" w:rsidR="00F057E8" w:rsidRDefault="00F057E8" w:rsidP="003A3568">
      <w:pPr>
        <w:pStyle w:val="Subttulo"/>
        <w:outlineLvl w:val="3"/>
        <w:rPr>
          <w:rFonts w:asciiTheme="minorHAnsi" w:hAnsiTheme="minorHAnsi" w:cstheme="minorHAnsi"/>
          <w:sz w:val="28"/>
          <w:szCs w:val="22"/>
          <w:lang w:val="es-ES"/>
        </w:rPr>
      </w:pPr>
    </w:p>
    <w:p w14:paraId="684D5382" w14:textId="77777777" w:rsidR="00F057E8" w:rsidRDefault="00F057E8" w:rsidP="003A3568">
      <w:pPr>
        <w:pStyle w:val="Subttulo"/>
        <w:outlineLvl w:val="3"/>
        <w:rPr>
          <w:rFonts w:asciiTheme="minorHAnsi" w:hAnsiTheme="minorHAnsi" w:cstheme="minorHAnsi"/>
          <w:sz w:val="28"/>
          <w:szCs w:val="22"/>
          <w:lang w:val="es-ES"/>
        </w:rPr>
      </w:pPr>
    </w:p>
    <w:p w14:paraId="3663D8FE" w14:textId="77777777" w:rsidR="00F057E8" w:rsidRDefault="00F057E8" w:rsidP="003A3568">
      <w:pPr>
        <w:pStyle w:val="Subttulo"/>
        <w:outlineLvl w:val="3"/>
        <w:rPr>
          <w:rFonts w:asciiTheme="minorHAnsi" w:hAnsiTheme="minorHAnsi" w:cstheme="minorHAnsi"/>
          <w:sz w:val="28"/>
          <w:szCs w:val="22"/>
          <w:lang w:val="es-ES"/>
        </w:rPr>
      </w:pPr>
    </w:p>
    <w:p w14:paraId="1A9C6D14" w14:textId="77777777" w:rsidR="00F057E8" w:rsidRDefault="00F057E8" w:rsidP="003A3568">
      <w:pPr>
        <w:pStyle w:val="Subttulo"/>
        <w:outlineLvl w:val="3"/>
        <w:rPr>
          <w:rFonts w:asciiTheme="minorHAnsi" w:hAnsiTheme="minorHAnsi" w:cstheme="minorHAnsi"/>
          <w:sz w:val="28"/>
          <w:szCs w:val="22"/>
          <w:lang w:val="es-ES"/>
        </w:rPr>
      </w:pPr>
    </w:p>
    <w:p w14:paraId="7831CE17" w14:textId="77777777" w:rsidR="00F057E8" w:rsidRDefault="00F057E8" w:rsidP="003A3568">
      <w:pPr>
        <w:pStyle w:val="Subttulo"/>
        <w:outlineLvl w:val="3"/>
        <w:rPr>
          <w:rFonts w:asciiTheme="minorHAnsi" w:hAnsiTheme="minorHAnsi" w:cstheme="minorHAnsi"/>
          <w:sz w:val="28"/>
          <w:szCs w:val="22"/>
          <w:lang w:val="es-ES"/>
        </w:rPr>
      </w:pPr>
    </w:p>
    <w:p w14:paraId="57C193CF" w14:textId="77777777" w:rsidR="00F14DE9" w:rsidRDefault="00F14DE9" w:rsidP="003A3568">
      <w:pPr>
        <w:pStyle w:val="Subttulo"/>
        <w:outlineLvl w:val="3"/>
        <w:rPr>
          <w:rFonts w:asciiTheme="minorHAnsi" w:hAnsiTheme="minorHAnsi" w:cstheme="minorHAnsi"/>
          <w:sz w:val="28"/>
          <w:szCs w:val="22"/>
          <w:lang w:val="es-ES"/>
        </w:rPr>
      </w:pPr>
    </w:p>
    <w:p w14:paraId="09C16024" w14:textId="77777777" w:rsidR="00F14DE9" w:rsidRDefault="00F14DE9" w:rsidP="003A3568">
      <w:pPr>
        <w:pStyle w:val="Subttulo"/>
        <w:outlineLvl w:val="3"/>
        <w:rPr>
          <w:rFonts w:asciiTheme="minorHAnsi" w:hAnsiTheme="minorHAnsi" w:cstheme="minorHAnsi"/>
          <w:sz w:val="28"/>
          <w:szCs w:val="22"/>
          <w:lang w:val="es-ES"/>
        </w:rPr>
      </w:pPr>
    </w:p>
    <w:p w14:paraId="40A89FDE" w14:textId="77777777" w:rsidR="00F14DE9" w:rsidRDefault="00F14DE9" w:rsidP="003A3568">
      <w:pPr>
        <w:pStyle w:val="Subttulo"/>
        <w:outlineLvl w:val="3"/>
        <w:rPr>
          <w:rFonts w:asciiTheme="minorHAnsi" w:hAnsiTheme="minorHAnsi" w:cstheme="minorHAnsi"/>
          <w:sz w:val="28"/>
          <w:szCs w:val="22"/>
          <w:lang w:val="es-ES"/>
        </w:rPr>
      </w:pPr>
    </w:p>
    <w:p w14:paraId="22D18785" w14:textId="77777777" w:rsidR="00F14DE9" w:rsidRDefault="00F14DE9" w:rsidP="003A3568">
      <w:pPr>
        <w:pStyle w:val="Subttulo"/>
        <w:outlineLvl w:val="3"/>
        <w:rPr>
          <w:rFonts w:asciiTheme="minorHAnsi" w:hAnsiTheme="minorHAnsi" w:cstheme="minorHAnsi"/>
          <w:sz w:val="28"/>
          <w:szCs w:val="22"/>
          <w:lang w:val="es-ES"/>
        </w:rPr>
      </w:pPr>
    </w:p>
    <w:p w14:paraId="59940844" w14:textId="77777777" w:rsidR="00F14DE9" w:rsidRDefault="00F14DE9" w:rsidP="003A3568">
      <w:pPr>
        <w:pStyle w:val="Subttulo"/>
        <w:outlineLvl w:val="3"/>
        <w:rPr>
          <w:rFonts w:asciiTheme="minorHAnsi" w:hAnsiTheme="minorHAnsi" w:cstheme="minorHAnsi"/>
          <w:sz w:val="28"/>
          <w:szCs w:val="22"/>
          <w:lang w:val="es-ES"/>
        </w:rPr>
      </w:pPr>
    </w:p>
    <w:p w14:paraId="14B4DF2A" w14:textId="77777777" w:rsidR="00F14DE9" w:rsidRDefault="00F14DE9" w:rsidP="003A3568">
      <w:pPr>
        <w:pStyle w:val="Subttulo"/>
        <w:outlineLvl w:val="3"/>
        <w:rPr>
          <w:rFonts w:asciiTheme="minorHAnsi" w:hAnsiTheme="minorHAnsi" w:cstheme="minorHAnsi"/>
          <w:sz w:val="28"/>
          <w:szCs w:val="22"/>
          <w:lang w:val="es-ES"/>
        </w:rPr>
      </w:pPr>
    </w:p>
    <w:p w14:paraId="22142A07" w14:textId="77777777" w:rsidR="00F14DE9" w:rsidRDefault="00F14DE9" w:rsidP="003A3568">
      <w:pPr>
        <w:pStyle w:val="Subttulo"/>
        <w:outlineLvl w:val="3"/>
        <w:rPr>
          <w:rFonts w:asciiTheme="minorHAnsi" w:hAnsiTheme="minorHAnsi" w:cstheme="minorHAnsi"/>
          <w:sz w:val="28"/>
          <w:szCs w:val="22"/>
          <w:lang w:val="es-ES"/>
        </w:rPr>
      </w:pPr>
    </w:p>
    <w:p w14:paraId="53128AEB" w14:textId="77777777" w:rsidR="00F14DE9" w:rsidRDefault="00F14DE9" w:rsidP="003A3568">
      <w:pPr>
        <w:pStyle w:val="Subttulo"/>
        <w:outlineLvl w:val="3"/>
        <w:rPr>
          <w:rFonts w:asciiTheme="minorHAnsi" w:hAnsiTheme="minorHAnsi" w:cstheme="minorHAnsi"/>
          <w:sz w:val="28"/>
          <w:szCs w:val="22"/>
          <w:lang w:val="es-ES"/>
        </w:rPr>
      </w:pPr>
    </w:p>
    <w:p w14:paraId="7938C4A7" w14:textId="77777777" w:rsidR="00F14DE9" w:rsidRDefault="00F14DE9" w:rsidP="003A3568">
      <w:pPr>
        <w:pStyle w:val="Subttulo"/>
        <w:outlineLvl w:val="3"/>
        <w:rPr>
          <w:rFonts w:asciiTheme="minorHAnsi" w:hAnsiTheme="minorHAnsi" w:cstheme="minorHAnsi"/>
          <w:sz w:val="28"/>
          <w:szCs w:val="22"/>
          <w:lang w:val="es-ES"/>
        </w:rPr>
      </w:pPr>
    </w:p>
    <w:p w14:paraId="539820BF" w14:textId="77777777" w:rsidR="00F14DE9" w:rsidRDefault="00F14DE9" w:rsidP="003A3568">
      <w:pPr>
        <w:pStyle w:val="Subttulo"/>
        <w:outlineLvl w:val="3"/>
        <w:rPr>
          <w:rFonts w:asciiTheme="minorHAnsi" w:hAnsiTheme="minorHAnsi" w:cstheme="minorHAnsi"/>
          <w:sz w:val="28"/>
          <w:szCs w:val="22"/>
          <w:lang w:val="es-ES"/>
        </w:rPr>
      </w:pPr>
    </w:p>
    <w:p w14:paraId="25B1F95F" w14:textId="77777777" w:rsidR="00F14DE9" w:rsidRDefault="00F14DE9" w:rsidP="003A3568">
      <w:pPr>
        <w:pStyle w:val="Subttulo"/>
        <w:outlineLvl w:val="3"/>
        <w:rPr>
          <w:rFonts w:asciiTheme="minorHAnsi" w:hAnsiTheme="minorHAnsi" w:cstheme="minorHAnsi"/>
          <w:sz w:val="28"/>
          <w:szCs w:val="22"/>
          <w:lang w:val="es-ES"/>
        </w:rPr>
      </w:pPr>
    </w:p>
    <w:p w14:paraId="071937A9" w14:textId="77777777" w:rsidR="00F14DE9" w:rsidRDefault="00F14DE9" w:rsidP="003A3568">
      <w:pPr>
        <w:pStyle w:val="Subttulo"/>
        <w:outlineLvl w:val="3"/>
        <w:rPr>
          <w:rFonts w:asciiTheme="minorHAnsi" w:hAnsiTheme="minorHAnsi" w:cstheme="minorHAnsi"/>
          <w:sz w:val="28"/>
          <w:szCs w:val="22"/>
          <w:lang w:val="es-ES"/>
        </w:rPr>
      </w:pPr>
    </w:p>
    <w:p w14:paraId="22ED0F07" w14:textId="25FCCD7F" w:rsidR="000F49CF" w:rsidRPr="00D22087" w:rsidRDefault="005E7314" w:rsidP="00167AB8">
      <w:pPr>
        <w:pStyle w:val="INDGEN1"/>
      </w:pPr>
      <w:bookmarkStart w:id="4" w:name="_Toc158652532"/>
      <w:bookmarkStart w:id="5" w:name="_Toc74519954"/>
      <w:bookmarkStart w:id="6" w:name="_Toc74781325"/>
      <w:bookmarkStart w:id="7" w:name="_Toc174550202"/>
      <w:bookmarkStart w:id="8" w:name="_Toc174550688"/>
      <w:bookmarkStart w:id="9" w:name="_Toc174551174"/>
      <w:bookmarkStart w:id="10" w:name="_Toc174553443"/>
      <w:bookmarkStart w:id="11" w:name="_Toc174634801"/>
      <w:bookmarkStart w:id="12" w:name="_Toc174742722"/>
      <w:bookmarkStart w:id="13" w:name="_Toc175244096"/>
      <w:bookmarkStart w:id="14" w:name="_Toc204458721"/>
      <w:r>
        <w:t>P</w:t>
      </w:r>
      <w:r w:rsidR="003A3568" w:rsidRPr="00D22087">
        <w:t>RIMERA PARTE: PROCEDIMIENTO</w:t>
      </w:r>
      <w:r w:rsidR="00594FAF">
        <w:t>S</w:t>
      </w:r>
      <w:r w:rsidR="003A3568" w:rsidRPr="00D22087">
        <w:t xml:space="preserve"> DE</w:t>
      </w:r>
      <w:r w:rsidR="00594FAF">
        <w:t xml:space="preserve"> LA </w:t>
      </w:r>
      <w:r w:rsidR="00F35507">
        <w:t>SOLICITUD DE OFERTAS</w:t>
      </w:r>
      <w:bookmarkEnd w:id="3"/>
      <w:bookmarkEnd w:id="4"/>
      <w:bookmarkEnd w:id="5"/>
      <w:bookmarkEnd w:id="6"/>
      <w:bookmarkEnd w:id="7"/>
      <w:bookmarkEnd w:id="8"/>
      <w:bookmarkEnd w:id="9"/>
      <w:bookmarkEnd w:id="10"/>
      <w:bookmarkEnd w:id="11"/>
      <w:bookmarkEnd w:id="12"/>
      <w:bookmarkEnd w:id="13"/>
      <w:bookmarkEnd w:id="14"/>
    </w:p>
    <w:p w14:paraId="4819614D" w14:textId="77777777" w:rsidR="00DB5F0E" w:rsidRDefault="000F49CF">
      <w:pPr>
        <w:jc w:val="left"/>
        <w:rPr>
          <w:rFonts w:asciiTheme="minorHAnsi" w:hAnsiTheme="minorHAnsi"/>
          <w:b/>
          <w:sz w:val="32"/>
          <w:szCs w:val="32"/>
          <w:lang w:val="es-ES"/>
        </w:rPr>
      </w:pPr>
      <w:r>
        <w:rPr>
          <w:rFonts w:asciiTheme="minorHAnsi" w:hAnsiTheme="minorHAnsi"/>
          <w:b/>
          <w:sz w:val="32"/>
          <w:szCs w:val="32"/>
          <w:lang w:val="es-ES"/>
        </w:rPr>
        <w:br w:type="page"/>
      </w:r>
    </w:p>
    <w:p w14:paraId="15C0EED4" w14:textId="1E660CD8" w:rsidR="00DB5F0E" w:rsidRDefault="00DB5F0E" w:rsidP="00114C69">
      <w:pPr>
        <w:pStyle w:val="AheaderTerciaryleve"/>
        <w:numPr>
          <w:ilvl w:val="0"/>
          <w:numId w:val="0"/>
        </w:numPr>
        <w:ind w:left="720"/>
      </w:pPr>
      <w:bookmarkStart w:id="15" w:name="_Toc74781326"/>
      <w:bookmarkStart w:id="16" w:name="_Toc158652533"/>
      <w:bookmarkStart w:id="17" w:name="_Toc174550689"/>
      <w:bookmarkStart w:id="18" w:name="_Toc174551175"/>
      <w:bookmarkStart w:id="19" w:name="_Toc174634802"/>
      <w:r w:rsidRPr="00F431C6">
        <w:lastRenderedPageBreak/>
        <w:t>S</w:t>
      </w:r>
      <w:r w:rsidR="002D4D3B">
        <w:t>ección I. Instrucciones a los oferentes</w:t>
      </w:r>
      <w:r w:rsidRPr="00F431C6">
        <w:t xml:space="preserve"> (IAO)</w:t>
      </w:r>
      <w:bookmarkEnd w:id="15"/>
      <w:bookmarkEnd w:id="16"/>
      <w:bookmarkEnd w:id="17"/>
      <w:bookmarkEnd w:id="18"/>
      <w:bookmarkEnd w:id="19"/>
    </w:p>
    <w:p w14:paraId="0428368A" w14:textId="3CB3873C" w:rsidR="00DB5F0E" w:rsidRDefault="00DB5F0E" w:rsidP="00026B45">
      <w:pPr>
        <w:pStyle w:val="i"/>
        <w:spacing w:before="120" w:after="120"/>
        <w:jc w:val="center"/>
        <w:rPr>
          <w:rFonts w:ascii="Arial" w:hAnsi="Arial" w:cs="Arial"/>
          <w:b/>
          <w:sz w:val="28"/>
          <w:szCs w:val="28"/>
          <w:lang w:val="en-US"/>
        </w:rPr>
      </w:pPr>
      <w:bookmarkStart w:id="20" w:name="_Toc74781327"/>
      <w:bookmarkStart w:id="21" w:name="_Toc158652534"/>
      <w:r w:rsidRPr="00A33D16">
        <w:rPr>
          <w:rFonts w:ascii="Arial" w:hAnsi="Arial" w:cs="Arial"/>
          <w:b/>
          <w:sz w:val="28"/>
          <w:szCs w:val="28"/>
          <w:lang w:val="en-US"/>
        </w:rPr>
        <w:t>Índice</w:t>
      </w:r>
      <w:bookmarkEnd w:id="20"/>
      <w:bookmarkEnd w:id="21"/>
      <w:r w:rsidRPr="00A33D16">
        <w:rPr>
          <w:rFonts w:ascii="Arial" w:hAnsi="Arial" w:cs="Arial"/>
          <w:b/>
          <w:sz w:val="28"/>
          <w:szCs w:val="28"/>
          <w:lang w:val="en-US"/>
        </w:rPr>
        <w:t xml:space="preserve"> </w:t>
      </w:r>
    </w:p>
    <w:p w14:paraId="4A3FA53F" w14:textId="349FD25E" w:rsidR="00A9584D" w:rsidRPr="006B178B" w:rsidRDefault="00861348">
      <w:pPr>
        <w:pStyle w:val="TDC1"/>
        <w:tabs>
          <w:tab w:val="left" w:pos="480"/>
          <w:tab w:val="right" w:leader="dot" w:pos="9749"/>
        </w:tabs>
        <w:rPr>
          <w:noProof/>
        </w:rPr>
      </w:pPr>
      <w:r w:rsidRPr="006B178B">
        <w:rPr>
          <w:b w:val="0"/>
          <w:caps/>
          <w:sz w:val="32"/>
          <w:szCs w:val="32"/>
          <w:lang w:val="en-US"/>
        </w:rPr>
        <w:fldChar w:fldCharType="begin"/>
      </w:r>
      <w:r w:rsidRPr="006B178B">
        <w:rPr>
          <w:b w:val="0"/>
          <w:sz w:val="32"/>
          <w:szCs w:val="32"/>
          <w:lang w:val="en-US"/>
        </w:rPr>
        <w:instrText xml:space="preserve"> TOC \h \z \t "IAO 2;2;IAO 1;1" </w:instrText>
      </w:r>
      <w:r w:rsidRPr="006B178B">
        <w:rPr>
          <w:b w:val="0"/>
          <w:caps/>
          <w:sz w:val="32"/>
          <w:szCs w:val="32"/>
          <w:lang w:val="en-US"/>
        </w:rPr>
        <w:fldChar w:fldCharType="separate"/>
      </w:r>
      <w:r w:rsidR="00533FDF" w:rsidRPr="006B178B">
        <w:rPr>
          <w:noProof/>
        </w:rPr>
        <w:fldChar w:fldCharType="begin"/>
      </w:r>
      <w:r w:rsidR="00533FDF" w:rsidRPr="006B178B">
        <w:rPr>
          <w:noProof/>
        </w:rPr>
        <w:instrText>HYPERLINK \l "_Toc193808193"</w:instrText>
      </w:r>
      <w:r w:rsidR="00533FDF" w:rsidRPr="006B178B">
        <w:rPr>
          <w:noProof/>
        </w:rPr>
        <w:fldChar w:fldCharType="separate"/>
      </w:r>
      <w:r w:rsidR="00A9584D" w:rsidRPr="006B178B">
        <w:rPr>
          <w:rFonts w:eastAsiaTheme="minorEastAsia" w:cstheme="minorBidi"/>
          <w:b w:val="0"/>
          <w:bCs w:val="0"/>
          <w:noProof/>
          <w:kern w:val="2"/>
          <w:szCs w:val="22"/>
          <w:lang w:val="en-US"/>
          <w14:ligatures w14:val="standardContextual"/>
        </w:rPr>
        <w:fldChar w:fldCharType="begin"/>
      </w:r>
      <w:r w:rsidR="00A9584D" w:rsidRPr="006B178B">
        <w:rPr>
          <w:rFonts w:eastAsiaTheme="minorEastAsia" w:cstheme="minorBidi"/>
          <w:b w:val="0"/>
          <w:bCs w:val="0"/>
          <w:noProof/>
          <w:kern w:val="2"/>
          <w:szCs w:val="22"/>
          <w:lang w:val="en-US"/>
          <w14:ligatures w14:val="standardContextual"/>
        </w:rPr>
        <w:instrText xml:space="preserve"> TOC \h \z \t "IAO 2,2,IAO 1,1" </w:instrText>
      </w:r>
      <w:r w:rsidR="00A9584D" w:rsidRPr="006B178B">
        <w:rPr>
          <w:rFonts w:eastAsiaTheme="minorEastAsia" w:cstheme="minorBidi"/>
          <w:b w:val="0"/>
          <w:bCs w:val="0"/>
          <w:noProof/>
          <w:kern w:val="2"/>
          <w:szCs w:val="22"/>
          <w:lang w:val="en-US"/>
          <w14:ligatures w14:val="standardContextual"/>
        </w:rPr>
        <w:fldChar w:fldCharType="separate"/>
      </w:r>
    </w:p>
    <w:p w14:paraId="06B33429" w14:textId="1DAC1430" w:rsidR="00A9584D" w:rsidRPr="006B178B" w:rsidRDefault="00241FC0">
      <w:pPr>
        <w:pStyle w:val="TDC1"/>
        <w:tabs>
          <w:tab w:val="left" w:pos="480"/>
          <w:tab w:val="right" w:leader="dot" w:pos="9749"/>
        </w:tabs>
        <w:rPr>
          <w:rFonts w:asciiTheme="minorHAnsi" w:eastAsiaTheme="minorEastAsia" w:hAnsiTheme="minorHAnsi" w:cstheme="minorBidi"/>
          <w:b w:val="0"/>
          <w:bCs w:val="0"/>
          <w:noProof/>
          <w:kern w:val="2"/>
          <w:sz w:val="24"/>
          <w:szCs w:val="24"/>
          <w:lang w:val="es-419" w:eastAsia="es-419"/>
          <w14:ligatures w14:val="standardContextual"/>
        </w:rPr>
      </w:pPr>
      <w:hyperlink w:anchor="_Toc204459402" w:history="1">
        <w:r w:rsidR="00A9584D" w:rsidRPr="006B178B">
          <w:rPr>
            <w:rStyle w:val="Hipervnculo"/>
          </w:rPr>
          <w:t>A.</w:t>
        </w:r>
        <w:r w:rsidR="00A9584D" w:rsidRPr="006B178B">
          <w:rPr>
            <w:rFonts w:asciiTheme="minorHAnsi" w:eastAsiaTheme="minorEastAsia" w:hAnsiTheme="minorHAnsi" w:cstheme="minorBidi"/>
            <w:b w:val="0"/>
            <w:bCs w:val="0"/>
            <w:noProof/>
            <w:kern w:val="2"/>
            <w:sz w:val="24"/>
            <w:szCs w:val="24"/>
            <w:lang w:val="es-419" w:eastAsia="es-419"/>
            <w14:ligatures w14:val="standardContextual"/>
          </w:rPr>
          <w:tab/>
        </w:r>
        <w:r w:rsidR="00A9584D" w:rsidRPr="006B178B">
          <w:rPr>
            <w:rStyle w:val="Hipervnculo"/>
          </w:rPr>
          <w:t>Generalidades</w:t>
        </w:r>
        <w:r w:rsidR="00A9584D" w:rsidRPr="006B178B">
          <w:rPr>
            <w:noProof/>
            <w:webHidden/>
          </w:rPr>
          <w:tab/>
        </w:r>
        <w:r>
          <w:rPr>
            <w:noProof/>
            <w:webHidden/>
          </w:rPr>
          <w:t>0</w:t>
        </w:r>
        <w:r w:rsidR="000C2386">
          <w:rPr>
            <w:noProof/>
            <w:webHidden/>
          </w:rPr>
          <w:t>6</w:t>
        </w:r>
      </w:hyperlink>
    </w:p>
    <w:p w14:paraId="23E4CD4E" w14:textId="29E4B661" w:rsidR="00A9584D" w:rsidRPr="006B178B" w:rsidRDefault="00241FC0">
      <w:pPr>
        <w:pStyle w:val="TDC2"/>
        <w:tabs>
          <w:tab w:val="left" w:pos="72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03" w:history="1">
        <w:r w:rsidR="00A9584D" w:rsidRPr="006B178B">
          <w:rPr>
            <w:rStyle w:val="Hipervnculo"/>
          </w:rPr>
          <w:t>1.</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bCs/>
          </w:rPr>
          <w:t>Definiciones</w:t>
        </w:r>
        <w:r w:rsidR="00A9584D" w:rsidRPr="006B178B">
          <w:rPr>
            <w:noProof/>
            <w:webHidden/>
          </w:rPr>
          <w:tab/>
        </w:r>
        <w:r>
          <w:rPr>
            <w:noProof/>
            <w:webHidden/>
          </w:rPr>
          <w:t>0</w:t>
        </w:r>
        <w:r w:rsidR="000C2386">
          <w:rPr>
            <w:noProof/>
            <w:webHidden/>
          </w:rPr>
          <w:t>6</w:t>
        </w:r>
      </w:hyperlink>
    </w:p>
    <w:p w14:paraId="1BA4FCF5" w14:textId="089DE7E1" w:rsidR="00A9584D" w:rsidRPr="006B178B" w:rsidRDefault="00241FC0">
      <w:pPr>
        <w:pStyle w:val="TDC2"/>
        <w:tabs>
          <w:tab w:val="left" w:pos="72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04" w:history="1">
        <w:r w:rsidR="00A9584D" w:rsidRPr="006B178B">
          <w:rPr>
            <w:rStyle w:val="Hipervnculo"/>
          </w:rPr>
          <w:t>2.</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Alcance de la SDO</w:t>
        </w:r>
        <w:r w:rsidR="00A9584D" w:rsidRPr="006B178B">
          <w:rPr>
            <w:noProof/>
            <w:webHidden/>
          </w:rPr>
          <w:tab/>
        </w:r>
        <w:r w:rsidR="00A9584D" w:rsidRPr="006B178B">
          <w:rPr>
            <w:noProof/>
            <w:webHidden/>
          </w:rPr>
          <w:fldChar w:fldCharType="begin"/>
        </w:r>
        <w:r w:rsidR="00A9584D" w:rsidRPr="006B178B">
          <w:rPr>
            <w:noProof/>
            <w:webHidden/>
          </w:rPr>
          <w:instrText xml:space="preserve"> PAGEREF _Toc204459404 \h </w:instrText>
        </w:r>
        <w:r w:rsidR="00A9584D" w:rsidRPr="006B178B">
          <w:rPr>
            <w:noProof/>
            <w:webHidden/>
          </w:rPr>
        </w:r>
        <w:r w:rsidR="00A9584D" w:rsidRPr="006B178B">
          <w:rPr>
            <w:noProof/>
            <w:webHidden/>
          </w:rPr>
          <w:fldChar w:fldCharType="separate"/>
        </w:r>
        <w:r>
          <w:rPr>
            <w:noProof/>
            <w:webHidden/>
          </w:rPr>
          <w:t>0</w:t>
        </w:r>
        <w:r w:rsidR="000C2386">
          <w:rPr>
            <w:noProof/>
            <w:webHidden/>
          </w:rPr>
          <w:t>6</w:t>
        </w:r>
        <w:r w:rsidR="00A9584D" w:rsidRPr="006B178B">
          <w:rPr>
            <w:noProof/>
            <w:webHidden/>
          </w:rPr>
          <w:fldChar w:fldCharType="end"/>
        </w:r>
      </w:hyperlink>
    </w:p>
    <w:p w14:paraId="238911C1" w14:textId="10000628" w:rsidR="00A9584D" w:rsidRPr="006B178B" w:rsidRDefault="00241FC0">
      <w:pPr>
        <w:pStyle w:val="TDC2"/>
        <w:tabs>
          <w:tab w:val="left" w:pos="72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05" w:history="1">
        <w:r w:rsidR="00A9584D" w:rsidRPr="006B178B">
          <w:rPr>
            <w:rStyle w:val="Hipervnculo"/>
          </w:rPr>
          <w:t>3.</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Fuente de los fondos</w:t>
        </w:r>
        <w:r w:rsidR="00A9584D" w:rsidRPr="006B178B">
          <w:rPr>
            <w:noProof/>
            <w:webHidden/>
          </w:rPr>
          <w:tab/>
        </w:r>
        <w:r>
          <w:rPr>
            <w:noProof/>
            <w:webHidden/>
          </w:rPr>
          <w:t>0</w:t>
        </w:r>
        <w:r w:rsidR="000C2386">
          <w:rPr>
            <w:noProof/>
            <w:webHidden/>
          </w:rPr>
          <w:t>7</w:t>
        </w:r>
      </w:hyperlink>
    </w:p>
    <w:p w14:paraId="5C7AEF48" w14:textId="44520E6F" w:rsidR="00A9584D" w:rsidRPr="006B178B" w:rsidRDefault="00241FC0">
      <w:pPr>
        <w:pStyle w:val="TDC2"/>
        <w:tabs>
          <w:tab w:val="left" w:pos="72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06" w:history="1">
        <w:r w:rsidR="00A9584D" w:rsidRPr="006B178B">
          <w:rPr>
            <w:rStyle w:val="Hipervnculo"/>
          </w:rPr>
          <w:t>4.</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Prácticas Prohíbidas</w:t>
        </w:r>
        <w:r w:rsidR="00A9584D" w:rsidRPr="006B178B">
          <w:rPr>
            <w:noProof/>
            <w:webHidden/>
          </w:rPr>
          <w:tab/>
        </w:r>
        <w:r>
          <w:rPr>
            <w:noProof/>
            <w:webHidden/>
          </w:rPr>
          <w:t>0</w:t>
        </w:r>
        <w:r w:rsidR="000C2386">
          <w:rPr>
            <w:noProof/>
            <w:webHidden/>
          </w:rPr>
          <w:t>7</w:t>
        </w:r>
      </w:hyperlink>
    </w:p>
    <w:p w14:paraId="733A72A6" w14:textId="01C0123E" w:rsidR="00A9584D" w:rsidRPr="006B178B" w:rsidRDefault="00241FC0">
      <w:pPr>
        <w:pStyle w:val="TDC2"/>
        <w:tabs>
          <w:tab w:val="left" w:pos="72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07" w:history="1">
        <w:r w:rsidR="00A9584D" w:rsidRPr="006B178B">
          <w:rPr>
            <w:rStyle w:val="Hipervnculo"/>
          </w:rPr>
          <w:t>5.</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Oferentes elegibles.</w:t>
        </w:r>
        <w:r w:rsidR="00A9584D" w:rsidRPr="006B178B">
          <w:rPr>
            <w:noProof/>
            <w:webHidden/>
          </w:rPr>
          <w:tab/>
        </w:r>
        <w:r>
          <w:rPr>
            <w:noProof/>
            <w:webHidden/>
          </w:rPr>
          <w:t>0</w:t>
        </w:r>
        <w:r w:rsidR="000C2386">
          <w:rPr>
            <w:noProof/>
            <w:webHidden/>
          </w:rPr>
          <w:t>7</w:t>
        </w:r>
      </w:hyperlink>
    </w:p>
    <w:p w14:paraId="244D2DD0" w14:textId="4FB106DD" w:rsidR="00A9584D" w:rsidRPr="006B178B" w:rsidRDefault="00241FC0">
      <w:pPr>
        <w:pStyle w:val="TDC2"/>
        <w:tabs>
          <w:tab w:val="left" w:pos="72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08" w:history="1">
        <w:r w:rsidR="00A9584D" w:rsidRPr="006B178B">
          <w:rPr>
            <w:rStyle w:val="Hipervnculo"/>
          </w:rPr>
          <w:t>6.</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Disposiciones a los Oferentes</w:t>
        </w:r>
        <w:r w:rsidR="00A9584D" w:rsidRPr="006B178B">
          <w:rPr>
            <w:noProof/>
            <w:webHidden/>
          </w:rPr>
          <w:tab/>
        </w:r>
        <w:r>
          <w:rPr>
            <w:noProof/>
            <w:webHidden/>
          </w:rPr>
          <w:t>1</w:t>
        </w:r>
        <w:r w:rsidR="000C2386">
          <w:rPr>
            <w:noProof/>
            <w:webHidden/>
          </w:rPr>
          <w:t>0</w:t>
        </w:r>
      </w:hyperlink>
    </w:p>
    <w:p w14:paraId="3FE3406E" w14:textId="0E226738" w:rsidR="00A9584D" w:rsidRPr="006B178B" w:rsidRDefault="00241FC0">
      <w:pPr>
        <w:pStyle w:val="TDC1"/>
        <w:tabs>
          <w:tab w:val="left" w:pos="480"/>
          <w:tab w:val="right" w:leader="dot" w:pos="9749"/>
        </w:tabs>
        <w:rPr>
          <w:rFonts w:asciiTheme="minorHAnsi" w:eastAsiaTheme="minorEastAsia" w:hAnsiTheme="minorHAnsi" w:cstheme="minorBidi"/>
          <w:b w:val="0"/>
          <w:bCs w:val="0"/>
          <w:noProof/>
          <w:kern w:val="2"/>
          <w:sz w:val="24"/>
          <w:szCs w:val="24"/>
          <w:lang w:val="es-419" w:eastAsia="es-419"/>
          <w14:ligatures w14:val="standardContextual"/>
        </w:rPr>
      </w:pPr>
      <w:hyperlink w:anchor="_Toc204459409" w:history="1">
        <w:r w:rsidR="00A9584D" w:rsidRPr="006B178B">
          <w:rPr>
            <w:rStyle w:val="Hipervnculo"/>
          </w:rPr>
          <w:t>B.</w:t>
        </w:r>
        <w:r w:rsidR="00A9584D" w:rsidRPr="006B178B">
          <w:rPr>
            <w:rFonts w:asciiTheme="minorHAnsi" w:eastAsiaTheme="minorEastAsia" w:hAnsiTheme="minorHAnsi" w:cstheme="minorBidi"/>
            <w:b w:val="0"/>
            <w:bCs w:val="0"/>
            <w:noProof/>
            <w:kern w:val="2"/>
            <w:sz w:val="24"/>
            <w:szCs w:val="24"/>
            <w:lang w:val="es-419" w:eastAsia="es-419"/>
            <w14:ligatures w14:val="standardContextual"/>
          </w:rPr>
          <w:tab/>
        </w:r>
        <w:r w:rsidR="00A9584D" w:rsidRPr="006B178B">
          <w:rPr>
            <w:rStyle w:val="Hipervnculo"/>
          </w:rPr>
          <w:t>Documentos de SDO</w:t>
        </w:r>
        <w:r w:rsidR="00A9584D" w:rsidRPr="006B178B">
          <w:rPr>
            <w:noProof/>
            <w:webHidden/>
          </w:rPr>
          <w:tab/>
        </w:r>
        <w:r>
          <w:rPr>
            <w:noProof/>
            <w:webHidden/>
          </w:rPr>
          <w:t>1</w:t>
        </w:r>
        <w:r w:rsidR="000C2386">
          <w:rPr>
            <w:noProof/>
            <w:webHidden/>
          </w:rPr>
          <w:t>1</w:t>
        </w:r>
      </w:hyperlink>
    </w:p>
    <w:p w14:paraId="0C2B9AD3" w14:textId="26DBD74E" w:rsidR="00A9584D" w:rsidRPr="006B178B" w:rsidRDefault="00241FC0">
      <w:pPr>
        <w:pStyle w:val="TDC2"/>
        <w:tabs>
          <w:tab w:val="left" w:pos="72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10" w:history="1">
        <w:r w:rsidR="00A9584D" w:rsidRPr="006B178B">
          <w:rPr>
            <w:rStyle w:val="Hipervnculo"/>
          </w:rPr>
          <w:t>7.</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bCs/>
          </w:rPr>
          <w:t>Secciones del documento de SDO</w:t>
        </w:r>
        <w:r w:rsidR="00A9584D" w:rsidRPr="006B178B">
          <w:rPr>
            <w:noProof/>
            <w:webHidden/>
          </w:rPr>
          <w:tab/>
        </w:r>
        <w:r>
          <w:rPr>
            <w:noProof/>
            <w:webHidden/>
          </w:rPr>
          <w:t>1</w:t>
        </w:r>
        <w:r w:rsidR="000C2386">
          <w:rPr>
            <w:noProof/>
            <w:webHidden/>
          </w:rPr>
          <w:t>1</w:t>
        </w:r>
      </w:hyperlink>
    </w:p>
    <w:p w14:paraId="7FDF427A" w14:textId="4D91C665" w:rsidR="00A9584D" w:rsidRPr="006B178B" w:rsidRDefault="00241FC0">
      <w:pPr>
        <w:pStyle w:val="TDC2"/>
        <w:tabs>
          <w:tab w:val="left" w:pos="72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11" w:history="1">
        <w:r w:rsidR="00A9584D" w:rsidRPr="006B178B">
          <w:rPr>
            <w:rStyle w:val="Hipervnculo"/>
          </w:rPr>
          <w:t>8.</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bCs/>
          </w:rPr>
          <w:t>Aclaraciones sobre el Documento de SDO y régimen de comunicaciones</w:t>
        </w:r>
        <w:r w:rsidR="00A9584D" w:rsidRPr="006B178B">
          <w:rPr>
            <w:noProof/>
            <w:webHidden/>
          </w:rPr>
          <w:tab/>
        </w:r>
        <w:r>
          <w:rPr>
            <w:noProof/>
            <w:webHidden/>
          </w:rPr>
          <w:t>1</w:t>
        </w:r>
        <w:r w:rsidR="000C2386">
          <w:rPr>
            <w:noProof/>
            <w:webHidden/>
          </w:rPr>
          <w:t>1</w:t>
        </w:r>
      </w:hyperlink>
    </w:p>
    <w:p w14:paraId="33063A82" w14:textId="10BE84D5" w:rsidR="00A9584D" w:rsidRPr="006B178B" w:rsidRDefault="00241FC0">
      <w:pPr>
        <w:pStyle w:val="TDC2"/>
        <w:tabs>
          <w:tab w:val="left" w:pos="72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12" w:history="1">
        <w:r w:rsidR="00A9584D" w:rsidRPr="006B178B">
          <w:rPr>
            <w:rStyle w:val="Hipervnculo"/>
          </w:rPr>
          <w:t>9.</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bCs/>
          </w:rPr>
          <w:t>Modificación del documento de SDO</w:t>
        </w:r>
        <w:r w:rsidR="00A9584D" w:rsidRPr="006B178B">
          <w:rPr>
            <w:noProof/>
            <w:webHidden/>
          </w:rPr>
          <w:tab/>
        </w:r>
        <w:r>
          <w:rPr>
            <w:noProof/>
            <w:webHidden/>
          </w:rPr>
          <w:t>1</w:t>
        </w:r>
      </w:hyperlink>
      <w:r w:rsidR="00B61E1C">
        <w:rPr>
          <w:noProof/>
        </w:rPr>
        <w:t>2</w:t>
      </w:r>
    </w:p>
    <w:p w14:paraId="10FF4E31" w14:textId="65D1CB58" w:rsidR="00A9584D" w:rsidRPr="006B178B" w:rsidRDefault="00241FC0">
      <w:pPr>
        <w:pStyle w:val="TDC1"/>
        <w:tabs>
          <w:tab w:val="left" w:pos="480"/>
          <w:tab w:val="right" w:leader="dot" w:pos="9749"/>
        </w:tabs>
        <w:rPr>
          <w:rFonts w:asciiTheme="minorHAnsi" w:eastAsiaTheme="minorEastAsia" w:hAnsiTheme="minorHAnsi" w:cstheme="minorBidi"/>
          <w:b w:val="0"/>
          <w:bCs w:val="0"/>
          <w:noProof/>
          <w:kern w:val="2"/>
          <w:sz w:val="24"/>
          <w:szCs w:val="24"/>
          <w:lang w:val="es-419" w:eastAsia="es-419"/>
          <w14:ligatures w14:val="standardContextual"/>
        </w:rPr>
      </w:pPr>
      <w:hyperlink w:anchor="_Toc204459413" w:history="1">
        <w:r w:rsidR="00A9584D" w:rsidRPr="006B178B">
          <w:rPr>
            <w:rStyle w:val="Hipervnculo"/>
          </w:rPr>
          <w:t>C.</w:t>
        </w:r>
        <w:r w:rsidR="00A9584D" w:rsidRPr="006B178B">
          <w:rPr>
            <w:rFonts w:asciiTheme="minorHAnsi" w:eastAsiaTheme="minorEastAsia" w:hAnsiTheme="minorHAnsi" w:cstheme="minorBidi"/>
            <w:b w:val="0"/>
            <w:bCs w:val="0"/>
            <w:noProof/>
            <w:kern w:val="2"/>
            <w:sz w:val="24"/>
            <w:szCs w:val="24"/>
            <w:lang w:val="es-419" w:eastAsia="es-419"/>
            <w14:ligatures w14:val="standardContextual"/>
          </w:rPr>
          <w:tab/>
        </w:r>
        <w:r w:rsidR="00A9584D" w:rsidRPr="006B178B">
          <w:rPr>
            <w:rStyle w:val="Hipervnculo"/>
          </w:rPr>
          <w:t>Preparación de la</w:t>
        </w:r>
        <w:r w:rsidR="00A9584D" w:rsidRPr="006B178B">
          <w:rPr>
            <w:rStyle w:val="Hipervnculo"/>
          </w:rPr>
          <w:t>s Ofertas</w:t>
        </w:r>
        <w:r w:rsidR="00A9584D" w:rsidRPr="006B178B">
          <w:rPr>
            <w:noProof/>
            <w:webHidden/>
          </w:rPr>
          <w:tab/>
        </w:r>
        <w:r>
          <w:rPr>
            <w:noProof/>
            <w:webHidden/>
          </w:rPr>
          <w:t>1</w:t>
        </w:r>
      </w:hyperlink>
      <w:r w:rsidR="00B61E1C">
        <w:rPr>
          <w:noProof/>
        </w:rPr>
        <w:t>2</w:t>
      </w:r>
    </w:p>
    <w:p w14:paraId="2D6773C9" w14:textId="78B1373C"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14" w:history="1">
        <w:r w:rsidR="00A9584D" w:rsidRPr="006B178B">
          <w:rPr>
            <w:rStyle w:val="Hipervnculo"/>
          </w:rPr>
          <w:t>10.</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Costo de participación en la SDO</w:t>
        </w:r>
        <w:r w:rsidR="00A9584D" w:rsidRPr="006B178B">
          <w:rPr>
            <w:noProof/>
            <w:webHidden/>
          </w:rPr>
          <w:tab/>
        </w:r>
        <w:r>
          <w:rPr>
            <w:noProof/>
            <w:webHidden/>
          </w:rPr>
          <w:t>1</w:t>
        </w:r>
      </w:hyperlink>
      <w:r w:rsidR="00B61E1C">
        <w:rPr>
          <w:noProof/>
        </w:rPr>
        <w:t>3</w:t>
      </w:r>
    </w:p>
    <w:p w14:paraId="74D1B285" w14:textId="575AC84C"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15" w:history="1">
        <w:r w:rsidR="00A9584D" w:rsidRPr="006B178B">
          <w:rPr>
            <w:rStyle w:val="Hipervnculo"/>
          </w:rPr>
          <w:t>11.</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Idioma de la Oferta</w:t>
        </w:r>
        <w:r w:rsidR="00A9584D" w:rsidRPr="006B178B">
          <w:rPr>
            <w:noProof/>
            <w:webHidden/>
          </w:rPr>
          <w:tab/>
        </w:r>
        <w:r>
          <w:rPr>
            <w:noProof/>
            <w:webHidden/>
          </w:rPr>
          <w:t>1</w:t>
        </w:r>
      </w:hyperlink>
      <w:r w:rsidR="00B61E1C">
        <w:rPr>
          <w:noProof/>
        </w:rPr>
        <w:t>3</w:t>
      </w:r>
    </w:p>
    <w:p w14:paraId="2BBA839E" w14:textId="628CC00E"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16" w:history="1">
        <w:r w:rsidR="00A9584D" w:rsidRPr="006B178B">
          <w:rPr>
            <w:rStyle w:val="Hipervnculo"/>
          </w:rPr>
          <w:t>12.</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Documentos que conforman la Oferta</w:t>
        </w:r>
        <w:r w:rsidR="00A9584D" w:rsidRPr="006B178B">
          <w:rPr>
            <w:noProof/>
            <w:webHidden/>
          </w:rPr>
          <w:tab/>
        </w:r>
        <w:r>
          <w:rPr>
            <w:noProof/>
            <w:webHidden/>
          </w:rPr>
          <w:t>1</w:t>
        </w:r>
        <w:r w:rsidR="00B61E1C">
          <w:rPr>
            <w:noProof/>
            <w:webHidden/>
          </w:rPr>
          <w:t>3</w:t>
        </w:r>
      </w:hyperlink>
    </w:p>
    <w:p w14:paraId="2D57FC12" w14:textId="36142E7F"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17" w:history="1">
        <w:r w:rsidR="00A9584D" w:rsidRPr="006B178B">
          <w:rPr>
            <w:rStyle w:val="Hipervnculo"/>
          </w:rPr>
          <w:t>13.</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Carta de presentación de la Oferta y formularios</w:t>
        </w:r>
        <w:r w:rsidR="00A9584D" w:rsidRPr="006B178B">
          <w:rPr>
            <w:noProof/>
            <w:webHidden/>
          </w:rPr>
          <w:tab/>
        </w:r>
        <w:r>
          <w:rPr>
            <w:noProof/>
            <w:webHidden/>
          </w:rPr>
          <w:t>1</w:t>
        </w:r>
      </w:hyperlink>
      <w:r w:rsidR="00B61E1C">
        <w:rPr>
          <w:noProof/>
        </w:rPr>
        <w:t>4</w:t>
      </w:r>
    </w:p>
    <w:p w14:paraId="236E16CF" w14:textId="5F543F7B"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18" w:history="1">
        <w:r w:rsidR="00A9584D" w:rsidRPr="006B178B">
          <w:rPr>
            <w:rStyle w:val="Hipervnculo"/>
          </w:rPr>
          <w:t>14.</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Ofertas alternativas</w:t>
        </w:r>
        <w:r w:rsidR="00A9584D" w:rsidRPr="006B178B">
          <w:rPr>
            <w:noProof/>
            <w:webHidden/>
          </w:rPr>
          <w:tab/>
        </w:r>
        <w:r>
          <w:rPr>
            <w:noProof/>
            <w:webHidden/>
          </w:rPr>
          <w:t>1</w:t>
        </w:r>
      </w:hyperlink>
      <w:r w:rsidR="00B61E1C">
        <w:rPr>
          <w:noProof/>
        </w:rPr>
        <w:t>4</w:t>
      </w:r>
    </w:p>
    <w:p w14:paraId="516DB5A0" w14:textId="2A9F39C5"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19" w:history="1">
        <w:r w:rsidR="00A9584D" w:rsidRPr="006B178B">
          <w:rPr>
            <w:rStyle w:val="Hipervnculo"/>
          </w:rPr>
          <w:t>15.</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Precios de la oferta</w:t>
        </w:r>
        <w:r w:rsidR="00A9584D" w:rsidRPr="006B178B">
          <w:rPr>
            <w:noProof/>
            <w:webHidden/>
          </w:rPr>
          <w:tab/>
        </w:r>
        <w:r w:rsidR="00411B71">
          <w:rPr>
            <w:noProof/>
            <w:webHidden/>
          </w:rPr>
          <w:t>1</w:t>
        </w:r>
      </w:hyperlink>
      <w:r w:rsidR="00B61E1C">
        <w:rPr>
          <w:noProof/>
        </w:rPr>
        <w:t>5</w:t>
      </w:r>
    </w:p>
    <w:p w14:paraId="78DD9E54" w14:textId="4D7A598D"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20" w:history="1">
        <w:r w:rsidR="00A9584D" w:rsidRPr="006B178B">
          <w:rPr>
            <w:rStyle w:val="Hipervnculo"/>
          </w:rPr>
          <w:t>16.</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Ajuste de Precios</w:t>
        </w:r>
        <w:r w:rsidR="00A9584D" w:rsidRPr="006B178B">
          <w:rPr>
            <w:noProof/>
            <w:webHidden/>
          </w:rPr>
          <w:tab/>
        </w:r>
        <w:r w:rsidR="00411B71">
          <w:rPr>
            <w:noProof/>
            <w:webHidden/>
          </w:rPr>
          <w:t>1</w:t>
        </w:r>
      </w:hyperlink>
      <w:r w:rsidR="00B61E1C">
        <w:rPr>
          <w:noProof/>
        </w:rPr>
        <w:t>5</w:t>
      </w:r>
    </w:p>
    <w:p w14:paraId="690FE93C" w14:textId="0FB0BB88"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21" w:history="1">
        <w:r w:rsidR="00A9584D" w:rsidRPr="006B178B">
          <w:rPr>
            <w:rStyle w:val="Hipervnculo"/>
          </w:rPr>
          <w:t>17.</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Monedas de la Oferta y de pago</w:t>
        </w:r>
        <w:r w:rsidR="00A9584D" w:rsidRPr="006B178B">
          <w:rPr>
            <w:noProof/>
            <w:webHidden/>
          </w:rPr>
          <w:tab/>
        </w:r>
        <w:r w:rsidR="00411B71">
          <w:rPr>
            <w:noProof/>
            <w:webHidden/>
          </w:rPr>
          <w:t>1</w:t>
        </w:r>
      </w:hyperlink>
      <w:r w:rsidR="00B61E1C">
        <w:rPr>
          <w:noProof/>
        </w:rPr>
        <w:t>6</w:t>
      </w:r>
    </w:p>
    <w:p w14:paraId="22739238" w14:textId="33A8BC7C"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22" w:history="1">
        <w:r w:rsidR="00A9584D" w:rsidRPr="006B178B">
          <w:rPr>
            <w:rStyle w:val="Hipervnculo"/>
          </w:rPr>
          <w:t>18.</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Documentos que establecen la Elegibilidad y las Calificaciones del Oferente</w:t>
        </w:r>
        <w:r w:rsidR="00A9584D" w:rsidRPr="006B178B">
          <w:rPr>
            <w:noProof/>
            <w:webHidden/>
          </w:rPr>
          <w:tab/>
        </w:r>
        <w:r w:rsidR="00411B71">
          <w:rPr>
            <w:noProof/>
            <w:webHidden/>
          </w:rPr>
          <w:t>1</w:t>
        </w:r>
      </w:hyperlink>
      <w:r w:rsidR="00B61E1C">
        <w:rPr>
          <w:noProof/>
        </w:rPr>
        <w:t>6</w:t>
      </w:r>
    </w:p>
    <w:p w14:paraId="46BD25A4" w14:textId="05695153"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23" w:history="1">
        <w:r w:rsidR="00A9584D" w:rsidRPr="006B178B">
          <w:rPr>
            <w:rStyle w:val="Hipervnculo"/>
          </w:rPr>
          <w:t>19.</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Documentos que componen la Oferta Técnica</w:t>
        </w:r>
        <w:r w:rsidR="00A9584D" w:rsidRPr="006B178B">
          <w:rPr>
            <w:noProof/>
            <w:webHidden/>
          </w:rPr>
          <w:tab/>
        </w:r>
        <w:r w:rsidR="00411B71">
          <w:rPr>
            <w:noProof/>
            <w:webHidden/>
          </w:rPr>
          <w:t>1</w:t>
        </w:r>
      </w:hyperlink>
      <w:r w:rsidR="00B61E1C">
        <w:rPr>
          <w:noProof/>
        </w:rPr>
        <w:t>6</w:t>
      </w:r>
    </w:p>
    <w:p w14:paraId="6159E05D" w14:textId="1BC2DB83"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24" w:history="1">
        <w:r w:rsidR="00A9584D" w:rsidRPr="006B178B">
          <w:rPr>
            <w:rStyle w:val="Hipervnculo"/>
          </w:rPr>
          <w:t>20.</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Sub contratación</w:t>
        </w:r>
        <w:r w:rsidR="00A9584D" w:rsidRPr="006B178B">
          <w:rPr>
            <w:noProof/>
            <w:webHidden/>
          </w:rPr>
          <w:tab/>
        </w:r>
        <w:r w:rsidR="00411B71">
          <w:rPr>
            <w:noProof/>
            <w:webHidden/>
          </w:rPr>
          <w:t>1</w:t>
        </w:r>
      </w:hyperlink>
      <w:r w:rsidR="00B61E1C">
        <w:rPr>
          <w:noProof/>
        </w:rPr>
        <w:t>6</w:t>
      </w:r>
    </w:p>
    <w:p w14:paraId="50013D2E" w14:textId="4F586F00"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25" w:history="1">
        <w:r w:rsidR="00A9584D" w:rsidRPr="006B178B">
          <w:rPr>
            <w:rStyle w:val="Hipervnculo"/>
          </w:rPr>
          <w:t>21.</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Período de validez de las Ofertas</w:t>
        </w:r>
        <w:r w:rsidR="00A9584D" w:rsidRPr="006B178B">
          <w:rPr>
            <w:noProof/>
            <w:webHidden/>
          </w:rPr>
          <w:tab/>
        </w:r>
        <w:r w:rsidR="00411B71">
          <w:rPr>
            <w:noProof/>
            <w:webHidden/>
          </w:rPr>
          <w:t>1</w:t>
        </w:r>
      </w:hyperlink>
      <w:r w:rsidR="00B61E1C">
        <w:rPr>
          <w:noProof/>
        </w:rPr>
        <w:t>7</w:t>
      </w:r>
    </w:p>
    <w:p w14:paraId="5A94EF0B" w14:textId="4403FE1C"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26" w:history="1">
        <w:r w:rsidR="00A9584D" w:rsidRPr="006B178B">
          <w:rPr>
            <w:rStyle w:val="Hipervnculo"/>
          </w:rPr>
          <w:t>22.</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Garantía de Mantenimiento de la Oferta y firma de contrato</w:t>
        </w:r>
        <w:r w:rsidR="00A9584D" w:rsidRPr="006B178B">
          <w:rPr>
            <w:noProof/>
            <w:webHidden/>
          </w:rPr>
          <w:tab/>
        </w:r>
      </w:hyperlink>
      <w:r w:rsidR="00B61E1C">
        <w:rPr>
          <w:noProof/>
        </w:rPr>
        <w:t>28</w:t>
      </w:r>
    </w:p>
    <w:p w14:paraId="1EA350F7" w14:textId="52955B6F" w:rsidR="00A9584D" w:rsidRPr="006B178B" w:rsidRDefault="00241FC0">
      <w:pPr>
        <w:pStyle w:val="TDC1"/>
        <w:tabs>
          <w:tab w:val="left" w:pos="480"/>
          <w:tab w:val="right" w:leader="dot" w:pos="9749"/>
        </w:tabs>
        <w:rPr>
          <w:rFonts w:asciiTheme="minorHAnsi" w:eastAsiaTheme="minorEastAsia" w:hAnsiTheme="minorHAnsi" w:cstheme="minorBidi"/>
          <w:b w:val="0"/>
          <w:bCs w:val="0"/>
          <w:noProof/>
          <w:kern w:val="2"/>
          <w:sz w:val="24"/>
          <w:szCs w:val="24"/>
          <w:lang w:val="es-419" w:eastAsia="es-419"/>
          <w14:ligatures w14:val="standardContextual"/>
        </w:rPr>
      </w:pPr>
      <w:hyperlink w:anchor="_Toc204459427" w:history="1">
        <w:r w:rsidR="00A9584D" w:rsidRPr="006B178B">
          <w:rPr>
            <w:rStyle w:val="Hipervnculo"/>
          </w:rPr>
          <w:t>D.</w:t>
        </w:r>
        <w:r w:rsidR="00A9584D" w:rsidRPr="006B178B">
          <w:rPr>
            <w:rFonts w:asciiTheme="minorHAnsi" w:eastAsiaTheme="minorEastAsia" w:hAnsiTheme="minorHAnsi" w:cstheme="minorBidi"/>
            <w:b w:val="0"/>
            <w:bCs w:val="0"/>
            <w:noProof/>
            <w:kern w:val="2"/>
            <w:sz w:val="24"/>
            <w:szCs w:val="24"/>
            <w:lang w:val="es-419" w:eastAsia="es-419"/>
            <w14:ligatures w14:val="standardContextual"/>
          </w:rPr>
          <w:tab/>
        </w:r>
        <w:r w:rsidR="00A9584D" w:rsidRPr="006B178B">
          <w:rPr>
            <w:rStyle w:val="Hipervnculo"/>
          </w:rPr>
          <w:t>Presentación y apertura de las Ofertas</w:t>
        </w:r>
        <w:r w:rsidR="00A9584D" w:rsidRPr="006B178B">
          <w:rPr>
            <w:noProof/>
            <w:webHidden/>
          </w:rPr>
          <w:tab/>
        </w:r>
        <w:r w:rsidR="00411B71">
          <w:rPr>
            <w:noProof/>
            <w:webHidden/>
          </w:rPr>
          <w:t>2</w:t>
        </w:r>
      </w:hyperlink>
      <w:r w:rsidR="00B61E1C">
        <w:rPr>
          <w:noProof/>
        </w:rPr>
        <w:t>0</w:t>
      </w:r>
    </w:p>
    <w:p w14:paraId="7A65D0A5" w14:textId="589B79C9"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28" w:history="1">
        <w:r w:rsidR="00A9584D" w:rsidRPr="006B178B">
          <w:rPr>
            <w:rStyle w:val="Hipervnculo"/>
          </w:rPr>
          <w:t>23.</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Formato de la Oferta</w:t>
        </w:r>
        <w:r w:rsidR="00A9584D" w:rsidRPr="006B178B">
          <w:rPr>
            <w:noProof/>
            <w:webHidden/>
          </w:rPr>
          <w:tab/>
        </w:r>
        <w:r w:rsidR="00411B71">
          <w:rPr>
            <w:noProof/>
            <w:webHidden/>
          </w:rPr>
          <w:t>2</w:t>
        </w:r>
      </w:hyperlink>
      <w:r w:rsidR="00B61E1C">
        <w:rPr>
          <w:noProof/>
        </w:rPr>
        <w:t>0</w:t>
      </w:r>
    </w:p>
    <w:p w14:paraId="2F023DA2" w14:textId="7F9E78F2"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29" w:history="1">
        <w:r w:rsidR="00A9584D" w:rsidRPr="006B178B">
          <w:rPr>
            <w:rStyle w:val="Hipervnculo"/>
          </w:rPr>
          <w:t>24.</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Procedimiento para firmar, sellar y marcar las Ofertas</w:t>
        </w:r>
        <w:r w:rsidR="00A9584D" w:rsidRPr="006B178B">
          <w:rPr>
            <w:noProof/>
            <w:webHidden/>
          </w:rPr>
          <w:tab/>
        </w:r>
        <w:r w:rsidR="00411B71">
          <w:rPr>
            <w:noProof/>
            <w:webHidden/>
          </w:rPr>
          <w:t>2</w:t>
        </w:r>
      </w:hyperlink>
      <w:r w:rsidR="00B61E1C">
        <w:rPr>
          <w:noProof/>
        </w:rPr>
        <w:t>0</w:t>
      </w:r>
    </w:p>
    <w:p w14:paraId="040334B7" w14:textId="085DA244"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30" w:history="1">
        <w:r w:rsidR="00A9584D" w:rsidRPr="006B178B">
          <w:rPr>
            <w:rStyle w:val="Hipervnculo"/>
          </w:rPr>
          <w:t>25.</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Plazo para la Presentación de las Ofertas</w:t>
        </w:r>
        <w:r w:rsidR="00A9584D" w:rsidRPr="006B178B">
          <w:rPr>
            <w:noProof/>
            <w:webHidden/>
          </w:rPr>
          <w:tab/>
        </w:r>
        <w:r w:rsidR="00411B71">
          <w:rPr>
            <w:noProof/>
            <w:webHidden/>
          </w:rPr>
          <w:t>2</w:t>
        </w:r>
      </w:hyperlink>
      <w:r w:rsidR="00B61E1C">
        <w:rPr>
          <w:noProof/>
        </w:rPr>
        <w:t>1</w:t>
      </w:r>
    </w:p>
    <w:p w14:paraId="0A0A0130" w14:textId="69E24D50"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31" w:history="1">
        <w:r w:rsidR="00A9584D" w:rsidRPr="006B178B">
          <w:rPr>
            <w:rStyle w:val="Hipervnculo"/>
          </w:rPr>
          <w:t>26.</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Ofertas Tardías</w:t>
        </w:r>
        <w:r w:rsidR="00A9584D" w:rsidRPr="006B178B">
          <w:rPr>
            <w:noProof/>
            <w:webHidden/>
          </w:rPr>
          <w:tab/>
        </w:r>
        <w:r w:rsidR="00411B71">
          <w:rPr>
            <w:noProof/>
            <w:webHidden/>
          </w:rPr>
          <w:t>2</w:t>
        </w:r>
      </w:hyperlink>
      <w:r w:rsidR="00B61E1C">
        <w:rPr>
          <w:noProof/>
        </w:rPr>
        <w:t>1</w:t>
      </w:r>
    </w:p>
    <w:p w14:paraId="3CDC4476" w14:textId="50298CEB"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32" w:history="1">
        <w:r w:rsidR="00A9584D" w:rsidRPr="006B178B">
          <w:rPr>
            <w:rStyle w:val="Hipervnculo"/>
          </w:rPr>
          <w:t>27.</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Retiro, sustitución y modificación de las Ofertas</w:t>
        </w:r>
        <w:r w:rsidR="00A9584D" w:rsidRPr="006B178B">
          <w:rPr>
            <w:noProof/>
            <w:webHidden/>
          </w:rPr>
          <w:tab/>
        </w:r>
        <w:r w:rsidR="00411B71">
          <w:rPr>
            <w:noProof/>
            <w:webHidden/>
          </w:rPr>
          <w:t>2</w:t>
        </w:r>
      </w:hyperlink>
      <w:r w:rsidR="00B61E1C">
        <w:rPr>
          <w:noProof/>
        </w:rPr>
        <w:t>2</w:t>
      </w:r>
    </w:p>
    <w:p w14:paraId="693B3B48" w14:textId="3164C743"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33" w:history="1">
        <w:r w:rsidR="00A9584D" w:rsidRPr="006B178B">
          <w:rPr>
            <w:rStyle w:val="Hipervnculo"/>
          </w:rPr>
          <w:t>28.</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Recepción y Apertura de las Ofertas</w:t>
        </w:r>
        <w:r w:rsidR="00A9584D" w:rsidRPr="006B178B">
          <w:rPr>
            <w:noProof/>
            <w:webHidden/>
          </w:rPr>
          <w:tab/>
        </w:r>
        <w:r w:rsidR="00411B71">
          <w:rPr>
            <w:noProof/>
            <w:webHidden/>
          </w:rPr>
          <w:t>2</w:t>
        </w:r>
      </w:hyperlink>
      <w:r w:rsidR="00B61E1C">
        <w:rPr>
          <w:noProof/>
        </w:rPr>
        <w:t>2</w:t>
      </w:r>
    </w:p>
    <w:p w14:paraId="205E1FE3" w14:textId="7D9E8808" w:rsidR="00A9584D" w:rsidRPr="006B178B" w:rsidRDefault="00241FC0">
      <w:pPr>
        <w:pStyle w:val="TDC1"/>
        <w:tabs>
          <w:tab w:val="left" w:pos="480"/>
          <w:tab w:val="right" w:leader="dot" w:pos="9749"/>
        </w:tabs>
        <w:rPr>
          <w:rFonts w:asciiTheme="minorHAnsi" w:eastAsiaTheme="minorEastAsia" w:hAnsiTheme="minorHAnsi" w:cstheme="minorBidi"/>
          <w:b w:val="0"/>
          <w:bCs w:val="0"/>
          <w:noProof/>
          <w:kern w:val="2"/>
          <w:sz w:val="24"/>
          <w:szCs w:val="24"/>
          <w:lang w:val="es-419" w:eastAsia="es-419"/>
          <w14:ligatures w14:val="standardContextual"/>
        </w:rPr>
      </w:pPr>
      <w:hyperlink w:anchor="_Toc204459434" w:history="1">
        <w:r w:rsidR="00A9584D" w:rsidRPr="006B178B">
          <w:rPr>
            <w:rStyle w:val="Hipervnculo"/>
          </w:rPr>
          <w:t>E.</w:t>
        </w:r>
        <w:r w:rsidR="00A9584D" w:rsidRPr="006B178B">
          <w:rPr>
            <w:rFonts w:asciiTheme="minorHAnsi" w:eastAsiaTheme="minorEastAsia" w:hAnsiTheme="minorHAnsi" w:cstheme="minorBidi"/>
            <w:b w:val="0"/>
            <w:bCs w:val="0"/>
            <w:noProof/>
            <w:kern w:val="2"/>
            <w:sz w:val="24"/>
            <w:szCs w:val="24"/>
            <w:lang w:val="es-419" w:eastAsia="es-419"/>
            <w14:ligatures w14:val="standardContextual"/>
          </w:rPr>
          <w:tab/>
        </w:r>
        <w:r w:rsidR="00A9584D" w:rsidRPr="006B178B">
          <w:rPr>
            <w:rStyle w:val="Hipervnculo"/>
          </w:rPr>
          <w:t>Evaluación y comparación de ofertas</w:t>
        </w:r>
        <w:r w:rsidR="00A9584D" w:rsidRPr="006B178B">
          <w:rPr>
            <w:noProof/>
            <w:webHidden/>
          </w:rPr>
          <w:tab/>
        </w:r>
        <w:r w:rsidR="00411B71">
          <w:rPr>
            <w:noProof/>
            <w:webHidden/>
          </w:rPr>
          <w:t>2</w:t>
        </w:r>
      </w:hyperlink>
      <w:r w:rsidR="00B61E1C">
        <w:rPr>
          <w:noProof/>
        </w:rPr>
        <w:t>3</w:t>
      </w:r>
    </w:p>
    <w:p w14:paraId="55F9FC10" w14:textId="2B7EEE86"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35" w:history="1">
        <w:r w:rsidR="00A9584D" w:rsidRPr="006B178B">
          <w:rPr>
            <w:rStyle w:val="Hipervnculo"/>
          </w:rPr>
          <w:t>29.</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Confidencialidad</w:t>
        </w:r>
        <w:r w:rsidR="00A9584D" w:rsidRPr="006B178B">
          <w:rPr>
            <w:noProof/>
            <w:webHidden/>
          </w:rPr>
          <w:tab/>
        </w:r>
        <w:r w:rsidR="00411B71">
          <w:rPr>
            <w:noProof/>
            <w:webHidden/>
          </w:rPr>
          <w:t>2</w:t>
        </w:r>
      </w:hyperlink>
      <w:r w:rsidR="00B61E1C">
        <w:rPr>
          <w:noProof/>
        </w:rPr>
        <w:t>3</w:t>
      </w:r>
    </w:p>
    <w:p w14:paraId="7247DF48" w14:textId="43F5E017"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36" w:history="1">
        <w:r w:rsidR="00A9584D" w:rsidRPr="006B178B">
          <w:rPr>
            <w:rStyle w:val="Hipervnculo"/>
          </w:rPr>
          <w:t>30.</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Aclaración de las Ofertas</w:t>
        </w:r>
        <w:r w:rsidR="00A9584D" w:rsidRPr="006B178B">
          <w:rPr>
            <w:noProof/>
            <w:webHidden/>
          </w:rPr>
          <w:tab/>
        </w:r>
        <w:r w:rsidR="00411B71">
          <w:rPr>
            <w:noProof/>
            <w:webHidden/>
          </w:rPr>
          <w:t>2</w:t>
        </w:r>
      </w:hyperlink>
      <w:r w:rsidR="00B61E1C">
        <w:rPr>
          <w:noProof/>
        </w:rPr>
        <w:t>4</w:t>
      </w:r>
    </w:p>
    <w:p w14:paraId="4A4DB575" w14:textId="5B84450E"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37" w:history="1">
        <w:r w:rsidR="00A9584D" w:rsidRPr="006B178B">
          <w:rPr>
            <w:rStyle w:val="Hipervnculo"/>
          </w:rPr>
          <w:t>31.</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Desviaciones, reservas u omisiones</w:t>
        </w:r>
        <w:r w:rsidR="00A9584D" w:rsidRPr="006B178B">
          <w:rPr>
            <w:noProof/>
            <w:webHidden/>
          </w:rPr>
          <w:tab/>
        </w:r>
        <w:r w:rsidR="00411B71">
          <w:rPr>
            <w:noProof/>
            <w:webHidden/>
          </w:rPr>
          <w:t>2</w:t>
        </w:r>
      </w:hyperlink>
      <w:r w:rsidR="00B61E1C">
        <w:rPr>
          <w:noProof/>
        </w:rPr>
        <w:t>4</w:t>
      </w:r>
    </w:p>
    <w:p w14:paraId="22371D5A" w14:textId="23F6910A"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38" w:history="1">
        <w:r w:rsidR="00A9584D" w:rsidRPr="006B178B">
          <w:rPr>
            <w:rStyle w:val="Hipervnculo"/>
          </w:rPr>
          <w:t>32.</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Determinación de cumplimiento de ofertas</w:t>
        </w:r>
        <w:r w:rsidR="00A9584D" w:rsidRPr="006B178B">
          <w:rPr>
            <w:noProof/>
            <w:webHidden/>
          </w:rPr>
          <w:tab/>
        </w:r>
        <w:r w:rsidR="00411B71">
          <w:rPr>
            <w:noProof/>
            <w:webHidden/>
          </w:rPr>
          <w:t>2</w:t>
        </w:r>
      </w:hyperlink>
      <w:r w:rsidR="00B61E1C">
        <w:rPr>
          <w:noProof/>
        </w:rPr>
        <w:t>5</w:t>
      </w:r>
    </w:p>
    <w:p w14:paraId="376DC2FD" w14:textId="0284006A"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39" w:history="1">
        <w:r w:rsidR="00A9584D" w:rsidRPr="006B178B">
          <w:rPr>
            <w:rStyle w:val="Hipervnculo"/>
          </w:rPr>
          <w:t>33.</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Inconformidades no significativas</w:t>
        </w:r>
        <w:r w:rsidR="00A9584D" w:rsidRPr="006B178B">
          <w:rPr>
            <w:noProof/>
            <w:webHidden/>
          </w:rPr>
          <w:tab/>
        </w:r>
        <w:r w:rsidR="00411B71">
          <w:rPr>
            <w:noProof/>
            <w:webHidden/>
          </w:rPr>
          <w:t>2</w:t>
        </w:r>
      </w:hyperlink>
      <w:r w:rsidR="00B61E1C">
        <w:rPr>
          <w:noProof/>
        </w:rPr>
        <w:t>6</w:t>
      </w:r>
    </w:p>
    <w:p w14:paraId="08DE2DB8" w14:textId="1DC753B6"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40" w:history="1">
        <w:r w:rsidR="00A9584D" w:rsidRPr="006B178B">
          <w:rPr>
            <w:rStyle w:val="Hipervnculo"/>
          </w:rPr>
          <w:t>34.</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Corrección de errores aritméticos</w:t>
        </w:r>
        <w:r w:rsidR="00A9584D" w:rsidRPr="006B178B">
          <w:rPr>
            <w:noProof/>
            <w:webHidden/>
          </w:rPr>
          <w:tab/>
        </w:r>
        <w:r w:rsidR="00411B71">
          <w:rPr>
            <w:noProof/>
            <w:webHidden/>
          </w:rPr>
          <w:t>2</w:t>
        </w:r>
      </w:hyperlink>
      <w:r w:rsidR="00B61E1C">
        <w:rPr>
          <w:noProof/>
        </w:rPr>
        <w:t>6</w:t>
      </w:r>
    </w:p>
    <w:p w14:paraId="4E8C9C19" w14:textId="5EDC1396"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41" w:history="1">
        <w:r w:rsidR="00A9584D" w:rsidRPr="006B178B">
          <w:rPr>
            <w:rStyle w:val="Hipervnculo"/>
          </w:rPr>
          <w:t>35.</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Evaluación de las Ofertas</w:t>
        </w:r>
        <w:r w:rsidR="00A9584D" w:rsidRPr="006B178B">
          <w:rPr>
            <w:noProof/>
            <w:webHidden/>
          </w:rPr>
          <w:tab/>
        </w:r>
        <w:r w:rsidR="00411B71">
          <w:rPr>
            <w:noProof/>
            <w:webHidden/>
          </w:rPr>
          <w:t>2</w:t>
        </w:r>
      </w:hyperlink>
      <w:r w:rsidR="00B61E1C">
        <w:rPr>
          <w:noProof/>
        </w:rPr>
        <w:t>7</w:t>
      </w:r>
    </w:p>
    <w:p w14:paraId="034D4407" w14:textId="5A948DE2"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42" w:history="1">
        <w:r w:rsidR="00A9584D" w:rsidRPr="006B178B">
          <w:rPr>
            <w:rStyle w:val="Hipervnculo"/>
          </w:rPr>
          <w:t>36.</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Comparación de las Ofertas</w:t>
        </w:r>
        <w:r w:rsidR="00A9584D" w:rsidRPr="006B178B">
          <w:rPr>
            <w:noProof/>
            <w:webHidden/>
          </w:rPr>
          <w:tab/>
        </w:r>
        <w:r w:rsidR="00411B71">
          <w:rPr>
            <w:noProof/>
            <w:webHidden/>
          </w:rPr>
          <w:t>2</w:t>
        </w:r>
      </w:hyperlink>
      <w:r w:rsidR="00B61E1C">
        <w:rPr>
          <w:noProof/>
        </w:rPr>
        <w:t>8</w:t>
      </w:r>
    </w:p>
    <w:p w14:paraId="463764F5" w14:textId="6BB27552"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43" w:history="1">
        <w:r w:rsidR="00A9584D" w:rsidRPr="006B178B">
          <w:rPr>
            <w:rStyle w:val="Hipervnculo"/>
          </w:rPr>
          <w:t>37.</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Ofertas Anormalmente Bajas, desequilibradas o con pagos iniciales abultados</w:t>
        </w:r>
        <w:r w:rsidR="00A9584D" w:rsidRPr="006B178B">
          <w:rPr>
            <w:noProof/>
            <w:webHidden/>
          </w:rPr>
          <w:tab/>
        </w:r>
        <w:r w:rsidR="00411B71">
          <w:rPr>
            <w:noProof/>
            <w:webHidden/>
          </w:rPr>
          <w:t>2</w:t>
        </w:r>
      </w:hyperlink>
      <w:r w:rsidR="00B61E1C">
        <w:rPr>
          <w:noProof/>
        </w:rPr>
        <w:t>8</w:t>
      </w:r>
    </w:p>
    <w:p w14:paraId="5628EF7C" w14:textId="4A05BA14"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44" w:history="1">
        <w:r w:rsidR="00A9584D" w:rsidRPr="006B178B">
          <w:rPr>
            <w:rStyle w:val="Hipervnculo"/>
          </w:rPr>
          <w:t>38.</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Calificación del oferente y oferta más conveniente</w:t>
        </w:r>
        <w:r w:rsidR="00A9584D" w:rsidRPr="006B178B">
          <w:rPr>
            <w:noProof/>
            <w:webHidden/>
          </w:rPr>
          <w:tab/>
        </w:r>
        <w:r w:rsidR="00411B71">
          <w:rPr>
            <w:noProof/>
            <w:webHidden/>
          </w:rPr>
          <w:t>2</w:t>
        </w:r>
      </w:hyperlink>
      <w:r w:rsidR="00B61E1C">
        <w:rPr>
          <w:noProof/>
        </w:rPr>
        <w:t>8</w:t>
      </w:r>
    </w:p>
    <w:p w14:paraId="7B7848C7" w14:textId="6AE502A1"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45" w:history="1">
        <w:r w:rsidR="00A9584D" w:rsidRPr="006B178B">
          <w:rPr>
            <w:rStyle w:val="Hipervnculo"/>
          </w:rPr>
          <w:t>39.</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Derecho del Contratante a aceptar cualquier oferta o rechazar alguna o todas las Ofertas</w:t>
        </w:r>
        <w:r w:rsidR="00A9584D" w:rsidRPr="006B178B">
          <w:rPr>
            <w:noProof/>
            <w:webHidden/>
          </w:rPr>
          <w:tab/>
        </w:r>
        <w:r w:rsidR="00411B71" w:rsidRPr="00411B71">
          <w:rPr>
            <w:noProof/>
            <w:webHidden/>
          </w:rPr>
          <w:tab/>
        </w:r>
        <w:r w:rsidR="00411B71" w:rsidRPr="00411B71">
          <w:rPr>
            <w:noProof/>
            <w:webHidden/>
          </w:rPr>
          <w:tab/>
        </w:r>
      </w:hyperlink>
      <w:r w:rsidR="00B61E1C">
        <w:rPr>
          <w:noProof/>
        </w:rPr>
        <w:t>29</w:t>
      </w:r>
    </w:p>
    <w:p w14:paraId="508CE73D" w14:textId="2E1FE3D1"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46" w:history="1">
        <w:r w:rsidR="00A9584D" w:rsidRPr="006B178B">
          <w:rPr>
            <w:rStyle w:val="Hipervnculo"/>
          </w:rPr>
          <w:t>40.</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Notificación  de Intención  de Adjudicar  el Contrato</w:t>
        </w:r>
        <w:r w:rsidR="00A9584D" w:rsidRPr="006B178B">
          <w:rPr>
            <w:noProof/>
            <w:webHidden/>
          </w:rPr>
          <w:tab/>
        </w:r>
      </w:hyperlink>
      <w:r w:rsidR="00B61E1C">
        <w:rPr>
          <w:noProof/>
        </w:rPr>
        <w:t>29</w:t>
      </w:r>
    </w:p>
    <w:p w14:paraId="488FED32" w14:textId="24720AD2"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47" w:history="1">
        <w:r w:rsidR="00A9584D" w:rsidRPr="006B178B">
          <w:rPr>
            <w:rStyle w:val="Hipervnculo"/>
          </w:rPr>
          <w:t>41.</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Plazo suspensivo y quejas relacionadas con las adquisiciones</w:t>
        </w:r>
        <w:r w:rsidR="00A9584D" w:rsidRPr="006B178B">
          <w:rPr>
            <w:noProof/>
            <w:webHidden/>
          </w:rPr>
          <w:tab/>
        </w:r>
        <w:r w:rsidR="00411B71">
          <w:rPr>
            <w:noProof/>
            <w:webHidden/>
          </w:rPr>
          <w:t>3</w:t>
        </w:r>
      </w:hyperlink>
      <w:r w:rsidR="00B61E1C">
        <w:rPr>
          <w:noProof/>
        </w:rPr>
        <w:t>0</w:t>
      </w:r>
    </w:p>
    <w:p w14:paraId="548B6F6E" w14:textId="50832758" w:rsidR="00A9584D" w:rsidRPr="006B178B" w:rsidRDefault="00241FC0">
      <w:pPr>
        <w:pStyle w:val="TDC1"/>
        <w:tabs>
          <w:tab w:val="left" w:pos="480"/>
          <w:tab w:val="right" w:leader="dot" w:pos="9749"/>
        </w:tabs>
        <w:rPr>
          <w:rFonts w:asciiTheme="minorHAnsi" w:eastAsiaTheme="minorEastAsia" w:hAnsiTheme="minorHAnsi" w:cstheme="minorBidi"/>
          <w:b w:val="0"/>
          <w:bCs w:val="0"/>
          <w:noProof/>
          <w:kern w:val="2"/>
          <w:sz w:val="24"/>
          <w:szCs w:val="24"/>
          <w:lang w:val="es-419" w:eastAsia="es-419"/>
          <w14:ligatures w14:val="standardContextual"/>
        </w:rPr>
      </w:pPr>
      <w:hyperlink w:anchor="_Toc204459448" w:history="1">
        <w:r w:rsidR="00A9584D" w:rsidRPr="006B178B">
          <w:rPr>
            <w:rStyle w:val="Hipervnculo"/>
          </w:rPr>
          <w:t>F.</w:t>
        </w:r>
        <w:r w:rsidR="00A9584D" w:rsidRPr="006B178B">
          <w:rPr>
            <w:rFonts w:asciiTheme="minorHAnsi" w:eastAsiaTheme="minorEastAsia" w:hAnsiTheme="minorHAnsi" w:cstheme="minorBidi"/>
            <w:b w:val="0"/>
            <w:bCs w:val="0"/>
            <w:noProof/>
            <w:kern w:val="2"/>
            <w:sz w:val="24"/>
            <w:szCs w:val="24"/>
            <w:lang w:val="es-419" w:eastAsia="es-419"/>
            <w14:ligatures w14:val="standardContextual"/>
          </w:rPr>
          <w:tab/>
        </w:r>
        <w:r w:rsidR="00A9584D" w:rsidRPr="006B178B">
          <w:rPr>
            <w:rStyle w:val="Hipervnculo"/>
          </w:rPr>
          <w:t>Adjudicación de la SDO</w:t>
        </w:r>
        <w:r w:rsidR="00A9584D" w:rsidRPr="006B178B">
          <w:rPr>
            <w:noProof/>
            <w:webHidden/>
          </w:rPr>
          <w:tab/>
        </w:r>
        <w:r w:rsidR="00411B71">
          <w:rPr>
            <w:noProof/>
            <w:webHidden/>
          </w:rPr>
          <w:t>3</w:t>
        </w:r>
      </w:hyperlink>
      <w:r w:rsidR="00B61E1C">
        <w:rPr>
          <w:noProof/>
        </w:rPr>
        <w:t>2</w:t>
      </w:r>
    </w:p>
    <w:p w14:paraId="043EA7C1" w14:textId="767F0690"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49" w:history="1">
        <w:r w:rsidR="00A9584D" w:rsidRPr="006B178B">
          <w:rPr>
            <w:rStyle w:val="Hipervnculo"/>
          </w:rPr>
          <w:t>42.</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Criterios de adjudicación</w:t>
        </w:r>
        <w:r w:rsidR="00A9584D" w:rsidRPr="006B178B">
          <w:rPr>
            <w:noProof/>
            <w:webHidden/>
          </w:rPr>
          <w:tab/>
        </w:r>
        <w:r w:rsidR="00411B71">
          <w:rPr>
            <w:noProof/>
            <w:webHidden/>
          </w:rPr>
          <w:t>3</w:t>
        </w:r>
      </w:hyperlink>
      <w:r w:rsidR="00B61E1C">
        <w:rPr>
          <w:noProof/>
        </w:rPr>
        <w:t>2</w:t>
      </w:r>
    </w:p>
    <w:p w14:paraId="72B653F4" w14:textId="64872BA0"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50" w:history="1">
        <w:r w:rsidR="00A9584D" w:rsidRPr="006B178B">
          <w:rPr>
            <w:rStyle w:val="Hipervnculo"/>
          </w:rPr>
          <w:t>43.</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Garantías</w:t>
        </w:r>
        <w:r w:rsidR="00A9584D" w:rsidRPr="006B178B">
          <w:rPr>
            <w:noProof/>
            <w:webHidden/>
          </w:rPr>
          <w:tab/>
        </w:r>
        <w:r w:rsidR="00411B71">
          <w:rPr>
            <w:noProof/>
            <w:webHidden/>
          </w:rPr>
          <w:t>3</w:t>
        </w:r>
      </w:hyperlink>
      <w:r w:rsidR="00B61E1C">
        <w:rPr>
          <w:noProof/>
        </w:rPr>
        <w:t>3</w:t>
      </w:r>
    </w:p>
    <w:p w14:paraId="57BFA45C" w14:textId="401FCFBD"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51" w:history="1">
        <w:r w:rsidR="00A9584D" w:rsidRPr="006B178B">
          <w:rPr>
            <w:rStyle w:val="Hipervnculo"/>
          </w:rPr>
          <w:t>44.</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Firma del contrato</w:t>
        </w:r>
        <w:r w:rsidR="00A9584D" w:rsidRPr="006B178B">
          <w:rPr>
            <w:noProof/>
            <w:webHidden/>
          </w:rPr>
          <w:tab/>
        </w:r>
        <w:r w:rsidR="00411B71">
          <w:rPr>
            <w:noProof/>
            <w:webHidden/>
          </w:rPr>
          <w:t>3</w:t>
        </w:r>
      </w:hyperlink>
      <w:r w:rsidR="00B61E1C">
        <w:rPr>
          <w:noProof/>
        </w:rPr>
        <w:t>3</w:t>
      </w:r>
    </w:p>
    <w:p w14:paraId="6E114CD6" w14:textId="594D1B7C" w:rsidR="00A9584D" w:rsidRPr="006B178B" w:rsidRDefault="00241FC0">
      <w:pPr>
        <w:pStyle w:val="TDC2"/>
        <w:tabs>
          <w:tab w:val="left" w:pos="960"/>
          <w:tab w:val="right" w:leader="dot" w:pos="9749"/>
        </w:tabs>
        <w:rPr>
          <w:rFonts w:asciiTheme="minorHAnsi" w:eastAsiaTheme="minorEastAsia" w:hAnsiTheme="minorHAnsi" w:cstheme="minorBidi"/>
          <w:noProof/>
          <w:kern w:val="2"/>
          <w:sz w:val="24"/>
          <w:szCs w:val="24"/>
          <w:lang w:val="es-419" w:eastAsia="es-419"/>
          <w14:ligatures w14:val="standardContextual"/>
        </w:rPr>
      </w:pPr>
      <w:hyperlink w:anchor="_Toc204459452" w:history="1">
        <w:r w:rsidR="00A9584D" w:rsidRPr="006B178B">
          <w:rPr>
            <w:rStyle w:val="Hipervnculo"/>
          </w:rPr>
          <w:t>45.</w:t>
        </w:r>
        <w:r w:rsidR="00A9584D" w:rsidRPr="006B178B">
          <w:rPr>
            <w:rFonts w:asciiTheme="minorHAnsi" w:eastAsiaTheme="minorEastAsia" w:hAnsiTheme="minorHAnsi" w:cstheme="minorBidi"/>
            <w:noProof/>
            <w:kern w:val="2"/>
            <w:sz w:val="24"/>
            <w:szCs w:val="24"/>
            <w:lang w:val="es-419" w:eastAsia="es-419"/>
            <w14:ligatures w14:val="standardContextual"/>
          </w:rPr>
          <w:tab/>
        </w:r>
        <w:r w:rsidR="00A9584D" w:rsidRPr="006B178B">
          <w:rPr>
            <w:rStyle w:val="Hipervnculo"/>
          </w:rPr>
          <w:t>Conciliador</w:t>
        </w:r>
        <w:r w:rsidR="00A9584D" w:rsidRPr="006B178B">
          <w:rPr>
            <w:noProof/>
            <w:webHidden/>
          </w:rPr>
          <w:tab/>
        </w:r>
        <w:r w:rsidR="00411B71">
          <w:rPr>
            <w:noProof/>
            <w:webHidden/>
          </w:rPr>
          <w:t>3</w:t>
        </w:r>
      </w:hyperlink>
      <w:r w:rsidR="00B61E1C">
        <w:rPr>
          <w:noProof/>
        </w:rPr>
        <w:t>4</w:t>
      </w:r>
    </w:p>
    <w:p w14:paraId="505E30B5" w14:textId="05F63072" w:rsidR="00533FDF" w:rsidRPr="006B178B" w:rsidRDefault="00A9584D">
      <w:pPr>
        <w:pStyle w:val="TDC1"/>
        <w:tabs>
          <w:tab w:val="left" w:pos="480"/>
          <w:tab w:val="right" w:leader="dot" w:pos="9749"/>
        </w:tabs>
        <w:rPr>
          <w:rFonts w:eastAsiaTheme="minorEastAsia" w:cstheme="minorBidi"/>
          <w:b w:val="0"/>
          <w:bCs w:val="0"/>
          <w:caps/>
          <w:noProof/>
          <w:kern w:val="2"/>
          <w:szCs w:val="22"/>
          <w:lang w:val="en-US"/>
          <w14:ligatures w14:val="standardContextual"/>
        </w:rPr>
      </w:pPr>
      <w:r w:rsidRPr="006B178B">
        <w:rPr>
          <w:rFonts w:eastAsiaTheme="minorEastAsia" w:cstheme="minorBidi"/>
          <w:b w:val="0"/>
          <w:bCs w:val="0"/>
          <w:noProof/>
          <w:kern w:val="2"/>
          <w:szCs w:val="22"/>
          <w:lang w:val="en-US"/>
          <w14:ligatures w14:val="standardContextual"/>
        </w:rPr>
        <w:fldChar w:fldCharType="end"/>
      </w:r>
      <w:r w:rsidR="00533FDF" w:rsidRPr="006B178B">
        <w:rPr>
          <w:noProof/>
        </w:rPr>
        <w:fldChar w:fldCharType="end"/>
      </w:r>
    </w:p>
    <w:p w14:paraId="3C39ABB1" w14:textId="4B1CD7F8" w:rsidR="00F431C6" w:rsidRPr="000C2386" w:rsidRDefault="00861348" w:rsidP="000C2386">
      <w:pPr>
        <w:pStyle w:val="TDC1"/>
        <w:tabs>
          <w:tab w:val="left" w:pos="480"/>
          <w:tab w:val="right" w:leader="dot" w:pos="9749"/>
        </w:tabs>
        <w:rPr>
          <w:rFonts w:eastAsiaTheme="minorEastAsia" w:cstheme="minorBidi"/>
          <w:b w:val="0"/>
          <w:bCs w:val="0"/>
          <w:caps/>
          <w:noProof/>
          <w:kern w:val="2"/>
          <w:szCs w:val="22"/>
          <w:lang w:val="en-US"/>
          <w14:ligatures w14:val="standardContextual"/>
        </w:rPr>
      </w:pPr>
      <w:r w:rsidRPr="006B178B">
        <w:rPr>
          <w:rFonts w:asciiTheme="minorHAnsi" w:hAnsiTheme="minorHAnsi"/>
          <w:b w:val="0"/>
          <w:sz w:val="32"/>
          <w:szCs w:val="32"/>
          <w:lang w:val="en-US"/>
        </w:rPr>
        <w:fldChar w:fldCharType="end"/>
      </w:r>
      <w:r w:rsidR="00F431C6" w:rsidRPr="00A33D16">
        <w:rPr>
          <w:rFonts w:cs="Arial"/>
          <w:b w:val="0"/>
          <w:sz w:val="28"/>
          <w:szCs w:val="28"/>
          <w:lang w:val="en-US"/>
        </w:rPr>
        <w:br w:type="page"/>
      </w:r>
    </w:p>
    <w:p w14:paraId="440A2675" w14:textId="17FDBD49" w:rsidR="00F431C6" w:rsidRPr="009D720E" w:rsidRDefault="00740C83" w:rsidP="009D720E">
      <w:pPr>
        <w:pStyle w:val="INDGEN2"/>
      </w:pPr>
      <w:bookmarkStart w:id="22" w:name="_Toc74781328"/>
      <w:bookmarkStart w:id="23" w:name="_Toc158652535"/>
      <w:bookmarkStart w:id="24" w:name="_Toc158652914"/>
      <w:bookmarkStart w:id="25" w:name="_Toc174550203"/>
      <w:bookmarkStart w:id="26" w:name="_Toc174551176"/>
      <w:bookmarkStart w:id="27" w:name="_Toc174553444"/>
      <w:bookmarkStart w:id="28" w:name="_Toc174742723"/>
      <w:bookmarkStart w:id="29" w:name="_Toc175244097"/>
      <w:bookmarkStart w:id="30" w:name="_Toc204458722"/>
      <w:r w:rsidRPr="009D720E">
        <w:t>Instrucciones a los oferentes</w:t>
      </w:r>
      <w:r w:rsidR="005A14B7" w:rsidRPr="009D720E">
        <w:t xml:space="preserve"> (IAO)</w:t>
      </w:r>
      <w:bookmarkEnd w:id="22"/>
      <w:bookmarkEnd w:id="23"/>
      <w:bookmarkEnd w:id="24"/>
      <w:bookmarkEnd w:id="25"/>
      <w:bookmarkEnd w:id="26"/>
      <w:bookmarkEnd w:id="27"/>
      <w:bookmarkEnd w:id="28"/>
      <w:bookmarkEnd w:id="29"/>
      <w:bookmarkEnd w:id="30"/>
    </w:p>
    <w:p w14:paraId="5D1DD72D" w14:textId="77777777" w:rsidR="005A14B7" w:rsidRPr="00F431C6" w:rsidRDefault="005A14B7" w:rsidP="00E13BB4">
      <w:pPr>
        <w:pStyle w:val="i"/>
        <w:spacing w:before="120" w:after="120"/>
        <w:jc w:val="center"/>
        <w:outlineLvl w:val="0"/>
        <w:rPr>
          <w:rFonts w:ascii="Arial" w:hAnsi="Arial" w:cs="Arial"/>
          <w:b/>
          <w:sz w:val="28"/>
          <w:szCs w:val="28"/>
          <w:lang w:val="es-ES"/>
        </w:rPr>
      </w:pPr>
    </w:p>
    <w:tbl>
      <w:tblPr>
        <w:tblW w:w="10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933"/>
        <w:gridCol w:w="7002"/>
      </w:tblGrid>
      <w:tr w:rsidR="00310E73" w:rsidRPr="00A33F6B" w14:paraId="28A40EB3" w14:textId="77777777" w:rsidTr="006B178B">
        <w:trPr>
          <w:tblHeader/>
        </w:trPr>
        <w:tc>
          <w:tcPr>
            <w:tcW w:w="10059" w:type="dxa"/>
            <w:gridSpan w:val="3"/>
            <w:shd w:val="clear" w:color="auto" w:fill="2F5496" w:themeFill="accent1" w:themeFillShade="BF"/>
            <w:vAlign w:val="center"/>
          </w:tcPr>
          <w:p w14:paraId="3FE75491" w14:textId="0F3A3A29" w:rsidR="00310E73" w:rsidRPr="00F11F4F" w:rsidRDefault="00310E73" w:rsidP="00615712">
            <w:pPr>
              <w:pStyle w:val="i"/>
              <w:spacing w:before="120" w:after="120"/>
              <w:ind w:left="720"/>
              <w:jc w:val="center"/>
              <w:rPr>
                <w:rFonts w:ascii="Arial" w:hAnsi="Arial" w:cs="Arial"/>
                <w:b/>
                <w:sz w:val="22"/>
                <w:szCs w:val="22"/>
                <w:lang w:val="es-ES"/>
              </w:rPr>
            </w:pPr>
            <w:bookmarkStart w:id="31" w:name="_Toc54366865"/>
            <w:bookmarkStart w:id="32" w:name="_Toc74048171"/>
            <w:bookmarkStart w:id="33" w:name="_Toc74518415"/>
            <w:bookmarkStart w:id="34" w:name="_Toc74519955"/>
            <w:bookmarkStart w:id="35" w:name="_Toc74781329"/>
            <w:bookmarkStart w:id="36" w:name="_Toc158652536"/>
            <w:bookmarkEnd w:id="0"/>
            <w:bookmarkEnd w:id="1"/>
            <w:bookmarkEnd w:id="2"/>
            <w:r w:rsidRPr="00F65F2E">
              <w:rPr>
                <w:rFonts w:ascii="Arial" w:hAnsi="Arial" w:cs="Arial"/>
                <w:b/>
                <w:color w:val="FFFFFF" w:themeColor="background1"/>
                <w:sz w:val="22"/>
                <w:szCs w:val="22"/>
                <w:lang w:val="es-ES"/>
              </w:rPr>
              <w:t>Sección I.</w:t>
            </w:r>
            <w:r w:rsidRPr="00F65F2E">
              <w:rPr>
                <w:rFonts w:ascii="Arial" w:hAnsi="Arial" w:cs="Arial"/>
                <w:b/>
                <w:color w:val="FFFFFF" w:themeColor="background1"/>
                <w:sz w:val="22"/>
                <w:szCs w:val="22"/>
                <w:lang w:val="es-ES"/>
              </w:rPr>
              <w:tab/>
            </w:r>
            <w:bookmarkStart w:id="37" w:name="_Toc365893467"/>
            <w:r w:rsidRPr="00F65F2E">
              <w:rPr>
                <w:rFonts w:ascii="Arial" w:hAnsi="Arial" w:cs="Arial"/>
                <w:b/>
                <w:color w:val="FFFFFF" w:themeColor="background1"/>
                <w:sz w:val="22"/>
                <w:szCs w:val="22"/>
                <w:lang w:val="es-ES"/>
              </w:rPr>
              <w:t>Instrucciones a los Oferentes</w:t>
            </w:r>
            <w:bookmarkEnd w:id="37"/>
            <w:r w:rsidRPr="00F65F2E">
              <w:rPr>
                <w:rFonts w:ascii="Arial" w:hAnsi="Arial" w:cs="Arial"/>
                <w:b/>
                <w:color w:val="FFFFFF" w:themeColor="background1"/>
                <w:sz w:val="22"/>
                <w:szCs w:val="22"/>
                <w:lang w:val="es-ES"/>
              </w:rPr>
              <w:t xml:space="preserve"> (IAO)</w:t>
            </w:r>
            <w:bookmarkEnd w:id="31"/>
            <w:bookmarkEnd w:id="32"/>
            <w:bookmarkEnd w:id="33"/>
            <w:bookmarkEnd w:id="34"/>
            <w:bookmarkEnd w:id="35"/>
            <w:bookmarkEnd w:id="36"/>
          </w:p>
        </w:tc>
      </w:tr>
      <w:tr w:rsidR="00310E73" w:rsidRPr="00A33F6B" w14:paraId="553910D6" w14:textId="77777777" w:rsidTr="006B178B">
        <w:tc>
          <w:tcPr>
            <w:tcW w:w="10059" w:type="dxa"/>
            <w:gridSpan w:val="3"/>
            <w:shd w:val="clear" w:color="auto" w:fill="00B050"/>
            <w:vAlign w:val="center"/>
          </w:tcPr>
          <w:p w14:paraId="38D4C291" w14:textId="4C276001" w:rsidR="00310E73" w:rsidRPr="00F11F4F" w:rsidRDefault="00310E73" w:rsidP="006852E3">
            <w:pPr>
              <w:pStyle w:val="IAO1"/>
            </w:pPr>
            <w:bookmarkStart w:id="38" w:name="_Toc365893468"/>
            <w:bookmarkStart w:id="39" w:name="_Toc364779451"/>
            <w:bookmarkStart w:id="40" w:name="_Toc54366866"/>
            <w:bookmarkStart w:id="41" w:name="_Toc74048172"/>
            <w:bookmarkStart w:id="42" w:name="_Toc74518416"/>
            <w:bookmarkStart w:id="43" w:name="_Toc74519140"/>
            <w:bookmarkStart w:id="44" w:name="_Toc74519956"/>
            <w:bookmarkStart w:id="45" w:name="_Toc74781330"/>
            <w:bookmarkStart w:id="46" w:name="_Toc158652537"/>
            <w:bookmarkStart w:id="47" w:name="_Toc174550204"/>
            <w:bookmarkStart w:id="48" w:name="_Toc174550690"/>
            <w:bookmarkStart w:id="49" w:name="_Toc174551177"/>
            <w:bookmarkStart w:id="50" w:name="_Toc174553445"/>
            <w:bookmarkStart w:id="51" w:name="_Toc174634803"/>
            <w:bookmarkStart w:id="52" w:name="_Toc174635516"/>
            <w:bookmarkStart w:id="53" w:name="_Toc174693567"/>
            <w:bookmarkStart w:id="54" w:name="_Toc174693977"/>
            <w:bookmarkStart w:id="55" w:name="_Toc174716426"/>
            <w:bookmarkStart w:id="56" w:name="_Toc174742724"/>
            <w:bookmarkStart w:id="57" w:name="_Toc174743359"/>
            <w:bookmarkStart w:id="58" w:name="_Toc175244098"/>
            <w:bookmarkStart w:id="59" w:name="_Toc175244417"/>
            <w:bookmarkStart w:id="60" w:name="_Toc193808193"/>
            <w:bookmarkStart w:id="61" w:name="_Toc204458837"/>
            <w:bookmarkStart w:id="62" w:name="_Toc204459402"/>
            <w:r w:rsidRPr="00F65F2E">
              <w:t>Generalidades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c>
      </w:tr>
      <w:tr w:rsidR="00310E73" w:rsidRPr="00A33F6B" w14:paraId="1456684E" w14:textId="77777777" w:rsidTr="006B178B">
        <w:trPr>
          <w:trHeight w:val="20"/>
        </w:trPr>
        <w:tc>
          <w:tcPr>
            <w:tcW w:w="2127" w:type="dxa"/>
          </w:tcPr>
          <w:p w14:paraId="0947CB9F" w14:textId="14DC7C2B" w:rsidR="00310E73" w:rsidRPr="0049753E" w:rsidRDefault="00310E73" w:rsidP="001336F8">
            <w:pPr>
              <w:pStyle w:val="IAO2"/>
              <w:numPr>
                <w:ilvl w:val="0"/>
                <w:numId w:val="108"/>
              </w:numPr>
              <w:outlineLvl w:val="9"/>
              <w:rPr>
                <w:b w:val="0"/>
                <w:bCs/>
              </w:rPr>
            </w:pPr>
            <w:bookmarkStart w:id="63" w:name="_Toc74048173"/>
            <w:bookmarkStart w:id="64" w:name="_Toc74518417"/>
            <w:bookmarkStart w:id="65" w:name="_Toc74519141"/>
            <w:bookmarkStart w:id="66" w:name="_Toc74519957"/>
            <w:bookmarkStart w:id="67" w:name="_Toc74781331"/>
            <w:bookmarkStart w:id="68" w:name="_Toc174550205"/>
            <w:bookmarkStart w:id="69" w:name="_Toc174550691"/>
            <w:bookmarkStart w:id="70" w:name="_Toc174551178"/>
            <w:bookmarkStart w:id="71" w:name="_Toc174553446"/>
            <w:bookmarkStart w:id="72" w:name="_Toc174634804"/>
            <w:bookmarkStart w:id="73" w:name="_Toc174635517"/>
            <w:bookmarkStart w:id="74" w:name="_Toc174693568"/>
            <w:bookmarkStart w:id="75" w:name="_Toc174693978"/>
            <w:bookmarkStart w:id="76" w:name="_Toc174716427"/>
            <w:bookmarkStart w:id="77" w:name="_Toc174742725"/>
            <w:bookmarkStart w:id="78" w:name="_Toc174743360"/>
            <w:bookmarkStart w:id="79" w:name="_Toc175244418"/>
            <w:bookmarkStart w:id="80" w:name="_Toc193808194"/>
            <w:bookmarkStart w:id="81" w:name="_Toc204458838"/>
            <w:bookmarkStart w:id="82" w:name="_Toc204459403"/>
            <w:r w:rsidRPr="0049753E">
              <w:rPr>
                <w:rStyle w:val="IAO2Char"/>
                <w:b/>
                <w:bCs/>
              </w:rPr>
              <w:t>Definiciones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tc>
        <w:tc>
          <w:tcPr>
            <w:tcW w:w="933" w:type="dxa"/>
            <w:tcBorders>
              <w:right w:val="nil"/>
            </w:tcBorders>
          </w:tcPr>
          <w:p w14:paraId="225B3921" w14:textId="29D0048A" w:rsidR="00310E73" w:rsidRPr="00A02501" w:rsidRDefault="00310E73" w:rsidP="006F1F6F">
            <w:pPr>
              <w:pStyle w:val="IA0noindice"/>
              <w:rPr>
                <w:rStyle w:val="IAO2Char"/>
                <w:bCs w:val="0"/>
              </w:rPr>
            </w:pPr>
            <w:bookmarkStart w:id="83" w:name="_Toc174518724"/>
            <w:bookmarkStart w:id="84" w:name="_Toc174550206"/>
            <w:bookmarkStart w:id="85" w:name="_Toc174550692"/>
            <w:bookmarkStart w:id="86" w:name="_Toc174551179"/>
            <w:bookmarkStart w:id="87" w:name="_Toc174553447"/>
            <w:bookmarkStart w:id="88" w:name="_Toc174634805"/>
            <w:bookmarkStart w:id="89" w:name="_Toc174635518"/>
            <w:bookmarkStart w:id="90" w:name="_Toc174693569"/>
            <w:bookmarkStart w:id="91" w:name="_Toc174693979"/>
            <w:bookmarkStart w:id="92" w:name="_Toc174716428"/>
            <w:bookmarkEnd w:id="83"/>
            <w:bookmarkEnd w:id="84"/>
            <w:bookmarkEnd w:id="85"/>
            <w:bookmarkEnd w:id="86"/>
            <w:bookmarkEnd w:id="87"/>
            <w:bookmarkEnd w:id="88"/>
            <w:bookmarkEnd w:id="89"/>
            <w:bookmarkEnd w:id="90"/>
            <w:bookmarkEnd w:id="91"/>
            <w:bookmarkEnd w:id="92"/>
          </w:p>
        </w:tc>
        <w:tc>
          <w:tcPr>
            <w:tcW w:w="7002" w:type="dxa"/>
            <w:tcBorders>
              <w:left w:val="nil"/>
            </w:tcBorders>
          </w:tcPr>
          <w:p w14:paraId="23F1F526" w14:textId="3CD85558" w:rsidR="00310E73" w:rsidRPr="00F11F4F" w:rsidRDefault="36E23C54" w:rsidP="009D69BB">
            <w:pPr>
              <w:spacing w:before="100" w:after="100"/>
              <w:ind w:left="-110"/>
              <w:rPr>
                <w:rFonts w:ascii="Arial" w:hAnsi="Arial" w:cs="Arial"/>
                <w:sz w:val="22"/>
                <w:szCs w:val="22"/>
                <w:lang w:val="es-HN"/>
              </w:rPr>
            </w:pPr>
            <w:r w:rsidRPr="00FD7A81">
              <w:rPr>
                <w:rFonts w:ascii="Arial" w:hAnsi="Arial" w:cs="Arial"/>
                <w:sz w:val="22"/>
                <w:szCs w:val="22"/>
                <w:lang w:val="es-HN"/>
              </w:rPr>
              <w:t>L</w:t>
            </w:r>
            <w:r w:rsidR="7D137FAA" w:rsidRPr="00FD7A81">
              <w:rPr>
                <w:rFonts w:ascii="Arial" w:hAnsi="Arial" w:cs="Arial"/>
                <w:sz w:val="22"/>
                <w:szCs w:val="22"/>
                <w:lang w:val="es-HN"/>
              </w:rPr>
              <w:t xml:space="preserve">as definiciones e interpretaciones </w:t>
            </w:r>
            <w:r w:rsidR="478EA79A" w:rsidRPr="00FD7A81">
              <w:rPr>
                <w:rFonts w:ascii="Arial" w:hAnsi="Arial" w:cs="Arial"/>
                <w:sz w:val="22"/>
                <w:szCs w:val="22"/>
                <w:lang w:val="es-HN"/>
              </w:rPr>
              <w:t>s</w:t>
            </w:r>
            <w:r w:rsidR="41762DD2" w:rsidRPr="00FD7A81">
              <w:rPr>
                <w:rFonts w:ascii="Arial" w:hAnsi="Arial" w:cs="Arial"/>
                <w:sz w:val="22"/>
                <w:szCs w:val="22"/>
                <w:lang w:val="es-HN"/>
              </w:rPr>
              <w:t>on</w:t>
            </w:r>
            <w:r w:rsidR="7D137FAA" w:rsidRPr="00FD7A81">
              <w:rPr>
                <w:rFonts w:ascii="Arial" w:hAnsi="Arial" w:cs="Arial"/>
                <w:sz w:val="22"/>
                <w:szCs w:val="22"/>
                <w:lang w:val="es-HN"/>
              </w:rPr>
              <w:t xml:space="preserve"> las establecidas en la</w:t>
            </w:r>
            <w:r w:rsidR="4F4E9E45" w:rsidRPr="00FD7A81">
              <w:rPr>
                <w:rFonts w:ascii="Arial" w:hAnsi="Arial" w:cs="Arial"/>
                <w:sz w:val="22"/>
                <w:szCs w:val="22"/>
                <w:lang w:val="es-HN"/>
              </w:rPr>
              <w:t>s C</w:t>
            </w:r>
            <w:r w:rsidR="49BFBF1D" w:rsidRPr="00FD7A81">
              <w:rPr>
                <w:rFonts w:ascii="Arial" w:hAnsi="Arial" w:cs="Arial"/>
                <w:sz w:val="22"/>
                <w:szCs w:val="22"/>
                <w:lang w:val="es-HN"/>
              </w:rPr>
              <w:t xml:space="preserve">ondiciones </w:t>
            </w:r>
            <w:r w:rsidR="4F4E9E45" w:rsidRPr="00FD7A81">
              <w:rPr>
                <w:rFonts w:ascii="Arial" w:hAnsi="Arial" w:cs="Arial"/>
                <w:sz w:val="22"/>
                <w:szCs w:val="22"/>
                <w:lang w:val="es-HN"/>
              </w:rPr>
              <w:t>G</w:t>
            </w:r>
            <w:r w:rsidR="49BFBF1D" w:rsidRPr="00FD7A81">
              <w:rPr>
                <w:rFonts w:ascii="Arial" w:hAnsi="Arial" w:cs="Arial"/>
                <w:sz w:val="22"/>
                <w:szCs w:val="22"/>
                <w:lang w:val="es-HN"/>
              </w:rPr>
              <w:t xml:space="preserve">enerales del </w:t>
            </w:r>
            <w:r w:rsidR="4F4E9E45" w:rsidRPr="00FD7A81">
              <w:rPr>
                <w:rFonts w:ascii="Arial" w:hAnsi="Arial" w:cs="Arial"/>
                <w:sz w:val="22"/>
                <w:szCs w:val="22"/>
                <w:lang w:val="es-HN"/>
              </w:rPr>
              <w:t>C</w:t>
            </w:r>
            <w:r w:rsidR="49BFBF1D" w:rsidRPr="00FD7A81">
              <w:rPr>
                <w:rFonts w:ascii="Arial" w:hAnsi="Arial" w:cs="Arial"/>
                <w:sz w:val="22"/>
                <w:szCs w:val="22"/>
                <w:lang w:val="es-HN"/>
              </w:rPr>
              <w:t>ontrato</w:t>
            </w:r>
            <w:r w:rsidR="4F4E9E45" w:rsidRPr="00FD7A81">
              <w:rPr>
                <w:rFonts w:ascii="Arial" w:hAnsi="Arial" w:cs="Arial"/>
                <w:sz w:val="22"/>
                <w:szCs w:val="22"/>
                <w:lang w:val="es-HN"/>
              </w:rPr>
              <w:t xml:space="preserve"> contenidas en la</w:t>
            </w:r>
            <w:r w:rsidR="4F4E9E45" w:rsidRPr="48E16F8E">
              <w:rPr>
                <w:rFonts w:ascii="Arial" w:hAnsi="Arial" w:cs="Arial"/>
                <w:sz w:val="22"/>
                <w:szCs w:val="22"/>
                <w:lang w:val="es-HN"/>
              </w:rPr>
              <w:t xml:space="preserve"> </w:t>
            </w:r>
            <w:r w:rsidR="7D137FAA" w:rsidRPr="00C87F53">
              <w:rPr>
                <w:rFonts w:ascii="Arial" w:hAnsi="Arial" w:cs="Arial"/>
                <w:sz w:val="22"/>
                <w:szCs w:val="22"/>
                <w:lang w:val="es-HN"/>
              </w:rPr>
              <w:t>Sección V</w:t>
            </w:r>
            <w:r w:rsidR="579263AE" w:rsidRPr="00C87F53">
              <w:rPr>
                <w:rFonts w:ascii="Arial" w:hAnsi="Arial" w:cs="Arial"/>
                <w:sz w:val="22"/>
                <w:szCs w:val="22"/>
                <w:lang w:val="es-HN"/>
              </w:rPr>
              <w:t>II</w:t>
            </w:r>
            <w:r w:rsidR="7D137FAA" w:rsidRPr="00C87F53">
              <w:rPr>
                <w:rFonts w:ascii="Arial" w:hAnsi="Arial" w:cs="Arial"/>
                <w:sz w:val="22"/>
                <w:szCs w:val="22"/>
                <w:lang w:val="es-HN"/>
              </w:rPr>
              <w:t>I</w:t>
            </w:r>
            <w:r w:rsidRPr="48E16F8E">
              <w:rPr>
                <w:rFonts w:ascii="Arial" w:hAnsi="Arial" w:cs="Arial"/>
                <w:sz w:val="22"/>
                <w:szCs w:val="22"/>
                <w:lang w:val="es-HN"/>
              </w:rPr>
              <w:t xml:space="preserve">, </w:t>
            </w:r>
            <w:r w:rsidR="0E77375D" w:rsidRPr="48E16F8E">
              <w:rPr>
                <w:rFonts w:ascii="Arial" w:hAnsi="Arial" w:cs="Arial"/>
                <w:sz w:val="22"/>
                <w:szCs w:val="22"/>
                <w:lang w:val="es-HN"/>
              </w:rPr>
              <w:t xml:space="preserve">en los </w:t>
            </w:r>
            <w:r w:rsidR="0E77375D" w:rsidRPr="00FD7A81">
              <w:rPr>
                <w:rFonts w:ascii="Arial" w:hAnsi="Arial" w:cs="Arial"/>
                <w:b/>
                <w:bCs/>
                <w:sz w:val="22"/>
                <w:szCs w:val="22"/>
                <w:lang w:val="es-HN"/>
              </w:rPr>
              <w:t xml:space="preserve">DDL </w:t>
            </w:r>
            <w:r w:rsidR="0E77375D" w:rsidRPr="48E16F8E">
              <w:rPr>
                <w:rFonts w:ascii="Arial" w:hAnsi="Arial" w:cs="Arial"/>
                <w:sz w:val="22"/>
                <w:szCs w:val="22"/>
                <w:lang w:val="es-HN"/>
              </w:rPr>
              <w:t>se identifican definiciones adicionales en caso de existir.</w:t>
            </w:r>
            <w:r w:rsidR="602AB856" w:rsidRPr="48E16F8E">
              <w:rPr>
                <w:rFonts w:ascii="Arial" w:hAnsi="Arial" w:cs="Arial"/>
                <w:sz w:val="22"/>
                <w:szCs w:val="22"/>
              </w:rPr>
              <w:t xml:space="preserve"> </w:t>
            </w:r>
          </w:p>
        </w:tc>
      </w:tr>
      <w:tr w:rsidR="009E46ED" w:rsidRPr="000E67B0" w14:paraId="488A5670" w14:textId="77777777" w:rsidTr="006B178B">
        <w:trPr>
          <w:trHeight w:val="20"/>
        </w:trPr>
        <w:tc>
          <w:tcPr>
            <w:tcW w:w="2127" w:type="dxa"/>
            <w:vMerge w:val="restart"/>
          </w:tcPr>
          <w:p w14:paraId="51EC4656" w14:textId="6C353E85" w:rsidR="009E46ED" w:rsidRPr="00F11F4F" w:rsidRDefault="009E46ED" w:rsidP="001336F8">
            <w:pPr>
              <w:pStyle w:val="IAO2"/>
              <w:numPr>
                <w:ilvl w:val="0"/>
                <w:numId w:val="108"/>
              </w:numPr>
              <w:outlineLvl w:val="9"/>
            </w:pPr>
            <w:bookmarkStart w:id="93" w:name="_Toc74048174"/>
            <w:bookmarkStart w:id="94" w:name="_Toc74518418"/>
            <w:bookmarkStart w:id="95" w:name="_Toc74519142"/>
            <w:bookmarkStart w:id="96" w:name="_Toc74519958"/>
            <w:bookmarkStart w:id="97" w:name="_Toc74781332"/>
            <w:bookmarkStart w:id="98" w:name="_Ref158736597"/>
            <w:bookmarkStart w:id="99" w:name="_Toc174550207"/>
            <w:bookmarkStart w:id="100" w:name="_Toc174550693"/>
            <w:bookmarkStart w:id="101" w:name="_Toc174551180"/>
            <w:bookmarkStart w:id="102" w:name="_Toc174553448"/>
            <w:bookmarkStart w:id="103" w:name="_Toc174634806"/>
            <w:bookmarkStart w:id="104" w:name="_Toc174635519"/>
            <w:bookmarkStart w:id="105" w:name="_Toc174693570"/>
            <w:bookmarkStart w:id="106" w:name="_Toc174693980"/>
            <w:bookmarkStart w:id="107" w:name="_Toc174716429"/>
            <w:bookmarkStart w:id="108" w:name="_Toc174743361"/>
            <w:bookmarkStart w:id="109" w:name="_Toc175244419"/>
            <w:bookmarkStart w:id="110" w:name="_Toc193808195"/>
            <w:bookmarkStart w:id="111" w:name="_Toc204458839"/>
            <w:bookmarkStart w:id="112" w:name="_Toc204459404"/>
            <w:r w:rsidRPr="00F11F4F">
              <w:t>Alcance</w:t>
            </w:r>
            <w:bookmarkEnd w:id="93"/>
            <w:bookmarkEnd w:id="94"/>
            <w:bookmarkEnd w:id="95"/>
            <w:bookmarkEnd w:id="96"/>
            <w:bookmarkEnd w:id="97"/>
            <w:r>
              <w:t xml:space="preserve"> de la SDO</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c>
          <w:tcPr>
            <w:tcW w:w="933" w:type="dxa"/>
            <w:tcBorders>
              <w:bottom w:val="single" w:sz="4" w:space="0" w:color="auto"/>
              <w:right w:val="nil"/>
            </w:tcBorders>
          </w:tcPr>
          <w:p w14:paraId="5DFB7E84" w14:textId="3DF6F77A" w:rsidR="009E46ED" w:rsidRPr="00D33CDF" w:rsidRDefault="002D2C7F" w:rsidP="006F1F6F">
            <w:pPr>
              <w:pStyle w:val="IA0noindice"/>
              <w:rPr>
                <w:sz w:val="24"/>
                <w:szCs w:val="20"/>
                <w:lang w:val="es-HN"/>
              </w:rPr>
            </w:pPr>
            <w:bookmarkStart w:id="113" w:name="_Toc158652072"/>
            <w:bookmarkStart w:id="114" w:name="_Ref158740925"/>
            <w:bookmarkStart w:id="115" w:name="_Ref158736462"/>
            <w:bookmarkEnd w:id="113"/>
            <w:r>
              <w:rPr>
                <w:sz w:val="24"/>
                <w:szCs w:val="20"/>
                <w:lang w:val="es-HN"/>
              </w:rPr>
              <w:t xml:space="preserve">   </w:t>
            </w:r>
            <w:bookmarkStart w:id="116" w:name="_Toc174550208"/>
            <w:bookmarkStart w:id="117" w:name="_Toc174550694"/>
            <w:bookmarkStart w:id="118" w:name="_Toc174551181"/>
            <w:bookmarkStart w:id="119" w:name="_Toc174553449"/>
            <w:bookmarkStart w:id="120" w:name="_Toc174634807"/>
            <w:bookmarkStart w:id="121" w:name="_Toc174635520"/>
            <w:bookmarkStart w:id="122" w:name="_Toc174693571"/>
            <w:bookmarkStart w:id="123" w:name="_Toc174693981"/>
            <w:bookmarkStart w:id="124" w:name="_Toc174716430"/>
            <w:bookmarkEnd w:id="114"/>
            <w:bookmarkEnd w:id="116"/>
            <w:bookmarkEnd w:id="117"/>
            <w:bookmarkEnd w:id="118"/>
            <w:bookmarkEnd w:id="119"/>
            <w:bookmarkEnd w:id="120"/>
            <w:bookmarkEnd w:id="121"/>
            <w:bookmarkEnd w:id="122"/>
            <w:bookmarkEnd w:id="123"/>
            <w:bookmarkEnd w:id="124"/>
          </w:p>
        </w:tc>
        <w:bookmarkEnd w:id="115"/>
        <w:tc>
          <w:tcPr>
            <w:tcW w:w="7002" w:type="dxa"/>
            <w:tcBorders>
              <w:left w:val="nil"/>
              <w:bottom w:val="single" w:sz="4" w:space="0" w:color="auto"/>
            </w:tcBorders>
          </w:tcPr>
          <w:p w14:paraId="483C3356" w14:textId="42E625AA" w:rsidR="009E46ED" w:rsidRPr="00F11F4F" w:rsidRDefault="009E46ED" w:rsidP="009D69BB">
            <w:pPr>
              <w:spacing w:before="100" w:after="100"/>
              <w:ind w:left="-110"/>
              <w:rPr>
                <w:rFonts w:ascii="Arial" w:hAnsi="Arial" w:cs="Arial"/>
                <w:sz w:val="22"/>
                <w:szCs w:val="22"/>
                <w:lang w:val="es-HN"/>
              </w:rPr>
            </w:pPr>
            <w:r w:rsidRPr="00F11F4F">
              <w:rPr>
                <w:rFonts w:ascii="Arial" w:hAnsi="Arial" w:cs="Arial"/>
                <w:sz w:val="22"/>
                <w:szCs w:val="22"/>
                <w:lang w:val="es-HN"/>
              </w:rPr>
              <w:t xml:space="preserve">El Contratante, identificado en los </w:t>
            </w:r>
            <w:r w:rsidRPr="00F11F4F">
              <w:rPr>
                <w:rFonts w:ascii="Arial" w:hAnsi="Arial" w:cs="Arial"/>
                <w:b/>
                <w:bCs/>
                <w:sz w:val="22"/>
                <w:szCs w:val="22"/>
                <w:lang w:val="es-HN"/>
              </w:rPr>
              <w:t>DDL</w:t>
            </w:r>
            <w:r w:rsidRPr="00F11F4F">
              <w:rPr>
                <w:rFonts w:ascii="Arial" w:hAnsi="Arial" w:cs="Arial"/>
                <w:sz w:val="22"/>
                <w:szCs w:val="22"/>
                <w:lang w:val="es-HN"/>
              </w:rPr>
              <w:t xml:space="preserve">, invita a presentar ofertas para la construcción de las obras, que se describen en la misma sección, donde también se especifican el nombre y número de identificación de este proceso de </w:t>
            </w:r>
            <w:r>
              <w:rPr>
                <w:rFonts w:ascii="Arial" w:hAnsi="Arial" w:cs="Arial"/>
                <w:sz w:val="22"/>
                <w:szCs w:val="22"/>
                <w:lang w:val="es-HN"/>
              </w:rPr>
              <w:t>SDO</w:t>
            </w:r>
            <w:r w:rsidRPr="00F11F4F">
              <w:rPr>
                <w:rFonts w:ascii="Arial" w:hAnsi="Arial" w:cs="Arial"/>
                <w:sz w:val="22"/>
                <w:szCs w:val="22"/>
                <w:lang w:val="es-HN"/>
              </w:rPr>
              <w:t xml:space="preserve"> y plazo máximo para la terminación de las obras.</w:t>
            </w:r>
          </w:p>
        </w:tc>
      </w:tr>
      <w:tr w:rsidR="00951E04" w:rsidRPr="000E67B0" w14:paraId="21DA1E2F" w14:textId="77777777" w:rsidTr="006B178B">
        <w:trPr>
          <w:trHeight w:val="20"/>
        </w:trPr>
        <w:tc>
          <w:tcPr>
            <w:tcW w:w="2127" w:type="dxa"/>
            <w:vMerge/>
          </w:tcPr>
          <w:p w14:paraId="6B664971" w14:textId="77777777" w:rsidR="00951E04" w:rsidRPr="00F11F4F" w:rsidRDefault="00951E04" w:rsidP="009D69BB">
            <w:pPr>
              <w:pStyle w:val="IAO2"/>
              <w:ind w:left="317" w:hanging="284"/>
              <w:outlineLvl w:val="9"/>
            </w:pPr>
          </w:p>
        </w:tc>
        <w:tc>
          <w:tcPr>
            <w:tcW w:w="933" w:type="dxa"/>
            <w:tcBorders>
              <w:bottom w:val="single" w:sz="4" w:space="0" w:color="auto"/>
              <w:right w:val="nil"/>
            </w:tcBorders>
          </w:tcPr>
          <w:p w14:paraId="4E1C6DCF" w14:textId="77777777" w:rsidR="00951E04" w:rsidRPr="006F1F6F" w:rsidRDefault="00951E04" w:rsidP="006F1F6F">
            <w:pPr>
              <w:pStyle w:val="IA0noindice"/>
              <w:rPr>
                <w:sz w:val="24"/>
                <w:szCs w:val="20"/>
                <w:lang w:val="es-HN"/>
              </w:rPr>
            </w:pPr>
            <w:bookmarkStart w:id="125" w:name="_Toc174550209"/>
            <w:bookmarkStart w:id="126" w:name="_Toc174550695"/>
            <w:bookmarkStart w:id="127" w:name="_Toc174551182"/>
            <w:bookmarkStart w:id="128" w:name="_Toc174553450"/>
            <w:bookmarkStart w:id="129" w:name="_Toc174634808"/>
            <w:bookmarkStart w:id="130" w:name="_Toc174635521"/>
            <w:bookmarkStart w:id="131" w:name="_Toc174693572"/>
            <w:bookmarkStart w:id="132" w:name="_Toc174693982"/>
            <w:bookmarkStart w:id="133" w:name="_Toc174716431"/>
            <w:bookmarkEnd w:id="125"/>
            <w:bookmarkEnd w:id="126"/>
            <w:bookmarkEnd w:id="127"/>
            <w:bookmarkEnd w:id="128"/>
            <w:bookmarkEnd w:id="129"/>
            <w:bookmarkEnd w:id="130"/>
            <w:bookmarkEnd w:id="131"/>
            <w:bookmarkEnd w:id="132"/>
            <w:bookmarkEnd w:id="133"/>
          </w:p>
        </w:tc>
        <w:tc>
          <w:tcPr>
            <w:tcW w:w="7002" w:type="dxa"/>
            <w:tcBorders>
              <w:left w:val="nil"/>
              <w:bottom w:val="single" w:sz="4" w:space="0" w:color="auto"/>
            </w:tcBorders>
          </w:tcPr>
          <w:p w14:paraId="446723E7" w14:textId="55022778" w:rsidR="00951E04" w:rsidRPr="00B839D7" w:rsidRDefault="00951E04" w:rsidP="009D69BB">
            <w:pPr>
              <w:spacing w:before="100" w:after="100"/>
              <w:ind w:left="-110"/>
              <w:rPr>
                <w:rFonts w:ascii="Arial" w:hAnsi="Arial" w:cs="Arial"/>
                <w:bCs/>
                <w:color w:val="222222"/>
                <w:sz w:val="22"/>
                <w:szCs w:val="18"/>
                <w:shd w:val="clear" w:color="auto" w:fill="F8F9FA"/>
                <w:lang w:val="es-ES"/>
              </w:rPr>
            </w:pPr>
            <w:r w:rsidRPr="00B839D7">
              <w:rPr>
                <w:rFonts w:ascii="Arial" w:hAnsi="Arial" w:cs="Arial"/>
                <w:bCs/>
                <w:color w:val="222222"/>
                <w:sz w:val="22"/>
                <w:szCs w:val="18"/>
                <w:shd w:val="clear" w:color="auto" w:fill="F8F9FA"/>
                <w:lang w:val="es-ES"/>
              </w:rPr>
              <w:t xml:space="preserve">Para todos los efectos de este documento </w:t>
            </w:r>
            <w:r w:rsidR="00A2605D" w:rsidRPr="00B839D7">
              <w:rPr>
                <w:rFonts w:ascii="Arial" w:hAnsi="Arial" w:cs="Arial"/>
                <w:bCs/>
                <w:color w:val="222222"/>
                <w:sz w:val="22"/>
                <w:szCs w:val="18"/>
                <w:shd w:val="clear" w:color="auto" w:fill="F8F9FA"/>
                <w:lang w:val="es-ES"/>
              </w:rPr>
              <w:t>SDO</w:t>
            </w:r>
            <w:r w:rsidRPr="00B839D7">
              <w:rPr>
                <w:rFonts w:ascii="Arial" w:hAnsi="Arial" w:cs="Arial"/>
                <w:bCs/>
                <w:color w:val="222222"/>
                <w:sz w:val="22"/>
                <w:szCs w:val="18"/>
                <w:shd w:val="clear" w:color="auto" w:fill="F8F9FA"/>
                <w:lang w:val="es-ES"/>
              </w:rPr>
              <w:t>:</w:t>
            </w:r>
          </w:p>
          <w:p w14:paraId="43D934E7" w14:textId="3A4C536C" w:rsidR="00951E04" w:rsidRPr="00B839D7" w:rsidRDefault="00951E04" w:rsidP="001336F8">
            <w:pPr>
              <w:pStyle w:val="P3Header1-Clauses"/>
              <w:numPr>
                <w:ilvl w:val="0"/>
                <w:numId w:val="107"/>
              </w:numPr>
              <w:spacing w:after="200"/>
              <w:ind w:left="312"/>
              <w:jc w:val="both"/>
              <w:rPr>
                <w:rFonts w:ascii="Arial" w:hAnsi="Arial" w:cs="Arial"/>
                <w:b w:val="0"/>
                <w:bCs/>
                <w:color w:val="222222"/>
                <w:sz w:val="22"/>
                <w:szCs w:val="18"/>
                <w:shd w:val="clear" w:color="auto" w:fill="F8F9FA"/>
                <w:lang w:val="es-ES"/>
              </w:rPr>
            </w:pPr>
            <w:r w:rsidRPr="00B839D7">
              <w:rPr>
                <w:rFonts w:ascii="Arial" w:hAnsi="Arial" w:cs="Arial"/>
                <w:b w:val="0"/>
                <w:bCs/>
                <w:color w:val="222222"/>
                <w:sz w:val="22"/>
                <w:szCs w:val="18"/>
                <w:shd w:val="clear" w:color="auto" w:fill="F8F9FA"/>
                <w:lang w:val="es-ES"/>
              </w:rPr>
              <w:t>La expresión “por escrito” significa comunicado en forma escrita (por ejemplo, por correo postal, correo electrónico, fax, o, si así está indicado en los IAO</w:t>
            </w:r>
            <w:r w:rsidR="009C7580" w:rsidRPr="00B839D7">
              <w:rPr>
                <w:rFonts w:ascii="Arial" w:hAnsi="Arial" w:cs="Arial"/>
                <w:b w:val="0"/>
                <w:bCs/>
                <w:color w:val="222222"/>
                <w:sz w:val="22"/>
                <w:szCs w:val="18"/>
                <w:shd w:val="clear" w:color="auto" w:fill="F8F9FA"/>
                <w:lang w:val="es-ES"/>
              </w:rPr>
              <w:t xml:space="preserve"> </w:t>
            </w:r>
            <w:r w:rsidR="00FB6E1B" w:rsidRPr="00B839D7">
              <w:rPr>
                <w:rFonts w:ascii="Arial" w:hAnsi="Arial" w:cs="Arial"/>
                <w:b w:val="0"/>
                <w:bCs/>
                <w:color w:val="222222"/>
                <w:sz w:val="22"/>
                <w:szCs w:val="18"/>
                <w:shd w:val="clear" w:color="auto" w:fill="F8F9FA"/>
                <w:lang w:val="es-ES"/>
              </w:rPr>
              <w:t>8.</w:t>
            </w:r>
            <w:r w:rsidR="00DD0A68" w:rsidRPr="00B839D7">
              <w:rPr>
                <w:rFonts w:ascii="Arial" w:hAnsi="Arial" w:cs="Arial"/>
                <w:b w:val="0"/>
                <w:bCs/>
                <w:color w:val="222222"/>
                <w:sz w:val="22"/>
                <w:szCs w:val="18"/>
                <w:shd w:val="clear" w:color="auto" w:fill="F8F9FA"/>
                <w:lang w:val="es-ES"/>
              </w:rPr>
              <w:t>6</w:t>
            </w:r>
            <w:r w:rsidRPr="00B839D7">
              <w:rPr>
                <w:rFonts w:ascii="Arial" w:hAnsi="Arial" w:cs="Arial"/>
                <w:b w:val="0"/>
                <w:bCs/>
                <w:color w:val="222222"/>
                <w:sz w:val="22"/>
                <w:szCs w:val="18"/>
                <w:shd w:val="clear" w:color="auto" w:fill="F8F9FA"/>
                <w:lang w:val="es-ES"/>
              </w:rPr>
              <w:t>, distribuido o recibido mediante el sistema electrónico de adquisiciones utilizado por el Contratante) con acuse de recibo;</w:t>
            </w:r>
          </w:p>
          <w:p w14:paraId="7ECF4F8A" w14:textId="77777777" w:rsidR="00951E04" w:rsidRPr="00B839D7" w:rsidRDefault="00951E04" w:rsidP="001336F8">
            <w:pPr>
              <w:pStyle w:val="P3Header1-Clauses"/>
              <w:numPr>
                <w:ilvl w:val="0"/>
                <w:numId w:val="107"/>
              </w:numPr>
              <w:spacing w:after="200"/>
              <w:ind w:left="312"/>
              <w:jc w:val="both"/>
              <w:rPr>
                <w:rFonts w:ascii="Arial" w:hAnsi="Arial" w:cs="Arial"/>
                <w:b w:val="0"/>
                <w:bCs/>
                <w:color w:val="222222"/>
                <w:sz w:val="22"/>
                <w:szCs w:val="18"/>
                <w:shd w:val="clear" w:color="auto" w:fill="F8F9FA"/>
                <w:lang w:val="es-ES"/>
              </w:rPr>
            </w:pPr>
            <w:r w:rsidRPr="00B839D7">
              <w:rPr>
                <w:rFonts w:ascii="Arial" w:hAnsi="Arial" w:cs="Arial"/>
                <w:b w:val="0"/>
                <w:bCs/>
                <w:color w:val="222222"/>
                <w:sz w:val="22"/>
                <w:szCs w:val="18"/>
                <w:shd w:val="clear" w:color="auto" w:fill="F8F9FA"/>
                <w:lang w:val="es-ES"/>
              </w:rPr>
              <w:t xml:space="preserve">Si el contexto así lo requiere, los vocablos en “singular” abarcan el “plural” y viceversa; </w:t>
            </w:r>
          </w:p>
          <w:p w14:paraId="722B683A" w14:textId="77777777" w:rsidR="00951E04" w:rsidRPr="00B839D7" w:rsidRDefault="00951E04" w:rsidP="001336F8">
            <w:pPr>
              <w:pStyle w:val="P3Header1-Clauses"/>
              <w:numPr>
                <w:ilvl w:val="0"/>
                <w:numId w:val="107"/>
              </w:numPr>
              <w:spacing w:after="240"/>
              <w:ind w:left="312"/>
              <w:jc w:val="both"/>
              <w:rPr>
                <w:rFonts w:ascii="Arial" w:hAnsi="Arial" w:cs="Arial"/>
                <w:b w:val="0"/>
                <w:bCs/>
                <w:color w:val="222222"/>
                <w:sz w:val="22"/>
                <w:szCs w:val="18"/>
                <w:shd w:val="clear" w:color="auto" w:fill="F8F9FA"/>
                <w:lang w:val="es-ES"/>
              </w:rPr>
            </w:pPr>
            <w:r w:rsidRPr="00B839D7">
              <w:rPr>
                <w:rFonts w:ascii="Arial" w:hAnsi="Arial" w:cs="Arial"/>
                <w:b w:val="0"/>
                <w:bCs/>
                <w:color w:val="222222"/>
                <w:sz w:val="22"/>
                <w:szCs w:val="18"/>
                <w:shd w:val="clear" w:color="auto" w:fill="F8F9FA"/>
                <w:lang w:val="es-ES"/>
              </w:rPr>
              <w:t>“Día” significa día calendario, salvo indicación de que se trata de un “día hábil”. Son días hábiles todos los días laborables del Prestatario. Se excluyen los feriados oficiales del Prestatario;</w:t>
            </w:r>
          </w:p>
          <w:p w14:paraId="7E81F88B" w14:textId="77777777" w:rsidR="00F446F2" w:rsidRPr="00B839D7" w:rsidRDefault="00F446F2" w:rsidP="001336F8">
            <w:pPr>
              <w:pStyle w:val="P3Header1-Clauses"/>
              <w:numPr>
                <w:ilvl w:val="0"/>
                <w:numId w:val="107"/>
              </w:numPr>
              <w:spacing w:after="240"/>
              <w:ind w:left="312"/>
              <w:jc w:val="both"/>
              <w:rPr>
                <w:rFonts w:ascii="Arial" w:hAnsi="Arial" w:cs="Arial"/>
                <w:b w:val="0"/>
                <w:bCs/>
                <w:color w:val="222222"/>
                <w:sz w:val="22"/>
                <w:szCs w:val="22"/>
                <w:shd w:val="clear" w:color="auto" w:fill="F8F9FA"/>
                <w:lang w:val="es-ES"/>
              </w:rPr>
            </w:pPr>
            <w:r w:rsidRPr="00B839D7">
              <w:rPr>
                <w:rFonts w:ascii="Arial" w:hAnsi="Arial" w:cs="Arial"/>
                <w:b w:val="0"/>
                <w:bCs/>
                <w:color w:val="222222"/>
                <w:sz w:val="22"/>
                <w:szCs w:val="22"/>
                <w:shd w:val="clear" w:color="auto" w:fill="F8F9FA"/>
                <w:lang w:val="es-ES"/>
              </w:rPr>
              <w:t>“ASSS” es un acrónimo que significa medidas ambientales, sociales, de salud y seguridad (incluyendo Violencia por Motivos de Género (VMG) y Violencia y Acoso en el Mundo Laboral (VAML)). El acrónimo refiere a las medidas de mitigación contenidas en las diez normas de desempeño ambiental y social, definidas en la Política de Sostenibilidad del BCIE.</w:t>
            </w:r>
          </w:p>
          <w:p w14:paraId="5B28DD56" w14:textId="77777777" w:rsidR="00F446F2" w:rsidRPr="00B839D7" w:rsidRDefault="00F446F2" w:rsidP="001336F8">
            <w:pPr>
              <w:pStyle w:val="P3Header1-Clauses"/>
              <w:numPr>
                <w:ilvl w:val="0"/>
                <w:numId w:val="107"/>
              </w:numPr>
              <w:spacing w:after="240"/>
              <w:ind w:left="312"/>
              <w:jc w:val="both"/>
              <w:rPr>
                <w:rFonts w:ascii="Arial" w:hAnsi="Arial" w:cs="Arial"/>
                <w:b w:val="0"/>
                <w:bCs/>
                <w:color w:val="222222"/>
                <w:sz w:val="22"/>
                <w:szCs w:val="22"/>
                <w:shd w:val="clear" w:color="auto" w:fill="F8F9FA"/>
                <w:lang w:val="es-ES"/>
              </w:rPr>
            </w:pPr>
            <w:r w:rsidRPr="00B839D7">
              <w:rPr>
                <w:rFonts w:ascii="Arial" w:hAnsi="Arial" w:cs="Arial"/>
                <w:b w:val="0"/>
                <w:bCs/>
                <w:color w:val="222222"/>
                <w:sz w:val="22"/>
                <w:szCs w:val="22"/>
                <w:shd w:val="clear" w:color="auto" w:fill="F8F9FA"/>
                <w:lang w:val="es-ES"/>
              </w:rPr>
              <w:t>“Violencia por Motivos de Género (VMG)” significa lo siguiente: Aquellos actos perjudiciales dirigidos contra una persona o un grupo de personas debido a su género. El término destaca cómo las desigualdades estructurales de poder basadas en el género exponen especialmente a las mujeres a diversas formas de violencia, colocándolas en una situación de mayor vulnerabilidad</w:t>
            </w:r>
          </w:p>
          <w:p w14:paraId="5CE5BF6F" w14:textId="77777777" w:rsidR="00C77C1A" w:rsidRPr="00B839D7" w:rsidRDefault="00C77C1A" w:rsidP="001336F8">
            <w:pPr>
              <w:pStyle w:val="P3Header1-Clauses"/>
              <w:numPr>
                <w:ilvl w:val="0"/>
                <w:numId w:val="107"/>
              </w:numPr>
              <w:tabs>
                <w:tab w:val="left" w:pos="1152"/>
              </w:tabs>
              <w:spacing w:after="200"/>
              <w:ind w:left="312" w:right="-18"/>
              <w:jc w:val="both"/>
              <w:rPr>
                <w:rFonts w:ascii="Arial" w:hAnsi="Arial" w:cs="Arial"/>
                <w:b w:val="0"/>
                <w:bCs/>
                <w:color w:val="222222"/>
                <w:sz w:val="22"/>
                <w:szCs w:val="18"/>
                <w:shd w:val="clear" w:color="auto" w:fill="F8F9FA"/>
                <w:lang w:val="es-ES"/>
              </w:rPr>
            </w:pPr>
            <w:r w:rsidRPr="00B839D7">
              <w:rPr>
                <w:rFonts w:ascii="Arial" w:hAnsi="Arial" w:cs="Arial"/>
                <w:b w:val="0"/>
                <w:color w:val="222222"/>
                <w:sz w:val="22"/>
                <w:szCs w:val="22"/>
                <w:lang w:val="es-ES"/>
              </w:rPr>
              <w:t>“</w:t>
            </w:r>
            <w:r w:rsidRPr="00B839D7">
              <w:rPr>
                <w:rFonts w:ascii="Arial" w:hAnsi="Arial" w:cs="Arial"/>
                <w:b w:val="0"/>
                <w:sz w:val="22"/>
                <w:szCs w:val="22"/>
                <w:lang w:val="es-HN"/>
              </w:rPr>
              <w:t>Violencia y Acoso en el Mundo Laboral (VAML)</w:t>
            </w:r>
            <w:r w:rsidRPr="00B839D7">
              <w:rPr>
                <w:rFonts w:ascii="Arial" w:hAnsi="Arial" w:cs="Arial"/>
                <w:b w:val="0"/>
                <w:color w:val="222222"/>
                <w:sz w:val="22"/>
                <w:szCs w:val="22"/>
                <w:lang w:val="es-ES"/>
              </w:rPr>
              <w:t xml:space="preserve">” se define como: </w:t>
            </w:r>
            <w:r w:rsidRPr="00B839D7">
              <w:rPr>
                <w:rFonts w:ascii="Arial" w:hAnsi="Arial" w:cs="Arial"/>
                <w:b w:val="0"/>
                <w:sz w:val="22"/>
                <w:szCs w:val="22"/>
                <w:lang w:val="es-HN"/>
              </w:rPr>
              <w:t>cualquier forma de comportamiento abusivo, intimidatorio, humillante o violento que se produce en el entorno laboral y que pueda causar un daño físico, psicológico, sexual (incluye temas de acoso, abuso y explotación sexual) o económico, afectando la salud física, mental o emocional de las personas trabajadoras.</w:t>
            </w:r>
          </w:p>
          <w:p w14:paraId="2050A626" w14:textId="77777777" w:rsidR="00AC20AF" w:rsidRPr="00B839D7" w:rsidRDefault="00AC20AF" w:rsidP="001336F8">
            <w:pPr>
              <w:pStyle w:val="P3Header1-Clauses"/>
              <w:numPr>
                <w:ilvl w:val="0"/>
                <w:numId w:val="107"/>
              </w:numPr>
              <w:tabs>
                <w:tab w:val="left" w:pos="1152"/>
              </w:tabs>
              <w:spacing w:after="200"/>
              <w:ind w:left="312" w:right="-18"/>
              <w:jc w:val="both"/>
              <w:rPr>
                <w:rFonts w:ascii="Arial" w:hAnsi="Arial" w:cs="Arial"/>
                <w:b w:val="0"/>
                <w:bCs/>
                <w:color w:val="222222"/>
                <w:sz w:val="22"/>
                <w:szCs w:val="18"/>
                <w:shd w:val="clear" w:color="auto" w:fill="F8F9FA"/>
                <w:lang w:val="es-HN"/>
              </w:rPr>
            </w:pPr>
            <w:r w:rsidRPr="00B839D7">
              <w:rPr>
                <w:rFonts w:ascii="Arial" w:hAnsi="Arial" w:cs="Arial"/>
                <w:b w:val="0"/>
                <w:sz w:val="22"/>
                <w:szCs w:val="22"/>
                <w:lang w:val="es-HN"/>
              </w:rPr>
              <w:t>“Disposición final” se define como la gestión integral de los residuos desde la generación hasta la disposición final adecuada y de menor impacto para el ambiente y la sociedad.</w:t>
            </w:r>
          </w:p>
          <w:p w14:paraId="11DC65EB" w14:textId="062F2BCC" w:rsidR="00951E04" w:rsidRPr="00B839D7" w:rsidRDefault="00951E04" w:rsidP="001336F8">
            <w:pPr>
              <w:pStyle w:val="P3Header1-Clauses"/>
              <w:numPr>
                <w:ilvl w:val="0"/>
                <w:numId w:val="107"/>
              </w:numPr>
              <w:tabs>
                <w:tab w:val="left" w:pos="1152"/>
              </w:tabs>
              <w:spacing w:after="200"/>
              <w:ind w:left="312" w:right="-18"/>
              <w:jc w:val="both"/>
              <w:rPr>
                <w:rFonts w:ascii="Arial" w:hAnsi="Arial" w:cs="Arial"/>
                <w:b w:val="0"/>
                <w:bCs/>
                <w:color w:val="222222"/>
                <w:sz w:val="22"/>
                <w:szCs w:val="18"/>
                <w:shd w:val="clear" w:color="auto" w:fill="F8F9FA"/>
                <w:lang w:val="es-HN"/>
              </w:rPr>
            </w:pPr>
            <w:r w:rsidRPr="00B839D7">
              <w:rPr>
                <w:rFonts w:ascii="Arial" w:hAnsi="Arial" w:cs="Arial"/>
                <w:b w:val="0"/>
                <w:bCs/>
                <w:color w:val="222222"/>
                <w:sz w:val="22"/>
                <w:szCs w:val="18"/>
                <w:shd w:val="clear" w:color="auto" w:fill="F8F9FA"/>
                <w:lang w:val="es-ES"/>
              </w:rPr>
              <w:t>“Personal del Contratista”: Se define e</w:t>
            </w:r>
            <w:r w:rsidR="006A5207" w:rsidRPr="00B839D7">
              <w:rPr>
                <w:rFonts w:ascii="Arial" w:hAnsi="Arial" w:cs="Arial"/>
                <w:b w:val="0"/>
                <w:bCs/>
                <w:color w:val="222222"/>
                <w:sz w:val="22"/>
                <w:szCs w:val="18"/>
                <w:shd w:val="clear" w:color="auto" w:fill="F8F9FA"/>
                <w:lang w:val="es-ES"/>
              </w:rPr>
              <w:t>n</w:t>
            </w:r>
            <w:r w:rsidRPr="00B839D7">
              <w:rPr>
                <w:rFonts w:ascii="Arial" w:hAnsi="Arial" w:cs="Arial"/>
                <w:b w:val="0"/>
                <w:bCs/>
                <w:color w:val="222222"/>
                <w:sz w:val="22"/>
                <w:szCs w:val="18"/>
                <w:shd w:val="clear" w:color="auto" w:fill="F8F9FA"/>
                <w:lang w:val="es-ES"/>
              </w:rPr>
              <w:t xml:space="preserve"> la cláusula y </w:t>
            </w:r>
            <w:r w:rsidRPr="00B839D7">
              <w:rPr>
                <w:rFonts w:ascii="Arial" w:hAnsi="Arial" w:cs="Arial"/>
                <w:b w:val="0"/>
                <w:bCs/>
                <w:color w:val="222222"/>
                <w:sz w:val="22"/>
                <w:szCs w:val="18"/>
                <w:shd w:val="clear" w:color="auto" w:fill="F8F9FA"/>
                <w:lang w:val="es-ES"/>
              </w:rPr>
              <w:fldChar w:fldCharType="begin"/>
            </w:r>
            <w:r w:rsidRPr="00B839D7">
              <w:rPr>
                <w:rFonts w:ascii="Arial" w:hAnsi="Arial" w:cs="Arial"/>
                <w:b w:val="0"/>
                <w:bCs/>
                <w:color w:val="222222"/>
                <w:sz w:val="22"/>
                <w:szCs w:val="18"/>
                <w:shd w:val="clear" w:color="auto" w:fill="F8F9FA"/>
                <w:lang w:val="es-ES"/>
              </w:rPr>
              <w:instrText xml:space="preserve"> REF _Ref118981239 \r \h  \* MERGEFORMAT </w:instrText>
            </w:r>
            <w:r w:rsidRPr="00B839D7">
              <w:rPr>
                <w:rFonts w:ascii="Arial" w:hAnsi="Arial" w:cs="Arial"/>
                <w:b w:val="0"/>
                <w:bCs/>
                <w:color w:val="222222"/>
                <w:sz w:val="22"/>
                <w:szCs w:val="18"/>
                <w:shd w:val="clear" w:color="auto" w:fill="F8F9FA"/>
                <w:lang w:val="es-ES"/>
              </w:rPr>
            </w:r>
            <w:r w:rsidRPr="00B839D7">
              <w:rPr>
                <w:rFonts w:ascii="Arial" w:hAnsi="Arial" w:cs="Arial"/>
                <w:b w:val="0"/>
                <w:bCs/>
                <w:color w:val="222222"/>
                <w:sz w:val="22"/>
                <w:szCs w:val="18"/>
                <w:shd w:val="clear" w:color="auto" w:fill="F8F9FA"/>
                <w:lang w:val="es-ES"/>
              </w:rPr>
              <w:fldChar w:fldCharType="separate"/>
            </w:r>
            <w:r w:rsidRPr="00B839D7">
              <w:rPr>
                <w:rFonts w:ascii="Arial" w:hAnsi="Arial" w:cs="Arial"/>
                <w:b w:val="0"/>
                <w:bCs/>
                <w:color w:val="222222"/>
                <w:sz w:val="22"/>
                <w:szCs w:val="18"/>
                <w:shd w:val="clear" w:color="auto" w:fill="F8F9FA"/>
                <w:lang w:val="es-ES"/>
              </w:rPr>
              <w:t>1.1</w:t>
            </w:r>
            <w:r w:rsidRPr="00B839D7">
              <w:rPr>
                <w:rFonts w:ascii="Arial" w:hAnsi="Arial" w:cs="Arial"/>
                <w:b w:val="0"/>
                <w:bCs/>
                <w:color w:val="222222"/>
                <w:sz w:val="22"/>
                <w:szCs w:val="18"/>
                <w:shd w:val="clear" w:color="auto" w:fill="F8F9FA"/>
                <w:lang w:val="es-ES"/>
              </w:rPr>
              <w:fldChar w:fldCharType="end"/>
            </w:r>
            <w:r w:rsidRPr="00B839D7">
              <w:rPr>
                <w:rFonts w:ascii="Arial" w:hAnsi="Arial" w:cs="Arial"/>
                <w:b w:val="0"/>
                <w:bCs/>
                <w:color w:val="222222"/>
                <w:sz w:val="22"/>
                <w:szCs w:val="18"/>
                <w:shd w:val="clear" w:color="auto" w:fill="F8F9FA"/>
                <w:lang w:val="es-HN"/>
              </w:rPr>
              <w:t>(</w:t>
            </w:r>
            <w:r w:rsidR="00CA3B0B" w:rsidRPr="00B839D7">
              <w:rPr>
                <w:rFonts w:ascii="Arial" w:hAnsi="Arial" w:cs="Arial"/>
                <w:b w:val="0"/>
                <w:bCs/>
                <w:color w:val="222222"/>
                <w:sz w:val="22"/>
                <w:szCs w:val="18"/>
                <w:shd w:val="clear" w:color="auto" w:fill="F8F9FA"/>
                <w:lang w:val="es-HN"/>
              </w:rPr>
              <w:t>ii</w:t>
            </w:r>
            <w:r w:rsidRPr="00B839D7">
              <w:rPr>
                <w:rFonts w:ascii="Arial" w:hAnsi="Arial" w:cs="Arial"/>
                <w:b w:val="0"/>
                <w:bCs/>
                <w:color w:val="222222"/>
                <w:sz w:val="22"/>
                <w:szCs w:val="18"/>
                <w:shd w:val="clear" w:color="auto" w:fill="F8F9FA"/>
                <w:lang w:val="es-HN"/>
              </w:rPr>
              <w:t>) de las CGC</w:t>
            </w:r>
          </w:p>
          <w:p w14:paraId="4F3E92DB" w14:textId="3501ACDD" w:rsidR="00951E04" w:rsidRPr="00B839D7" w:rsidRDefault="00951E04" w:rsidP="001336F8">
            <w:pPr>
              <w:pStyle w:val="P3Header1-Clauses"/>
              <w:numPr>
                <w:ilvl w:val="0"/>
                <w:numId w:val="107"/>
              </w:numPr>
              <w:tabs>
                <w:tab w:val="left" w:pos="1152"/>
              </w:tabs>
              <w:spacing w:after="200"/>
              <w:ind w:left="312" w:right="-18"/>
              <w:jc w:val="both"/>
              <w:rPr>
                <w:rFonts w:ascii="Arial" w:hAnsi="Arial" w:cs="Arial"/>
                <w:b w:val="0"/>
                <w:bCs/>
                <w:color w:val="222222"/>
                <w:sz w:val="22"/>
                <w:szCs w:val="18"/>
                <w:shd w:val="clear" w:color="auto" w:fill="F8F9FA"/>
                <w:lang w:val="es-ES"/>
              </w:rPr>
            </w:pPr>
            <w:r w:rsidRPr="00B839D7">
              <w:rPr>
                <w:rFonts w:ascii="Arial" w:hAnsi="Arial" w:cs="Arial"/>
                <w:b w:val="0"/>
                <w:bCs/>
                <w:color w:val="222222"/>
                <w:sz w:val="22"/>
                <w:szCs w:val="18"/>
                <w:shd w:val="clear" w:color="auto" w:fill="F8F9FA"/>
                <w:lang w:val="es-ES"/>
              </w:rPr>
              <w:t>“Personal del Contratante”: Se define e</w:t>
            </w:r>
            <w:r w:rsidR="006A5207" w:rsidRPr="00B839D7">
              <w:rPr>
                <w:rFonts w:ascii="Arial" w:hAnsi="Arial" w:cs="Arial"/>
                <w:b w:val="0"/>
                <w:bCs/>
                <w:color w:val="222222"/>
                <w:sz w:val="22"/>
                <w:szCs w:val="18"/>
                <w:shd w:val="clear" w:color="auto" w:fill="F8F9FA"/>
                <w:lang w:val="es-ES"/>
              </w:rPr>
              <w:t>n</w:t>
            </w:r>
            <w:r w:rsidRPr="00B839D7">
              <w:rPr>
                <w:rFonts w:ascii="Arial" w:hAnsi="Arial" w:cs="Arial"/>
                <w:b w:val="0"/>
                <w:bCs/>
                <w:color w:val="222222"/>
                <w:sz w:val="22"/>
                <w:szCs w:val="18"/>
                <w:shd w:val="clear" w:color="auto" w:fill="F8F9FA"/>
                <w:lang w:val="es-ES"/>
              </w:rPr>
              <w:t xml:space="preserve"> la cláusula y </w:t>
            </w:r>
            <w:r w:rsidRPr="00B839D7">
              <w:rPr>
                <w:rFonts w:ascii="Arial" w:hAnsi="Arial" w:cs="Arial"/>
                <w:b w:val="0"/>
                <w:bCs/>
                <w:color w:val="222222"/>
                <w:sz w:val="22"/>
                <w:szCs w:val="18"/>
                <w:shd w:val="clear" w:color="auto" w:fill="F8F9FA"/>
                <w:lang w:val="es-ES"/>
              </w:rPr>
              <w:fldChar w:fldCharType="begin"/>
            </w:r>
            <w:r w:rsidRPr="00B839D7">
              <w:rPr>
                <w:rFonts w:ascii="Arial" w:hAnsi="Arial" w:cs="Arial"/>
                <w:b w:val="0"/>
                <w:bCs/>
                <w:color w:val="222222"/>
                <w:sz w:val="22"/>
                <w:szCs w:val="18"/>
                <w:shd w:val="clear" w:color="auto" w:fill="F8F9FA"/>
                <w:lang w:val="es-ES"/>
              </w:rPr>
              <w:instrText xml:space="preserve"> REF _Ref118981239 \r \h  \* MERGEFORMAT </w:instrText>
            </w:r>
            <w:r w:rsidRPr="00B839D7">
              <w:rPr>
                <w:rFonts w:ascii="Arial" w:hAnsi="Arial" w:cs="Arial"/>
                <w:b w:val="0"/>
                <w:bCs/>
                <w:color w:val="222222"/>
                <w:sz w:val="22"/>
                <w:szCs w:val="18"/>
                <w:shd w:val="clear" w:color="auto" w:fill="F8F9FA"/>
                <w:lang w:val="es-ES"/>
              </w:rPr>
            </w:r>
            <w:r w:rsidRPr="00B839D7">
              <w:rPr>
                <w:rFonts w:ascii="Arial" w:hAnsi="Arial" w:cs="Arial"/>
                <w:b w:val="0"/>
                <w:bCs/>
                <w:color w:val="222222"/>
                <w:sz w:val="22"/>
                <w:szCs w:val="18"/>
                <w:shd w:val="clear" w:color="auto" w:fill="F8F9FA"/>
                <w:lang w:val="es-ES"/>
              </w:rPr>
              <w:fldChar w:fldCharType="separate"/>
            </w:r>
            <w:r w:rsidR="00C445EC" w:rsidRPr="00B839D7">
              <w:rPr>
                <w:rFonts w:ascii="Arial" w:hAnsi="Arial" w:cs="Arial"/>
                <w:color w:val="222222"/>
                <w:sz w:val="22"/>
                <w:szCs w:val="18"/>
                <w:shd w:val="clear" w:color="auto" w:fill="F8F9FA"/>
                <w:lang w:val="es-HN"/>
              </w:rPr>
              <w:fldChar w:fldCharType="begin"/>
            </w:r>
            <w:r w:rsidR="00C445EC" w:rsidRPr="00B839D7">
              <w:rPr>
                <w:rFonts w:ascii="Arial" w:hAnsi="Arial" w:cs="Arial"/>
                <w:color w:val="222222"/>
                <w:sz w:val="22"/>
                <w:szCs w:val="18"/>
                <w:shd w:val="clear" w:color="auto" w:fill="F8F9FA"/>
                <w:lang w:val="es-HN"/>
              </w:rPr>
              <w:instrText xml:space="preserve"> REF _Ref158736717 \r \h </w:instrText>
            </w:r>
            <w:r w:rsidR="002D2C7F" w:rsidRPr="00B839D7">
              <w:rPr>
                <w:rFonts w:ascii="Arial" w:hAnsi="Arial" w:cs="Arial"/>
                <w:color w:val="222222"/>
                <w:sz w:val="22"/>
                <w:szCs w:val="18"/>
                <w:shd w:val="clear" w:color="auto" w:fill="F8F9FA"/>
                <w:lang w:val="es-HN"/>
              </w:rPr>
              <w:instrText xml:space="preserve"> \* MERGEFORMAT </w:instrText>
            </w:r>
            <w:r w:rsidR="00C445EC" w:rsidRPr="00B839D7">
              <w:rPr>
                <w:rFonts w:ascii="Arial" w:hAnsi="Arial" w:cs="Arial"/>
                <w:color w:val="222222"/>
                <w:sz w:val="22"/>
                <w:szCs w:val="18"/>
                <w:shd w:val="clear" w:color="auto" w:fill="F8F9FA"/>
                <w:lang w:val="es-HN"/>
              </w:rPr>
            </w:r>
            <w:r w:rsidR="00C445EC" w:rsidRPr="00B839D7">
              <w:rPr>
                <w:rFonts w:ascii="Arial" w:hAnsi="Arial" w:cs="Arial"/>
                <w:color w:val="222222"/>
                <w:sz w:val="22"/>
                <w:szCs w:val="18"/>
                <w:shd w:val="clear" w:color="auto" w:fill="F8F9FA"/>
                <w:lang w:val="es-HN"/>
              </w:rPr>
              <w:fldChar w:fldCharType="separate"/>
            </w:r>
            <w:r w:rsidR="00C445EC" w:rsidRPr="00B839D7">
              <w:rPr>
                <w:rFonts w:ascii="Arial" w:hAnsi="Arial" w:cs="Arial"/>
                <w:color w:val="222222"/>
                <w:sz w:val="22"/>
                <w:szCs w:val="18"/>
                <w:shd w:val="clear" w:color="auto" w:fill="F8F9FA"/>
                <w:lang w:val="es-HN"/>
              </w:rPr>
              <w:t>1.1</w:t>
            </w:r>
            <w:r w:rsidR="00C445EC" w:rsidRPr="00B839D7">
              <w:rPr>
                <w:rFonts w:ascii="Arial" w:hAnsi="Arial" w:cs="Arial"/>
                <w:color w:val="222222"/>
                <w:sz w:val="22"/>
                <w:szCs w:val="18"/>
                <w:shd w:val="clear" w:color="auto" w:fill="F8F9FA"/>
                <w:lang w:val="es-HN"/>
              </w:rPr>
              <w:fldChar w:fldCharType="end"/>
            </w:r>
            <w:r w:rsidRPr="00B839D7">
              <w:rPr>
                <w:rFonts w:ascii="Arial" w:hAnsi="Arial" w:cs="Arial"/>
                <w:b w:val="0"/>
                <w:bCs/>
                <w:color w:val="222222"/>
                <w:sz w:val="22"/>
                <w:szCs w:val="18"/>
                <w:shd w:val="clear" w:color="auto" w:fill="F8F9FA"/>
                <w:lang w:val="es-ES"/>
              </w:rPr>
              <w:fldChar w:fldCharType="end"/>
            </w:r>
            <w:r w:rsidR="00C445EC" w:rsidRPr="00B839D7">
              <w:rPr>
                <w:rFonts w:ascii="Arial" w:hAnsi="Arial" w:cs="Arial"/>
                <w:b w:val="0"/>
                <w:bCs/>
                <w:color w:val="222222"/>
                <w:sz w:val="22"/>
                <w:szCs w:val="18"/>
                <w:shd w:val="clear" w:color="auto" w:fill="F8F9FA"/>
                <w:lang w:val="es-ES"/>
              </w:rPr>
              <w:t xml:space="preserve"> </w:t>
            </w:r>
            <w:r w:rsidRPr="00B839D7">
              <w:rPr>
                <w:rFonts w:ascii="Arial" w:hAnsi="Arial" w:cs="Arial"/>
                <w:b w:val="0"/>
                <w:bCs/>
                <w:color w:val="222222"/>
                <w:sz w:val="22"/>
                <w:szCs w:val="18"/>
                <w:shd w:val="clear" w:color="auto" w:fill="F8F9FA"/>
                <w:lang w:val="es-ES"/>
              </w:rPr>
              <w:t>(</w:t>
            </w:r>
            <w:r w:rsidR="00CA3B0B" w:rsidRPr="00B839D7">
              <w:rPr>
                <w:rFonts w:ascii="Arial" w:hAnsi="Arial" w:cs="Arial"/>
                <w:b w:val="0"/>
                <w:bCs/>
                <w:color w:val="222222"/>
                <w:sz w:val="22"/>
                <w:szCs w:val="18"/>
                <w:shd w:val="clear" w:color="auto" w:fill="F8F9FA"/>
                <w:lang w:val="es-ES"/>
              </w:rPr>
              <w:t>jj</w:t>
            </w:r>
            <w:r w:rsidRPr="00B839D7">
              <w:rPr>
                <w:rFonts w:ascii="Arial" w:hAnsi="Arial" w:cs="Arial"/>
                <w:b w:val="0"/>
                <w:bCs/>
                <w:color w:val="222222"/>
                <w:sz w:val="22"/>
                <w:szCs w:val="18"/>
                <w:shd w:val="clear" w:color="auto" w:fill="F8F9FA"/>
                <w:lang w:val="es-ES"/>
              </w:rPr>
              <w:t>) de las CGC</w:t>
            </w:r>
          </w:p>
          <w:p w14:paraId="33AD7E7C" w14:textId="3F3BE71E" w:rsidR="00951E04" w:rsidRPr="00B839D7" w:rsidRDefault="0096738F" w:rsidP="001336F8">
            <w:pPr>
              <w:pStyle w:val="P3Header1-Clauses"/>
              <w:numPr>
                <w:ilvl w:val="0"/>
                <w:numId w:val="107"/>
              </w:numPr>
              <w:tabs>
                <w:tab w:val="left" w:pos="1152"/>
              </w:tabs>
              <w:spacing w:after="200"/>
              <w:ind w:left="312" w:right="-18"/>
              <w:jc w:val="both"/>
              <w:rPr>
                <w:rFonts w:ascii="Arial" w:hAnsi="Arial" w:cs="Arial"/>
                <w:sz w:val="22"/>
                <w:szCs w:val="22"/>
                <w:lang w:val="es-HN"/>
              </w:rPr>
            </w:pPr>
            <w:r w:rsidRPr="00B839D7">
              <w:rPr>
                <w:rFonts w:ascii="Arial" w:hAnsi="Arial" w:cs="Arial"/>
                <w:b w:val="0"/>
                <w:bCs/>
                <w:color w:val="222222"/>
                <w:sz w:val="22"/>
                <w:szCs w:val="18"/>
                <w:shd w:val="clear" w:color="auto" w:fill="F8F9FA"/>
                <w:lang w:val="es-ES"/>
              </w:rPr>
              <w:t xml:space="preserve">Una lista no exhaustiva de comportamientos que constituyen acoso, abuso y explotación sexual se anexa al formulario de Normas de Conducta en la </w:t>
            </w:r>
            <w:r w:rsidR="00951E04" w:rsidRPr="00B839D7">
              <w:rPr>
                <w:rFonts w:ascii="Arial" w:hAnsi="Arial" w:cs="Arial"/>
                <w:b w:val="0"/>
                <w:bCs/>
                <w:color w:val="222222"/>
                <w:sz w:val="22"/>
                <w:szCs w:val="18"/>
                <w:shd w:val="clear" w:color="auto" w:fill="F8F9FA"/>
                <w:lang w:val="es-ES"/>
              </w:rPr>
              <w:t>Normas de Conducta en la Sección IV.</w:t>
            </w:r>
          </w:p>
        </w:tc>
      </w:tr>
      <w:tr w:rsidR="00951E04" w:rsidRPr="00F462F9" w14:paraId="703956B5" w14:textId="77777777" w:rsidTr="006B178B">
        <w:trPr>
          <w:trHeight w:val="20"/>
        </w:trPr>
        <w:tc>
          <w:tcPr>
            <w:tcW w:w="2127" w:type="dxa"/>
            <w:vMerge w:val="restart"/>
          </w:tcPr>
          <w:p w14:paraId="28CA881D" w14:textId="441E582A" w:rsidR="00951E04" w:rsidRPr="00F11F4F" w:rsidRDefault="00951E04" w:rsidP="001336F8">
            <w:pPr>
              <w:pStyle w:val="IAO2"/>
              <w:numPr>
                <w:ilvl w:val="0"/>
                <w:numId w:val="108"/>
              </w:numPr>
              <w:outlineLvl w:val="9"/>
            </w:pPr>
            <w:bookmarkStart w:id="134" w:name="_Toc74048175"/>
            <w:bookmarkStart w:id="135" w:name="_Toc74518419"/>
            <w:bookmarkStart w:id="136" w:name="_Toc74519143"/>
            <w:bookmarkStart w:id="137" w:name="_Toc74519959"/>
            <w:bookmarkStart w:id="138" w:name="_Toc74781333"/>
            <w:bookmarkStart w:id="139" w:name="_Toc174550210"/>
            <w:bookmarkStart w:id="140" w:name="_Toc174550696"/>
            <w:bookmarkStart w:id="141" w:name="_Toc174551183"/>
            <w:bookmarkStart w:id="142" w:name="_Toc174553451"/>
            <w:bookmarkStart w:id="143" w:name="_Toc174634809"/>
            <w:bookmarkStart w:id="144" w:name="_Toc174635522"/>
            <w:bookmarkStart w:id="145" w:name="_Toc174693573"/>
            <w:bookmarkStart w:id="146" w:name="_Toc174693983"/>
            <w:bookmarkStart w:id="147" w:name="_Toc174716432"/>
            <w:bookmarkStart w:id="148" w:name="_Toc174743362"/>
            <w:bookmarkStart w:id="149" w:name="_Toc175244420"/>
            <w:bookmarkStart w:id="150" w:name="_Toc193808196"/>
            <w:bookmarkStart w:id="151" w:name="_Toc204458840"/>
            <w:bookmarkStart w:id="152" w:name="_Toc204459405"/>
            <w:r w:rsidRPr="00F11F4F">
              <w:t>Fuente de los fondos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tc>
        <w:tc>
          <w:tcPr>
            <w:tcW w:w="933" w:type="dxa"/>
            <w:tcBorders>
              <w:right w:val="nil"/>
            </w:tcBorders>
          </w:tcPr>
          <w:p w14:paraId="7CD49341" w14:textId="1A7CE6F1" w:rsidR="00951E04" w:rsidRPr="004861EA" w:rsidRDefault="00951E04" w:rsidP="006F1F6F">
            <w:pPr>
              <w:pStyle w:val="IA0noindice"/>
            </w:pPr>
            <w:bookmarkStart w:id="153" w:name="_Toc174550211"/>
            <w:bookmarkStart w:id="154" w:name="_Toc174550697"/>
            <w:bookmarkStart w:id="155" w:name="_Toc174551184"/>
            <w:bookmarkStart w:id="156" w:name="_Toc174553452"/>
            <w:bookmarkStart w:id="157" w:name="_Toc174634810"/>
            <w:bookmarkStart w:id="158" w:name="_Toc174635523"/>
            <w:bookmarkStart w:id="159" w:name="_Toc174693574"/>
            <w:bookmarkStart w:id="160" w:name="_Toc174693984"/>
            <w:bookmarkStart w:id="161" w:name="_Toc174716433"/>
            <w:bookmarkStart w:id="162" w:name="_Ref158738280"/>
            <w:bookmarkEnd w:id="153"/>
            <w:bookmarkEnd w:id="154"/>
            <w:bookmarkEnd w:id="155"/>
            <w:bookmarkEnd w:id="156"/>
            <w:bookmarkEnd w:id="157"/>
            <w:bookmarkEnd w:id="158"/>
            <w:bookmarkEnd w:id="159"/>
            <w:bookmarkEnd w:id="160"/>
            <w:bookmarkEnd w:id="161"/>
          </w:p>
        </w:tc>
        <w:bookmarkEnd w:id="162"/>
        <w:tc>
          <w:tcPr>
            <w:tcW w:w="7002" w:type="dxa"/>
            <w:tcBorders>
              <w:left w:val="nil"/>
            </w:tcBorders>
          </w:tcPr>
          <w:p w14:paraId="022212D6" w14:textId="0A0E07CA" w:rsidR="00951E04" w:rsidRPr="00B839D7" w:rsidRDefault="00951E04" w:rsidP="009D69BB">
            <w:pPr>
              <w:pStyle w:val="Header1-Clauses"/>
              <w:numPr>
                <w:ilvl w:val="0"/>
                <w:numId w:val="0"/>
              </w:numPr>
              <w:spacing w:before="100" w:after="100"/>
              <w:ind w:left="-105"/>
              <w:jc w:val="both"/>
              <w:rPr>
                <w:rFonts w:ascii="Arial" w:hAnsi="Arial" w:cs="Arial"/>
                <w:b w:val="0"/>
                <w:sz w:val="22"/>
                <w:szCs w:val="22"/>
                <w:lang w:val="es-ES"/>
              </w:rPr>
            </w:pPr>
            <w:r w:rsidRPr="00B839D7">
              <w:rPr>
                <w:rFonts w:ascii="Arial" w:hAnsi="Arial" w:cs="Arial"/>
                <w:b w:val="0"/>
                <w:sz w:val="22"/>
                <w:szCs w:val="22"/>
                <w:lang w:val="es-ES"/>
              </w:rPr>
              <w:t xml:space="preserve">El Prestatario ha recibido o ha solicitado financiamiento del BCIE y estos recursos serán utilizados, para sufragar el costo total o parcial de los pagos elegibles en virtud de los contratos que resulten de estos Documentos de </w:t>
            </w:r>
            <w:r w:rsidR="00556FFF" w:rsidRPr="00B839D7">
              <w:rPr>
                <w:rFonts w:ascii="Arial" w:hAnsi="Arial" w:cs="Arial"/>
                <w:b w:val="0"/>
                <w:sz w:val="22"/>
                <w:szCs w:val="22"/>
                <w:lang w:val="es-ES"/>
              </w:rPr>
              <w:t>SDO</w:t>
            </w:r>
            <w:r w:rsidRPr="00B839D7">
              <w:rPr>
                <w:rFonts w:ascii="Arial" w:hAnsi="Arial" w:cs="Arial"/>
                <w:b w:val="0"/>
                <w:sz w:val="22"/>
                <w:szCs w:val="22"/>
                <w:lang w:val="es-ES"/>
              </w:rPr>
              <w:t>.</w:t>
            </w:r>
          </w:p>
        </w:tc>
      </w:tr>
      <w:tr w:rsidR="00951E04" w:rsidRPr="00F462F9" w14:paraId="191C6AAD" w14:textId="77777777" w:rsidTr="006B178B">
        <w:trPr>
          <w:trHeight w:val="20"/>
        </w:trPr>
        <w:tc>
          <w:tcPr>
            <w:tcW w:w="2127" w:type="dxa"/>
            <w:vMerge/>
          </w:tcPr>
          <w:p w14:paraId="2865C43E" w14:textId="77777777" w:rsidR="00951E04" w:rsidRPr="00F11F4F" w:rsidRDefault="00951E04" w:rsidP="009D69BB">
            <w:pPr>
              <w:pStyle w:val="IAO2"/>
              <w:outlineLvl w:val="9"/>
            </w:pPr>
          </w:p>
        </w:tc>
        <w:tc>
          <w:tcPr>
            <w:tcW w:w="933" w:type="dxa"/>
            <w:tcBorders>
              <w:right w:val="nil"/>
            </w:tcBorders>
          </w:tcPr>
          <w:p w14:paraId="63265883" w14:textId="2A5B031B" w:rsidR="00951E04" w:rsidRPr="00171628" w:rsidRDefault="00951E04" w:rsidP="006F1F6F">
            <w:pPr>
              <w:pStyle w:val="IA0noindice"/>
              <w:rPr>
                <w:sz w:val="24"/>
                <w:szCs w:val="20"/>
                <w:lang w:val="es-HN"/>
              </w:rPr>
            </w:pPr>
            <w:bookmarkStart w:id="163" w:name="_Toc174550212"/>
            <w:bookmarkStart w:id="164" w:name="_Toc174550698"/>
            <w:bookmarkStart w:id="165" w:name="_Toc174551185"/>
            <w:bookmarkStart w:id="166" w:name="_Toc174553453"/>
            <w:bookmarkStart w:id="167" w:name="_Toc174634811"/>
            <w:bookmarkStart w:id="168" w:name="_Toc174635524"/>
            <w:bookmarkStart w:id="169" w:name="_Toc174693575"/>
            <w:bookmarkStart w:id="170" w:name="_Toc174693985"/>
            <w:bookmarkStart w:id="171" w:name="_Toc174716434"/>
            <w:bookmarkEnd w:id="163"/>
            <w:bookmarkEnd w:id="164"/>
            <w:bookmarkEnd w:id="165"/>
            <w:bookmarkEnd w:id="166"/>
            <w:bookmarkEnd w:id="167"/>
            <w:bookmarkEnd w:id="168"/>
            <w:bookmarkEnd w:id="169"/>
            <w:bookmarkEnd w:id="170"/>
            <w:bookmarkEnd w:id="171"/>
          </w:p>
        </w:tc>
        <w:tc>
          <w:tcPr>
            <w:tcW w:w="7002" w:type="dxa"/>
            <w:tcBorders>
              <w:left w:val="nil"/>
            </w:tcBorders>
          </w:tcPr>
          <w:p w14:paraId="511E7933" w14:textId="7BBEC40F" w:rsidR="00ED0421" w:rsidRPr="00F013AA" w:rsidRDefault="00951E04" w:rsidP="009D69BB">
            <w:pPr>
              <w:pStyle w:val="Header1-Clauses"/>
              <w:numPr>
                <w:ilvl w:val="0"/>
                <w:numId w:val="0"/>
              </w:numPr>
              <w:spacing w:before="100" w:after="100"/>
              <w:ind w:left="-105"/>
              <w:jc w:val="both"/>
              <w:rPr>
                <w:rFonts w:ascii="Arial" w:hAnsi="Arial" w:cs="Arial"/>
                <w:b w:val="0"/>
                <w:color w:val="000000"/>
                <w:sz w:val="22"/>
                <w:szCs w:val="22"/>
                <w:lang w:val="es-HN"/>
              </w:rPr>
            </w:pPr>
            <w:r w:rsidRPr="00F11F4F">
              <w:rPr>
                <w:rFonts w:ascii="Arial" w:hAnsi="Arial" w:cs="Arial"/>
                <w:b w:val="0"/>
                <w:color w:val="000000"/>
                <w:sz w:val="22"/>
                <w:szCs w:val="22"/>
                <w:lang w:val="es-HN"/>
              </w:rPr>
              <w:t>Ningún oferente de procesos licitatorios o contratista para ejecutar obras podrá derivar derechos o exigir pagos al Banco, ya que en todo momento la relación jurídica que involucra derechos y responsabilidades es entre estos y el Contratante</w:t>
            </w:r>
            <w:r w:rsidR="00ED0421">
              <w:rPr>
                <w:rFonts w:ascii="Arial" w:hAnsi="Arial" w:cs="Arial"/>
                <w:b w:val="0"/>
                <w:color w:val="000000"/>
                <w:sz w:val="22"/>
                <w:szCs w:val="22"/>
                <w:lang w:val="es-HN"/>
              </w:rPr>
              <w:t>.</w:t>
            </w:r>
          </w:p>
        </w:tc>
      </w:tr>
      <w:tr w:rsidR="00951E04" w:rsidRPr="00F462F9" w14:paraId="1EB7C969" w14:textId="77777777" w:rsidTr="006B178B">
        <w:trPr>
          <w:trHeight w:val="162"/>
        </w:trPr>
        <w:tc>
          <w:tcPr>
            <w:tcW w:w="2127" w:type="dxa"/>
          </w:tcPr>
          <w:p w14:paraId="61CDA97A" w14:textId="0C3259AD" w:rsidR="00F471BF" w:rsidRPr="00F11F4F" w:rsidRDefault="00951E04" w:rsidP="001336F8">
            <w:pPr>
              <w:pStyle w:val="IAO2"/>
              <w:numPr>
                <w:ilvl w:val="0"/>
                <w:numId w:val="108"/>
              </w:numPr>
              <w:outlineLvl w:val="9"/>
            </w:pPr>
            <w:bookmarkStart w:id="172" w:name="_Toc175244421"/>
            <w:bookmarkStart w:id="173" w:name="_Toc74048176"/>
            <w:bookmarkStart w:id="174" w:name="_Toc74518420"/>
            <w:bookmarkStart w:id="175" w:name="_Toc74519144"/>
            <w:bookmarkStart w:id="176" w:name="_Toc74519960"/>
            <w:bookmarkStart w:id="177" w:name="_Toc74781334"/>
            <w:bookmarkStart w:id="178" w:name="_Toc174550213"/>
            <w:bookmarkStart w:id="179" w:name="_Toc174550699"/>
            <w:bookmarkStart w:id="180" w:name="_Toc174551186"/>
            <w:bookmarkStart w:id="181" w:name="_Toc174553454"/>
            <w:bookmarkStart w:id="182" w:name="_Toc174634812"/>
            <w:bookmarkStart w:id="183" w:name="_Toc174635525"/>
            <w:bookmarkStart w:id="184" w:name="_Toc174693576"/>
            <w:bookmarkStart w:id="185" w:name="_Toc174693986"/>
            <w:bookmarkStart w:id="186" w:name="_Toc174716435"/>
            <w:bookmarkStart w:id="187" w:name="_Toc174743363"/>
            <w:bookmarkStart w:id="188" w:name="_Toc193808197"/>
            <w:bookmarkStart w:id="189" w:name="_Toc204458841"/>
            <w:bookmarkStart w:id="190" w:name="_Toc204459406"/>
            <w:r w:rsidRPr="00F11F4F">
              <w:t>Prácticas</w:t>
            </w:r>
            <w:bookmarkEnd w:id="172"/>
            <w:r w:rsidRPr="00F11F4F">
              <w:t xml:space="preserve"> </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006B178B">
              <w:t>Prohibidas</w:t>
            </w:r>
          </w:p>
          <w:p w14:paraId="62C05C15" w14:textId="13566D55" w:rsidR="00951E04" w:rsidRPr="00F11F4F" w:rsidRDefault="00951E04" w:rsidP="009D69BB">
            <w:pPr>
              <w:pStyle w:val="IAO2"/>
              <w:outlineLvl w:val="9"/>
            </w:pPr>
          </w:p>
        </w:tc>
        <w:tc>
          <w:tcPr>
            <w:tcW w:w="933" w:type="dxa"/>
            <w:tcBorders>
              <w:right w:val="nil"/>
            </w:tcBorders>
          </w:tcPr>
          <w:p w14:paraId="08998BFE" w14:textId="6C989D54" w:rsidR="00951E04" w:rsidRPr="00171628" w:rsidRDefault="00951E04" w:rsidP="006F1F6F">
            <w:pPr>
              <w:pStyle w:val="IA0noindice"/>
              <w:rPr>
                <w:sz w:val="24"/>
                <w:szCs w:val="20"/>
                <w:lang w:val="es-HN"/>
              </w:rPr>
            </w:pPr>
            <w:bookmarkStart w:id="191" w:name="_Toc174550214"/>
            <w:bookmarkStart w:id="192" w:name="_Toc174550700"/>
            <w:bookmarkStart w:id="193" w:name="_Toc174551187"/>
            <w:bookmarkStart w:id="194" w:name="_Toc174553455"/>
            <w:bookmarkStart w:id="195" w:name="_Toc174634813"/>
            <w:bookmarkStart w:id="196" w:name="_Toc174635526"/>
            <w:bookmarkStart w:id="197" w:name="_Toc174693577"/>
            <w:bookmarkStart w:id="198" w:name="_Toc174693987"/>
            <w:bookmarkStart w:id="199" w:name="_Toc174716436"/>
            <w:bookmarkEnd w:id="191"/>
            <w:bookmarkEnd w:id="192"/>
            <w:bookmarkEnd w:id="193"/>
            <w:bookmarkEnd w:id="194"/>
            <w:bookmarkEnd w:id="195"/>
            <w:bookmarkEnd w:id="196"/>
            <w:bookmarkEnd w:id="197"/>
            <w:bookmarkEnd w:id="198"/>
            <w:bookmarkEnd w:id="199"/>
          </w:p>
        </w:tc>
        <w:tc>
          <w:tcPr>
            <w:tcW w:w="7002" w:type="dxa"/>
            <w:tcBorders>
              <w:left w:val="nil"/>
            </w:tcBorders>
          </w:tcPr>
          <w:p w14:paraId="33C16E78" w14:textId="16A0F447" w:rsidR="00951E04" w:rsidRPr="00026B45" w:rsidRDefault="008B2088" w:rsidP="009D69BB">
            <w:pPr>
              <w:pStyle w:val="Header1-Clauses"/>
              <w:numPr>
                <w:ilvl w:val="0"/>
                <w:numId w:val="0"/>
              </w:numPr>
              <w:spacing w:before="100" w:after="100"/>
              <w:ind w:left="-105"/>
              <w:jc w:val="both"/>
              <w:rPr>
                <w:rFonts w:ascii="Arial" w:hAnsi="Arial" w:cs="Arial"/>
                <w:b w:val="0"/>
                <w:color w:val="000000"/>
                <w:sz w:val="22"/>
                <w:szCs w:val="22"/>
                <w:lang w:val="es-HN"/>
              </w:rPr>
            </w:pPr>
            <w:r w:rsidRPr="00D65DBA">
              <w:rPr>
                <w:rFonts w:ascii="Arial" w:hAnsi="Arial" w:cs="Arial"/>
                <w:b w:val="0"/>
                <w:sz w:val="22"/>
                <w:szCs w:val="22"/>
                <w:lang w:val="es-ES"/>
              </w:rPr>
              <w:t xml:space="preserve">El Banco exige el cumplimiento de </w:t>
            </w:r>
            <w:r w:rsidR="009D48C5" w:rsidRPr="009D48C5">
              <w:rPr>
                <w:rFonts w:ascii="Arial" w:hAnsi="Arial" w:cs="Arial"/>
                <w:b w:val="0"/>
                <w:sz w:val="22"/>
                <w:szCs w:val="22"/>
              </w:rPr>
              <w:t>su Política Antifraude, Anticorrupción y otras Prácticas Prohibidas y su normativa relacionada</w:t>
            </w:r>
            <w:r w:rsidRPr="00D65DBA">
              <w:rPr>
                <w:rFonts w:ascii="Arial" w:hAnsi="Arial" w:cs="Arial"/>
                <w:b w:val="0"/>
                <w:sz w:val="22"/>
                <w:szCs w:val="22"/>
                <w:lang w:val="es-ES"/>
              </w:rPr>
              <w:t xml:space="preserve">, conforme se establece en la </w:t>
            </w:r>
            <w:r w:rsidR="006F368A" w:rsidRPr="00D65DBA">
              <w:rPr>
                <w:rFonts w:ascii="Arial" w:hAnsi="Arial" w:cs="Arial"/>
                <w:b w:val="0"/>
                <w:sz w:val="22"/>
                <w:szCs w:val="22"/>
                <w:lang w:val="es-ES"/>
              </w:rPr>
              <w:fldChar w:fldCharType="begin"/>
            </w:r>
            <w:r w:rsidR="006F368A" w:rsidRPr="00D65DBA">
              <w:rPr>
                <w:rFonts w:ascii="Arial" w:hAnsi="Arial" w:cs="Arial"/>
                <w:b w:val="0"/>
                <w:sz w:val="22"/>
                <w:szCs w:val="22"/>
                <w:lang w:val="es-ES"/>
              </w:rPr>
              <w:instrText xml:space="preserve"> REF _Ref158653464 \r \h </w:instrText>
            </w:r>
            <w:r w:rsidR="007066E0" w:rsidRPr="00D65DBA">
              <w:rPr>
                <w:rFonts w:ascii="Arial" w:hAnsi="Arial" w:cs="Arial"/>
                <w:b w:val="0"/>
                <w:sz w:val="22"/>
                <w:szCs w:val="22"/>
                <w:lang w:val="es-ES"/>
              </w:rPr>
              <w:instrText xml:space="preserve"> \* MERGEFORMAT </w:instrText>
            </w:r>
            <w:r w:rsidR="006F368A" w:rsidRPr="00D65DBA">
              <w:rPr>
                <w:rFonts w:ascii="Arial" w:hAnsi="Arial" w:cs="Arial"/>
                <w:b w:val="0"/>
                <w:sz w:val="22"/>
                <w:szCs w:val="22"/>
                <w:lang w:val="es-ES"/>
              </w:rPr>
            </w:r>
            <w:r w:rsidR="006F368A" w:rsidRPr="00D65DBA">
              <w:rPr>
                <w:rFonts w:ascii="Arial" w:hAnsi="Arial" w:cs="Arial"/>
                <w:b w:val="0"/>
                <w:sz w:val="22"/>
                <w:szCs w:val="22"/>
                <w:lang w:val="es-ES"/>
              </w:rPr>
              <w:fldChar w:fldCharType="separate"/>
            </w:r>
            <w:r w:rsidR="006F368A" w:rsidRPr="00D65DBA">
              <w:rPr>
                <w:rFonts w:ascii="Arial" w:hAnsi="Arial" w:cs="Arial"/>
                <w:b w:val="0"/>
                <w:sz w:val="22"/>
                <w:szCs w:val="22"/>
                <w:lang w:val="es-ES"/>
              </w:rPr>
              <w:t>Sección VI</w:t>
            </w:r>
            <w:r w:rsidR="006F368A" w:rsidRPr="00D65DBA">
              <w:rPr>
                <w:rFonts w:ascii="Arial" w:hAnsi="Arial" w:cs="Arial"/>
                <w:b w:val="0"/>
                <w:sz w:val="22"/>
                <w:szCs w:val="22"/>
                <w:lang w:val="es-ES"/>
              </w:rPr>
              <w:fldChar w:fldCharType="end"/>
            </w:r>
            <w:r w:rsidR="0078393C">
              <w:rPr>
                <w:rFonts w:ascii="Arial" w:hAnsi="Arial" w:cs="Arial"/>
                <w:b w:val="0"/>
                <w:sz w:val="22"/>
                <w:szCs w:val="22"/>
                <w:lang w:val="es-ES"/>
              </w:rPr>
              <w:t>.</w:t>
            </w:r>
          </w:p>
        </w:tc>
      </w:tr>
      <w:tr w:rsidR="00951E04" w:rsidRPr="00A33F6B" w14:paraId="01A4566F" w14:textId="77777777" w:rsidTr="006B178B">
        <w:trPr>
          <w:trHeight w:val="20"/>
        </w:trPr>
        <w:tc>
          <w:tcPr>
            <w:tcW w:w="2127" w:type="dxa"/>
            <w:vMerge w:val="restart"/>
          </w:tcPr>
          <w:p w14:paraId="532EDDFC" w14:textId="309B40B0" w:rsidR="00951E04" w:rsidRPr="00F11F4F" w:rsidRDefault="00951E04" w:rsidP="001336F8">
            <w:pPr>
              <w:pStyle w:val="IAO2"/>
              <w:numPr>
                <w:ilvl w:val="0"/>
                <w:numId w:val="108"/>
              </w:numPr>
              <w:outlineLvl w:val="9"/>
            </w:pPr>
            <w:bookmarkStart w:id="200" w:name="_Toc74048177"/>
            <w:bookmarkStart w:id="201" w:name="_Toc74518421"/>
            <w:bookmarkStart w:id="202" w:name="_Toc74519145"/>
            <w:bookmarkStart w:id="203" w:name="_Toc74519961"/>
            <w:bookmarkStart w:id="204" w:name="_Toc74781335"/>
            <w:bookmarkStart w:id="205" w:name="_Ref158977096"/>
            <w:bookmarkStart w:id="206" w:name="_Ref158977098"/>
            <w:bookmarkStart w:id="207" w:name="_Ref158977100"/>
            <w:bookmarkStart w:id="208" w:name="_Toc174550215"/>
            <w:bookmarkStart w:id="209" w:name="_Toc174550701"/>
            <w:bookmarkStart w:id="210" w:name="_Toc174551188"/>
            <w:bookmarkStart w:id="211" w:name="_Toc174553456"/>
            <w:bookmarkStart w:id="212" w:name="_Toc174634814"/>
            <w:bookmarkStart w:id="213" w:name="_Toc174635527"/>
            <w:bookmarkStart w:id="214" w:name="_Toc174693578"/>
            <w:bookmarkStart w:id="215" w:name="_Toc174693988"/>
            <w:bookmarkStart w:id="216" w:name="_Toc174716437"/>
            <w:bookmarkStart w:id="217" w:name="_Toc174743364"/>
            <w:bookmarkStart w:id="218" w:name="_Toc175244422"/>
            <w:bookmarkStart w:id="219" w:name="_Toc193808198"/>
            <w:bookmarkStart w:id="220" w:name="_Ref204029194"/>
            <w:bookmarkStart w:id="221" w:name="_Toc204458842"/>
            <w:bookmarkStart w:id="222" w:name="_Toc204459407"/>
            <w:r w:rsidRPr="00F11F4F">
              <w:t>Oferentes elegibles.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BB6967E" w14:textId="67A8D637" w:rsidR="00951E04" w:rsidRPr="00F11F4F" w:rsidRDefault="00951E04" w:rsidP="009D69BB">
            <w:pPr>
              <w:pStyle w:val="IAO2"/>
              <w:outlineLvl w:val="9"/>
            </w:pPr>
          </w:p>
        </w:tc>
        <w:tc>
          <w:tcPr>
            <w:tcW w:w="933" w:type="dxa"/>
            <w:tcBorders>
              <w:right w:val="nil"/>
            </w:tcBorders>
          </w:tcPr>
          <w:p w14:paraId="76B80EFA" w14:textId="2E1F0E45" w:rsidR="00951E04" w:rsidRPr="00171628" w:rsidRDefault="00157E7D" w:rsidP="006F1F6F">
            <w:pPr>
              <w:pStyle w:val="IA0noindice"/>
            </w:pPr>
            <w:bookmarkStart w:id="223" w:name="_Ref158741723"/>
            <w:bookmarkStart w:id="224" w:name="_Ref158741666"/>
            <w:r>
              <w:t xml:space="preserve"> </w:t>
            </w:r>
            <w:bookmarkStart w:id="225" w:name="_Toc174550216"/>
            <w:bookmarkStart w:id="226" w:name="_Toc174550702"/>
            <w:bookmarkStart w:id="227" w:name="_Toc174551189"/>
            <w:bookmarkStart w:id="228" w:name="_Toc174553457"/>
            <w:bookmarkStart w:id="229" w:name="_Toc174634815"/>
            <w:bookmarkStart w:id="230" w:name="_Toc174635528"/>
            <w:bookmarkStart w:id="231" w:name="_Toc174693579"/>
            <w:bookmarkStart w:id="232" w:name="_Toc174693989"/>
            <w:bookmarkStart w:id="233" w:name="_Toc174716438"/>
            <w:bookmarkEnd w:id="223"/>
            <w:bookmarkEnd w:id="225"/>
            <w:bookmarkEnd w:id="226"/>
            <w:bookmarkEnd w:id="227"/>
            <w:bookmarkEnd w:id="228"/>
            <w:bookmarkEnd w:id="229"/>
            <w:bookmarkEnd w:id="230"/>
            <w:bookmarkEnd w:id="231"/>
            <w:bookmarkEnd w:id="232"/>
            <w:bookmarkEnd w:id="233"/>
          </w:p>
        </w:tc>
        <w:bookmarkEnd w:id="224"/>
        <w:tc>
          <w:tcPr>
            <w:tcW w:w="7002" w:type="dxa"/>
            <w:tcBorders>
              <w:left w:val="nil"/>
            </w:tcBorders>
          </w:tcPr>
          <w:p w14:paraId="647484E4" w14:textId="77777777" w:rsidR="00951E04" w:rsidRDefault="00951E04" w:rsidP="006A5B29">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Un oferente y todas las partes que constituyen el oferente, los bienes y servicios conexos que provean podrán ser originarios de países miembros y no miembros del Banco. </w:t>
            </w:r>
            <w:r w:rsidR="004F5743">
              <w:rPr>
                <w:rFonts w:ascii="Arial" w:hAnsi="Arial" w:cs="Arial"/>
                <w:sz w:val="22"/>
                <w:szCs w:val="22"/>
                <w:lang w:val="es-ES"/>
              </w:rPr>
              <w:t xml:space="preserve">Los países miembros del Banco se detallan en la </w:t>
            </w:r>
            <w:r w:rsidR="00A92D5D">
              <w:rPr>
                <w:rFonts w:ascii="Arial" w:hAnsi="Arial" w:cs="Arial"/>
                <w:sz w:val="22"/>
                <w:szCs w:val="22"/>
                <w:lang w:val="es-ES"/>
              </w:rPr>
              <w:fldChar w:fldCharType="begin"/>
            </w:r>
            <w:r w:rsidR="00A92D5D">
              <w:rPr>
                <w:rFonts w:ascii="Arial" w:hAnsi="Arial" w:cs="Arial"/>
                <w:sz w:val="22"/>
                <w:szCs w:val="22"/>
                <w:lang w:val="es-ES"/>
              </w:rPr>
              <w:instrText xml:space="preserve"> REF _Ref158733718 \r \h </w:instrText>
            </w:r>
            <w:r w:rsidR="006F1F6F">
              <w:rPr>
                <w:rFonts w:ascii="Arial" w:hAnsi="Arial" w:cs="Arial"/>
                <w:sz w:val="22"/>
                <w:szCs w:val="22"/>
                <w:lang w:val="es-ES"/>
              </w:rPr>
              <w:instrText xml:space="preserve"> \* MERGEFORMAT </w:instrText>
            </w:r>
            <w:r w:rsidR="00A92D5D">
              <w:rPr>
                <w:rFonts w:ascii="Arial" w:hAnsi="Arial" w:cs="Arial"/>
                <w:sz w:val="22"/>
                <w:szCs w:val="22"/>
                <w:lang w:val="es-ES"/>
              </w:rPr>
            </w:r>
            <w:r w:rsidR="00A92D5D">
              <w:rPr>
                <w:rFonts w:ascii="Arial" w:hAnsi="Arial" w:cs="Arial"/>
                <w:sz w:val="22"/>
                <w:szCs w:val="22"/>
                <w:lang w:val="es-ES"/>
              </w:rPr>
              <w:fldChar w:fldCharType="separate"/>
            </w:r>
            <w:r w:rsidR="00A92D5D">
              <w:rPr>
                <w:rFonts w:ascii="Arial" w:hAnsi="Arial" w:cs="Arial"/>
                <w:sz w:val="22"/>
                <w:szCs w:val="22"/>
                <w:lang w:val="es-ES"/>
              </w:rPr>
              <w:t>Sección V</w:t>
            </w:r>
            <w:r w:rsidR="00A92D5D">
              <w:rPr>
                <w:rFonts w:ascii="Arial" w:hAnsi="Arial" w:cs="Arial"/>
                <w:sz w:val="22"/>
                <w:szCs w:val="22"/>
                <w:lang w:val="es-ES"/>
              </w:rPr>
              <w:fldChar w:fldCharType="end"/>
            </w:r>
            <w:r w:rsidR="0013388F">
              <w:rPr>
                <w:rFonts w:ascii="Arial" w:hAnsi="Arial" w:cs="Arial"/>
                <w:sz w:val="22"/>
                <w:szCs w:val="22"/>
                <w:lang w:val="es-ES"/>
              </w:rPr>
              <w:t>.</w:t>
            </w:r>
          </w:p>
          <w:p w14:paraId="0E23774C" w14:textId="4ABE1042" w:rsidR="002E1554" w:rsidRPr="00F11F4F" w:rsidRDefault="002E1554" w:rsidP="006A5B29">
            <w:pPr>
              <w:pStyle w:val="i"/>
              <w:spacing w:before="100" w:after="100"/>
              <w:ind w:left="-108"/>
              <w:rPr>
                <w:rFonts w:ascii="Arial" w:hAnsi="Arial" w:cs="Arial"/>
                <w:sz w:val="22"/>
                <w:szCs w:val="22"/>
                <w:lang w:val="es-ES"/>
              </w:rPr>
            </w:pPr>
            <w:r w:rsidRPr="006B6D61">
              <w:rPr>
                <w:rFonts w:ascii="Arial" w:hAnsi="Arial" w:cs="Arial"/>
                <w:sz w:val="22"/>
                <w:szCs w:val="22"/>
                <w:lang w:val="es-ES"/>
              </w:rPr>
              <w:t xml:space="preserve">Será restringida la participación en los procesos de adquisición cuando así lo determine la fuente de financiamiento a utilizar por el BCIE, restricción que quedará claramente definida en los </w:t>
            </w:r>
            <w:r w:rsidRPr="006B6D61">
              <w:rPr>
                <w:rFonts w:ascii="Arial" w:hAnsi="Arial" w:cs="Arial"/>
                <w:b/>
                <w:bCs/>
                <w:sz w:val="22"/>
                <w:szCs w:val="22"/>
                <w:lang w:val="es-ES"/>
              </w:rPr>
              <w:t>DDL</w:t>
            </w:r>
            <w:r w:rsidRPr="006B6D61">
              <w:rPr>
                <w:rFonts w:ascii="Arial" w:hAnsi="Arial" w:cs="Arial"/>
                <w:sz w:val="22"/>
                <w:szCs w:val="22"/>
                <w:lang w:val="es-ES"/>
              </w:rPr>
              <w:t>.</w:t>
            </w:r>
          </w:p>
        </w:tc>
      </w:tr>
      <w:tr w:rsidR="00951E04" w:rsidRPr="00A33F6B" w14:paraId="5D10D793" w14:textId="77777777" w:rsidTr="006B178B">
        <w:trPr>
          <w:trHeight w:val="620"/>
        </w:trPr>
        <w:tc>
          <w:tcPr>
            <w:tcW w:w="2127" w:type="dxa"/>
            <w:vMerge/>
          </w:tcPr>
          <w:p w14:paraId="588D4F97" w14:textId="77777777" w:rsidR="00951E04" w:rsidRPr="00F11F4F" w:rsidRDefault="00951E04" w:rsidP="009D69BB">
            <w:pPr>
              <w:pStyle w:val="i"/>
              <w:spacing w:before="100" w:after="100"/>
              <w:rPr>
                <w:rFonts w:ascii="Arial" w:hAnsi="Arial" w:cs="Arial"/>
                <w:b/>
                <w:sz w:val="22"/>
                <w:szCs w:val="22"/>
                <w:lang w:val="es-ES"/>
              </w:rPr>
            </w:pPr>
          </w:p>
        </w:tc>
        <w:tc>
          <w:tcPr>
            <w:tcW w:w="933" w:type="dxa"/>
            <w:tcBorders>
              <w:right w:val="nil"/>
            </w:tcBorders>
          </w:tcPr>
          <w:p w14:paraId="40333E2E" w14:textId="2BA84088" w:rsidR="00951E04" w:rsidRPr="00171628" w:rsidRDefault="00157E7D" w:rsidP="006F1F6F">
            <w:pPr>
              <w:pStyle w:val="IA0noindice"/>
            </w:pPr>
            <w:r>
              <w:t xml:space="preserve"> </w:t>
            </w:r>
            <w:bookmarkStart w:id="234" w:name="_Toc174550217"/>
            <w:bookmarkStart w:id="235" w:name="_Toc174550703"/>
            <w:bookmarkStart w:id="236" w:name="_Toc174551190"/>
            <w:bookmarkStart w:id="237" w:name="_Toc174553458"/>
            <w:bookmarkStart w:id="238" w:name="_Toc174634816"/>
            <w:bookmarkStart w:id="239" w:name="_Toc174635529"/>
            <w:bookmarkStart w:id="240" w:name="_Toc174693580"/>
            <w:bookmarkStart w:id="241" w:name="_Toc174693990"/>
            <w:bookmarkStart w:id="242" w:name="_Toc174716439"/>
            <w:bookmarkEnd w:id="234"/>
            <w:bookmarkEnd w:id="235"/>
            <w:bookmarkEnd w:id="236"/>
            <w:bookmarkEnd w:id="237"/>
            <w:bookmarkEnd w:id="238"/>
            <w:bookmarkEnd w:id="239"/>
            <w:bookmarkEnd w:id="240"/>
            <w:bookmarkEnd w:id="241"/>
            <w:bookmarkEnd w:id="242"/>
          </w:p>
        </w:tc>
        <w:tc>
          <w:tcPr>
            <w:tcW w:w="7002" w:type="dxa"/>
            <w:tcBorders>
              <w:left w:val="nil"/>
            </w:tcBorders>
          </w:tcPr>
          <w:p w14:paraId="08E53AE3" w14:textId="12652FCD" w:rsidR="00951E04" w:rsidRPr="00F11F4F" w:rsidRDefault="00441413" w:rsidP="009D69BB">
            <w:pPr>
              <w:pStyle w:val="i"/>
              <w:spacing w:before="100" w:after="100"/>
              <w:ind w:left="-113"/>
              <w:rPr>
                <w:rFonts w:ascii="Arial" w:hAnsi="Arial" w:cs="Arial"/>
                <w:sz w:val="22"/>
                <w:szCs w:val="22"/>
                <w:lang w:val="es-ES"/>
              </w:rPr>
            </w:pPr>
            <w:r w:rsidRPr="00406B22">
              <w:rPr>
                <w:rFonts w:ascii="Arial" w:eastAsiaTheme="majorEastAsia" w:hAnsi="Arial" w:cs="Arial"/>
                <w:color w:val="000000" w:themeColor="text1"/>
                <w:sz w:val="22"/>
                <w:szCs w:val="18"/>
              </w:rPr>
              <w:t>No podrá ser precalificado para la adjudicación de contratos financiados por el Banco, presentar ofertas a tales efectos ni recibir la adjudicación de dichos contratos, así como tampoco ser sujetos de ampliaciones de contratos, recibir cualquier beneficio, financiero o de otra índole, de un contrato financiado por el Banco durante el período en que se encuentre vigente la sanción, un Oferente que haya sido sancionado conforme a la Política Antifraude, Anticorrupción y otras Prácticas Prohibidas del BCIE y su normativa relacionada, así como los sancionados por las organizaciones indicadas en los</w:t>
            </w:r>
            <w:r>
              <w:rPr>
                <w:rFonts w:ascii="Arial" w:eastAsiaTheme="majorEastAsia" w:hAnsi="Arial" w:cs="Arial"/>
                <w:color w:val="000000" w:themeColor="text1"/>
                <w:sz w:val="22"/>
                <w:szCs w:val="18"/>
              </w:rPr>
              <w:t xml:space="preserve"> </w:t>
            </w:r>
            <w:r w:rsidR="009B3E95">
              <w:rPr>
                <w:rFonts w:ascii="Arial" w:eastAsiaTheme="majorEastAsia" w:hAnsi="Arial" w:cs="Arial"/>
                <w:color w:val="000000" w:themeColor="text1"/>
                <w:sz w:val="22"/>
                <w:szCs w:val="18"/>
                <w:lang w:val="es-ES"/>
              </w:rPr>
              <w:t>IAO</w:t>
            </w:r>
            <w:r w:rsidR="0069342C">
              <w:rPr>
                <w:rFonts w:ascii="Arial" w:eastAsiaTheme="majorEastAsia" w:hAnsi="Arial" w:cs="Arial"/>
                <w:color w:val="000000" w:themeColor="text1"/>
                <w:sz w:val="22"/>
                <w:szCs w:val="18"/>
                <w:lang w:val="es-ES"/>
              </w:rPr>
              <w:t xml:space="preserve"> </w:t>
            </w:r>
            <w:r w:rsidR="0069342C">
              <w:rPr>
                <w:rFonts w:ascii="Arial" w:eastAsiaTheme="majorEastAsia" w:hAnsi="Arial" w:cs="Arial"/>
                <w:color w:val="000000" w:themeColor="text1"/>
                <w:sz w:val="22"/>
                <w:szCs w:val="18"/>
                <w:lang w:val="es-ES"/>
              </w:rPr>
              <w:fldChar w:fldCharType="begin"/>
            </w:r>
            <w:r w:rsidR="0069342C">
              <w:rPr>
                <w:rFonts w:ascii="Arial" w:eastAsiaTheme="majorEastAsia" w:hAnsi="Arial" w:cs="Arial"/>
                <w:color w:val="000000" w:themeColor="text1"/>
                <w:sz w:val="22"/>
                <w:szCs w:val="18"/>
                <w:lang w:val="es-ES"/>
              </w:rPr>
              <w:instrText xml:space="preserve"> REF _Ref158715455 \r \h </w:instrText>
            </w:r>
            <w:r w:rsidR="006F1F6F">
              <w:rPr>
                <w:rFonts w:ascii="Arial" w:eastAsiaTheme="majorEastAsia" w:hAnsi="Arial" w:cs="Arial"/>
                <w:color w:val="000000" w:themeColor="text1"/>
                <w:sz w:val="22"/>
                <w:szCs w:val="18"/>
                <w:lang w:val="es-ES"/>
              </w:rPr>
              <w:instrText xml:space="preserve"> \* MERGEFORMAT </w:instrText>
            </w:r>
            <w:r w:rsidR="0069342C">
              <w:rPr>
                <w:rFonts w:ascii="Arial" w:eastAsiaTheme="majorEastAsia" w:hAnsi="Arial" w:cs="Arial"/>
                <w:color w:val="000000" w:themeColor="text1"/>
                <w:sz w:val="22"/>
                <w:szCs w:val="18"/>
                <w:lang w:val="es-ES"/>
              </w:rPr>
            </w:r>
            <w:r w:rsidR="0069342C">
              <w:rPr>
                <w:rFonts w:ascii="Arial" w:eastAsiaTheme="majorEastAsia" w:hAnsi="Arial" w:cs="Arial"/>
                <w:color w:val="000000" w:themeColor="text1"/>
                <w:sz w:val="22"/>
                <w:szCs w:val="18"/>
                <w:lang w:val="es-ES"/>
              </w:rPr>
              <w:fldChar w:fldCharType="separate"/>
            </w:r>
            <w:r w:rsidR="00E31E62">
              <w:rPr>
                <w:rFonts w:ascii="Arial" w:eastAsiaTheme="majorEastAsia" w:hAnsi="Arial" w:cs="Arial"/>
                <w:color w:val="000000" w:themeColor="text1"/>
                <w:sz w:val="22"/>
                <w:szCs w:val="18"/>
                <w:lang w:val="es-ES"/>
              </w:rPr>
              <w:t>5.3</w:t>
            </w:r>
            <w:r w:rsidR="0069342C">
              <w:rPr>
                <w:rFonts w:ascii="Arial" w:eastAsiaTheme="majorEastAsia" w:hAnsi="Arial" w:cs="Arial"/>
                <w:color w:val="000000" w:themeColor="text1"/>
                <w:sz w:val="22"/>
                <w:szCs w:val="18"/>
                <w:lang w:val="es-ES"/>
              </w:rPr>
              <w:fldChar w:fldCharType="end"/>
            </w:r>
            <w:r w:rsidR="0067706E">
              <w:rPr>
                <w:rFonts w:ascii="Arial" w:eastAsiaTheme="majorEastAsia" w:hAnsi="Arial" w:cs="Arial"/>
                <w:color w:val="000000" w:themeColor="text1"/>
                <w:sz w:val="22"/>
                <w:szCs w:val="18"/>
                <w:lang w:val="es-ES"/>
              </w:rPr>
              <w:t>.</w:t>
            </w:r>
          </w:p>
        </w:tc>
      </w:tr>
      <w:tr w:rsidR="00951E04" w:rsidRPr="00A33F6B" w14:paraId="267CC489" w14:textId="77777777" w:rsidTr="006B178B">
        <w:trPr>
          <w:trHeight w:val="20"/>
        </w:trPr>
        <w:tc>
          <w:tcPr>
            <w:tcW w:w="2127" w:type="dxa"/>
            <w:vMerge/>
          </w:tcPr>
          <w:p w14:paraId="0C299CB6" w14:textId="77777777" w:rsidR="00951E04" w:rsidRPr="00F11F4F" w:rsidRDefault="00951E04" w:rsidP="009D69BB">
            <w:pPr>
              <w:pStyle w:val="i"/>
              <w:spacing w:before="100" w:after="100"/>
              <w:rPr>
                <w:rFonts w:ascii="Arial" w:hAnsi="Arial" w:cs="Arial"/>
                <w:b/>
                <w:sz w:val="22"/>
                <w:szCs w:val="22"/>
                <w:lang w:val="es-ES"/>
              </w:rPr>
            </w:pPr>
          </w:p>
        </w:tc>
        <w:tc>
          <w:tcPr>
            <w:tcW w:w="933" w:type="dxa"/>
            <w:tcBorders>
              <w:right w:val="nil"/>
            </w:tcBorders>
          </w:tcPr>
          <w:p w14:paraId="336DAE49" w14:textId="742573E6" w:rsidR="00951E04" w:rsidRPr="00F11F4F" w:rsidRDefault="00D61E84" w:rsidP="006F1F6F">
            <w:pPr>
              <w:pStyle w:val="IA0noindice"/>
            </w:pPr>
            <w:bookmarkStart w:id="243" w:name="_Ref158741768"/>
            <w:bookmarkStart w:id="244" w:name="_Ref158741753"/>
            <w:r>
              <w:t xml:space="preserve"> </w:t>
            </w:r>
            <w:bookmarkStart w:id="245" w:name="_Toc174550218"/>
            <w:bookmarkStart w:id="246" w:name="_Toc174550704"/>
            <w:bookmarkStart w:id="247" w:name="_Toc174551191"/>
            <w:bookmarkStart w:id="248" w:name="_Toc174553459"/>
            <w:bookmarkStart w:id="249" w:name="_Toc174634817"/>
            <w:bookmarkStart w:id="250" w:name="_Toc174635530"/>
            <w:bookmarkStart w:id="251" w:name="_Toc174693581"/>
            <w:bookmarkStart w:id="252" w:name="_Toc174693991"/>
            <w:bookmarkStart w:id="253" w:name="_Toc174716440"/>
            <w:bookmarkEnd w:id="243"/>
            <w:bookmarkEnd w:id="245"/>
            <w:bookmarkEnd w:id="246"/>
            <w:bookmarkEnd w:id="247"/>
            <w:bookmarkEnd w:id="248"/>
            <w:bookmarkEnd w:id="249"/>
            <w:bookmarkEnd w:id="250"/>
            <w:bookmarkEnd w:id="251"/>
            <w:bookmarkEnd w:id="252"/>
            <w:bookmarkEnd w:id="253"/>
          </w:p>
        </w:tc>
        <w:bookmarkEnd w:id="244"/>
        <w:tc>
          <w:tcPr>
            <w:tcW w:w="7002" w:type="dxa"/>
            <w:tcBorders>
              <w:left w:val="nil"/>
            </w:tcBorders>
          </w:tcPr>
          <w:p w14:paraId="11C3FAE4" w14:textId="0E484FC6" w:rsidR="00951E04" w:rsidRPr="00F11F4F" w:rsidRDefault="00DD2369" w:rsidP="009D69BB">
            <w:pPr>
              <w:pStyle w:val="Sub-ClauseText"/>
              <w:spacing w:before="0" w:after="200"/>
              <w:ind w:left="-113"/>
              <w:rPr>
                <w:rFonts w:ascii="Arial" w:hAnsi="Arial" w:cs="Arial"/>
                <w:sz w:val="22"/>
                <w:szCs w:val="22"/>
                <w:lang w:val="es-ES"/>
              </w:rPr>
            </w:pPr>
            <w:r w:rsidRPr="00C43E26">
              <w:rPr>
                <w:rFonts w:ascii="Arial" w:eastAsiaTheme="majorEastAsia" w:hAnsi="Arial" w:cs="Arial"/>
                <w:color w:val="000000" w:themeColor="text1"/>
                <w:sz w:val="22"/>
                <w:szCs w:val="18"/>
                <w:lang w:val="es-ES"/>
              </w:rPr>
              <w:t xml:space="preserve">La lista de </w:t>
            </w:r>
            <w:r>
              <w:rPr>
                <w:rFonts w:ascii="Arial" w:eastAsiaTheme="majorEastAsia" w:hAnsi="Arial" w:cs="Arial"/>
                <w:color w:val="000000" w:themeColor="text1"/>
                <w:sz w:val="22"/>
                <w:szCs w:val="18"/>
                <w:lang w:val="es-ES"/>
              </w:rPr>
              <w:t xml:space="preserve">las instancias y organizaciones cuyas sanciones son reconocidas por el BCIE y su </w:t>
            </w:r>
            <w:r w:rsidRPr="00C43E26">
              <w:rPr>
                <w:rFonts w:ascii="Arial" w:hAnsi="Arial" w:cs="Arial"/>
                <w:color w:val="000000" w:themeColor="text1"/>
                <w:sz w:val="22"/>
                <w:szCs w:val="18"/>
                <w:lang w:val="es-US"/>
              </w:rPr>
              <w:t>direc</w:t>
            </w:r>
            <w:r w:rsidRPr="00C43E26">
              <w:rPr>
                <w:rFonts w:ascii="Arial" w:hAnsi="Arial" w:cs="Arial"/>
                <w:sz w:val="22"/>
                <w:szCs w:val="18"/>
                <w:lang w:val="es-US"/>
              </w:rPr>
              <w:t xml:space="preserve">ción electrónica que se indica en los </w:t>
            </w:r>
            <w:r w:rsidRPr="00C43E26">
              <w:rPr>
                <w:rFonts w:ascii="Arial" w:hAnsi="Arial" w:cs="Arial"/>
                <w:b/>
                <w:bCs/>
                <w:sz w:val="22"/>
                <w:szCs w:val="18"/>
                <w:lang w:val="es-US"/>
              </w:rPr>
              <w:t>DDL</w:t>
            </w:r>
            <w:r w:rsidRPr="00F11F4F" w:rsidDel="00DD2369">
              <w:rPr>
                <w:rFonts w:ascii="Arial" w:hAnsi="Arial" w:cs="Arial"/>
                <w:bCs/>
                <w:iCs/>
                <w:spacing w:val="-2"/>
                <w:sz w:val="22"/>
                <w:szCs w:val="22"/>
                <w:lang w:val="es-ES"/>
              </w:rPr>
              <w:t xml:space="preserve"> </w:t>
            </w:r>
          </w:p>
        </w:tc>
      </w:tr>
      <w:tr w:rsidR="00FE5E80" w:rsidRPr="000445F0" w14:paraId="391103E3" w14:textId="77777777" w:rsidTr="006B178B">
        <w:trPr>
          <w:trHeight w:val="20"/>
        </w:trPr>
        <w:tc>
          <w:tcPr>
            <w:tcW w:w="2127" w:type="dxa"/>
            <w:vMerge/>
          </w:tcPr>
          <w:p w14:paraId="6BD018BC" w14:textId="77777777" w:rsidR="00FE5E80" w:rsidRPr="00F11F4F" w:rsidRDefault="00FE5E80" w:rsidP="009D69BB">
            <w:pPr>
              <w:pStyle w:val="i"/>
              <w:spacing w:before="100" w:after="100"/>
              <w:rPr>
                <w:rFonts w:ascii="Arial" w:hAnsi="Arial" w:cs="Arial"/>
                <w:b/>
                <w:sz w:val="22"/>
                <w:szCs w:val="22"/>
                <w:lang w:val="es-ES"/>
              </w:rPr>
            </w:pPr>
          </w:p>
        </w:tc>
        <w:tc>
          <w:tcPr>
            <w:tcW w:w="933" w:type="dxa"/>
            <w:tcBorders>
              <w:right w:val="nil"/>
            </w:tcBorders>
          </w:tcPr>
          <w:p w14:paraId="2951C747" w14:textId="77777777" w:rsidR="00FE5E80" w:rsidRPr="00F11F4F" w:rsidDel="0081658A" w:rsidRDefault="00FE5E80" w:rsidP="006F1F6F">
            <w:pPr>
              <w:pStyle w:val="IA0noindice"/>
            </w:pPr>
            <w:bookmarkStart w:id="254" w:name="_Toc174550219"/>
            <w:bookmarkStart w:id="255" w:name="_Toc174550705"/>
            <w:bookmarkStart w:id="256" w:name="_Toc174551192"/>
            <w:bookmarkStart w:id="257" w:name="_Toc174553460"/>
            <w:bookmarkStart w:id="258" w:name="_Toc174634818"/>
            <w:bookmarkStart w:id="259" w:name="_Toc174635531"/>
            <w:bookmarkStart w:id="260" w:name="_Toc174693582"/>
            <w:bookmarkStart w:id="261" w:name="_Toc174693992"/>
            <w:bookmarkStart w:id="262" w:name="_Toc174716441"/>
            <w:bookmarkEnd w:id="254"/>
            <w:bookmarkEnd w:id="255"/>
            <w:bookmarkEnd w:id="256"/>
            <w:bookmarkEnd w:id="257"/>
            <w:bookmarkEnd w:id="258"/>
            <w:bookmarkEnd w:id="259"/>
            <w:bookmarkEnd w:id="260"/>
            <w:bookmarkEnd w:id="261"/>
            <w:bookmarkEnd w:id="262"/>
          </w:p>
        </w:tc>
        <w:tc>
          <w:tcPr>
            <w:tcW w:w="7002" w:type="dxa"/>
            <w:tcBorders>
              <w:left w:val="nil"/>
            </w:tcBorders>
          </w:tcPr>
          <w:p w14:paraId="4156C6AF" w14:textId="7A1785E8" w:rsidR="00FE5E80" w:rsidRPr="00F11F4F" w:rsidRDefault="00950709" w:rsidP="009D69BB">
            <w:pPr>
              <w:pStyle w:val="i"/>
              <w:spacing w:before="100" w:after="100"/>
              <w:ind w:left="-113"/>
              <w:rPr>
                <w:rFonts w:ascii="Arial" w:hAnsi="Arial" w:cs="Arial"/>
                <w:sz w:val="22"/>
                <w:szCs w:val="22"/>
                <w:lang w:val="es-HN"/>
              </w:rPr>
            </w:pPr>
            <w:r w:rsidRPr="007E2031">
              <w:rPr>
                <w:rFonts w:ascii="Arial" w:eastAsiaTheme="majorEastAsia" w:hAnsi="Arial" w:cs="Arial"/>
                <w:color w:val="000000" w:themeColor="text1"/>
                <w:spacing w:val="-4"/>
                <w:sz w:val="22"/>
                <w:szCs w:val="18"/>
                <w:lang w:val="es-ES"/>
              </w:rPr>
              <w:t>Los oferentes de un país, al igual que bienes suministrados desde dicho país, no serán elegibles cuando en cumplimiento de una decisión del Consejo de Seguridad de las Naciones Unidas adoptada en virtud del</w:t>
            </w:r>
            <w:r w:rsidR="0010668C" w:rsidRPr="007E2031">
              <w:rPr>
                <w:rFonts w:ascii="Arial" w:eastAsiaTheme="majorEastAsia" w:hAnsi="Arial" w:cs="Arial"/>
                <w:color w:val="000000" w:themeColor="text1"/>
                <w:spacing w:val="-4"/>
                <w:sz w:val="22"/>
                <w:szCs w:val="18"/>
                <w:lang w:val="es-ES"/>
              </w:rPr>
              <w:t xml:space="preserve"> </w:t>
            </w:r>
            <w:r w:rsidR="00FE5E80" w:rsidRPr="007E2031">
              <w:rPr>
                <w:rFonts w:ascii="Arial" w:eastAsiaTheme="majorEastAsia" w:hAnsi="Arial" w:cs="Arial"/>
                <w:color w:val="000000" w:themeColor="text1"/>
                <w:spacing w:val="-4"/>
                <w:sz w:val="22"/>
                <w:szCs w:val="18"/>
                <w:lang w:val="es-ES"/>
              </w:rPr>
              <w:t xml:space="preserve">Capítulo VII </w:t>
            </w:r>
            <w:r w:rsidR="002774FB" w:rsidRPr="007E2031">
              <w:rPr>
                <w:rFonts w:ascii="Arial" w:eastAsiaTheme="majorEastAsia" w:hAnsi="Arial" w:cs="Arial"/>
                <w:color w:val="000000" w:themeColor="text1"/>
                <w:spacing w:val="-4"/>
                <w:sz w:val="22"/>
                <w:szCs w:val="18"/>
                <w:lang w:val="es-ES"/>
              </w:rPr>
              <w:t>de la Carta de las Naciones Unidas, el país del Prestatario prohíba toda importación de bienes o contratación de obras o servicios de ese país, o prohíba todo pago a ese país o cualquier persona o entidad en ese país</w:t>
            </w:r>
            <w:r w:rsidR="00FE5E80" w:rsidRPr="007E2031">
              <w:rPr>
                <w:rFonts w:ascii="Arial" w:eastAsiaTheme="majorEastAsia" w:hAnsi="Arial" w:cs="Arial"/>
                <w:color w:val="000000" w:themeColor="text1"/>
                <w:spacing w:val="-4"/>
                <w:sz w:val="22"/>
                <w:szCs w:val="18"/>
                <w:lang w:val="es-ES"/>
              </w:rPr>
              <w:t>.</w:t>
            </w:r>
          </w:p>
        </w:tc>
      </w:tr>
      <w:tr w:rsidR="00FE5E80" w:rsidRPr="000445F0" w14:paraId="4B3CAB91" w14:textId="77777777" w:rsidTr="006B178B">
        <w:trPr>
          <w:trHeight w:val="2458"/>
        </w:trPr>
        <w:tc>
          <w:tcPr>
            <w:tcW w:w="2127" w:type="dxa"/>
            <w:vMerge/>
          </w:tcPr>
          <w:p w14:paraId="56953F8F" w14:textId="77777777" w:rsidR="00FE5E80" w:rsidRPr="00F11F4F" w:rsidRDefault="00FE5E80" w:rsidP="009D69BB">
            <w:pPr>
              <w:pStyle w:val="i"/>
              <w:spacing w:before="100" w:after="100"/>
              <w:rPr>
                <w:rFonts w:ascii="Arial" w:hAnsi="Arial" w:cs="Arial"/>
                <w:b/>
                <w:sz w:val="22"/>
                <w:szCs w:val="22"/>
                <w:lang w:val="es-ES"/>
              </w:rPr>
            </w:pPr>
          </w:p>
        </w:tc>
        <w:tc>
          <w:tcPr>
            <w:tcW w:w="933" w:type="dxa"/>
            <w:tcBorders>
              <w:top w:val="single" w:sz="4" w:space="0" w:color="auto"/>
              <w:left w:val="single" w:sz="4" w:space="0" w:color="auto"/>
              <w:bottom w:val="single" w:sz="4" w:space="0" w:color="auto"/>
              <w:right w:val="nil"/>
            </w:tcBorders>
          </w:tcPr>
          <w:p w14:paraId="36B4253F" w14:textId="7FCA6AC8" w:rsidR="00FE5E80" w:rsidRPr="00AF5EF8" w:rsidRDefault="00FE5E80" w:rsidP="006F1F6F">
            <w:pPr>
              <w:pStyle w:val="IA0noindice"/>
            </w:pPr>
            <w:bookmarkStart w:id="263" w:name="_Toc174550220"/>
            <w:bookmarkStart w:id="264" w:name="_Toc174550706"/>
            <w:bookmarkStart w:id="265" w:name="_Toc174551193"/>
            <w:bookmarkStart w:id="266" w:name="_Toc174553461"/>
            <w:bookmarkStart w:id="267" w:name="_Toc174634819"/>
            <w:bookmarkStart w:id="268" w:name="_Toc174635532"/>
            <w:bookmarkStart w:id="269" w:name="_Toc174693583"/>
            <w:bookmarkStart w:id="270" w:name="_Toc174693993"/>
            <w:bookmarkStart w:id="271" w:name="_Toc174716442"/>
            <w:bookmarkEnd w:id="263"/>
            <w:bookmarkEnd w:id="264"/>
            <w:bookmarkEnd w:id="265"/>
            <w:bookmarkEnd w:id="266"/>
            <w:bookmarkEnd w:id="267"/>
            <w:bookmarkEnd w:id="268"/>
            <w:bookmarkEnd w:id="269"/>
            <w:bookmarkEnd w:id="270"/>
            <w:bookmarkEnd w:id="271"/>
          </w:p>
        </w:tc>
        <w:tc>
          <w:tcPr>
            <w:tcW w:w="7002" w:type="dxa"/>
            <w:tcBorders>
              <w:top w:val="single" w:sz="4" w:space="0" w:color="auto"/>
              <w:left w:val="nil"/>
              <w:bottom w:val="single" w:sz="4" w:space="0" w:color="auto"/>
              <w:right w:val="single" w:sz="4" w:space="0" w:color="auto"/>
            </w:tcBorders>
          </w:tcPr>
          <w:p w14:paraId="1B74C1C3" w14:textId="77777777" w:rsidR="00D63989" w:rsidRPr="00AF5EF8" w:rsidRDefault="00D63989" w:rsidP="00D63989">
            <w:pPr>
              <w:pStyle w:val="i"/>
              <w:spacing w:before="100" w:after="100"/>
              <w:ind w:left="-113"/>
              <w:rPr>
                <w:rFonts w:ascii="Arial" w:eastAsiaTheme="majorEastAsia" w:hAnsi="Arial" w:cs="Arial"/>
                <w:color w:val="000000" w:themeColor="text1"/>
                <w:sz w:val="22"/>
                <w:szCs w:val="18"/>
                <w:lang w:val="es-ES"/>
              </w:rPr>
            </w:pPr>
            <w:r w:rsidRPr="00AF5EF8">
              <w:rPr>
                <w:rFonts w:ascii="Arial" w:eastAsiaTheme="majorEastAsia" w:hAnsi="Arial" w:cs="Arial"/>
                <w:color w:val="000000" w:themeColor="text1"/>
                <w:sz w:val="22"/>
                <w:szCs w:val="18"/>
                <w:lang w:val="es-ES"/>
              </w:rPr>
              <w:t>Ningún Oferente podrá tener conflictos de interés en el proceso de presentación de ofertas. Cualquier Oferente que se determine que tiene conflictos de interés será descalificado. A los fines de esta SDO, se considerará que un Oferente tiene conflictos de interés si:</w:t>
            </w:r>
          </w:p>
          <w:p w14:paraId="693A086A" w14:textId="7375534F" w:rsidR="00D63989" w:rsidRPr="00AF5EF8" w:rsidRDefault="00D63989" w:rsidP="00A144E8">
            <w:pPr>
              <w:pStyle w:val="Sub-ClauseText"/>
              <w:numPr>
                <w:ilvl w:val="0"/>
                <w:numId w:val="19"/>
              </w:numPr>
              <w:spacing w:before="0" w:after="200"/>
              <w:rPr>
                <w:rFonts w:ascii="Arial" w:hAnsi="Arial" w:cs="Arial"/>
                <w:bCs/>
                <w:iCs/>
                <w:spacing w:val="-2"/>
                <w:sz w:val="22"/>
                <w:szCs w:val="22"/>
                <w:lang w:val="es-ES"/>
              </w:rPr>
            </w:pPr>
            <w:r w:rsidRPr="00AF5EF8">
              <w:rPr>
                <w:rFonts w:ascii="Arial" w:hAnsi="Arial" w:cs="Arial"/>
                <w:bCs/>
                <w:iCs/>
                <w:spacing w:val="-2"/>
                <w:sz w:val="22"/>
                <w:szCs w:val="22"/>
                <w:lang w:val="es-ES"/>
              </w:rPr>
              <w:t>Controla de manera directa o indirecta a otro Oferente, es controlado de manera directa o indirecta por otro Oferente o es controlado junto a otro Oferente por una entidad en común</w:t>
            </w:r>
            <w:r w:rsidR="0079111E">
              <w:rPr>
                <w:rFonts w:ascii="Arial" w:hAnsi="Arial" w:cs="Arial"/>
                <w:bCs/>
                <w:iCs/>
                <w:spacing w:val="-2"/>
                <w:sz w:val="22"/>
                <w:szCs w:val="22"/>
                <w:lang w:val="es-ES"/>
              </w:rPr>
              <w:t xml:space="preserve"> (aplica también para los miembros de un APCA, independientemente de su condición de liderazgo)</w:t>
            </w:r>
            <w:r w:rsidRPr="00AF5EF8">
              <w:rPr>
                <w:rFonts w:ascii="Arial" w:hAnsi="Arial" w:cs="Arial"/>
                <w:bCs/>
                <w:iCs/>
                <w:spacing w:val="-2"/>
                <w:sz w:val="22"/>
                <w:szCs w:val="22"/>
                <w:lang w:val="es-ES"/>
              </w:rPr>
              <w:t>;</w:t>
            </w:r>
          </w:p>
          <w:p w14:paraId="7261BBA6" w14:textId="77777777" w:rsidR="00D63989" w:rsidRPr="00AF5EF8" w:rsidRDefault="00D63989" w:rsidP="00A144E8">
            <w:pPr>
              <w:pStyle w:val="Sub-ClauseText"/>
              <w:numPr>
                <w:ilvl w:val="0"/>
                <w:numId w:val="19"/>
              </w:numPr>
              <w:spacing w:before="0" w:after="200"/>
              <w:rPr>
                <w:rFonts w:ascii="Arial" w:hAnsi="Arial" w:cs="Arial"/>
                <w:bCs/>
                <w:iCs/>
                <w:spacing w:val="-2"/>
                <w:sz w:val="22"/>
                <w:szCs w:val="22"/>
                <w:lang w:val="es-ES"/>
              </w:rPr>
            </w:pPr>
            <w:r w:rsidRPr="00AF5EF8">
              <w:rPr>
                <w:rFonts w:ascii="Arial" w:hAnsi="Arial" w:cs="Arial"/>
                <w:bCs/>
                <w:iCs/>
                <w:spacing w:val="-2"/>
                <w:sz w:val="22"/>
                <w:szCs w:val="22"/>
                <w:lang w:val="es-ES"/>
              </w:rPr>
              <w:t>Recibe o ha recibido subsidios directos o indirectos de otro Oferente;</w:t>
            </w:r>
          </w:p>
          <w:p w14:paraId="2A68B3C9" w14:textId="77777777" w:rsidR="00D63989" w:rsidRPr="00AF5EF8" w:rsidRDefault="00D63989" w:rsidP="00A144E8">
            <w:pPr>
              <w:pStyle w:val="Sub-ClauseText"/>
              <w:numPr>
                <w:ilvl w:val="0"/>
                <w:numId w:val="19"/>
              </w:numPr>
              <w:spacing w:before="0" w:after="200"/>
              <w:rPr>
                <w:rFonts w:ascii="Arial" w:hAnsi="Arial" w:cs="Arial"/>
                <w:bCs/>
                <w:iCs/>
                <w:spacing w:val="-2"/>
                <w:sz w:val="22"/>
                <w:szCs w:val="22"/>
                <w:lang w:val="es-ES"/>
              </w:rPr>
            </w:pPr>
            <w:r w:rsidRPr="00AF5EF8">
              <w:rPr>
                <w:rFonts w:ascii="Arial" w:hAnsi="Arial" w:cs="Arial"/>
                <w:bCs/>
                <w:iCs/>
                <w:spacing w:val="-2"/>
                <w:sz w:val="22"/>
                <w:szCs w:val="22"/>
                <w:lang w:val="es-ES"/>
              </w:rPr>
              <w:t>Tiene el mismo representante legal que otro Oferente;</w:t>
            </w:r>
          </w:p>
          <w:p w14:paraId="0DC5EFD4" w14:textId="77777777" w:rsidR="00D63989" w:rsidRPr="00AF5EF8" w:rsidRDefault="00D63989" w:rsidP="00A144E8">
            <w:pPr>
              <w:pStyle w:val="Sub-ClauseText"/>
              <w:numPr>
                <w:ilvl w:val="0"/>
                <w:numId w:val="19"/>
              </w:numPr>
              <w:spacing w:before="0" w:after="200"/>
              <w:rPr>
                <w:rFonts w:ascii="Arial" w:hAnsi="Arial" w:cs="Arial"/>
                <w:bCs/>
                <w:iCs/>
                <w:spacing w:val="-2"/>
                <w:sz w:val="22"/>
                <w:szCs w:val="22"/>
                <w:lang w:val="es-ES"/>
              </w:rPr>
            </w:pPr>
            <w:r w:rsidRPr="00AF5EF8">
              <w:rPr>
                <w:rFonts w:ascii="Arial" w:hAnsi="Arial" w:cs="Arial"/>
                <w:bCs/>
                <w:iCs/>
                <w:spacing w:val="-2"/>
                <w:sz w:val="22"/>
                <w:szCs w:val="22"/>
                <w:lang w:val="es-ES"/>
              </w:rPr>
              <w:t>Tiene una relación con otro Oferente, directamente o a través de terceros en común, que lo coloca en una posición de influir en la oferta de otro Oferente, o de influir en las decisiones del Contratante en relación con este proceso de SDO;</w:t>
            </w:r>
          </w:p>
          <w:p w14:paraId="7D8E4844" w14:textId="77777777" w:rsidR="00D63989" w:rsidRPr="00AF5EF8" w:rsidRDefault="00D63989" w:rsidP="00A144E8">
            <w:pPr>
              <w:pStyle w:val="Sub-ClauseText"/>
              <w:numPr>
                <w:ilvl w:val="0"/>
                <w:numId w:val="19"/>
              </w:numPr>
              <w:spacing w:before="0" w:after="200"/>
              <w:rPr>
                <w:rFonts w:ascii="Arial" w:hAnsi="Arial" w:cs="Arial"/>
                <w:bCs/>
                <w:iCs/>
                <w:spacing w:val="-2"/>
                <w:sz w:val="22"/>
                <w:szCs w:val="22"/>
                <w:lang w:val="es-ES"/>
              </w:rPr>
            </w:pPr>
            <w:r w:rsidRPr="00AF5EF8">
              <w:rPr>
                <w:rFonts w:ascii="Arial" w:hAnsi="Arial" w:cs="Arial"/>
                <w:bCs/>
                <w:iCs/>
                <w:spacing w:val="-2"/>
                <w:sz w:val="22"/>
                <w:szCs w:val="22"/>
                <w:lang w:val="es-ES"/>
              </w:rPr>
              <w:t>Cualquiera de sus filiales ha participado como consultora en la preparación del diseño o especificaciones técnicas de los bienes y servicios conexos que constituyen el objeto de la Oferta;</w:t>
            </w:r>
          </w:p>
          <w:p w14:paraId="56775801" w14:textId="77777777" w:rsidR="00D63989" w:rsidRPr="00AF5EF8" w:rsidRDefault="00D63989" w:rsidP="00A144E8">
            <w:pPr>
              <w:pStyle w:val="Sub-ClauseText"/>
              <w:numPr>
                <w:ilvl w:val="0"/>
                <w:numId w:val="19"/>
              </w:numPr>
              <w:spacing w:before="0" w:after="200"/>
              <w:rPr>
                <w:rFonts w:ascii="Arial" w:hAnsi="Arial" w:cs="Arial"/>
                <w:bCs/>
                <w:iCs/>
                <w:spacing w:val="-2"/>
                <w:sz w:val="22"/>
                <w:szCs w:val="22"/>
                <w:lang w:val="es-ES"/>
              </w:rPr>
            </w:pPr>
            <w:r w:rsidRPr="00AF5EF8">
              <w:rPr>
                <w:rFonts w:ascii="Arial" w:hAnsi="Arial" w:cs="Arial"/>
                <w:bCs/>
                <w:iCs/>
                <w:spacing w:val="-2"/>
                <w:sz w:val="22"/>
                <w:szCs w:val="22"/>
                <w:lang w:val="es-ES"/>
              </w:rPr>
              <w:t>Cualquiera de sus filiales ha sido contratada (o se propone para ser contratada) por el Contratante o por el Prestatario para la ejecución del Contrato;</w:t>
            </w:r>
          </w:p>
          <w:p w14:paraId="596CD22B" w14:textId="77777777" w:rsidR="00D63989" w:rsidRPr="00AF5EF8" w:rsidRDefault="00D63989" w:rsidP="00A144E8">
            <w:pPr>
              <w:pStyle w:val="Sub-ClauseText"/>
              <w:numPr>
                <w:ilvl w:val="0"/>
                <w:numId w:val="19"/>
              </w:numPr>
              <w:spacing w:before="0" w:after="200"/>
              <w:rPr>
                <w:rFonts w:ascii="Arial" w:hAnsi="Arial" w:cs="Arial"/>
                <w:bCs/>
                <w:iCs/>
                <w:spacing w:val="-2"/>
                <w:sz w:val="22"/>
                <w:szCs w:val="22"/>
                <w:lang w:val="es-ES"/>
              </w:rPr>
            </w:pPr>
            <w:r w:rsidRPr="00AF5EF8">
              <w:rPr>
                <w:rFonts w:ascii="Arial" w:hAnsi="Arial" w:cs="Arial"/>
                <w:bCs/>
                <w:iCs/>
                <w:spacing w:val="-2"/>
                <w:sz w:val="22"/>
                <w:szCs w:val="22"/>
                <w:lang w:val="es-ES"/>
              </w:rPr>
              <w:t xml:space="preserve">Proveerá bienes, obras o servicios distintos de los de consultoría que resulten o estén directamente relacionados con servicios de consultoría para la preparación o implementación del proyecto especificado en la </w:t>
            </w:r>
            <w:r w:rsidR="00FE5E80" w:rsidRPr="00AF5EF8">
              <w:rPr>
                <w:rFonts w:ascii="Arial" w:hAnsi="Arial" w:cs="Arial"/>
                <w:bCs/>
                <w:iCs/>
                <w:spacing w:val="-2"/>
                <w:sz w:val="22"/>
                <w:szCs w:val="22"/>
                <w:lang w:val="es-ES"/>
              </w:rPr>
              <w:t xml:space="preserve">IAO </w:t>
            </w:r>
            <w:r w:rsidR="000B0489" w:rsidRPr="00AF5EF8">
              <w:rPr>
                <w:rFonts w:ascii="Arial" w:hAnsi="Arial" w:cs="Arial"/>
                <w:bCs/>
                <w:iCs/>
                <w:spacing w:val="-2"/>
                <w:sz w:val="22"/>
                <w:szCs w:val="22"/>
                <w:lang w:val="es-ES"/>
              </w:rPr>
              <w:fldChar w:fldCharType="begin"/>
            </w:r>
            <w:r w:rsidR="000B0489" w:rsidRPr="00AF5EF8">
              <w:rPr>
                <w:rFonts w:ascii="Arial" w:hAnsi="Arial" w:cs="Arial"/>
                <w:bCs/>
                <w:iCs/>
                <w:spacing w:val="-2"/>
                <w:sz w:val="22"/>
                <w:szCs w:val="22"/>
                <w:lang w:val="es-ES"/>
              </w:rPr>
              <w:instrText xml:space="preserve"> REF _Ref158740925 \w \h </w:instrText>
            </w:r>
            <w:r w:rsidR="006F1F6F" w:rsidRPr="00AF5EF8">
              <w:rPr>
                <w:rFonts w:ascii="Arial" w:hAnsi="Arial" w:cs="Arial"/>
                <w:bCs/>
                <w:iCs/>
                <w:spacing w:val="-2"/>
                <w:sz w:val="22"/>
                <w:szCs w:val="22"/>
                <w:lang w:val="es-ES"/>
              </w:rPr>
              <w:instrText xml:space="preserve"> \* MERGEFORMAT </w:instrText>
            </w:r>
            <w:r w:rsidR="000B0489" w:rsidRPr="00AF5EF8">
              <w:rPr>
                <w:rFonts w:ascii="Arial" w:hAnsi="Arial" w:cs="Arial"/>
                <w:bCs/>
                <w:iCs/>
                <w:spacing w:val="-2"/>
                <w:sz w:val="22"/>
                <w:szCs w:val="22"/>
                <w:lang w:val="es-ES"/>
              </w:rPr>
            </w:r>
            <w:r w:rsidR="000B0489" w:rsidRPr="00AF5EF8">
              <w:rPr>
                <w:rFonts w:ascii="Arial" w:hAnsi="Arial" w:cs="Arial"/>
                <w:bCs/>
                <w:iCs/>
                <w:spacing w:val="-2"/>
                <w:sz w:val="22"/>
                <w:szCs w:val="22"/>
                <w:lang w:val="es-ES"/>
              </w:rPr>
              <w:fldChar w:fldCharType="separate"/>
            </w:r>
            <w:r w:rsidR="00BF43EC" w:rsidRPr="00AF5EF8">
              <w:rPr>
                <w:rFonts w:ascii="Arial" w:hAnsi="Arial" w:cs="Arial"/>
                <w:bCs/>
                <w:iCs/>
                <w:spacing w:val="-2"/>
                <w:sz w:val="22"/>
                <w:szCs w:val="22"/>
                <w:lang w:val="es-ES"/>
              </w:rPr>
              <w:t>2.1</w:t>
            </w:r>
            <w:r w:rsidR="000B0489" w:rsidRPr="00AF5EF8">
              <w:rPr>
                <w:rFonts w:ascii="Arial" w:hAnsi="Arial" w:cs="Arial"/>
                <w:bCs/>
                <w:iCs/>
                <w:spacing w:val="-2"/>
                <w:sz w:val="22"/>
                <w:szCs w:val="22"/>
                <w:lang w:val="es-ES"/>
              </w:rPr>
              <w:fldChar w:fldCharType="end"/>
            </w:r>
            <w:r w:rsidR="00FE5E80" w:rsidRPr="00AF5EF8">
              <w:rPr>
                <w:rFonts w:ascii="Arial" w:hAnsi="Arial" w:cs="Arial"/>
                <w:bCs/>
                <w:iCs/>
                <w:spacing w:val="-2"/>
                <w:sz w:val="22"/>
                <w:szCs w:val="22"/>
                <w:lang w:val="es-ES"/>
              </w:rPr>
              <w:t xml:space="preserve"> </w:t>
            </w:r>
            <w:r w:rsidRPr="00AF5EF8">
              <w:rPr>
                <w:rFonts w:ascii="Arial" w:hAnsi="Arial" w:cs="Arial"/>
                <w:bCs/>
                <w:iCs/>
                <w:spacing w:val="-2"/>
                <w:sz w:val="22"/>
                <w:szCs w:val="22"/>
                <w:lang w:val="es-ES"/>
              </w:rPr>
              <w:t xml:space="preserve">que fue provisto o fuera provisto por cualquier filial que directa o indirectamente controle, sea controlada por esa firma o esté bajo su control común, </w:t>
            </w:r>
          </w:p>
          <w:p w14:paraId="3EC79F93" w14:textId="77777777" w:rsidR="00D63989" w:rsidRPr="00AF5EF8" w:rsidRDefault="00D63989" w:rsidP="00A144E8">
            <w:pPr>
              <w:pStyle w:val="Sub-ClauseText"/>
              <w:numPr>
                <w:ilvl w:val="0"/>
                <w:numId w:val="19"/>
              </w:numPr>
              <w:spacing w:before="0" w:after="200"/>
              <w:rPr>
                <w:rFonts w:ascii="Arial" w:hAnsi="Arial" w:cs="Arial"/>
                <w:spacing w:val="-2"/>
                <w:sz w:val="22"/>
                <w:szCs w:val="22"/>
                <w:lang w:val="es-ES"/>
              </w:rPr>
            </w:pPr>
            <w:bookmarkStart w:id="272" w:name="_Ref139981364"/>
            <w:r w:rsidRPr="00AF5EF8">
              <w:rPr>
                <w:rFonts w:ascii="Arial" w:hAnsi="Arial" w:cs="Arial"/>
                <w:spacing w:val="-2"/>
                <w:sz w:val="22"/>
                <w:szCs w:val="22"/>
                <w:lang w:val="es-ES"/>
              </w:rPr>
              <w:t>El oferente es una empresa que suministra Bienes, Obras o Servicios distintos Consultoría como resultado o estén directamente relacionados con los Servicios de Consultoría que proporcionó para la preparación o ejecución de un proyecto relacionado a esta SDO.</w:t>
            </w:r>
            <w:bookmarkEnd w:id="272"/>
            <w:r w:rsidRPr="00AF5EF8">
              <w:rPr>
                <w:rFonts w:ascii="Arial" w:hAnsi="Arial" w:cs="Arial"/>
                <w:spacing w:val="-2"/>
                <w:sz w:val="22"/>
                <w:szCs w:val="22"/>
                <w:lang w:val="es-ES"/>
              </w:rPr>
              <w:t xml:space="preserve"> </w:t>
            </w:r>
          </w:p>
          <w:p w14:paraId="0B41B015" w14:textId="77777777" w:rsidR="00D63989" w:rsidRPr="00AF5EF8" w:rsidRDefault="00D63989" w:rsidP="00D63989">
            <w:pPr>
              <w:pStyle w:val="Sub-ClauseText"/>
              <w:spacing w:before="0" w:after="200"/>
              <w:ind w:left="320"/>
              <w:rPr>
                <w:rFonts w:ascii="Arial" w:hAnsi="Arial" w:cs="Arial"/>
                <w:bCs/>
                <w:iCs/>
                <w:spacing w:val="-2"/>
                <w:sz w:val="22"/>
                <w:szCs w:val="22"/>
                <w:lang w:val="es-ES"/>
              </w:rPr>
            </w:pPr>
            <w:r w:rsidRPr="00AF5EF8">
              <w:rPr>
                <w:rFonts w:ascii="Arial" w:hAnsi="Arial" w:cs="Arial"/>
                <w:bCs/>
                <w:iCs/>
                <w:spacing w:val="-2"/>
                <w:sz w:val="22"/>
                <w:szCs w:val="22"/>
                <w:lang w:val="es-ES"/>
              </w:rPr>
              <w:t>El término “empresa” anterior, incluye compañías afiliadas que la controlan o que la empresa controla, directa o indirectamente, o que se encuentran ambas bajo un control conjunto o controlado por los mismos Beneficiarios Finales. El término Beneficiarios Finales se refiere a la(s) principal(es) persona(s) natural(es) o jurídica(s) que en definitiva son propietarios o controla(n) a una contraparte y/o la persona natural en cuyo nombre se realiza una operación; incluye también a las personas que ejercen el control efectivo final sobre una persona u otra estructura jurídica.</w:t>
            </w:r>
          </w:p>
          <w:p w14:paraId="720CDBC2" w14:textId="77777777" w:rsidR="00D63989" w:rsidRPr="00AF5EF8" w:rsidRDefault="00D63989" w:rsidP="00D63989">
            <w:pPr>
              <w:pStyle w:val="Sub-ClauseText"/>
              <w:spacing w:before="0" w:after="200"/>
              <w:ind w:left="320"/>
              <w:rPr>
                <w:rFonts w:ascii="Arial" w:hAnsi="Arial" w:cs="Arial"/>
                <w:bCs/>
                <w:iCs/>
                <w:spacing w:val="-2"/>
                <w:sz w:val="22"/>
                <w:szCs w:val="22"/>
                <w:lang w:val="es-ES"/>
              </w:rPr>
            </w:pPr>
            <w:r w:rsidRPr="00AF5EF8">
              <w:rPr>
                <w:rFonts w:ascii="Arial" w:hAnsi="Arial" w:cs="Arial"/>
                <w:bCs/>
                <w:iCs/>
                <w:spacing w:val="-2"/>
                <w:sz w:val="22"/>
                <w:szCs w:val="22"/>
                <w:lang w:val="es-ES"/>
              </w:rPr>
              <w:t>No se aplicará esta disposición en un proceso en el que diversas empresas en conjunto cumplan las obligaciones del contratista en el marco de un contrato llave en mano o de diseño y construcción.</w:t>
            </w:r>
          </w:p>
          <w:p w14:paraId="7257A247" w14:textId="77777777" w:rsidR="00D63989" w:rsidRPr="00AF5EF8" w:rsidRDefault="00D63989" w:rsidP="00A144E8">
            <w:pPr>
              <w:pStyle w:val="Sub-ClauseText"/>
              <w:numPr>
                <w:ilvl w:val="0"/>
                <w:numId w:val="19"/>
              </w:numPr>
              <w:spacing w:before="0" w:after="200"/>
              <w:rPr>
                <w:rFonts w:ascii="Arial" w:hAnsi="Arial" w:cs="Arial"/>
                <w:bCs/>
                <w:iCs/>
                <w:spacing w:val="-2"/>
                <w:sz w:val="22"/>
                <w:szCs w:val="22"/>
                <w:lang w:val="es-ES"/>
              </w:rPr>
            </w:pPr>
            <w:r w:rsidRPr="00AF5EF8">
              <w:rPr>
                <w:rFonts w:ascii="Arial" w:hAnsi="Arial" w:cs="Arial"/>
                <w:bCs/>
                <w:iCs/>
                <w:spacing w:val="-2"/>
                <w:sz w:val="22"/>
                <w:szCs w:val="22"/>
                <w:lang w:val="es-ES"/>
              </w:rPr>
              <w:t xml:space="preserve">Tenga una relación comercial o familiar (hasta cuarto grado de consanguinidad o segundo de afinidad) con algún miembro del personal del Prestatario o con cualquier otra persona que represente o actué en nombre del Prestatario y que: </w:t>
            </w:r>
          </w:p>
          <w:p w14:paraId="26F960ED" w14:textId="77777777" w:rsidR="00D63989" w:rsidRPr="00AF5EF8" w:rsidRDefault="00D63989" w:rsidP="001336F8">
            <w:pPr>
              <w:numPr>
                <w:ilvl w:val="1"/>
                <w:numId w:val="114"/>
              </w:numPr>
              <w:spacing w:before="60" w:after="60"/>
              <w:rPr>
                <w:rFonts w:ascii="Arial" w:hAnsi="Arial" w:cs="Arial"/>
                <w:bCs/>
                <w:iCs/>
                <w:spacing w:val="-2"/>
                <w:sz w:val="22"/>
                <w:szCs w:val="22"/>
                <w:lang w:val="es-ES"/>
              </w:rPr>
            </w:pPr>
            <w:r w:rsidRPr="00AF5EF8">
              <w:rPr>
                <w:rFonts w:ascii="Arial" w:hAnsi="Arial" w:cs="Arial"/>
                <w:bCs/>
                <w:iCs/>
                <w:spacing w:val="-2"/>
                <w:sz w:val="22"/>
                <w:szCs w:val="22"/>
                <w:lang w:val="es-ES"/>
              </w:rPr>
              <w:t>Participe directa o indirectamente en la preparación de los Documentos de Adquisición o las especificaciones del contrato, o en el proceso de selección y evaluación de dicho contrato; o que</w:t>
            </w:r>
          </w:p>
          <w:p w14:paraId="48082390" w14:textId="77777777" w:rsidR="00D63989" w:rsidRPr="00AF5EF8" w:rsidRDefault="00D63989" w:rsidP="001336F8">
            <w:pPr>
              <w:numPr>
                <w:ilvl w:val="1"/>
                <w:numId w:val="114"/>
              </w:numPr>
              <w:spacing w:before="60" w:after="60"/>
              <w:rPr>
                <w:rFonts w:ascii="Arial" w:hAnsi="Arial" w:cs="Arial"/>
                <w:bCs/>
                <w:iCs/>
                <w:spacing w:val="-2"/>
                <w:sz w:val="22"/>
                <w:szCs w:val="22"/>
                <w:lang w:val="es-ES"/>
              </w:rPr>
            </w:pPr>
            <w:r w:rsidRPr="00AF5EF8">
              <w:rPr>
                <w:rFonts w:ascii="Arial" w:hAnsi="Arial" w:cs="Arial"/>
                <w:bCs/>
                <w:iCs/>
                <w:spacing w:val="-2"/>
                <w:sz w:val="22"/>
                <w:szCs w:val="22"/>
                <w:lang w:val="es-ES"/>
              </w:rPr>
              <w:t xml:space="preserve">Participe en la ejecución o supervisión de dicho contrato, a menos que el conflicto derivado de la mencionada relación hubiera sido resuelto de una manera aceptable para el Banco (de conformidad con los sus lineamientos internos) y así se mantenga durante todo el proceso de adquisición y ejecución del contrato. </w:t>
            </w:r>
          </w:p>
          <w:p w14:paraId="7B491F61" w14:textId="77777777" w:rsidR="00D63989" w:rsidRPr="00AF5EF8" w:rsidRDefault="00D63989" w:rsidP="00D63989">
            <w:pPr>
              <w:pStyle w:val="Sub-ClauseText"/>
              <w:spacing w:before="0" w:after="200"/>
              <w:ind w:left="320"/>
              <w:rPr>
                <w:rFonts w:ascii="Arial" w:hAnsi="Arial" w:cs="Arial"/>
                <w:bCs/>
                <w:iCs/>
                <w:spacing w:val="-2"/>
                <w:sz w:val="22"/>
                <w:szCs w:val="22"/>
                <w:lang w:val="es-ES"/>
              </w:rPr>
            </w:pPr>
            <w:r w:rsidRPr="00AF5EF8">
              <w:rPr>
                <w:rFonts w:ascii="Arial" w:hAnsi="Arial" w:cs="Arial"/>
                <w:bCs/>
                <w:iCs/>
                <w:spacing w:val="-2"/>
                <w:sz w:val="22"/>
                <w:szCs w:val="22"/>
                <w:lang w:val="es-ES"/>
              </w:rPr>
              <w:t>Para efectos de esta cláusula el término “Relación Comercial” comprende las relaciones de negocios de socios/accionistas de una empresa u otra estructura jurídica. </w:t>
            </w:r>
          </w:p>
          <w:p w14:paraId="3F45C4CC" w14:textId="77777777" w:rsidR="00D63989" w:rsidRPr="00AF5EF8" w:rsidRDefault="00D63989" w:rsidP="00A144E8">
            <w:pPr>
              <w:pStyle w:val="Prrafodelista"/>
              <w:numPr>
                <w:ilvl w:val="0"/>
                <w:numId w:val="19"/>
              </w:numPr>
              <w:autoSpaceDE w:val="0"/>
              <w:autoSpaceDN w:val="0"/>
              <w:adjustRightInd w:val="0"/>
              <w:spacing w:before="100" w:after="100" w:line="259" w:lineRule="auto"/>
              <w:ind w:left="352" w:right="34"/>
              <w:jc w:val="left"/>
              <w:rPr>
                <w:rFonts w:ascii="Arial" w:hAnsi="Arial" w:cs="Arial"/>
                <w:sz w:val="22"/>
                <w:szCs w:val="22"/>
                <w:lang w:val="es-HN"/>
              </w:rPr>
            </w:pPr>
            <w:r w:rsidRPr="00AF5EF8">
              <w:rPr>
                <w:rFonts w:ascii="Arial" w:hAnsi="Arial" w:cs="Arial"/>
                <w:sz w:val="22"/>
                <w:szCs w:val="22"/>
                <w:lang w:val="es-ES"/>
              </w:rPr>
              <w:t>Todos aquellos que presentan más de una oferta, excepto si se trata de ofertas alternativas permitidas en este documento de SDO. Esto no limita la participación de subcontratistas en más de una oferta.</w:t>
            </w:r>
          </w:p>
          <w:p w14:paraId="3805A2A0" w14:textId="53065FFF" w:rsidR="00FE5E80" w:rsidRPr="00AF5EF8" w:rsidRDefault="00D63989" w:rsidP="00A144E8">
            <w:pPr>
              <w:pStyle w:val="Sub-ClauseText"/>
              <w:numPr>
                <w:ilvl w:val="0"/>
                <w:numId w:val="19"/>
              </w:numPr>
              <w:spacing w:before="0" w:after="200"/>
              <w:rPr>
                <w:rFonts w:ascii="Arial" w:eastAsiaTheme="minorHAnsi" w:hAnsi="Arial" w:cs="Arial"/>
                <w:sz w:val="22"/>
                <w:szCs w:val="22"/>
                <w:lang w:val="es-HN"/>
              </w:rPr>
            </w:pPr>
            <w:bookmarkStart w:id="273" w:name="_Ref158740754"/>
            <w:r w:rsidRPr="00AF5EF8">
              <w:rPr>
                <w:rFonts w:ascii="Arial" w:hAnsi="Arial" w:cs="Arial"/>
                <w:bCs/>
                <w:iCs/>
                <w:spacing w:val="-2"/>
                <w:sz w:val="22"/>
                <w:szCs w:val="22"/>
                <w:lang w:val="es-ES"/>
              </w:rPr>
              <w:t xml:space="preserve">Cumpla con otra situación de conflicto de interés, tal como se especifique en los </w:t>
            </w:r>
            <w:r w:rsidRPr="00AF5EF8">
              <w:rPr>
                <w:rFonts w:ascii="Arial" w:hAnsi="Arial" w:cs="Arial"/>
                <w:b/>
                <w:bCs/>
                <w:sz w:val="22"/>
                <w:szCs w:val="22"/>
              </w:rPr>
              <w:t>DDL</w:t>
            </w:r>
            <w:bookmarkEnd w:id="273"/>
            <w:r w:rsidRPr="00AF5EF8">
              <w:rPr>
                <w:rFonts w:ascii="Arial" w:hAnsi="Arial" w:cs="Arial"/>
                <w:b/>
                <w:bCs/>
                <w:sz w:val="22"/>
                <w:szCs w:val="22"/>
              </w:rPr>
              <w:t>.</w:t>
            </w:r>
          </w:p>
        </w:tc>
      </w:tr>
      <w:tr w:rsidR="00E04634" w:rsidRPr="00A33F6B" w14:paraId="7786B34D" w14:textId="77777777" w:rsidTr="006B178B">
        <w:trPr>
          <w:trHeight w:val="20"/>
        </w:trPr>
        <w:tc>
          <w:tcPr>
            <w:tcW w:w="2127" w:type="dxa"/>
            <w:vMerge/>
          </w:tcPr>
          <w:p w14:paraId="1DDB66E2" w14:textId="77777777" w:rsidR="00E04634" w:rsidRPr="00F11F4F" w:rsidRDefault="00E04634" w:rsidP="00E04634">
            <w:pPr>
              <w:pStyle w:val="i"/>
              <w:spacing w:before="100" w:after="100"/>
              <w:rPr>
                <w:rFonts w:ascii="Arial" w:hAnsi="Arial" w:cs="Arial"/>
                <w:b/>
                <w:sz w:val="22"/>
                <w:szCs w:val="22"/>
                <w:lang w:val="es-ES"/>
              </w:rPr>
            </w:pPr>
          </w:p>
        </w:tc>
        <w:tc>
          <w:tcPr>
            <w:tcW w:w="933" w:type="dxa"/>
            <w:tcBorders>
              <w:right w:val="nil"/>
            </w:tcBorders>
          </w:tcPr>
          <w:p w14:paraId="0506ADD1" w14:textId="48BFBF63" w:rsidR="00E04634" w:rsidRPr="009B1250" w:rsidRDefault="00CC1096" w:rsidP="00E04634">
            <w:pPr>
              <w:pStyle w:val="IA0noindice"/>
            </w:pPr>
            <w:bookmarkStart w:id="274" w:name="_Toc158652086"/>
            <w:bookmarkStart w:id="275" w:name="_Toc158652087"/>
            <w:bookmarkStart w:id="276" w:name="_Toc174550221"/>
            <w:bookmarkStart w:id="277" w:name="_Toc174550707"/>
            <w:bookmarkStart w:id="278" w:name="_Toc174551194"/>
            <w:bookmarkStart w:id="279" w:name="_Toc174553462"/>
            <w:bookmarkStart w:id="280" w:name="_Toc174634820"/>
            <w:bookmarkStart w:id="281" w:name="_Toc174635533"/>
            <w:bookmarkStart w:id="282" w:name="_Toc174693584"/>
            <w:bookmarkStart w:id="283" w:name="_Toc174693994"/>
            <w:bookmarkStart w:id="284" w:name="_Toc174716443"/>
            <w:bookmarkStart w:id="285" w:name="_Ref204029676"/>
            <w:bookmarkEnd w:id="274"/>
            <w:bookmarkEnd w:id="275"/>
            <w:bookmarkEnd w:id="276"/>
            <w:bookmarkEnd w:id="277"/>
            <w:bookmarkEnd w:id="278"/>
            <w:bookmarkEnd w:id="279"/>
            <w:bookmarkEnd w:id="280"/>
            <w:bookmarkEnd w:id="281"/>
            <w:bookmarkEnd w:id="282"/>
            <w:bookmarkEnd w:id="283"/>
            <w:bookmarkEnd w:id="284"/>
            <w:r>
              <w:t xml:space="preserve"> </w:t>
            </w:r>
            <w:bookmarkEnd w:id="285"/>
          </w:p>
        </w:tc>
        <w:tc>
          <w:tcPr>
            <w:tcW w:w="7002" w:type="dxa"/>
            <w:tcBorders>
              <w:left w:val="nil"/>
            </w:tcBorders>
          </w:tcPr>
          <w:p w14:paraId="6179CB5E" w14:textId="77777777" w:rsidR="00E04634" w:rsidRPr="00F11F4F" w:rsidRDefault="00E04634" w:rsidP="00E04634">
            <w:pPr>
              <w:pStyle w:val="Sub-ClauseText"/>
              <w:spacing w:before="0" w:after="200"/>
              <w:ind w:left="-110"/>
              <w:rPr>
                <w:rFonts w:ascii="Arial" w:hAnsi="Arial" w:cs="Arial"/>
                <w:color w:val="000000"/>
                <w:sz w:val="22"/>
                <w:szCs w:val="22"/>
                <w:lang w:val="es-ES"/>
              </w:rPr>
            </w:pPr>
            <w:r w:rsidRPr="00F11F4F">
              <w:rPr>
                <w:rFonts w:ascii="Arial" w:hAnsi="Arial" w:cs="Arial"/>
                <w:color w:val="000000"/>
                <w:sz w:val="22"/>
                <w:szCs w:val="22"/>
                <w:lang w:val="es-ES"/>
              </w:rPr>
              <w:t xml:space="preserve">Una empresa que sea oferente (ya sea individualmente o como integrante de una APCA) no podrá participar como oferente o como integrante de una APCA en más de una Oferta, salvo en el caso de Ofertas alternativas permitidas. Tal participación redundará en la descalificación de todas las Ofertas en las que haya estado involucrada la empresa en cuestión. </w:t>
            </w:r>
          </w:p>
          <w:p w14:paraId="187BBA4E" w14:textId="77777777" w:rsidR="00E04634" w:rsidRPr="00F11F4F" w:rsidRDefault="00E04634" w:rsidP="00E04634">
            <w:pPr>
              <w:pStyle w:val="Sub-ClauseText"/>
              <w:spacing w:before="0" w:after="200"/>
              <w:ind w:left="-110"/>
              <w:rPr>
                <w:rFonts w:ascii="Arial" w:hAnsi="Arial" w:cs="Arial"/>
                <w:color w:val="000000"/>
                <w:sz w:val="22"/>
                <w:szCs w:val="22"/>
                <w:lang w:val="es-ES"/>
              </w:rPr>
            </w:pPr>
            <w:r w:rsidRPr="00F11F4F">
              <w:rPr>
                <w:rFonts w:ascii="Arial" w:hAnsi="Arial" w:cs="Arial"/>
                <w:sz w:val="22"/>
                <w:szCs w:val="22"/>
                <w:lang w:val="es-ES"/>
              </w:rPr>
              <w:t>Una empresa que no es un Oferente ni un miembro de una APCA puede participar como subcontratista en más de una Oferta.</w:t>
            </w:r>
            <w:r w:rsidRPr="00F11F4F">
              <w:rPr>
                <w:rFonts w:ascii="Arial" w:hAnsi="Arial" w:cs="Arial"/>
                <w:color w:val="000000"/>
                <w:sz w:val="22"/>
                <w:szCs w:val="22"/>
                <w:lang w:val="es-ES"/>
              </w:rPr>
              <w:t xml:space="preserve"> </w:t>
            </w:r>
          </w:p>
          <w:p w14:paraId="6C46E9DD" w14:textId="5DA6FE0D" w:rsidR="00E04634" w:rsidRPr="00F11F4F" w:rsidRDefault="00E04634" w:rsidP="00E04634">
            <w:pPr>
              <w:pStyle w:val="Sub-ClauseText"/>
              <w:spacing w:before="0" w:after="200"/>
              <w:ind w:left="-110"/>
              <w:rPr>
                <w:rFonts w:ascii="Arial" w:hAnsi="Arial" w:cs="Arial"/>
                <w:sz w:val="22"/>
                <w:szCs w:val="22"/>
                <w:lang w:val="es-ES"/>
              </w:rPr>
            </w:pPr>
            <w:r w:rsidRPr="00F11F4F">
              <w:rPr>
                <w:rFonts w:ascii="Arial" w:hAnsi="Arial" w:cs="Arial"/>
                <w:color w:val="000000"/>
                <w:sz w:val="22"/>
                <w:szCs w:val="22"/>
                <w:lang w:val="es-ES"/>
              </w:rPr>
              <w:t xml:space="preserve">Salvo que se especifique </w:t>
            </w:r>
            <w:r w:rsidRPr="00F11F4F">
              <w:rPr>
                <w:rFonts w:ascii="Arial" w:hAnsi="Arial" w:cs="Arial"/>
                <w:b/>
                <w:color w:val="000000"/>
                <w:sz w:val="22"/>
                <w:szCs w:val="22"/>
                <w:lang w:val="es-ES"/>
              </w:rPr>
              <w:t>en los DDL</w:t>
            </w:r>
            <w:r w:rsidRPr="00F11F4F">
              <w:rPr>
                <w:rFonts w:ascii="Arial" w:hAnsi="Arial" w:cs="Arial"/>
                <w:color w:val="000000"/>
                <w:sz w:val="22"/>
                <w:szCs w:val="22"/>
                <w:lang w:val="es-ES"/>
              </w:rPr>
              <w:t>, no existe límite en el número de miembros de una APCA.</w:t>
            </w:r>
          </w:p>
        </w:tc>
      </w:tr>
      <w:tr w:rsidR="00E04634" w:rsidRPr="00A33F6B" w14:paraId="18E803E8" w14:textId="77777777" w:rsidTr="006B178B">
        <w:trPr>
          <w:trHeight w:val="20"/>
        </w:trPr>
        <w:tc>
          <w:tcPr>
            <w:tcW w:w="2127" w:type="dxa"/>
            <w:vMerge/>
          </w:tcPr>
          <w:p w14:paraId="51E884E7" w14:textId="77777777" w:rsidR="00E04634" w:rsidRPr="00F11F4F" w:rsidRDefault="00E04634" w:rsidP="00E04634">
            <w:pPr>
              <w:pStyle w:val="i"/>
              <w:spacing w:before="100" w:after="100"/>
              <w:rPr>
                <w:rFonts w:ascii="Arial" w:hAnsi="Arial" w:cs="Arial"/>
                <w:b/>
                <w:sz w:val="22"/>
                <w:szCs w:val="22"/>
                <w:lang w:val="es-ES"/>
              </w:rPr>
            </w:pPr>
          </w:p>
        </w:tc>
        <w:tc>
          <w:tcPr>
            <w:tcW w:w="933" w:type="dxa"/>
            <w:tcBorders>
              <w:right w:val="nil"/>
            </w:tcBorders>
          </w:tcPr>
          <w:p w14:paraId="603F76EB" w14:textId="637A6467" w:rsidR="00E04634" w:rsidRPr="00F11F4F" w:rsidRDefault="00DF11CE" w:rsidP="00E04634">
            <w:pPr>
              <w:pStyle w:val="IA0noindice"/>
            </w:pPr>
            <w:bookmarkStart w:id="286" w:name="_Toc174550222"/>
            <w:bookmarkStart w:id="287" w:name="_Toc174550708"/>
            <w:bookmarkStart w:id="288" w:name="_Toc174551195"/>
            <w:bookmarkStart w:id="289" w:name="_Toc174553463"/>
            <w:bookmarkStart w:id="290" w:name="_Toc174634821"/>
            <w:bookmarkStart w:id="291" w:name="_Toc174635534"/>
            <w:bookmarkStart w:id="292" w:name="_Toc174693585"/>
            <w:bookmarkStart w:id="293" w:name="_Toc174693995"/>
            <w:bookmarkStart w:id="294" w:name="_Toc174716444"/>
            <w:bookmarkStart w:id="295" w:name="_Ref204029955"/>
            <w:bookmarkStart w:id="296" w:name="_Ref204029924"/>
            <w:bookmarkEnd w:id="286"/>
            <w:bookmarkEnd w:id="287"/>
            <w:bookmarkEnd w:id="288"/>
            <w:bookmarkEnd w:id="289"/>
            <w:bookmarkEnd w:id="290"/>
            <w:bookmarkEnd w:id="291"/>
            <w:bookmarkEnd w:id="292"/>
            <w:bookmarkEnd w:id="293"/>
            <w:bookmarkEnd w:id="294"/>
            <w:r>
              <w:t xml:space="preserve"> </w:t>
            </w:r>
            <w:bookmarkEnd w:id="295"/>
          </w:p>
        </w:tc>
        <w:bookmarkEnd w:id="296"/>
        <w:tc>
          <w:tcPr>
            <w:tcW w:w="7002" w:type="dxa"/>
            <w:tcBorders>
              <w:left w:val="nil"/>
            </w:tcBorders>
          </w:tcPr>
          <w:p w14:paraId="7DC20FE0" w14:textId="79D79D28" w:rsidR="00E04634" w:rsidRPr="00F11F4F" w:rsidRDefault="00E04634" w:rsidP="00E04634">
            <w:pPr>
              <w:pStyle w:val="Sub-ClauseText"/>
              <w:spacing w:before="0" w:after="200"/>
              <w:ind w:left="-110"/>
              <w:rPr>
                <w:rFonts w:ascii="Arial" w:hAnsi="Arial" w:cs="Arial"/>
                <w:color w:val="000000"/>
                <w:sz w:val="22"/>
                <w:szCs w:val="22"/>
                <w:lang w:val="es-ES"/>
              </w:rPr>
            </w:pPr>
            <w:r w:rsidRPr="00E04634">
              <w:rPr>
                <w:rFonts w:ascii="Arial" w:hAnsi="Arial" w:cs="Arial"/>
                <w:color w:val="000000"/>
                <w:sz w:val="22"/>
                <w:szCs w:val="22"/>
                <w:lang w:val="es-ES"/>
              </w:rPr>
              <w:t>Un Oferente no debe estar suspendido por el Contratante para presentar ofertas como resultado del incumplimiento con una Declaración de Mantenimiento de la Oferta o la Propuesta.</w:t>
            </w:r>
          </w:p>
        </w:tc>
      </w:tr>
      <w:tr w:rsidR="00FE5E80" w:rsidRPr="00A33F6B" w14:paraId="44747316" w14:textId="77777777" w:rsidTr="006B178B">
        <w:trPr>
          <w:trHeight w:val="20"/>
        </w:trPr>
        <w:tc>
          <w:tcPr>
            <w:tcW w:w="2127" w:type="dxa"/>
            <w:vMerge/>
          </w:tcPr>
          <w:p w14:paraId="26CD9964" w14:textId="77777777" w:rsidR="00FE5E80" w:rsidRPr="00F11F4F" w:rsidRDefault="00FE5E80" w:rsidP="009D69BB">
            <w:pPr>
              <w:pStyle w:val="i"/>
              <w:spacing w:before="100" w:after="100"/>
              <w:rPr>
                <w:rFonts w:ascii="Arial" w:hAnsi="Arial" w:cs="Arial"/>
                <w:b/>
                <w:sz w:val="22"/>
                <w:szCs w:val="22"/>
                <w:lang w:val="es-ES"/>
              </w:rPr>
            </w:pPr>
          </w:p>
        </w:tc>
        <w:tc>
          <w:tcPr>
            <w:tcW w:w="933" w:type="dxa"/>
            <w:tcBorders>
              <w:right w:val="nil"/>
            </w:tcBorders>
          </w:tcPr>
          <w:p w14:paraId="388245DB" w14:textId="020CC1AC" w:rsidR="00FE5E80" w:rsidRPr="00F11F4F" w:rsidRDefault="00FE5E80" w:rsidP="006F1F6F">
            <w:pPr>
              <w:pStyle w:val="IA0noindice"/>
            </w:pPr>
            <w:bookmarkStart w:id="297" w:name="_Toc174550223"/>
            <w:bookmarkStart w:id="298" w:name="_Toc174550709"/>
            <w:bookmarkStart w:id="299" w:name="_Toc174551196"/>
            <w:bookmarkStart w:id="300" w:name="_Toc174553464"/>
            <w:bookmarkStart w:id="301" w:name="_Toc174634822"/>
            <w:bookmarkStart w:id="302" w:name="_Toc174635535"/>
            <w:bookmarkStart w:id="303" w:name="_Toc174693586"/>
            <w:bookmarkStart w:id="304" w:name="_Toc174693996"/>
            <w:bookmarkStart w:id="305" w:name="_Toc174716445"/>
            <w:bookmarkEnd w:id="297"/>
            <w:bookmarkEnd w:id="298"/>
            <w:bookmarkEnd w:id="299"/>
            <w:bookmarkEnd w:id="300"/>
            <w:bookmarkEnd w:id="301"/>
            <w:bookmarkEnd w:id="302"/>
            <w:bookmarkEnd w:id="303"/>
            <w:bookmarkEnd w:id="304"/>
            <w:bookmarkEnd w:id="305"/>
          </w:p>
        </w:tc>
        <w:tc>
          <w:tcPr>
            <w:tcW w:w="7002" w:type="dxa"/>
            <w:tcBorders>
              <w:left w:val="nil"/>
            </w:tcBorders>
          </w:tcPr>
          <w:p w14:paraId="78BEA2B2" w14:textId="0849D0B8" w:rsidR="00FE5E80" w:rsidRPr="00F11F4F" w:rsidRDefault="00ED638F" w:rsidP="009D69BB">
            <w:pPr>
              <w:autoSpaceDE w:val="0"/>
              <w:autoSpaceDN w:val="0"/>
              <w:adjustRightInd w:val="0"/>
              <w:spacing w:before="120" w:after="120"/>
              <w:ind w:left="-110"/>
              <w:rPr>
                <w:rFonts w:ascii="Arial" w:eastAsiaTheme="minorHAnsi" w:hAnsi="Arial" w:cs="Arial"/>
                <w:sz w:val="22"/>
                <w:szCs w:val="22"/>
                <w:lang w:val="es-HN"/>
              </w:rPr>
            </w:pPr>
            <w:r w:rsidRPr="00F11F4F">
              <w:rPr>
                <w:rFonts w:ascii="Arial" w:eastAsiaTheme="minorHAnsi" w:hAnsi="Arial" w:cs="Arial"/>
                <w:sz w:val="22"/>
                <w:szCs w:val="22"/>
                <w:lang w:val="es-HN"/>
              </w:rPr>
              <w:t xml:space="preserve">Los oferentes deberán presentar las pruebas documentales de elegibilidad que el Contratante solicite razonablemente y considere satisfactorias, de conformidad con lo indicado en la </w:t>
            </w:r>
            <w:r w:rsidR="00FE5E80" w:rsidRPr="00F11F4F">
              <w:rPr>
                <w:rFonts w:ascii="Arial" w:eastAsiaTheme="minorHAnsi" w:hAnsi="Arial" w:cs="Arial"/>
                <w:sz w:val="22"/>
                <w:szCs w:val="22"/>
                <w:lang w:val="es-HN"/>
              </w:rPr>
              <w:t xml:space="preserve">IAO </w:t>
            </w:r>
            <w:r w:rsidR="008032CC">
              <w:rPr>
                <w:rFonts w:ascii="Arial" w:eastAsiaTheme="minorHAnsi" w:hAnsi="Arial" w:cs="Arial"/>
                <w:sz w:val="22"/>
                <w:szCs w:val="22"/>
                <w:lang w:val="es-HN"/>
              </w:rPr>
              <w:fldChar w:fldCharType="begin"/>
            </w:r>
            <w:r w:rsidR="008032CC">
              <w:rPr>
                <w:rFonts w:ascii="Arial" w:eastAsiaTheme="minorHAnsi" w:hAnsi="Arial" w:cs="Arial"/>
                <w:sz w:val="22"/>
                <w:szCs w:val="22"/>
                <w:lang w:val="es-HN"/>
              </w:rPr>
              <w:instrText xml:space="preserve"> REF _Ref158741164 \w \h </w:instrText>
            </w:r>
            <w:r w:rsidR="006F1F6F">
              <w:rPr>
                <w:rFonts w:ascii="Arial" w:eastAsiaTheme="minorHAnsi" w:hAnsi="Arial" w:cs="Arial"/>
                <w:sz w:val="22"/>
                <w:szCs w:val="22"/>
                <w:lang w:val="es-HN"/>
              </w:rPr>
              <w:instrText xml:space="preserve"> \* MERGEFORMAT </w:instrText>
            </w:r>
            <w:r w:rsidR="008032CC">
              <w:rPr>
                <w:rFonts w:ascii="Arial" w:eastAsiaTheme="minorHAnsi" w:hAnsi="Arial" w:cs="Arial"/>
                <w:sz w:val="22"/>
                <w:szCs w:val="22"/>
                <w:lang w:val="es-HN"/>
              </w:rPr>
            </w:r>
            <w:r w:rsidR="008032CC">
              <w:rPr>
                <w:rFonts w:ascii="Arial" w:eastAsiaTheme="minorHAnsi" w:hAnsi="Arial" w:cs="Arial"/>
                <w:sz w:val="22"/>
                <w:szCs w:val="22"/>
                <w:lang w:val="es-HN"/>
              </w:rPr>
              <w:fldChar w:fldCharType="separate"/>
            </w:r>
            <w:r w:rsidR="001515E8">
              <w:rPr>
                <w:rFonts w:ascii="Arial" w:eastAsiaTheme="minorHAnsi" w:hAnsi="Arial" w:cs="Arial"/>
                <w:sz w:val="22"/>
                <w:szCs w:val="22"/>
                <w:lang w:val="es-HN"/>
              </w:rPr>
              <w:t>12.1</w:t>
            </w:r>
            <w:r w:rsidR="008032CC">
              <w:rPr>
                <w:rFonts w:ascii="Arial" w:eastAsiaTheme="minorHAnsi" w:hAnsi="Arial" w:cs="Arial"/>
                <w:sz w:val="22"/>
                <w:szCs w:val="22"/>
                <w:lang w:val="es-HN"/>
              </w:rPr>
              <w:fldChar w:fldCharType="end"/>
            </w:r>
          </w:p>
        </w:tc>
      </w:tr>
      <w:tr w:rsidR="00FE5E80" w:rsidRPr="00A33F6B" w14:paraId="7ECBE42F" w14:textId="77777777" w:rsidTr="006B178B">
        <w:trPr>
          <w:trHeight w:val="409"/>
        </w:trPr>
        <w:tc>
          <w:tcPr>
            <w:tcW w:w="2127" w:type="dxa"/>
            <w:vMerge/>
          </w:tcPr>
          <w:p w14:paraId="4BAA49B7" w14:textId="77777777" w:rsidR="00FE5E80" w:rsidRPr="00F11F4F" w:rsidRDefault="00FE5E80" w:rsidP="009D69BB">
            <w:pPr>
              <w:pStyle w:val="i"/>
              <w:spacing w:before="100" w:after="100"/>
              <w:rPr>
                <w:rFonts w:ascii="Arial" w:hAnsi="Arial" w:cs="Arial"/>
                <w:b/>
                <w:sz w:val="22"/>
                <w:szCs w:val="22"/>
                <w:lang w:val="es-ES"/>
              </w:rPr>
            </w:pPr>
          </w:p>
        </w:tc>
        <w:tc>
          <w:tcPr>
            <w:tcW w:w="933" w:type="dxa"/>
            <w:tcBorders>
              <w:right w:val="nil"/>
            </w:tcBorders>
          </w:tcPr>
          <w:p w14:paraId="5EDABF08" w14:textId="3164BCDF" w:rsidR="00FE5E80" w:rsidRPr="006531F0" w:rsidRDefault="004B6749" w:rsidP="006F1F6F">
            <w:pPr>
              <w:pStyle w:val="IA0noindice"/>
            </w:pPr>
            <w:bookmarkStart w:id="306" w:name="_Ref158741505"/>
            <w:bookmarkStart w:id="307" w:name="_Ref158741457"/>
            <w:r>
              <w:t xml:space="preserve"> </w:t>
            </w:r>
            <w:bookmarkStart w:id="308" w:name="_Toc174550224"/>
            <w:bookmarkStart w:id="309" w:name="_Toc174550710"/>
            <w:bookmarkStart w:id="310" w:name="_Toc174551197"/>
            <w:bookmarkStart w:id="311" w:name="_Toc174553465"/>
            <w:bookmarkStart w:id="312" w:name="_Toc174634823"/>
            <w:bookmarkStart w:id="313" w:name="_Toc174635536"/>
            <w:bookmarkStart w:id="314" w:name="_Toc174693587"/>
            <w:bookmarkStart w:id="315" w:name="_Toc174693997"/>
            <w:bookmarkStart w:id="316" w:name="_Toc174716446"/>
            <w:bookmarkEnd w:id="306"/>
            <w:bookmarkEnd w:id="308"/>
            <w:bookmarkEnd w:id="309"/>
            <w:bookmarkEnd w:id="310"/>
            <w:bookmarkEnd w:id="311"/>
            <w:bookmarkEnd w:id="312"/>
            <w:bookmarkEnd w:id="313"/>
            <w:bookmarkEnd w:id="314"/>
            <w:bookmarkEnd w:id="315"/>
            <w:bookmarkEnd w:id="316"/>
          </w:p>
        </w:tc>
        <w:bookmarkEnd w:id="307"/>
        <w:tc>
          <w:tcPr>
            <w:tcW w:w="7002" w:type="dxa"/>
            <w:tcBorders>
              <w:left w:val="nil"/>
            </w:tcBorders>
          </w:tcPr>
          <w:p w14:paraId="3C032396" w14:textId="5279DBF3" w:rsidR="00FE5E80" w:rsidRPr="00A02145" w:rsidRDefault="00FE5E80" w:rsidP="009D69BB">
            <w:pPr>
              <w:spacing w:before="100" w:after="100"/>
              <w:rPr>
                <w:rFonts w:ascii="Arial" w:eastAsiaTheme="minorHAnsi" w:hAnsi="Arial" w:cs="Arial"/>
                <w:sz w:val="22"/>
                <w:szCs w:val="22"/>
                <w:lang w:val="es-HN"/>
              </w:rPr>
            </w:pPr>
            <w:r w:rsidRPr="008B2763">
              <w:rPr>
                <w:rFonts w:ascii="Arial" w:eastAsiaTheme="minorHAnsi" w:hAnsi="Arial" w:cs="Arial"/>
                <w:sz w:val="22"/>
                <w:szCs w:val="22"/>
                <w:lang w:val="es-HN"/>
              </w:rPr>
              <w:t xml:space="preserve">Los Oferentes que sean </w:t>
            </w:r>
            <w:r w:rsidRPr="00E12C11">
              <w:rPr>
                <w:rFonts w:ascii="Arial" w:eastAsiaTheme="minorHAnsi" w:hAnsi="Arial" w:cs="Arial"/>
                <w:sz w:val="22"/>
                <w:szCs w:val="22"/>
                <w:lang w:val="es-HN"/>
              </w:rPr>
              <w:t>instituciones o empresas de propiedad estatal del país del contratante podrán</w:t>
            </w:r>
            <w:r w:rsidRPr="008B2763">
              <w:rPr>
                <w:rFonts w:ascii="Arial" w:eastAsiaTheme="minorHAnsi" w:hAnsi="Arial" w:cs="Arial"/>
                <w:sz w:val="22"/>
                <w:szCs w:val="22"/>
                <w:lang w:val="es-HN"/>
              </w:rPr>
              <w:t xml:space="preserve"> ser elegibles para competir y recibir la adjudicación de uno o más Contratos únicamente si pueden establecer, de modo aceptable para el Banco, que</w:t>
            </w:r>
            <w:r w:rsidR="00F15159">
              <w:rPr>
                <w:rFonts w:ascii="Arial" w:eastAsiaTheme="minorHAnsi" w:hAnsi="Arial" w:cs="Arial"/>
                <w:sz w:val="22"/>
                <w:szCs w:val="22"/>
                <w:lang w:val="es-HN"/>
              </w:rPr>
              <w:t>:</w:t>
            </w:r>
          </w:p>
          <w:p w14:paraId="5F3B3446" w14:textId="77777777" w:rsidR="00FE5E80" w:rsidRPr="004B204F" w:rsidRDefault="00FE5E80" w:rsidP="001336F8">
            <w:pPr>
              <w:pStyle w:val="Prrafodelista"/>
              <w:numPr>
                <w:ilvl w:val="1"/>
                <w:numId w:val="72"/>
              </w:numPr>
              <w:spacing w:before="100" w:after="100"/>
              <w:ind w:left="314" w:hanging="284"/>
              <w:rPr>
                <w:rFonts w:ascii="Arial" w:eastAsiaTheme="minorHAnsi" w:hAnsi="Arial" w:cs="Arial"/>
                <w:sz w:val="22"/>
                <w:szCs w:val="22"/>
                <w:lang w:val="es-HN"/>
              </w:rPr>
            </w:pPr>
            <w:r w:rsidRPr="004B204F">
              <w:rPr>
                <w:rFonts w:ascii="Arial" w:eastAsiaTheme="minorHAnsi" w:hAnsi="Arial" w:cs="Arial"/>
                <w:sz w:val="22"/>
                <w:szCs w:val="22"/>
                <w:lang w:val="es-HN"/>
              </w:rPr>
              <w:t>Son legal y financieramente autónomas;</w:t>
            </w:r>
          </w:p>
          <w:p w14:paraId="7D513B91" w14:textId="175E9C15" w:rsidR="00FE5E80" w:rsidRPr="004B204F" w:rsidRDefault="00FE5E80" w:rsidP="001336F8">
            <w:pPr>
              <w:pStyle w:val="Prrafodelista"/>
              <w:numPr>
                <w:ilvl w:val="1"/>
                <w:numId w:val="72"/>
              </w:numPr>
              <w:spacing w:before="100" w:after="100"/>
              <w:ind w:left="314" w:hanging="284"/>
              <w:rPr>
                <w:rFonts w:ascii="Arial" w:eastAsiaTheme="minorHAnsi" w:hAnsi="Arial" w:cs="Arial"/>
                <w:sz w:val="22"/>
                <w:szCs w:val="22"/>
                <w:lang w:val="es-HN"/>
              </w:rPr>
            </w:pPr>
            <w:r w:rsidRPr="004B204F">
              <w:rPr>
                <w:rFonts w:ascii="Arial" w:eastAsiaTheme="minorHAnsi" w:hAnsi="Arial" w:cs="Arial"/>
                <w:sz w:val="22"/>
                <w:szCs w:val="22"/>
                <w:lang w:val="es-HN"/>
              </w:rPr>
              <w:t>Operan en el país del prestatario de acuerdo con la legislación</w:t>
            </w:r>
            <w:r w:rsidRPr="004B204F" w:rsidDel="007E2578">
              <w:rPr>
                <w:rFonts w:ascii="Arial" w:eastAsiaTheme="minorHAnsi" w:hAnsi="Arial" w:cs="Arial"/>
                <w:sz w:val="22"/>
                <w:szCs w:val="22"/>
                <w:lang w:val="es-HN"/>
              </w:rPr>
              <w:t xml:space="preserve"> y las disposiciones comerciales</w:t>
            </w:r>
            <w:r w:rsidRPr="004B204F">
              <w:rPr>
                <w:rFonts w:ascii="Arial" w:eastAsiaTheme="minorHAnsi" w:hAnsi="Arial" w:cs="Arial"/>
                <w:sz w:val="22"/>
                <w:szCs w:val="22"/>
                <w:lang w:val="es-HN"/>
              </w:rPr>
              <w:t xml:space="preserve">; </w:t>
            </w:r>
          </w:p>
          <w:p w14:paraId="08DF6FAD" w14:textId="163FA039" w:rsidR="00FE5E80" w:rsidRPr="008B2763" w:rsidRDefault="00FE5E80" w:rsidP="001336F8">
            <w:pPr>
              <w:pStyle w:val="Prrafodelista"/>
              <w:numPr>
                <w:ilvl w:val="1"/>
                <w:numId w:val="72"/>
              </w:numPr>
              <w:spacing w:before="100" w:after="100"/>
              <w:ind w:left="312" w:hanging="284"/>
              <w:rPr>
                <w:rFonts w:ascii="Avenir Next LT Pro" w:hAnsi="Avenir Next LT Pro"/>
                <w:lang w:val="es-ES"/>
              </w:rPr>
            </w:pPr>
            <w:r w:rsidRPr="004B204F">
              <w:rPr>
                <w:rFonts w:ascii="Arial" w:eastAsiaTheme="minorHAnsi" w:hAnsi="Arial" w:cs="Arial"/>
                <w:sz w:val="22"/>
                <w:szCs w:val="22"/>
                <w:lang w:val="es-HN"/>
              </w:rPr>
              <w:t>No están sometidas a la supervisión de la entidad que funge como organismo ejecutor de la operación o como contratante.</w:t>
            </w:r>
          </w:p>
        </w:tc>
      </w:tr>
      <w:tr w:rsidR="00FE5E80" w:rsidRPr="00A33F6B" w14:paraId="38DE66AB" w14:textId="77777777" w:rsidTr="006B178B">
        <w:trPr>
          <w:trHeight w:val="20"/>
        </w:trPr>
        <w:tc>
          <w:tcPr>
            <w:tcW w:w="2127" w:type="dxa"/>
            <w:vMerge/>
          </w:tcPr>
          <w:p w14:paraId="3A8F68E6" w14:textId="77777777" w:rsidR="00FE5E80" w:rsidRPr="00F11F4F" w:rsidRDefault="00FE5E80" w:rsidP="009D69BB">
            <w:pPr>
              <w:pStyle w:val="i"/>
              <w:spacing w:before="100" w:after="100"/>
              <w:rPr>
                <w:rFonts w:ascii="Arial" w:hAnsi="Arial" w:cs="Arial"/>
                <w:b/>
                <w:sz w:val="22"/>
                <w:szCs w:val="22"/>
                <w:lang w:val="es-ES"/>
              </w:rPr>
            </w:pPr>
          </w:p>
        </w:tc>
        <w:tc>
          <w:tcPr>
            <w:tcW w:w="933" w:type="dxa"/>
            <w:tcBorders>
              <w:right w:val="nil"/>
            </w:tcBorders>
          </w:tcPr>
          <w:p w14:paraId="2AB8089D" w14:textId="5A149667" w:rsidR="00FE5E80" w:rsidRDefault="001446FF" w:rsidP="006F1F6F">
            <w:pPr>
              <w:pStyle w:val="IA0noindice"/>
            </w:pPr>
            <w:bookmarkStart w:id="317" w:name="_Toc174550225"/>
            <w:bookmarkStart w:id="318" w:name="_Toc174550711"/>
            <w:bookmarkStart w:id="319" w:name="_Toc174551198"/>
            <w:bookmarkStart w:id="320" w:name="_Toc174553466"/>
            <w:bookmarkStart w:id="321" w:name="_Toc174634824"/>
            <w:bookmarkStart w:id="322" w:name="_Toc174635537"/>
            <w:bookmarkStart w:id="323" w:name="_Toc174693588"/>
            <w:bookmarkStart w:id="324" w:name="_Toc174693998"/>
            <w:bookmarkStart w:id="325" w:name="_Toc174716447"/>
            <w:bookmarkStart w:id="326" w:name="_Ref204030182"/>
            <w:bookmarkStart w:id="327" w:name="_Ref204030161"/>
            <w:bookmarkEnd w:id="317"/>
            <w:bookmarkEnd w:id="318"/>
            <w:bookmarkEnd w:id="319"/>
            <w:bookmarkEnd w:id="320"/>
            <w:bookmarkEnd w:id="321"/>
            <w:bookmarkEnd w:id="322"/>
            <w:bookmarkEnd w:id="323"/>
            <w:bookmarkEnd w:id="324"/>
            <w:bookmarkEnd w:id="325"/>
            <w:r>
              <w:t xml:space="preserve"> </w:t>
            </w:r>
            <w:bookmarkEnd w:id="326"/>
          </w:p>
        </w:tc>
        <w:bookmarkEnd w:id="327"/>
        <w:tc>
          <w:tcPr>
            <w:tcW w:w="7002" w:type="dxa"/>
            <w:tcBorders>
              <w:left w:val="nil"/>
            </w:tcBorders>
          </w:tcPr>
          <w:p w14:paraId="0649DD5E" w14:textId="3B541316" w:rsidR="00FE5E80" w:rsidRDefault="00FE5E80" w:rsidP="009D69BB">
            <w:pPr>
              <w:spacing w:before="120" w:after="120"/>
              <w:rPr>
                <w:rFonts w:ascii="Arial" w:eastAsiaTheme="minorHAnsi" w:hAnsi="Arial" w:cs="Arial"/>
                <w:sz w:val="22"/>
                <w:szCs w:val="22"/>
                <w:lang w:val="es-HN"/>
              </w:rPr>
            </w:pPr>
            <w:r w:rsidRPr="00BF5247">
              <w:rPr>
                <w:rFonts w:ascii="Arial" w:eastAsiaTheme="minorHAnsi" w:hAnsi="Arial" w:cs="Arial"/>
                <w:sz w:val="22"/>
                <w:szCs w:val="22"/>
                <w:lang w:val="es-HN"/>
              </w:rPr>
              <w:t xml:space="preserve">Puede ser </w:t>
            </w:r>
            <w:r>
              <w:rPr>
                <w:rFonts w:ascii="Arial" w:eastAsiaTheme="minorHAnsi" w:hAnsi="Arial" w:cs="Arial"/>
                <w:sz w:val="22"/>
                <w:szCs w:val="22"/>
                <w:lang w:val="es-HN"/>
              </w:rPr>
              <w:t>Oferente</w:t>
            </w:r>
            <w:r w:rsidRPr="00BF5247">
              <w:rPr>
                <w:rFonts w:ascii="Arial" w:eastAsiaTheme="minorHAnsi" w:hAnsi="Arial" w:cs="Arial"/>
                <w:sz w:val="22"/>
                <w:szCs w:val="22"/>
                <w:lang w:val="es-HN"/>
              </w:rPr>
              <w:t xml:space="preserve"> una entidad privada o una empresa o institución</w:t>
            </w:r>
            <w:r>
              <w:rPr>
                <w:rFonts w:ascii="Arial" w:eastAsiaTheme="minorHAnsi" w:hAnsi="Arial" w:cs="Arial"/>
                <w:sz w:val="22"/>
                <w:szCs w:val="22"/>
                <w:lang w:val="es-HN"/>
              </w:rPr>
              <w:t xml:space="preserve">/empresa </w:t>
            </w:r>
            <w:r w:rsidRPr="00BF5247">
              <w:rPr>
                <w:rFonts w:ascii="Arial" w:eastAsiaTheme="minorHAnsi" w:hAnsi="Arial" w:cs="Arial"/>
                <w:sz w:val="22"/>
                <w:szCs w:val="22"/>
                <w:lang w:val="es-HN"/>
              </w:rPr>
              <w:t>propiedad del Estado</w:t>
            </w:r>
            <w:r>
              <w:rPr>
                <w:rFonts w:ascii="Arial" w:eastAsiaTheme="minorHAnsi" w:hAnsi="Arial" w:cs="Arial"/>
                <w:sz w:val="22"/>
                <w:szCs w:val="22"/>
                <w:lang w:val="es-HN"/>
              </w:rPr>
              <w:t xml:space="preserve"> del país del Contratante</w:t>
            </w:r>
            <w:r w:rsidRPr="00BF5247">
              <w:rPr>
                <w:rFonts w:ascii="Arial" w:eastAsiaTheme="minorHAnsi" w:hAnsi="Arial" w:cs="Arial"/>
                <w:sz w:val="22"/>
                <w:szCs w:val="22"/>
                <w:lang w:val="es-HN"/>
              </w:rPr>
              <w:t>, con sujeción a lo dispuesto en la IA</w:t>
            </w:r>
            <w:r>
              <w:rPr>
                <w:rFonts w:ascii="Arial" w:eastAsiaTheme="minorHAnsi" w:hAnsi="Arial" w:cs="Arial"/>
                <w:sz w:val="22"/>
                <w:szCs w:val="22"/>
                <w:lang w:val="es-HN"/>
              </w:rPr>
              <w:t>O</w:t>
            </w:r>
            <w:r w:rsidRPr="00BF5247">
              <w:rPr>
                <w:rFonts w:ascii="Arial" w:eastAsiaTheme="minorHAnsi" w:hAnsi="Arial" w:cs="Arial"/>
                <w:sz w:val="22"/>
                <w:szCs w:val="22"/>
                <w:lang w:val="es-HN"/>
              </w:rPr>
              <w:t xml:space="preserve">  </w:t>
            </w:r>
            <w:r w:rsidR="004B6749">
              <w:rPr>
                <w:rFonts w:ascii="Arial" w:eastAsiaTheme="minorHAnsi" w:hAnsi="Arial" w:cs="Arial"/>
                <w:sz w:val="22"/>
                <w:szCs w:val="22"/>
                <w:lang w:val="es-HN"/>
              </w:rPr>
              <w:fldChar w:fldCharType="begin"/>
            </w:r>
            <w:r w:rsidR="004B6749">
              <w:rPr>
                <w:rFonts w:ascii="Arial" w:eastAsiaTheme="minorHAnsi" w:hAnsi="Arial" w:cs="Arial"/>
                <w:sz w:val="22"/>
                <w:szCs w:val="22"/>
                <w:lang w:val="es-HN"/>
              </w:rPr>
              <w:instrText xml:space="preserve"> REF _Ref158741505 \r \h </w:instrText>
            </w:r>
            <w:r w:rsidR="006F1F6F">
              <w:rPr>
                <w:rFonts w:ascii="Arial" w:eastAsiaTheme="minorHAnsi" w:hAnsi="Arial" w:cs="Arial"/>
                <w:sz w:val="22"/>
                <w:szCs w:val="22"/>
                <w:lang w:val="es-HN"/>
              </w:rPr>
              <w:instrText xml:space="preserve"> \* MERGEFORMAT </w:instrText>
            </w:r>
            <w:r w:rsidR="004B6749">
              <w:rPr>
                <w:rFonts w:ascii="Arial" w:eastAsiaTheme="minorHAnsi" w:hAnsi="Arial" w:cs="Arial"/>
                <w:sz w:val="22"/>
                <w:szCs w:val="22"/>
                <w:lang w:val="es-HN"/>
              </w:rPr>
            </w:r>
            <w:r w:rsidR="004B6749">
              <w:rPr>
                <w:rFonts w:ascii="Arial" w:eastAsiaTheme="minorHAnsi" w:hAnsi="Arial" w:cs="Arial"/>
                <w:sz w:val="22"/>
                <w:szCs w:val="22"/>
                <w:lang w:val="es-HN"/>
              </w:rPr>
              <w:fldChar w:fldCharType="separate"/>
            </w:r>
            <w:r w:rsidR="004B6749">
              <w:rPr>
                <w:rFonts w:ascii="Arial" w:eastAsiaTheme="minorHAnsi" w:hAnsi="Arial" w:cs="Arial"/>
                <w:sz w:val="22"/>
                <w:szCs w:val="22"/>
                <w:lang w:val="es-HN"/>
              </w:rPr>
              <w:t>5.9</w:t>
            </w:r>
            <w:r w:rsidR="004B6749">
              <w:rPr>
                <w:rFonts w:ascii="Arial" w:eastAsiaTheme="minorHAnsi" w:hAnsi="Arial" w:cs="Arial"/>
                <w:sz w:val="22"/>
                <w:szCs w:val="22"/>
                <w:lang w:val="es-HN"/>
              </w:rPr>
              <w:fldChar w:fldCharType="end"/>
            </w:r>
            <w:r w:rsidR="004B6749">
              <w:rPr>
                <w:rFonts w:ascii="Arial" w:eastAsiaTheme="minorHAnsi" w:hAnsi="Arial" w:cs="Arial"/>
                <w:sz w:val="22"/>
                <w:szCs w:val="22"/>
                <w:lang w:val="es-HN"/>
              </w:rPr>
              <w:t xml:space="preserve"> </w:t>
            </w:r>
            <w:r w:rsidRPr="00BF5247">
              <w:rPr>
                <w:rFonts w:ascii="Arial" w:eastAsiaTheme="minorHAnsi" w:hAnsi="Arial" w:cs="Arial"/>
                <w:sz w:val="22"/>
                <w:szCs w:val="22"/>
                <w:lang w:val="es-HN"/>
              </w:rPr>
              <w:t xml:space="preserve">o cualquier combinación de las mismas en forma de una Asociación en Participación, Consorcio o Asociación ("APCA") a través de un convenio existente o con la intención de celebrar un convenio de esta índole expresada en una carta de intención. </w:t>
            </w:r>
          </w:p>
          <w:p w14:paraId="712F2654" w14:textId="0AAA8F46" w:rsidR="00FE5E80" w:rsidRPr="008B2763" w:rsidRDefault="00FE5E80" w:rsidP="009D69BB">
            <w:pPr>
              <w:spacing w:before="120" w:after="120"/>
              <w:rPr>
                <w:rFonts w:ascii="Arial" w:eastAsiaTheme="minorHAnsi" w:hAnsi="Arial" w:cs="Arial"/>
                <w:sz w:val="22"/>
                <w:szCs w:val="22"/>
                <w:lang w:val="es-HN"/>
              </w:rPr>
            </w:pPr>
            <w:r w:rsidRPr="00BF5247">
              <w:rPr>
                <w:rFonts w:ascii="Arial" w:eastAsiaTheme="minorHAnsi" w:hAnsi="Arial" w:cs="Arial"/>
                <w:sz w:val="22"/>
                <w:szCs w:val="22"/>
                <w:lang w:val="es-HN"/>
              </w:rPr>
              <w:t>En el caso de una APCA, todos los miembros deberán responder de manera conjunta y solidaria por la ejecución de la totalidad del Contrato de conformidad con los términos de este. La APCA designará un Representante que estará facultado para llevar adelante todas las actividades en nombre y representación de todos y cada uno de los miembros de la APCA durante el proceso licitatorio y, en caso de que el Contrato sea adjudicado al APCA, durante su ejecución.</w:t>
            </w:r>
          </w:p>
        </w:tc>
      </w:tr>
      <w:tr w:rsidR="00982708" w:rsidRPr="00A33F6B" w14:paraId="59FE00E5" w14:textId="77777777" w:rsidTr="006B178B">
        <w:trPr>
          <w:trHeight w:val="20"/>
        </w:trPr>
        <w:tc>
          <w:tcPr>
            <w:tcW w:w="2127" w:type="dxa"/>
          </w:tcPr>
          <w:p w14:paraId="005E84CC" w14:textId="4CB97159" w:rsidR="00982708" w:rsidRPr="00422E44" w:rsidRDefault="00982708" w:rsidP="001336F8">
            <w:pPr>
              <w:pStyle w:val="IAO2"/>
              <w:numPr>
                <w:ilvl w:val="0"/>
                <w:numId w:val="108"/>
              </w:numPr>
              <w:rPr>
                <w:b w:val="0"/>
              </w:rPr>
            </w:pPr>
            <w:bookmarkStart w:id="328" w:name="_Toc193808199"/>
            <w:bookmarkStart w:id="329" w:name="_Toc204458843"/>
            <w:bookmarkStart w:id="330" w:name="_Toc204459408"/>
            <w:bookmarkStart w:id="331" w:name="_Toc365893469"/>
            <w:bookmarkStart w:id="332" w:name="_Toc364779452"/>
            <w:bookmarkStart w:id="333" w:name="_Toc54366867"/>
            <w:bookmarkStart w:id="334" w:name="_Toc74048179"/>
            <w:bookmarkStart w:id="335" w:name="_Toc74518423"/>
            <w:bookmarkStart w:id="336" w:name="_Toc74519147"/>
            <w:bookmarkStart w:id="337" w:name="_Toc74519963"/>
            <w:bookmarkStart w:id="338" w:name="_Toc74781337"/>
            <w:bookmarkStart w:id="339" w:name="_Toc158652538"/>
            <w:bookmarkStart w:id="340" w:name="_Toc174518394"/>
            <w:bookmarkStart w:id="341" w:name="_Toc174550227"/>
            <w:bookmarkStart w:id="342" w:name="_Toc174550713"/>
            <w:bookmarkStart w:id="343" w:name="_Toc174551200"/>
            <w:bookmarkStart w:id="344" w:name="_Toc174553468"/>
            <w:bookmarkStart w:id="345" w:name="_Toc174634826"/>
            <w:bookmarkStart w:id="346" w:name="_Toc174635539"/>
            <w:bookmarkStart w:id="347" w:name="_Toc174693590"/>
            <w:bookmarkStart w:id="348" w:name="_Toc174694000"/>
            <w:bookmarkStart w:id="349" w:name="_Toc174716449"/>
            <w:bookmarkStart w:id="350" w:name="_Toc174742726"/>
            <w:bookmarkStart w:id="351" w:name="_Toc174743365"/>
            <w:bookmarkStart w:id="352" w:name="_Toc175244099"/>
            <w:bookmarkStart w:id="353" w:name="_Toc175244423"/>
            <w:r w:rsidRPr="00422E44">
              <w:rPr>
                <w:rStyle w:val="IAO2Char"/>
                <w:b/>
              </w:rPr>
              <w:t>Disposiciones a los Oferentes</w:t>
            </w:r>
            <w:bookmarkEnd w:id="328"/>
            <w:bookmarkEnd w:id="329"/>
            <w:bookmarkEnd w:id="330"/>
          </w:p>
        </w:tc>
        <w:tc>
          <w:tcPr>
            <w:tcW w:w="933" w:type="dxa"/>
            <w:tcBorders>
              <w:right w:val="nil"/>
            </w:tcBorders>
          </w:tcPr>
          <w:p w14:paraId="45193D1B" w14:textId="77777777" w:rsidR="00982708" w:rsidRDefault="00982708" w:rsidP="006F1F6F">
            <w:pPr>
              <w:pStyle w:val="IA0noindice"/>
            </w:pPr>
          </w:p>
        </w:tc>
        <w:tc>
          <w:tcPr>
            <w:tcW w:w="7002" w:type="dxa"/>
            <w:tcBorders>
              <w:left w:val="nil"/>
            </w:tcBorders>
          </w:tcPr>
          <w:p w14:paraId="39BF21F4" w14:textId="5A9F26AE" w:rsidR="00EB3A99" w:rsidRPr="00667272" w:rsidRDefault="00EB3A99" w:rsidP="00EB3A99">
            <w:pPr>
              <w:pStyle w:val="02Cuerpodesubclausula"/>
              <w:rPr>
                <w:rFonts w:eastAsia="Calibri"/>
              </w:rPr>
            </w:pPr>
            <w:r w:rsidRPr="00667272">
              <w:rPr>
                <w:rFonts w:eastAsia="Calibri"/>
              </w:rPr>
              <w:t xml:space="preserve">Cuando se seleccione como oferta más conveniente una oferta presentada por un oferente originario de un país no miembro del BCIE se verificará si existe alguna oferta dentro de un rango de hasta 15% arriba de la oferta seleccionada, presentada por uno o más oferentes originarios de países socios del BCIE. </w:t>
            </w:r>
          </w:p>
          <w:p w14:paraId="7486647B" w14:textId="77777777" w:rsidR="00EB3A99" w:rsidRPr="00667272" w:rsidRDefault="00EB3A99" w:rsidP="00EB3A99">
            <w:pPr>
              <w:pStyle w:val="02Cuerpodesubclausula"/>
              <w:rPr>
                <w:rFonts w:eastAsia="Calibri"/>
              </w:rPr>
            </w:pPr>
            <w:bookmarkStart w:id="354" w:name="_Int_UHfxvDSi"/>
            <w:r w:rsidRPr="00667272">
              <w:rPr>
                <w:rFonts w:eastAsia="Calibri"/>
              </w:rPr>
              <w:t>En caso afirmativo, el Contratante dará la posibilidad a la segunda oferta más baja para que iguale su oferta económica a la de la oferta inicialmente seleccionada como la más conveniente, en caso de igualar dicha oferta, ésta será considerada como la oferta más conveniente.</w:t>
            </w:r>
            <w:bookmarkEnd w:id="354"/>
          </w:p>
          <w:p w14:paraId="62C9B087" w14:textId="77777777" w:rsidR="00EB3A99" w:rsidRPr="00667272" w:rsidRDefault="00EB3A99" w:rsidP="00EB3A99">
            <w:pPr>
              <w:pStyle w:val="02Cuerpodesubclausula"/>
              <w:rPr>
                <w:rFonts w:eastAsia="Calibri"/>
              </w:rPr>
            </w:pPr>
            <w:bookmarkStart w:id="355" w:name="_Int_5QgxC2TM"/>
            <w:r w:rsidRPr="00667272">
              <w:rPr>
                <w:rFonts w:eastAsia="Calibri"/>
              </w:rPr>
              <w:t>Si la negociación anterior fracasa, el Contratante procederá a efectuar igual negociación con el siguiente oferente que se encuentre en el rango definido y así hasta agotar los oferentes que fueron ubicados en dicho rango.</w:t>
            </w:r>
            <w:bookmarkEnd w:id="355"/>
          </w:p>
          <w:p w14:paraId="64AEE1DA" w14:textId="7A8AB9AF" w:rsidR="00F35845" w:rsidRDefault="00D5022C" w:rsidP="00EB3A99">
            <w:pPr>
              <w:autoSpaceDE w:val="0"/>
              <w:autoSpaceDN w:val="0"/>
              <w:adjustRightInd w:val="0"/>
              <w:spacing w:before="120" w:after="120"/>
              <w:ind w:left="-103"/>
              <w:rPr>
                <w:rFonts w:ascii="Arial" w:eastAsia="Calibri" w:hAnsi="Arial" w:cs="Arial"/>
                <w:sz w:val="22"/>
                <w:szCs w:val="22"/>
                <w:lang w:val="es-HN"/>
              </w:rPr>
            </w:pPr>
            <w:r>
              <w:rPr>
                <w:rFonts w:ascii="Arial" w:eastAsia="Calibri" w:hAnsi="Arial" w:cs="Arial"/>
                <w:sz w:val="22"/>
                <w:szCs w:val="22"/>
                <w:lang w:val="es-HN"/>
              </w:rPr>
              <w:t>D</w:t>
            </w:r>
            <w:r w:rsidRPr="00D51B53">
              <w:rPr>
                <w:rFonts w:ascii="Arial" w:eastAsia="Calibri" w:hAnsi="Arial" w:cs="Arial"/>
                <w:sz w:val="22"/>
                <w:szCs w:val="22"/>
                <w:lang w:val="es-HN"/>
              </w:rPr>
              <w:t xml:space="preserve">urante la negociación, el oferente deberá demostrar tanto su capacidad como su compromiso para cumplir con </w:t>
            </w:r>
            <w:r>
              <w:rPr>
                <w:rFonts w:ascii="Arial" w:eastAsia="Calibri" w:hAnsi="Arial" w:cs="Arial"/>
                <w:sz w:val="22"/>
                <w:szCs w:val="22"/>
                <w:lang w:val="es-HN"/>
              </w:rPr>
              <w:t xml:space="preserve">los </w:t>
            </w:r>
            <w:r w:rsidR="00C72240">
              <w:rPr>
                <w:rFonts w:ascii="Arial" w:eastAsia="Calibri" w:hAnsi="Arial" w:cs="Arial"/>
                <w:sz w:val="22"/>
                <w:szCs w:val="22"/>
                <w:lang w:val="es-HN"/>
              </w:rPr>
              <w:t>Especificaciones Técnicas</w:t>
            </w:r>
            <w:r>
              <w:rPr>
                <w:rFonts w:ascii="Arial" w:eastAsia="Calibri" w:hAnsi="Arial" w:cs="Arial"/>
                <w:sz w:val="22"/>
                <w:szCs w:val="22"/>
                <w:lang w:val="es-HN"/>
              </w:rPr>
              <w:t xml:space="preserve"> indicados en la Sección </w:t>
            </w:r>
            <w:r>
              <w:rPr>
                <w:rFonts w:ascii="Arial" w:eastAsia="Calibri" w:hAnsi="Arial" w:cs="Arial"/>
                <w:sz w:val="22"/>
                <w:szCs w:val="22"/>
                <w:lang w:val="es-HN"/>
              </w:rPr>
              <w:fldChar w:fldCharType="begin"/>
            </w:r>
            <w:r>
              <w:rPr>
                <w:rFonts w:ascii="Arial" w:eastAsia="Calibri" w:hAnsi="Arial" w:cs="Arial"/>
                <w:sz w:val="22"/>
                <w:szCs w:val="22"/>
                <w:lang w:val="es-HN"/>
              </w:rPr>
              <w:instrText xml:space="preserve"> REF _Ref192377682 \r \h </w:instrText>
            </w:r>
            <w:r>
              <w:rPr>
                <w:rFonts w:ascii="Arial" w:eastAsia="Calibri" w:hAnsi="Arial" w:cs="Arial"/>
                <w:sz w:val="22"/>
                <w:szCs w:val="22"/>
                <w:lang w:val="es-HN"/>
              </w:rPr>
            </w:r>
            <w:r>
              <w:rPr>
                <w:rFonts w:ascii="Arial" w:eastAsia="Calibri" w:hAnsi="Arial" w:cs="Arial"/>
                <w:sz w:val="22"/>
                <w:szCs w:val="22"/>
                <w:lang w:val="es-HN"/>
              </w:rPr>
              <w:fldChar w:fldCharType="separate"/>
            </w:r>
            <w:r>
              <w:rPr>
                <w:rFonts w:ascii="Arial" w:eastAsia="Calibri" w:hAnsi="Arial" w:cs="Arial"/>
                <w:sz w:val="22"/>
                <w:szCs w:val="22"/>
                <w:lang w:val="es-HN"/>
              </w:rPr>
              <w:t>VII</w:t>
            </w:r>
            <w:r>
              <w:rPr>
                <w:rFonts w:ascii="Arial" w:eastAsia="Calibri" w:hAnsi="Arial" w:cs="Arial"/>
                <w:sz w:val="22"/>
                <w:szCs w:val="22"/>
                <w:lang w:val="es-HN"/>
              </w:rPr>
              <w:fldChar w:fldCharType="end"/>
            </w:r>
            <w:r w:rsidRPr="00D51B53">
              <w:rPr>
                <w:rFonts w:ascii="Arial" w:eastAsia="Calibri" w:hAnsi="Arial" w:cs="Arial"/>
                <w:sz w:val="22"/>
                <w:szCs w:val="22"/>
                <w:lang w:val="es-HN"/>
              </w:rPr>
              <w:t xml:space="preserve"> al nuevo precio ofertado, quedando sujeto al resultado del análisis de ofertas anormalmente bajas y/o des</w:t>
            </w:r>
            <w:r w:rsidR="003E3998">
              <w:rPr>
                <w:rFonts w:ascii="Arial" w:eastAsia="Calibri" w:hAnsi="Arial" w:cs="Arial"/>
                <w:sz w:val="22"/>
                <w:szCs w:val="22"/>
                <w:lang w:val="es-HN"/>
              </w:rPr>
              <w:t>equilibradas</w:t>
            </w:r>
            <w:r>
              <w:rPr>
                <w:rFonts w:ascii="Arial" w:eastAsia="Calibri" w:hAnsi="Arial" w:cs="Arial"/>
                <w:sz w:val="22"/>
                <w:szCs w:val="22"/>
                <w:lang w:val="es-HN"/>
              </w:rPr>
              <w:t>.</w:t>
            </w:r>
          </w:p>
          <w:p w14:paraId="6E860FF8" w14:textId="0F338ECA" w:rsidR="00EB3A99" w:rsidRPr="00F11F4F" w:rsidRDefault="00EB3A99" w:rsidP="00EB3A99">
            <w:pPr>
              <w:autoSpaceDE w:val="0"/>
              <w:autoSpaceDN w:val="0"/>
              <w:adjustRightInd w:val="0"/>
              <w:spacing w:before="120" w:after="120"/>
              <w:ind w:left="-103"/>
              <w:rPr>
                <w:rFonts w:ascii="Arial" w:hAnsi="Arial" w:cs="Arial"/>
                <w:sz w:val="22"/>
                <w:szCs w:val="22"/>
                <w:lang w:val="es-ES"/>
              </w:rPr>
            </w:pPr>
            <w:r w:rsidRPr="00667272">
              <w:rPr>
                <w:rFonts w:ascii="Arial" w:eastAsia="Calibri" w:hAnsi="Arial" w:cs="Arial"/>
                <w:sz w:val="22"/>
                <w:szCs w:val="22"/>
                <w:lang w:val="es-HN"/>
              </w:rPr>
              <w:t xml:space="preserve">Esta disposición aplicará a las licitaciones internacionales </w:t>
            </w:r>
            <w:r w:rsidRPr="00F11F4F">
              <w:rPr>
                <w:rFonts w:ascii="Arial" w:hAnsi="Arial" w:cs="Arial"/>
                <w:sz w:val="22"/>
                <w:szCs w:val="22"/>
                <w:lang w:val="es-HN"/>
              </w:rPr>
              <w:t xml:space="preserve">exceptuando los casos en que </w:t>
            </w:r>
            <w:r w:rsidRPr="00F11F4F">
              <w:rPr>
                <w:rFonts w:ascii="Arial" w:hAnsi="Arial" w:cs="Arial"/>
                <w:sz w:val="22"/>
                <w:szCs w:val="22"/>
                <w:lang w:val="es-ES"/>
              </w:rPr>
              <w:t>exista restricción relacionada al origen de los oferentes, lo cual estará detallado en el numeral</w:t>
            </w:r>
            <w:r>
              <w:rPr>
                <w:rFonts w:ascii="Arial" w:hAnsi="Arial" w:cs="Arial"/>
                <w:sz w:val="22"/>
                <w:szCs w:val="22"/>
                <w:lang w:val="es-ES"/>
              </w:rPr>
              <w:t xml:space="preserve"> </w:t>
            </w:r>
            <w:r>
              <w:rPr>
                <w:rFonts w:ascii="Arial" w:hAnsi="Arial" w:cs="Arial"/>
                <w:sz w:val="22"/>
                <w:szCs w:val="22"/>
                <w:lang w:val="es-ES"/>
              </w:rPr>
              <w:fldChar w:fldCharType="begin"/>
            </w:r>
            <w:r>
              <w:rPr>
                <w:rFonts w:ascii="Arial" w:hAnsi="Arial" w:cs="Arial"/>
                <w:sz w:val="22"/>
                <w:szCs w:val="22"/>
                <w:lang w:val="es-ES"/>
              </w:rPr>
              <w:instrText xml:space="preserve"> REF _Ref120008213 \r \h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sz w:val="22"/>
                <w:szCs w:val="22"/>
                <w:lang w:val="es-ES"/>
              </w:rPr>
              <w:t>5</w:t>
            </w:r>
            <w:r>
              <w:rPr>
                <w:rFonts w:ascii="Arial" w:hAnsi="Arial" w:cs="Arial"/>
                <w:sz w:val="22"/>
                <w:szCs w:val="22"/>
                <w:lang w:val="es-ES"/>
              </w:rPr>
              <w:fldChar w:fldCharType="end"/>
            </w:r>
            <w:r>
              <w:rPr>
                <w:rFonts w:ascii="Arial" w:hAnsi="Arial" w:cs="Arial"/>
                <w:sz w:val="22"/>
                <w:szCs w:val="22"/>
                <w:lang w:val="es-ES"/>
              </w:rPr>
              <w:t xml:space="preserve">.1 </w:t>
            </w:r>
            <w:r w:rsidRPr="00F11F4F">
              <w:rPr>
                <w:rFonts w:ascii="Arial" w:hAnsi="Arial" w:cs="Arial"/>
                <w:sz w:val="22"/>
                <w:szCs w:val="22"/>
                <w:lang w:val="es-ES"/>
              </w:rPr>
              <w:t xml:space="preserve">de los </w:t>
            </w:r>
            <w:r w:rsidRPr="00F11F4F">
              <w:rPr>
                <w:rFonts w:ascii="Arial" w:hAnsi="Arial" w:cs="Arial"/>
                <w:b/>
                <w:bCs/>
                <w:sz w:val="22"/>
                <w:szCs w:val="22"/>
                <w:lang w:val="es-ES"/>
              </w:rPr>
              <w:t>DDL</w:t>
            </w:r>
            <w:r w:rsidRPr="00F11F4F">
              <w:rPr>
                <w:rFonts w:ascii="Arial" w:hAnsi="Arial" w:cs="Arial"/>
                <w:sz w:val="22"/>
                <w:szCs w:val="22"/>
                <w:lang w:val="es-ES"/>
              </w:rPr>
              <w:t>.</w:t>
            </w:r>
          </w:p>
          <w:p w14:paraId="744A1B16" w14:textId="73B54D80" w:rsidR="00982708" w:rsidRPr="00BF5247" w:rsidRDefault="00EB3A99" w:rsidP="0086696F">
            <w:pPr>
              <w:spacing w:before="120" w:after="120"/>
              <w:ind w:left="-105"/>
              <w:rPr>
                <w:rFonts w:ascii="Arial" w:eastAsiaTheme="minorHAnsi" w:hAnsi="Arial" w:cs="Arial"/>
                <w:sz w:val="22"/>
                <w:szCs w:val="22"/>
                <w:lang w:val="es-HN"/>
              </w:rPr>
            </w:pPr>
            <w:r w:rsidRPr="00667272">
              <w:rPr>
                <w:rFonts w:ascii="Arial" w:eastAsia="Calibri" w:hAnsi="Arial" w:cs="Arial"/>
                <w:sz w:val="22"/>
                <w:szCs w:val="22"/>
                <w:lang w:val="es-HN"/>
              </w:rPr>
              <w:t xml:space="preserve">Para efectos de aplicación de esta cláusula, los países miembros del Banco son los indicados en la </w:t>
            </w:r>
            <w:r w:rsidR="0008207A">
              <w:rPr>
                <w:rFonts w:ascii="Arial" w:eastAsia="Calibri" w:hAnsi="Arial" w:cs="Arial"/>
                <w:sz w:val="22"/>
                <w:szCs w:val="22"/>
                <w:lang w:val="es-HN"/>
              </w:rPr>
              <w:t>Sección V</w:t>
            </w:r>
            <w:r w:rsidR="00E33CFB">
              <w:rPr>
                <w:rFonts w:ascii="Arial" w:eastAsia="Calibri" w:hAnsi="Arial" w:cs="Arial"/>
                <w:sz w:val="22"/>
                <w:szCs w:val="22"/>
                <w:lang w:val="es-HN"/>
              </w:rPr>
              <w:t xml:space="preserve"> de este documento.</w:t>
            </w:r>
          </w:p>
        </w:tc>
      </w:tr>
      <w:tr w:rsidR="00FE5E80" w:rsidRPr="00A33F6B" w14:paraId="52CD3F6E" w14:textId="77777777" w:rsidTr="006B178B">
        <w:tc>
          <w:tcPr>
            <w:tcW w:w="10059" w:type="dxa"/>
            <w:gridSpan w:val="3"/>
            <w:shd w:val="clear" w:color="auto" w:fill="00B050"/>
          </w:tcPr>
          <w:p w14:paraId="4370A095" w14:textId="4BB979FC" w:rsidR="00FE5E80" w:rsidRPr="00205125" w:rsidRDefault="00FE5E80" w:rsidP="006852E3">
            <w:pPr>
              <w:pStyle w:val="IAO1"/>
            </w:pPr>
            <w:bookmarkStart w:id="356" w:name="_Toc193808200"/>
            <w:bookmarkStart w:id="357" w:name="_Toc204458844"/>
            <w:bookmarkStart w:id="358" w:name="_Toc204459409"/>
            <w:r w:rsidRPr="00205125">
              <w:t xml:space="preserve">Documentos </w:t>
            </w:r>
            <w:bookmarkEnd w:id="331"/>
            <w:bookmarkEnd w:id="332"/>
            <w:r w:rsidRPr="00205125">
              <w:t xml:space="preserve">de </w:t>
            </w:r>
            <w:r w:rsidR="0008097B">
              <w:t>SDO</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6"/>
            <w:bookmarkEnd w:id="357"/>
            <w:bookmarkEnd w:id="358"/>
          </w:p>
        </w:tc>
      </w:tr>
      <w:tr w:rsidR="00FE5E80" w:rsidRPr="00A33F6B" w14:paraId="496C8895" w14:textId="77777777" w:rsidTr="006B178B">
        <w:trPr>
          <w:trHeight w:val="620"/>
        </w:trPr>
        <w:tc>
          <w:tcPr>
            <w:tcW w:w="2127" w:type="dxa"/>
            <w:vMerge w:val="restart"/>
          </w:tcPr>
          <w:p w14:paraId="27074DDB" w14:textId="4750C2B1" w:rsidR="00FE5E80" w:rsidRPr="00F11F4F" w:rsidRDefault="00FE5E80" w:rsidP="001336F8">
            <w:pPr>
              <w:pStyle w:val="IAO2"/>
              <w:numPr>
                <w:ilvl w:val="0"/>
                <w:numId w:val="108"/>
              </w:numPr>
            </w:pPr>
            <w:bookmarkStart w:id="359" w:name="_Toc74048180"/>
            <w:bookmarkStart w:id="360" w:name="_Toc74518424"/>
            <w:bookmarkStart w:id="361" w:name="_Toc74519148"/>
            <w:bookmarkStart w:id="362" w:name="_Toc74519964"/>
            <w:bookmarkStart w:id="363" w:name="_Toc74781338"/>
            <w:bookmarkStart w:id="364" w:name="_Toc174550228"/>
            <w:bookmarkStart w:id="365" w:name="_Toc174550714"/>
            <w:bookmarkStart w:id="366" w:name="_Toc174551201"/>
            <w:bookmarkStart w:id="367" w:name="_Toc174553469"/>
            <w:bookmarkStart w:id="368" w:name="_Toc174634827"/>
            <w:bookmarkStart w:id="369" w:name="_Toc174635540"/>
            <w:bookmarkStart w:id="370" w:name="_Toc174693591"/>
            <w:bookmarkStart w:id="371" w:name="_Toc174694001"/>
            <w:bookmarkStart w:id="372" w:name="_Toc174716450"/>
            <w:bookmarkStart w:id="373" w:name="_Toc174742727"/>
            <w:bookmarkStart w:id="374" w:name="_Toc174743366"/>
            <w:bookmarkStart w:id="375" w:name="_Toc175244424"/>
            <w:bookmarkStart w:id="376" w:name="_Toc193808201"/>
            <w:bookmarkStart w:id="377" w:name="_Toc204458845"/>
            <w:bookmarkStart w:id="378" w:name="_Toc204459410"/>
            <w:r w:rsidRPr="00DE489C">
              <w:rPr>
                <w:rStyle w:val="IAO2Char"/>
                <w:b/>
                <w:bCs/>
              </w:rPr>
              <w:t xml:space="preserve">Secciones del </w:t>
            </w:r>
            <w:bookmarkEnd w:id="359"/>
            <w:bookmarkEnd w:id="360"/>
            <w:bookmarkEnd w:id="361"/>
            <w:bookmarkEnd w:id="362"/>
            <w:bookmarkEnd w:id="363"/>
            <w:r w:rsidR="00D47F9E">
              <w:rPr>
                <w:rStyle w:val="IAO2Char"/>
                <w:b/>
                <w:bCs/>
              </w:rPr>
              <w:t>documento de SDO</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tc>
        <w:tc>
          <w:tcPr>
            <w:tcW w:w="933" w:type="dxa"/>
            <w:tcBorders>
              <w:right w:val="nil"/>
            </w:tcBorders>
          </w:tcPr>
          <w:p w14:paraId="5E429DCD" w14:textId="0049ED2D" w:rsidR="00FE5E80" w:rsidRPr="00026B45" w:rsidRDefault="00FE5E80" w:rsidP="006F1F6F">
            <w:pPr>
              <w:pStyle w:val="IA0noindice"/>
            </w:pPr>
            <w:bookmarkStart w:id="379" w:name="_Toc174550229"/>
            <w:bookmarkStart w:id="380" w:name="_Toc174550715"/>
            <w:bookmarkStart w:id="381" w:name="_Toc174551202"/>
            <w:bookmarkStart w:id="382" w:name="_Toc174553470"/>
            <w:bookmarkStart w:id="383" w:name="_Toc174634828"/>
            <w:bookmarkStart w:id="384" w:name="_Toc174635541"/>
            <w:bookmarkStart w:id="385" w:name="_Toc174693592"/>
            <w:bookmarkStart w:id="386" w:name="_Toc174694002"/>
            <w:bookmarkStart w:id="387" w:name="_Toc174716451"/>
            <w:bookmarkEnd w:id="379"/>
            <w:bookmarkEnd w:id="380"/>
            <w:bookmarkEnd w:id="381"/>
            <w:bookmarkEnd w:id="382"/>
            <w:bookmarkEnd w:id="383"/>
            <w:bookmarkEnd w:id="384"/>
            <w:bookmarkEnd w:id="385"/>
            <w:bookmarkEnd w:id="386"/>
            <w:bookmarkEnd w:id="387"/>
          </w:p>
        </w:tc>
        <w:tc>
          <w:tcPr>
            <w:tcW w:w="7002" w:type="dxa"/>
            <w:tcBorders>
              <w:left w:val="nil"/>
            </w:tcBorders>
          </w:tcPr>
          <w:p w14:paraId="4DB6067F" w14:textId="4B6E4031" w:rsidR="00FE5E80" w:rsidRPr="00F11F4F" w:rsidRDefault="00FE5E80" w:rsidP="00FE5E80">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El Documento de </w:t>
            </w:r>
            <w:r w:rsidR="00556FFF">
              <w:rPr>
                <w:rFonts w:ascii="Arial" w:hAnsi="Arial" w:cs="Arial"/>
                <w:sz w:val="22"/>
                <w:szCs w:val="22"/>
                <w:lang w:val="es-ES"/>
              </w:rPr>
              <w:t>SDO</w:t>
            </w:r>
            <w:r w:rsidRPr="00F11F4F">
              <w:rPr>
                <w:rFonts w:ascii="Arial" w:hAnsi="Arial" w:cs="Arial"/>
                <w:sz w:val="22"/>
                <w:szCs w:val="22"/>
                <w:lang w:val="es-ES"/>
              </w:rPr>
              <w:t xml:space="preserve"> consta de las </w:t>
            </w:r>
            <w:r w:rsidR="00D61E84">
              <w:rPr>
                <w:rFonts w:ascii="Arial" w:hAnsi="Arial" w:cs="Arial"/>
                <w:sz w:val="22"/>
                <w:szCs w:val="22"/>
                <w:lang w:val="es-ES"/>
              </w:rPr>
              <w:t>ocho</w:t>
            </w:r>
            <w:r w:rsidR="00D61E84" w:rsidRPr="00F11F4F">
              <w:rPr>
                <w:rFonts w:ascii="Arial" w:hAnsi="Arial" w:cs="Arial"/>
                <w:sz w:val="22"/>
                <w:szCs w:val="22"/>
                <w:lang w:val="es-ES"/>
              </w:rPr>
              <w:t xml:space="preserve"> </w:t>
            </w:r>
            <w:r w:rsidRPr="00F11F4F">
              <w:rPr>
                <w:rFonts w:ascii="Arial" w:hAnsi="Arial" w:cs="Arial"/>
                <w:sz w:val="22"/>
                <w:szCs w:val="22"/>
                <w:lang w:val="es-ES"/>
              </w:rPr>
              <w:t>(0</w:t>
            </w:r>
            <w:r w:rsidR="00D61E84">
              <w:rPr>
                <w:rFonts w:ascii="Arial" w:hAnsi="Arial" w:cs="Arial"/>
                <w:sz w:val="22"/>
                <w:szCs w:val="22"/>
                <w:lang w:val="es-ES"/>
              </w:rPr>
              <w:t>8</w:t>
            </w:r>
            <w:r w:rsidRPr="00F11F4F">
              <w:rPr>
                <w:rFonts w:ascii="Arial" w:hAnsi="Arial" w:cs="Arial"/>
                <w:sz w:val="22"/>
                <w:szCs w:val="22"/>
                <w:lang w:val="es-ES"/>
              </w:rPr>
              <w:t>) secciones siguientes:</w:t>
            </w:r>
          </w:p>
          <w:p w14:paraId="590D1AD7" w14:textId="77777777" w:rsidR="00D61E84" w:rsidRPr="00FA54FF" w:rsidRDefault="00D61E84" w:rsidP="001336F8">
            <w:pPr>
              <w:pStyle w:val="Prrafodelista"/>
              <w:numPr>
                <w:ilvl w:val="0"/>
                <w:numId w:val="115"/>
              </w:numPr>
              <w:tabs>
                <w:tab w:val="left" w:pos="604"/>
              </w:tabs>
              <w:ind w:left="1313" w:hanging="709"/>
              <w:jc w:val="left"/>
              <w:rPr>
                <w:rFonts w:ascii="Arial" w:hAnsi="Arial" w:cs="Arial"/>
                <w:sz w:val="22"/>
                <w:szCs w:val="22"/>
              </w:rPr>
            </w:pPr>
            <w:r w:rsidRPr="00FA54FF">
              <w:rPr>
                <w:rFonts w:ascii="Arial" w:hAnsi="Arial" w:cs="Arial"/>
                <w:sz w:val="22"/>
                <w:szCs w:val="22"/>
              </w:rPr>
              <w:t>Instrucciones a los Oferentes (IAO),</w:t>
            </w:r>
          </w:p>
          <w:p w14:paraId="66CBA057" w14:textId="77777777" w:rsidR="00D61E84" w:rsidRPr="00FA54FF" w:rsidRDefault="00D61E84" w:rsidP="001336F8">
            <w:pPr>
              <w:pStyle w:val="Prrafodelista"/>
              <w:numPr>
                <w:ilvl w:val="0"/>
                <w:numId w:val="115"/>
              </w:numPr>
              <w:ind w:left="1313" w:hanging="709"/>
              <w:rPr>
                <w:rFonts w:ascii="Arial" w:hAnsi="Arial" w:cs="Arial"/>
                <w:sz w:val="22"/>
                <w:szCs w:val="22"/>
              </w:rPr>
            </w:pPr>
            <w:r w:rsidRPr="00FA54FF">
              <w:rPr>
                <w:rFonts w:ascii="Arial" w:hAnsi="Arial" w:cs="Arial"/>
                <w:sz w:val="22"/>
                <w:szCs w:val="22"/>
              </w:rPr>
              <w:t xml:space="preserve">Datos de Licitación (DDL), </w:t>
            </w:r>
          </w:p>
          <w:p w14:paraId="2CD31B93" w14:textId="77777777" w:rsidR="00D61E84" w:rsidRPr="00FA54FF" w:rsidRDefault="00D61E84" w:rsidP="001336F8">
            <w:pPr>
              <w:pStyle w:val="Prrafodelista"/>
              <w:numPr>
                <w:ilvl w:val="0"/>
                <w:numId w:val="115"/>
              </w:numPr>
              <w:ind w:left="1313" w:hanging="709"/>
              <w:rPr>
                <w:rFonts w:ascii="Arial" w:hAnsi="Arial" w:cs="Arial"/>
                <w:sz w:val="22"/>
                <w:szCs w:val="22"/>
              </w:rPr>
            </w:pPr>
            <w:r w:rsidRPr="00FA54FF">
              <w:rPr>
                <w:rFonts w:ascii="Arial" w:hAnsi="Arial" w:cs="Arial"/>
                <w:sz w:val="22"/>
                <w:szCs w:val="22"/>
              </w:rPr>
              <w:t xml:space="preserve">Criterios de Evaluación, </w:t>
            </w:r>
          </w:p>
          <w:p w14:paraId="39D59472" w14:textId="77777777" w:rsidR="00D61E84" w:rsidRDefault="00D61E84" w:rsidP="001336F8">
            <w:pPr>
              <w:pStyle w:val="Prrafodelista"/>
              <w:numPr>
                <w:ilvl w:val="0"/>
                <w:numId w:val="115"/>
              </w:numPr>
              <w:ind w:left="1313" w:hanging="709"/>
              <w:rPr>
                <w:rFonts w:ascii="Arial" w:hAnsi="Arial" w:cs="Arial"/>
                <w:sz w:val="22"/>
                <w:szCs w:val="22"/>
              </w:rPr>
            </w:pPr>
            <w:r w:rsidRPr="00FA54FF">
              <w:rPr>
                <w:rFonts w:ascii="Arial" w:hAnsi="Arial" w:cs="Arial"/>
                <w:sz w:val="22"/>
                <w:szCs w:val="22"/>
              </w:rPr>
              <w:t>Formularios</w:t>
            </w:r>
            <w:r>
              <w:rPr>
                <w:rFonts w:ascii="Arial" w:hAnsi="Arial" w:cs="Arial"/>
                <w:sz w:val="22"/>
                <w:szCs w:val="22"/>
              </w:rPr>
              <w:t xml:space="preserve"> de SDO</w:t>
            </w:r>
            <w:r w:rsidRPr="00FA54FF">
              <w:rPr>
                <w:rFonts w:ascii="Arial" w:hAnsi="Arial" w:cs="Arial"/>
                <w:sz w:val="22"/>
                <w:szCs w:val="22"/>
              </w:rPr>
              <w:t xml:space="preserve"> </w:t>
            </w:r>
          </w:p>
          <w:p w14:paraId="51AC9C2D" w14:textId="77777777" w:rsidR="00D61E84" w:rsidRPr="00FA54FF" w:rsidRDefault="00D61E84" w:rsidP="001336F8">
            <w:pPr>
              <w:pStyle w:val="Prrafodelista"/>
              <w:numPr>
                <w:ilvl w:val="0"/>
                <w:numId w:val="115"/>
              </w:numPr>
              <w:ind w:left="1313" w:hanging="709"/>
              <w:rPr>
                <w:rFonts w:ascii="Arial" w:hAnsi="Arial" w:cs="Arial"/>
                <w:sz w:val="22"/>
                <w:szCs w:val="22"/>
              </w:rPr>
            </w:pPr>
            <w:r>
              <w:rPr>
                <w:rFonts w:ascii="Arial" w:hAnsi="Arial" w:cs="Arial"/>
                <w:sz w:val="22"/>
                <w:szCs w:val="22"/>
              </w:rPr>
              <w:t>Países miembros del Banco</w:t>
            </w:r>
          </w:p>
          <w:p w14:paraId="40AAEBC8" w14:textId="77777777" w:rsidR="00D953A2" w:rsidRPr="00FA54FF" w:rsidRDefault="00D953A2" w:rsidP="001336F8">
            <w:pPr>
              <w:pStyle w:val="Prrafodelista"/>
              <w:numPr>
                <w:ilvl w:val="0"/>
                <w:numId w:val="115"/>
              </w:numPr>
              <w:ind w:left="1313" w:hanging="709"/>
              <w:rPr>
                <w:rFonts w:ascii="Arial" w:hAnsi="Arial" w:cs="Arial"/>
                <w:sz w:val="22"/>
                <w:szCs w:val="22"/>
              </w:rPr>
            </w:pPr>
            <w:r>
              <w:rPr>
                <w:rFonts w:ascii="Arial" w:hAnsi="Arial" w:cs="Arial"/>
                <w:sz w:val="22"/>
                <w:szCs w:val="22"/>
              </w:rPr>
              <w:t>Prácticas prohibidas</w:t>
            </w:r>
          </w:p>
          <w:p w14:paraId="65F03E1E" w14:textId="7263A56B" w:rsidR="00D61E84" w:rsidRDefault="00C72240" w:rsidP="001336F8">
            <w:pPr>
              <w:pStyle w:val="Prrafodelista"/>
              <w:numPr>
                <w:ilvl w:val="0"/>
                <w:numId w:val="115"/>
              </w:numPr>
              <w:ind w:left="1313" w:hanging="709"/>
              <w:rPr>
                <w:rFonts w:ascii="Arial" w:hAnsi="Arial" w:cs="Arial"/>
                <w:sz w:val="22"/>
                <w:szCs w:val="22"/>
              </w:rPr>
            </w:pPr>
            <w:r>
              <w:rPr>
                <w:rFonts w:ascii="Arial" w:hAnsi="Arial" w:cs="Arial"/>
                <w:sz w:val="22"/>
                <w:szCs w:val="22"/>
              </w:rPr>
              <w:t>Especificaciones Técnicas</w:t>
            </w:r>
            <w:r w:rsidR="0086696F">
              <w:rPr>
                <w:rFonts w:ascii="Arial" w:hAnsi="Arial" w:cs="Arial"/>
                <w:sz w:val="22"/>
                <w:szCs w:val="22"/>
              </w:rPr>
              <w:t>.</w:t>
            </w:r>
          </w:p>
          <w:p w14:paraId="2D5A056B" w14:textId="77777777" w:rsidR="00D61E84" w:rsidRPr="00FA54FF" w:rsidRDefault="00D61E84" w:rsidP="001336F8">
            <w:pPr>
              <w:pStyle w:val="Prrafodelista"/>
              <w:numPr>
                <w:ilvl w:val="0"/>
                <w:numId w:val="115"/>
              </w:numPr>
              <w:ind w:left="1313" w:hanging="709"/>
              <w:rPr>
                <w:rFonts w:ascii="Arial" w:hAnsi="Arial" w:cs="Arial"/>
                <w:sz w:val="22"/>
                <w:szCs w:val="22"/>
              </w:rPr>
            </w:pPr>
            <w:r w:rsidRPr="00FA54FF">
              <w:rPr>
                <w:rFonts w:ascii="Arial" w:hAnsi="Arial" w:cs="Arial"/>
                <w:sz w:val="22"/>
                <w:szCs w:val="22"/>
                <w:lang w:val="es-ES"/>
              </w:rPr>
              <w:t>Condiciones Generales (CGC), Condiciones Particulares (CPC) y Formularios del Contrato.</w:t>
            </w:r>
            <w:r w:rsidRPr="00FA54FF">
              <w:rPr>
                <w:rFonts w:ascii="Arial" w:hAnsi="Arial" w:cs="Arial"/>
                <w:sz w:val="22"/>
                <w:szCs w:val="22"/>
              </w:rPr>
              <w:t xml:space="preserve">  </w:t>
            </w:r>
          </w:p>
          <w:p w14:paraId="3CACBA1C" w14:textId="35AB20A1" w:rsidR="00FE5E80" w:rsidRPr="00F11F4F" w:rsidRDefault="00FE5E80" w:rsidP="00FE5E80">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Estas secciones deberán leerse en conjunto con las aclaraciones que se publiquen y cualquier enmienda emitida de conformidad con las </w:t>
            </w:r>
            <w:r w:rsidRPr="0086696F">
              <w:rPr>
                <w:rFonts w:ascii="Arial" w:hAnsi="Arial" w:cs="Arial"/>
                <w:sz w:val="22"/>
                <w:szCs w:val="22"/>
                <w:lang w:val="es-ES"/>
              </w:rPr>
              <w:t xml:space="preserve">IAO </w:t>
            </w:r>
            <w:r w:rsidR="00E33CFB" w:rsidRPr="0086696F">
              <w:rPr>
                <w:rFonts w:ascii="Arial" w:hAnsi="Arial" w:cs="Arial"/>
                <w:sz w:val="22"/>
                <w:szCs w:val="22"/>
                <w:lang w:val="es-ES"/>
              </w:rPr>
              <w:t>9</w:t>
            </w:r>
            <w:r w:rsidRPr="0086696F">
              <w:rPr>
                <w:rFonts w:ascii="Arial" w:hAnsi="Arial" w:cs="Arial"/>
                <w:sz w:val="22"/>
                <w:szCs w:val="22"/>
                <w:lang w:val="es-ES"/>
              </w:rPr>
              <w:t>.</w:t>
            </w:r>
          </w:p>
        </w:tc>
      </w:tr>
      <w:tr w:rsidR="00FE5E80" w:rsidRPr="00A33F6B" w14:paraId="67C3E8C3" w14:textId="77777777" w:rsidTr="006B178B">
        <w:tc>
          <w:tcPr>
            <w:tcW w:w="2127" w:type="dxa"/>
            <w:vMerge/>
          </w:tcPr>
          <w:p w14:paraId="63C08FBF" w14:textId="77777777" w:rsidR="00FE5E80" w:rsidRPr="00F11F4F" w:rsidRDefault="00FE5E80" w:rsidP="00FE5E80">
            <w:pPr>
              <w:spacing w:before="100" w:after="100"/>
              <w:rPr>
                <w:rFonts w:ascii="Arial" w:hAnsi="Arial" w:cs="Arial"/>
                <w:sz w:val="22"/>
                <w:szCs w:val="22"/>
                <w:lang w:val="es-ES"/>
              </w:rPr>
            </w:pPr>
          </w:p>
        </w:tc>
        <w:tc>
          <w:tcPr>
            <w:tcW w:w="933" w:type="dxa"/>
            <w:tcBorders>
              <w:right w:val="nil"/>
            </w:tcBorders>
          </w:tcPr>
          <w:p w14:paraId="6D57877F" w14:textId="73E5B5F6" w:rsidR="00FE5E80" w:rsidRPr="00026B45" w:rsidRDefault="00FE5E80" w:rsidP="006F1F6F">
            <w:pPr>
              <w:pStyle w:val="IA0noindice"/>
            </w:pPr>
            <w:bookmarkStart w:id="388" w:name="_Toc174550230"/>
            <w:bookmarkStart w:id="389" w:name="_Toc174550716"/>
            <w:bookmarkStart w:id="390" w:name="_Toc174551203"/>
            <w:bookmarkStart w:id="391" w:name="_Toc174553471"/>
            <w:bookmarkStart w:id="392" w:name="_Toc174634829"/>
            <w:bookmarkStart w:id="393" w:name="_Toc174635542"/>
            <w:bookmarkStart w:id="394" w:name="_Toc174693593"/>
            <w:bookmarkStart w:id="395" w:name="_Toc174694003"/>
            <w:bookmarkStart w:id="396" w:name="_Toc174716452"/>
            <w:bookmarkEnd w:id="388"/>
            <w:bookmarkEnd w:id="389"/>
            <w:bookmarkEnd w:id="390"/>
            <w:bookmarkEnd w:id="391"/>
            <w:bookmarkEnd w:id="392"/>
            <w:bookmarkEnd w:id="393"/>
            <w:bookmarkEnd w:id="394"/>
            <w:bookmarkEnd w:id="395"/>
            <w:bookmarkEnd w:id="396"/>
          </w:p>
        </w:tc>
        <w:tc>
          <w:tcPr>
            <w:tcW w:w="7002" w:type="dxa"/>
            <w:tcBorders>
              <w:left w:val="nil"/>
            </w:tcBorders>
          </w:tcPr>
          <w:p w14:paraId="51F60FAB" w14:textId="04FB8DED" w:rsidR="00FE5E80" w:rsidRPr="00F11F4F" w:rsidRDefault="00FE5E80" w:rsidP="00FE5E80">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El Contratante no se responsabiliza por la integridad </w:t>
            </w:r>
            <w:r w:rsidR="0065793B">
              <w:rPr>
                <w:rFonts w:ascii="Arial" w:hAnsi="Arial" w:cs="Arial"/>
                <w:sz w:val="22"/>
                <w:szCs w:val="22"/>
                <w:lang w:val="es-ES"/>
              </w:rPr>
              <w:t xml:space="preserve">documento de </w:t>
            </w:r>
            <w:r w:rsidR="00D47F9E">
              <w:rPr>
                <w:rFonts w:ascii="Arial" w:hAnsi="Arial" w:cs="Arial"/>
                <w:sz w:val="22"/>
                <w:szCs w:val="22"/>
                <w:lang w:val="es-ES"/>
              </w:rPr>
              <w:t>SDO</w:t>
            </w:r>
            <w:r w:rsidRPr="00F11F4F">
              <w:rPr>
                <w:rFonts w:ascii="Arial" w:hAnsi="Arial" w:cs="Arial"/>
                <w:sz w:val="22"/>
                <w:szCs w:val="22"/>
                <w:lang w:val="es-ES"/>
              </w:rPr>
              <w:t xml:space="preserve"> y sus enmiendas, si ellos no se obtuvieren directamente de la fuente señalada por el Contratante en aviso del proceso</w:t>
            </w:r>
          </w:p>
        </w:tc>
      </w:tr>
      <w:tr w:rsidR="00FE5E80" w:rsidRPr="00A33F6B" w14:paraId="6230A0DE" w14:textId="77777777" w:rsidTr="006B178B">
        <w:trPr>
          <w:trHeight w:val="274"/>
        </w:trPr>
        <w:tc>
          <w:tcPr>
            <w:tcW w:w="2127" w:type="dxa"/>
            <w:vMerge/>
          </w:tcPr>
          <w:p w14:paraId="61C57248" w14:textId="77777777" w:rsidR="00FE5E80" w:rsidRPr="00F11F4F" w:rsidRDefault="00FE5E80" w:rsidP="00FE5E80">
            <w:pPr>
              <w:spacing w:before="100" w:after="100"/>
              <w:rPr>
                <w:rFonts w:ascii="Arial" w:hAnsi="Arial" w:cs="Arial"/>
                <w:sz w:val="22"/>
                <w:szCs w:val="22"/>
                <w:lang w:val="es-ES"/>
              </w:rPr>
            </w:pPr>
          </w:p>
        </w:tc>
        <w:tc>
          <w:tcPr>
            <w:tcW w:w="933" w:type="dxa"/>
            <w:tcBorders>
              <w:right w:val="nil"/>
            </w:tcBorders>
          </w:tcPr>
          <w:p w14:paraId="6EBE0E25" w14:textId="41807631" w:rsidR="00FE5E80" w:rsidRPr="00026B45" w:rsidRDefault="00FE5E80" w:rsidP="006F1F6F">
            <w:pPr>
              <w:pStyle w:val="IA0noindice"/>
            </w:pPr>
            <w:bookmarkStart w:id="397" w:name="_Toc174550231"/>
            <w:bookmarkStart w:id="398" w:name="_Toc174550717"/>
            <w:bookmarkStart w:id="399" w:name="_Toc174551204"/>
            <w:bookmarkStart w:id="400" w:name="_Toc174553472"/>
            <w:bookmarkStart w:id="401" w:name="_Toc174634830"/>
            <w:bookmarkStart w:id="402" w:name="_Toc174635543"/>
            <w:bookmarkStart w:id="403" w:name="_Toc174693594"/>
            <w:bookmarkStart w:id="404" w:name="_Toc174694004"/>
            <w:bookmarkStart w:id="405" w:name="_Toc174716453"/>
            <w:bookmarkEnd w:id="397"/>
            <w:bookmarkEnd w:id="398"/>
            <w:bookmarkEnd w:id="399"/>
            <w:bookmarkEnd w:id="400"/>
            <w:bookmarkEnd w:id="401"/>
            <w:bookmarkEnd w:id="402"/>
            <w:bookmarkEnd w:id="403"/>
            <w:bookmarkEnd w:id="404"/>
            <w:bookmarkEnd w:id="405"/>
          </w:p>
        </w:tc>
        <w:tc>
          <w:tcPr>
            <w:tcW w:w="7002" w:type="dxa"/>
            <w:tcBorders>
              <w:left w:val="nil"/>
            </w:tcBorders>
          </w:tcPr>
          <w:p w14:paraId="0C31810E" w14:textId="42177D17" w:rsidR="00FE5E80" w:rsidRPr="00F11F4F" w:rsidRDefault="00FE5E80" w:rsidP="00FE5E80">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Los oferentes deberán estudiar todas las instrucciones, formularios, condiciones y especificaciones contenidas en el </w:t>
            </w:r>
            <w:r w:rsidR="00556FFF">
              <w:rPr>
                <w:rFonts w:ascii="Arial" w:hAnsi="Arial" w:cs="Arial"/>
                <w:sz w:val="22"/>
                <w:szCs w:val="22"/>
                <w:lang w:val="es-ES"/>
              </w:rPr>
              <w:t xml:space="preserve">documento de </w:t>
            </w:r>
            <w:r w:rsidR="00D47F9E">
              <w:rPr>
                <w:rFonts w:ascii="Arial" w:hAnsi="Arial" w:cs="Arial"/>
                <w:sz w:val="22"/>
                <w:szCs w:val="22"/>
                <w:lang w:val="es-ES"/>
              </w:rPr>
              <w:t>SDO</w:t>
            </w:r>
            <w:r w:rsidRPr="00F11F4F">
              <w:rPr>
                <w:rFonts w:ascii="Arial" w:hAnsi="Arial" w:cs="Arial"/>
                <w:sz w:val="22"/>
                <w:szCs w:val="22"/>
                <w:lang w:val="es-ES"/>
              </w:rPr>
              <w:t xml:space="preserve">. El incumplimiento por parte del oferente en el suministro de toda la información o documentación que se exige en los Documentos de </w:t>
            </w:r>
            <w:r w:rsidR="00556FFF">
              <w:rPr>
                <w:rFonts w:ascii="Arial" w:hAnsi="Arial" w:cs="Arial"/>
                <w:sz w:val="22"/>
                <w:szCs w:val="22"/>
                <w:lang w:val="es-ES"/>
              </w:rPr>
              <w:t>SDO</w:t>
            </w:r>
            <w:r w:rsidRPr="00F11F4F">
              <w:rPr>
                <w:rFonts w:ascii="Arial" w:hAnsi="Arial" w:cs="Arial"/>
                <w:sz w:val="22"/>
                <w:szCs w:val="22"/>
                <w:lang w:val="es-ES"/>
              </w:rPr>
              <w:t xml:space="preserve"> podría traer como consecuencia el rechazo de su oferta.</w:t>
            </w:r>
          </w:p>
        </w:tc>
      </w:tr>
      <w:tr w:rsidR="00FE5E80" w:rsidRPr="00A33F6B" w14:paraId="47C802A8" w14:textId="77777777" w:rsidTr="006B178B">
        <w:tc>
          <w:tcPr>
            <w:tcW w:w="2127" w:type="dxa"/>
            <w:vMerge w:val="restart"/>
          </w:tcPr>
          <w:p w14:paraId="7E9859FC" w14:textId="31BE2B04" w:rsidR="00FE5E80" w:rsidRPr="00F168DF" w:rsidRDefault="00FE5E80" w:rsidP="001336F8">
            <w:pPr>
              <w:pStyle w:val="IAO2"/>
              <w:numPr>
                <w:ilvl w:val="0"/>
                <w:numId w:val="108"/>
              </w:numPr>
              <w:ind w:left="177" w:right="-107" w:hanging="284"/>
              <w:rPr>
                <w:b w:val="0"/>
                <w:bCs/>
              </w:rPr>
            </w:pPr>
            <w:r w:rsidRPr="00F168DF">
              <w:t xml:space="preserve"> </w:t>
            </w:r>
            <w:bookmarkStart w:id="406" w:name="_Toc74048181"/>
            <w:bookmarkStart w:id="407" w:name="_Toc74518425"/>
            <w:bookmarkStart w:id="408" w:name="_Toc74519149"/>
            <w:bookmarkStart w:id="409" w:name="_Toc74519965"/>
            <w:bookmarkStart w:id="410" w:name="_Toc74781339"/>
            <w:bookmarkStart w:id="411" w:name="_Toc174550232"/>
            <w:bookmarkStart w:id="412" w:name="_Toc174550718"/>
            <w:bookmarkStart w:id="413" w:name="_Toc174551205"/>
            <w:bookmarkStart w:id="414" w:name="_Toc174553473"/>
            <w:bookmarkStart w:id="415" w:name="_Toc174634831"/>
            <w:bookmarkStart w:id="416" w:name="_Toc174635544"/>
            <w:bookmarkStart w:id="417" w:name="_Toc174693595"/>
            <w:bookmarkStart w:id="418" w:name="_Toc174694005"/>
            <w:bookmarkStart w:id="419" w:name="_Toc174716454"/>
            <w:bookmarkStart w:id="420" w:name="_Toc174742728"/>
            <w:bookmarkStart w:id="421" w:name="_Toc174743367"/>
            <w:bookmarkStart w:id="422" w:name="_Toc175244425"/>
            <w:bookmarkStart w:id="423" w:name="_Toc193808202"/>
            <w:bookmarkStart w:id="424" w:name="_Toc204458846"/>
            <w:bookmarkStart w:id="425" w:name="_Toc204459411"/>
            <w:r w:rsidRPr="00F168DF">
              <w:rPr>
                <w:rStyle w:val="IAO2Char"/>
                <w:b/>
                <w:bCs/>
              </w:rPr>
              <w:t xml:space="preserve">Aclaraciones </w:t>
            </w:r>
            <w:r w:rsidR="001A3142">
              <w:rPr>
                <w:rStyle w:val="IAO2Char"/>
                <w:b/>
                <w:bCs/>
              </w:rPr>
              <w:t>sobre e</w:t>
            </w:r>
            <w:r w:rsidRPr="00F168DF">
              <w:rPr>
                <w:rStyle w:val="IAO2Char"/>
                <w:b/>
                <w:bCs/>
              </w:rPr>
              <w:t xml:space="preserve">l Documento de </w:t>
            </w:r>
            <w:r w:rsidR="00556FFF">
              <w:rPr>
                <w:rStyle w:val="IAO2Char"/>
                <w:b/>
                <w:bCs/>
              </w:rPr>
              <w:t>SDO</w:t>
            </w:r>
            <w:r w:rsidRPr="00F168DF">
              <w:rPr>
                <w:rStyle w:val="IAO2Char"/>
                <w:b/>
                <w:bCs/>
              </w:rPr>
              <w:t xml:space="preserve"> y régimen de comunicaci</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00434454">
              <w:rPr>
                <w:rStyle w:val="IAO2Char"/>
                <w:b/>
                <w:bCs/>
              </w:rPr>
              <w:t>ones</w:t>
            </w:r>
            <w:bookmarkEnd w:id="420"/>
            <w:bookmarkEnd w:id="421"/>
            <w:bookmarkEnd w:id="422"/>
            <w:bookmarkEnd w:id="423"/>
            <w:bookmarkEnd w:id="424"/>
            <w:bookmarkEnd w:id="425"/>
          </w:p>
          <w:p w14:paraId="35C1039F" w14:textId="77777777" w:rsidR="00FE5E80" w:rsidRPr="00F168DF" w:rsidRDefault="00FE5E80" w:rsidP="00FE5E80">
            <w:pPr>
              <w:pStyle w:val="Header1-Clauses"/>
              <w:spacing w:before="100" w:after="100"/>
              <w:ind w:left="34"/>
              <w:rPr>
                <w:rFonts w:ascii="Arial" w:hAnsi="Arial" w:cs="Arial"/>
                <w:b w:val="0"/>
                <w:sz w:val="22"/>
                <w:szCs w:val="22"/>
                <w:lang w:val="es-ES"/>
              </w:rPr>
            </w:pPr>
            <w:r w:rsidRPr="00F168DF">
              <w:rPr>
                <w:rFonts w:ascii="Arial" w:hAnsi="Arial" w:cs="Arial"/>
                <w:b w:val="0"/>
                <w:sz w:val="22"/>
                <w:szCs w:val="22"/>
                <w:lang w:val="es-ES"/>
              </w:rPr>
              <w:br w:type="page"/>
            </w:r>
          </w:p>
        </w:tc>
        <w:tc>
          <w:tcPr>
            <w:tcW w:w="933" w:type="dxa"/>
            <w:tcBorders>
              <w:right w:val="nil"/>
            </w:tcBorders>
          </w:tcPr>
          <w:p w14:paraId="5768F654" w14:textId="77777777" w:rsidR="00FE5E80" w:rsidRPr="00026B45" w:rsidRDefault="00FE5E80" w:rsidP="006F1F6F">
            <w:pPr>
              <w:pStyle w:val="IA0noindice"/>
            </w:pPr>
            <w:bookmarkStart w:id="426" w:name="_Toc158652102"/>
            <w:bookmarkStart w:id="427" w:name="_Toc174550233"/>
            <w:bookmarkStart w:id="428" w:name="_Toc174550719"/>
            <w:bookmarkStart w:id="429" w:name="_Toc174551206"/>
            <w:bookmarkStart w:id="430" w:name="_Toc174553474"/>
            <w:bookmarkStart w:id="431" w:name="_Toc174634832"/>
            <w:bookmarkStart w:id="432" w:name="_Toc174635545"/>
            <w:bookmarkStart w:id="433" w:name="_Toc174693596"/>
            <w:bookmarkStart w:id="434" w:name="_Toc174694006"/>
            <w:bookmarkStart w:id="435" w:name="_Toc174716455"/>
            <w:bookmarkEnd w:id="426"/>
            <w:bookmarkEnd w:id="427"/>
            <w:bookmarkEnd w:id="428"/>
            <w:bookmarkEnd w:id="429"/>
            <w:bookmarkEnd w:id="430"/>
            <w:bookmarkEnd w:id="431"/>
            <w:bookmarkEnd w:id="432"/>
            <w:bookmarkEnd w:id="433"/>
            <w:bookmarkEnd w:id="434"/>
            <w:bookmarkEnd w:id="435"/>
          </w:p>
        </w:tc>
        <w:tc>
          <w:tcPr>
            <w:tcW w:w="7002" w:type="dxa"/>
            <w:tcBorders>
              <w:left w:val="nil"/>
            </w:tcBorders>
          </w:tcPr>
          <w:p w14:paraId="70BEC80F" w14:textId="056AA409" w:rsidR="00FE5E80" w:rsidRPr="00F168DF" w:rsidRDefault="00FE5E80" w:rsidP="00FE5E80">
            <w:pPr>
              <w:pStyle w:val="i"/>
              <w:spacing w:before="100" w:after="100"/>
              <w:ind w:left="-108"/>
              <w:rPr>
                <w:rFonts w:ascii="Arial" w:hAnsi="Arial" w:cs="Arial"/>
                <w:sz w:val="22"/>
                <w:szCs w:val="22"/>
                <w:lang w:val="es-ES"/>
              </w:rPr>
            </w:pPr>
            <w:r w:rsidRPr="00F168DF">
              <w:rPr>
                <w:rFonts w:ascii="Arial" w:hAnsi="Arial" w:cs="Arial"/>
                <w:sz w:val="22"/>
                <w:szCs w:val="22"/>
                <w:lang w:val="es-ES"/>
              </w:rPr>
              <w:t xml:space="preserve">Todo oferente que requiera alguna aclaración </w:t>
            </w:r>
            <w:r w:rsidR="0075184C">
              <w:rPr>
                <w:rFonts w:ascii="Arial" w:hAnsi="Arial" w:cs="Arial"/>
                <w:sz w:val="22"/>
                <w:szCs w:val="22"/>
                <w:lang w:val="es-ES"/>
              </w:rPr>
              <w:t xml:space="preserve">del </w:t>
            </w:r>
            <w:r w:rsidR="00D47F9E">
              <w:rPr>
                <w:rFonts w:ascii="Arial" w:hAnsi="Arial" w:cs="Arial"/>
                <w:sz w:val="22"/>
                <w:szCs w:val="22"/>
                <w:lang w:val="es-ES"/>
              </w:rPr>
              <w:t>documento de SDO</w:t>
            </w:r>
            <w:r w:rsidRPr="00F168DF">
              <w:rPr>
                <w:rFonts w:ascii="Arial" w:hAnsi="Arial" w:cs="Arial"/>
                <w:sz w:val="22"/>
                <w:szCs w:val="22"/>
                <w:lang w:val="es-ES"/>
              </w:rPr>
              <w:t xml:space="preserve"> deberá comunicarse con el Contratante por escrito a la dirección que se suministra en los </w:t>
            </w:r>
            <w:r w:rsidRPr="00F168DF">
              <w:rPr>
                <w:rFonts w:ascii="Arial" w:hAnsi="Arial" w:cs="Arial"/>
                <w:b/>
                <w:bCs/>
                <w:sz w:val="22"/>
                <w:szCs w:val="22"/>
                <w:lang w:val="es-ES"/>
              </w:rPr>
              <w:t>DDL</w:t>
            </w:r>
            <w:r w:rsidRPr="00F168DF">
              <w:rPr>
                <w:rFonts w:ascii="Arial" w:hAnsi="Arial" w:cs="Arial"/>
                <w:sz w:val="22"/>
                <w:szCs w:val="22"/>
                <w:lang w:val="es-ES"/>
              </w:rPr>
              <w:t xml:space="preserve">, o plantear sus inquietudes en la reunión </w:t>
            </w:r>
            <w:r w:rsidR="00AF29D4">
              <w:rPr>
                <w:rFonts w:ascii="Arial" w:hAnsi="Arial" w:cs="Arial"/>
                <w:sz w:val="22"/>
                <w:szCs w:val="22"/>
                <w:lang w:val="es-ES"/>
              </w:rPr>
              <w:t>previa</w:t>
            </w:r>
            <w:r w:rsidRPr="00F168DF">
              <w:rPr>
                <w:rFonts w:ascii="Arial" w:hAnsi="Arial" w:cs="Arial"/>
                <w:sz w:val="22"/>
                <w:szCs w:val="22"/>
                <w:lang w:val="es-ES"/>
              </w:rPr>
              <w:t xml:space="preserve"> o visita de campo en los casos para los que dichas actividades sean previstas, en cualquier caso, el plazo para realizar consultas y solicitar aclaraciones se indicar</w:t>
            </w:r>
            <w:r w:rsidR="00B67AA2">
              <w:rPr>
                <w:rFonts w:ascii="Arial" w:hAnsi="Arial" w:cs="Arial"/>
                <w:sz w:val="22"/>
                <w:szCs w:val="22"/>
                <w:lang w:val="es-ES"/>
              </w:rPr>
              <w:t>á</w:t>
            </w:r>
            <w:r w:rsidRPr="00F168DF">
              <w:rPr>
                <w:rFonts w:ascii="Arial" w:hAnsi="Arial" w:cs="Arial"/>
                <w:sz w:val="22"/>
                <w:szCs w:val="22"/>
                <w:lang w:val="es-ES"/>
              </w:rPr>
              <w:t xml:space="preserve"> en los </w:t>
            </w:r>
            <w:r w:rsidRPr="00F168DF">
              <w:rPr>
                <w:rFonts w:ascii="Arial" w:hAnsi="Arial" w:cs="Arial"/>
                <w:b/>
                <w:sz w:val="22"/>
                <w:szCs w:val="22"/>
                <w:lang w:val="es-ES"/>
              </w:rPr>
              <w:t>DDL</w:t>
            </w:r>
            <w:r w:rsidRPr="00F168DF">
              <w:rPr>
                <w:rFonts w:ascii="Arial" w:hAnsi="Arial" w:cs="Arial"/>
                <w:sz w:val="22"/>
                <w:szCs w:val="22"/>
                <w:lang w:val="es-ES"/>
              </w:rPr>
              <w:t>.</w:t>
            </w:r>
          </w:p>
          <w:p w14:paraId="23D97AF6" w14:textId="4E0089D3" w:rsidR="00CC0E47" w:rsidRDefault="00CC0E47" w:rsidP="00CC0E47">
            <w:pPr>
              <w:pStyle w:val="i"/>
              <w:spacing w:before="100" w:after="100"/>
              <w:ind w:left="-108"/>
              <w:rPr>
                <w:rFonts w:ascii="Arial" w:hAnsi="Arial" w:cs="Arial"/>
                <w:sz w:val="22"/>
                <w:szCs w:val="22"/>
                <w:lang w:val="es-ES"/>
              </w:rPr>
            </w:pPr>
            <w:r>
              <w:rPr>
                <w:rFonts w:ascii="Arial" w:hAnsi="Arial" w:cs="Arial"/>
                <w:sz w:val="22"/>
                <w:szCs w:val="22"/>
                <w:lang w:val="es-ES"/>
              </w:rPr>
              <w:t>E</w:t>
            </w:r>
            <w:r w:rsidRPr="00F11F4F">
              <w:rPr>
                <w:rFonts w:ascii="Arial" w:hAnsi="Arial" w:cs="Arial"/>
                <w:sz w:val="22"/>
                <w:szCs w:val="22"/>
                <w:lang w:val="es-ES"/>
              </w:rPr>
              <w:t>l Contratante</w:t>
            </w:r>
            <w:r w:rsidRPr="00774656">
              <w:rPr>
                <w:rFonts w:ascii="Arial" w:hAnsi="Arial" w:cs="Arial"/>
                <w:sz w:val="22"/>
                <w:szCs w:val="22"/>
                <w:lang w:val="es-ES"/>
              </w:rPr>
              <w:t xml:space="preserve"> responderá por escrito</w:t>
            </w:r>
            <w:r w:rsidRPr="00F11F4F">
              <w:rPr>
                <w:rFonts w:ascii="Arial" w:hAnsi="Arial" w:cs="Arial"/>
                <w:sz w:val="22"/>
                <w:szCs w:val="22"/>
                <w:lang w:val="es-ES"/>
              </w:rPr>
              <w:t xml:space="preserve"> a </w:t>
            </w:r>
            <w:r w:rsidRPr="00774656">
              <w:rPr>
                <w:rFonts w:ascii="Arial" w:hAnsi="Arial" w:cs="Arial"/>
                <w:sz w:val="22"/>
                <w:szCs w:val="22"/>
                <w:lang w:val="es-ES"/>
              </w:rPr>
              <w:t>toda solicitud de aclaración, siempre</w:t>
            </w:r>
            <w:r w:rsidRPr="00F11F4F">
              <w:rPr>
                <w:rFonts w:ascii="Arial" w:hAnsi="Arial" w:cs="Arial"/>
                <w:sz w:val="22"/>
                <w:szCs w:val="22"/>
                <w:lang w:val="es-ES"/>
              </w:rPr>
              <w:t xml:space="preserve"> y</w:t>
            </w:r>
            <w:r w:rsidRPr="00774656">
              <w:rPr>
                <w:rFonts w:ascii="Arial" w:hAnsi="Arial" w:cs="Arial"/>
                <w:sz w:val="22"/>
                <w:szCs w:val="22"/>
                <w:lang w:val="es-ES"/>
              </w:rPr>
              <w:t xml:space="preserve"> cuando la reciba antes de la fecha límite para la presentación de las Ofertas y dentro del periodo establecido</w:t>
            </w:r>
            <w:r w:rsidRPr="00F11F4F">
              <w:rPr>
                <w:rFonts w:ascii="Arial" w:hAnsi="Arial" w:cs="Arial"/>
                <w:sz w:val="22"/>
                <w:szCs w:val="22"/>
                <w:lang w:val="es-ES"/>
              </w:rPr>
              <w:t xml:space="preserve"> en los </w:t>
            </w:r>
            <w:r w:rsidRPr="00F11F4F">
              <w:rPr>
                <w:rFonts w:ascii="Arial" w:hAnsi="Arial" w:cs="Arial"/>
                <w:b/>
                <w:sz w:val="22"/>
                <w:szCs w:val="22"/>
                <w:lang w:val="es-ES"/>
              </w:rPr>
              <w:t>DDL</w:t>
            </w:r>
            <w:r w:rsidRPr="00F11F4F">
              <w:rPr>
                <w:rFonts w:ascii="Arial" w:hAnsi="Arial" w:cs="Arial"/>
                <w:sz w:val="22"/>
                <w:szCs w:val="22"/>
                <w:lang w:val="es-ES"/>
              </w:rPr>
              <w:t>.</w:t>
            </w:r>
          </w:p>
          <w:p w14:paraId="4CB7951B" w14:textId="77777777" w:rsidR="00FE5E80" w:rsidRDefault="00CC0E47" w:rsidP="00CC0E47">
            <w:pPr>
              <w:pStyle w:val="i"/>
              <w:spacing w:before="100" w:after="100"/>
              <w:ind w:left="-108"/>
              <w:rPr>
                <w:rFonts w:ascii="Arial" w:hAnsi="Arial" w:cs="Arial"/>
                <w:sz w:val="22"/>
                <w:szCs w:val="18"/>
                <w:lang w:val="es-ES"/>
              </w:rPr>
            </w:pPr>
            <w:r w:rsidRPr="00983E3B">
              <w:rPr>
                <w:rFonts w:ascii="Arial" w:hAnsi="Arial" w:cs="Arial"/>
                <w:sz w:val="22"/>
                <w:szCs w:val="18"/>
                <w:lang w:val="es-ES"/>
              </w:rPr>
              <w:t xml:space="preserve">En caso de que la aclaración llevara aparejados cambios </w:t>
            </w:r>
            <w:r w:rsidR="00B340DC">
              <w:rPr>
                <w:rFonts w:ascii="Arial" w:hAnsi="Arial" w:cs="Arial"/>
                <w:sz w:val="22"/>
                <w:szCs w:val="18"/>
                <w:lang w:val="es-ES"/>
              </w:rPr>
              <w:t xml:space="preserve">al </w:t>
            </w:r>
            <w:r w:rsidR="00651F13">
              <w:rPr>
                <w:rFonts w:ascii="Arial" w:hAnsi="Arial" w:cs="Arial"/>
                <w:sz w:val="22"/>
                <w:szCs w:val="18"/>
                <w:lang w:val="es-ES"/>
              </w:rPr>
              <w:t xml:space="preserve">documento de </w:t>
            </w:r>
            <w:r w:rsidR="00D47F9E">
              <w:rPr>
                <w:rFonts w:ascii="Arial" w:hAnsi="Arial" w:cs="Arial"/>
                <w:sz w:val="22"/>
                <w:szCs w:val="18"/>
                <w:lang w:val="es-ES"/>
              </w:rPr>
              <w:t>SDO</w:t>
            </w:r>
            <w:r w:rsidRPr="00983E3B">
              <w:rPr>
                <w:rFonts w:ascii="Arial" w:hAnsi="Arial" w:cs="Arial"/>
                <w:sz w:val="22"/>
                <w:szCs w:val="18"/>
                <w:lang w:val="es-ES"/>
              </w:rPr>
              <w:t xml:space="preserve">, el Contratante lo modificará siguiendo el procedimiento que se describe en la IAO </w:t>
            </w:r>
            <w:r w:rsidR="00E33CFB">
              <w:rPr>
                <w:rFonts w:ascii="Arial" w:hAnsi="Arial" w:cs="Arial"/>
                <w:sz w:val="22"/>
                <w:szCs w:val="18"/>
                <w:lang w:val="es-ES"/>
              </w:rPr>
              <w:t>9</w:t>
            </w:r>
            <w:r w:rsidR="0058159D">
              <w:rPr>
                <w:rFonts w:ascii="Arial" w:hAnsi="Arial" w:cs="Arial"/>
                <w:sz w:val="22"/>
                <w:szCs w:val="18"/>
                <w:lang w:val="es-ES"/>
              </w:rPr>
              <w:t>.</w:t>
            </w:r>
          </w:p>
          <w:p w14:paraId="620DD598" w14:textId="7FA42FC4" w:rsidR="003C4AEF" w:rsidRPr="00F168DF" w:rsidRDefault="003C4AEF" w:rsidP="00CC0E47">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Así mismo, el plazo para que el Contratante, responda a consultas y/o aclaraciones se indicara en los </w:t>
            </w:r>
            <w:r w:rsidRPr="00F11F4F">
              <w:rPr>
                <w:rFonts w:ascii="Arial" w:hAnsi="Arial" w:cs="Arial"/>
                <w:b/>
                <w:sz w:val="22"/>
                <w:szCs w:val="22"/>
                <w:lang w:val="es-ES"/>
              </w:rPr>
              <w:t>DDL</w:t>
            </w:r>
            <w:r w:rsidRPr="00F11F4F">
              <w:rPr>
                <w:rFonts w:ascii="Arial" w:hAnsi="Arial" w:cs="Arial"/>
                <w:sz w:val="22"/>
                <w:szCs w:val="22"/>
                <w:lang w:val="es-ES"/>
              </w:rPr>
              <w:t>.</w:t>
            </w:r>
          </w:p>
        </w:tc>
      </w:tr>
      <w:tr w:rsidR="00B25E3F" w:rsidRPr="00A33F6B" w14:paraId="19D8C0E6" w14:textId="77777777" w:rsidTr="006B178B">
        <w:tc>
          <w:tcPr>
            <w:tcW w:w="2127" w:type="dxa"/>
            <w:vMerge/>
          </w:tcPr>
          <w:p w14:paraId="5F1ACA16" w14:textId="77777777" w:rsidR="00B25E3F" w:rsidRPr="00F168DF" w:rsidRDefault="00B25E3F" w:rsidP="00B25E3F">
            <w:pPr>
              <w:pStyle w:val="i"/>
              <w:spacing w:before="100" w:after="100"/>
              <w:rPr>
                <w:rFonts w:ascii="Arial" w:hAnsi="Arial" w:cs="Arial"/>
                <w:b/>
                <w:sz w:val="22"/>
                <w:szCs w:val="22"/>
                <w:lang w:val="es-ES"/>
              </w:rPr>
            </w:pPr>
          </w:p>
        </w:tc>
        <w:tc>
          <w:tcPr>
            <w:tcW w:w="933" w:type="dxa"/>
            <w:tcBorders>
              <w:right w:val="nil"/>
            </w:tcBorders>
          </w:tcPr>
          <w:p w14:paraId="21C78CC7" w14:textId="057C6465" w:rsidR="00B25E3F" w:rsidRPr="00026B45" w:rsidRDefault="00B25E3F" w:rsidP="00B25E3F">
            <w:pPr>
              <w:pStyle w:val="IA0noindice"/>
            </w:pPr>
            <w:bookmarkStart w:id="436" w:name="_Toc174550234"/>
            <w:bookmarkStart w:id="437" w:name="_Toc174550720"/>
            <w:bookmarkStart w:id="438" w:name="_Toc174551207"/>
            <w:bookmarkStart w:id="439" w:name="_Toc174553475"/>
            <w:bookmarkStart w:id="440" w:name="_Toc174634833"/>
            <w:bookmarkStart w:id="441" w:name="_Toc174635546"/>
            <w:bookmarkStart w:id="442" w:name="_Toc174693597"/>
            <w:bookmarkStart w:id="443" w:name="_Toc174694007"/>
            <w:bookmarkStart w:id="444" w:name="_Toc174716456"/>
            <w:bookmarkEnd w:id="436"/>
            <w:bookmarkEnd w:id="437"/>
            <w:bookmarkEnd w:id="438"/>
            <w:bookmarkEnd w:id="439"/>
            <w:bookmarkEnd w:id="440"/>
            <w:bookmarkEnd w:id="441"/>
            <w:bookmarkEnd w:id="442"/>
            <w:bookmarkEnd w:id="443"/>
            <w:bookmarkEnd w:id="444"/>
          </w:p>
        </w:tc>
        <w:tc>
          <w:tcPr>
            <w:tcW w:w="7002" w:type="dxa"/>
            <w:tcBorders>
              <w:left w:val="nil"/>
            </w:tcBorders>
          </w:tcPr>
          <w:p w14:paraId="7F707F83" w14:textId="1E970416" w:rsidR="00B25E3F" w:rsidRPr="00F168D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El Contratante responderá por escrito a todas las solicitudes de aclaración, enviando copia de las respuestas a todos los oferentes, incluyendo una descripción de las consultas realizadas, sin identificar su fuente.</w:t>
            </w:r>
          </w:p>
        </w:tc>
      </w:tr>
      <w:tr w:rsidR="00B25E3F" w:rsidRPr="00A33F6B" w14:paraId="22FB3672" w14:textId="77777777" w:rsidTr="006B178B">
        <w:tc>
          <w:tcPr>
            <w:tcW w:w="2127" w:type="dxa"/>
            <w:vMerge/>
          </w:tcPr>
          <w:p w14:paraId="2B6CF838" w14:textId="77777777" w:rsidR="00B25E3F" w:rsidRPr="00F11F4F" w:rsidRDefault="00B25E3F" w:rsidP="00B25E3F">
            <w:pPr>
              <w:pStyle w:val="i"/>
              <w:spacing w:before="100" w:after="100"/>
              <w:rPr>
                <w:rFonts w:ascii="Arial" w:hAnsi="Arial" w:cs="Arial"/>
                <w:b/>
                <w:sz w:val="22"/>
                <w:szCs w:val="22"/>
                <w:lang w:val="es-ES"/>
              </w:rPr>
            </w:pPr>
          </w:p>
        </w:tc>
        <w:tc>
          <w:tcPr>
            <w:tcW w:w="933" w:type="dxa"/>
            <w:tcBorders>
              <w:right w:val="nil"/>
            </w:tcBorders>
          </w:tcPr>
          <w:p w14:paraId="0E7B4CD2" w14:textId="58528FB2" w:rsidR="00B25E3F" w:rsidRPr="00026B45" w:rsidRDefault="00B25E3F" w:rsidP="00B25E3F">
            <w:pPr>
              <w:pStyle w:val="IA0noindice"/>
            </w:pPr>
            <w:bookmarkStart w:id="445" w:name="_Toc174550235"/>
            <w:bookmarkStart w:id="446" w:name="_Toc174550721"/>
            <w:bookmarkStart w:id="447" w:name="_Toc174551208"/>
            <w:bookmarkStart w:id="448" w:name="_Toc174553476"/>
            <w:bookmarkStart w:id="449" w:name="_Toc174634834"/>
            <w:bookmarkStart w:id="450" w:name="_Toc174635547"/>
            <w:bookmarkStart w:id="451" w:name="_Toc174693598"/>
            <w:bookmarkStart w:id="452" w:name="_Toc174694008"/>
            <w:bookmarkStart w:id="453" w:name="_Toc174716457"/>
            <w:bookmarkEnd w:id="445"/>
            <w:bookmarkEnd w:id="446"/>
            <w:bookmarkEnd w:id="447"/>
            <w:bookmarkEnd w:id="448"/>
            <w:bookmarkEnd w:id="449"/>
            <w:bookmarkEnd w:id="450"/>
            <w:bookmarkEnd w:id="451"/>
            <w:bookmarkEnd w:id="452"/>
            <w:bookmarkEnd w:id="453"/>
          </w:p>
        </w:tc>
        <w:tc>
          <w:tcPr>
            <w:tcW w:w="7002" w:type="dxa"/>
            <w:tcBorders>
              <w:left w:val="nil"/>
            </w:tcBorders>
          </w:tcPr>
          <w:p w14:paraId="2B3ECAEA" w14:textId="15604E46" w:rsidR="00B25E3F" w:rsidRPr="00F11F4F" w:rsidRDefault="00B25E3F" w:rsidP="00B25E3F">
            <w:pPr>
              <w:pStyle w:val="i"/>
              <w:spacing w:before="100" w:after="100"/>
              <w:ind w:left="-108"/>
              <w:rPr>
                <w:rFonts w:ascii="Arial" w:hAnsi="Arial" w:cs="Arial"/>
                <w:sz w:val="22"/>
                <w:szCs w:val="22"/>
                <w:lang w:val="es-ES"/>
              </w:rPr>
            </w:pPr>
            <w:r w:rsidRPr="00FD660A">
              <w:rPr>
                <w:rFonts w:ascii="Arial" w:hAnsi="Arial" w:cs="Arial"/>
                <w:sz w:val="22"/>
                <w:szCs w:val="18"/>
                <w:lang w:val="es-ES"/>
              </w:rPr>
              <w:t xml:space="preserve">El Contratante autorizará el ingreso del </w:t>
            </w:r>
            <w:r>
              <w:rPr>
                <w:rFonts w:ascii="Arial" w:hAnsi="Arial" w:cs="Arial"/>
                <w:sz w:val="22"/>
                <w:szCs w:val="18"/>
                <w:lang w:val="es-ES"/>
              </w:rPr>
              <w:t>Oferente</w:t>
            </w:r>
            <w:r w:rsidRPr="00FD660A">
              <w:rPr>
                <w:rFonts w:ascii="Arial" w:hAnsi="Arial" w:cs="Arial"/>
                <w:sz w:val="22"/>
                <w:szCs w:val="18"/>
                <w:lang w:val="es-ES"/>
              </w:rPr>
              <w:t xml:space="preserve"> y cualquier miembro de su personal o agente a sus recintos y terrenos para </w:t>
            </w:r>
            <w:r w:rsidR="00086FDF">
              <w:rPr>
                <w:rFonts w:ascii="Arial" w:hAnsi="Arial" w:cs="Arial"/>
                <w:sz w:val="22"/>
                <w:szCs w:val="18"/>
                <w:lang w:val="es-ES"/>
              </w:rPr>
              <w:t>su</w:t>
            </w:r>
            <w:r w:rsidRPr="00FD660A">
              <w:rPr>
                <w:rFonts w:ascii="Arial" w:hAnsi="Arial" w:cs="Arial"/>
                <w:sz w:val="22"/>
                <w:szCs w:val="18"/>
                <w:lang w:val="es-ES"/>
              </w:rPr>
              <w:t xml:space="preserve"> inspección, pero solo con la condición expresa de que el </w:t>
            </w:r>
            <w:r>
              <w:rPr>
                <w:rFonts w:ascii="Arial" w:hAnsi="Arial" w:cs="Arial"/>
                <w:sz w:val="22"/>
                <w:szCs w:val="18"/>
                <w:lang w:val="es-ES"/>
              </w:rPr>
              <w:t>Oferente</w:t>
            </w:r>
            <w:r w:rsidRPr="00FD660A">
              <w:rPr>
                <w:rFonts w:ascii="Arial" w:hAnsi="Arial" w:cs="Arial"/>
                <w:sz w:val="22"/>
                <w:szCs w:val="18"/>
                <w:lang w:val="es-ES"/>
              </w:rPr>
              <w:t>, su personal y sus agentes liberarán y eximirán al Contratante y a su personal y sus agentes de toda responsabilidad a ese respecto, y se harán responsables de toda circunstancia que resulte en muerte o lesiones personales, pérdida o daños a la propiedad y cualquier otro daño, pérdida, costo y gasto resultantes de la inspección</w:t>
            </w:r>
          </w:p>
        </w:tc>
      </w:tr>
      <w:tr w:rsidR="00B25E3F" w:rsidRPr="00A33F6B" w14:paraId="6D2DCF87" w14:textId="77777777" w:rsidTr="006B178B">
        <w:tc>
          <w:tcPr>
            <w:tcW w:w="2127" w:type="dxa"/>
            <w:vMerge/>
          </w:tcPr>
          <w:p w14:paraId="1A64792D" w14:textId="77777777" w:rsidR="00B25E3F" w:rsidRPr="00F11F4F" w:rsidRDefault="00B25E3F" w:rsidP="00B25E3F">
            <w:pPr>
              <w:pStyle w:val="i"/>
              <w:spacing w:before="100" w:after="100"/>
              <w:rPr>
                <w:rFonts w:ascii="Arial" w:hAnsi="Arial" w:cs="Arial"/>
                <w:b/>
                <w:sz w:val="22"/>
                <w:szCs w:val="22"/>
                <w:lang w:val="es-ES"/>
              </w:rPr>
            </w:pPr>
          </w:p>
        </w:tc>
        <w:tc>
          <w:tcPr>
            <w:tcW w:w="933" w:type="dxa"/>
            <w:tcBorders>
              <w:right w:val="nil"/>
            </w:tcBorders>
          </w:tcPr>
          <w:p w14:paraId="1B896AF2" w14:textId="109E8781" w:rsidR="00B25E3F" w:rsidRPr="00026B45" w:rsidRDefault="00B25E3F" w:rsidP="00B25E3F">
            <w:pPr>
              <w:pStyle w:val="IA0noindice"/>
            </w:pPr>
            <w:bookmarkStart w:id="454" w:name="_Toc174550236"/>
            <w:bookmarkStart w:id="455" w:name="_Toc174550722"/>
            <w:bookmarkStart w:id="456" w:name="_Toc174551209"/>
            <w:bookmarkStart w:id="457" w:name="_Toc174553477"/>
            <w:bookmarkStart w:id="458" w:name="_Toc174634835"/>
            <w:bookmarkStart w:id="459" w:name="_Toc174635548"/>
            <w:bookmarkStart w:id="460" w:name="_Toc174693599"/>
            <w:bookmarkStart w:id="461" w:name="_Toc174694009"/>
            <w:bookmarkStart w:id="462" w:name="_Toc174716458"/>
            <w:bookmarkEnd w:id="454"/>
            <w:bookmarkEnd w:id="455"/>
            <w:bookmarkEnd w:id="456"/>
            <w:bookmarkEnd w:id="457"/>
            <w:bookmarkEnd w:id="458"/>
            <w:bookmarkEnd w:id="459"/>
            <w:bookmarkEnd w:id="460"/>
            <w:bookmarkEnd w:id="461"/>
            <w:bookmarkEnd w:id="462"/>
          </w:p>
        </w:tc>
        <w:tc>
          <w:tcPr>
            <w:tcW w:w="7002" w:type="dxa"/>
            <w:tcBorders>
              <w:left w:val="nil"/>
            </w:tcBorders>
          </w:tcPr>
          <w:p w14:paraId="1909A7EF" w14:textId="4D576A89" w:rsidR="00B25E3F" w:rsidRPr="00983E3B" w:rsidRDefault="00B25E3F" w:rsidP="00B25E3F">
            <w:pPr>
              <w:pStyle w:val="i"/>
              <w:spacing w:before="100" w:after="100"/>
              <w:ind w:left="-108"/>
              <w:rPr>
                <w:rFonts w:ascii="Arial" w:hAnsi="Arial" w:cs="Arial"/>
                <w:sz w:val="22"/>
                <w:szCs w:val="18"/>
                <w:lang w:val="es-ES"/>
              </w:rPr>
            </w:pPr>
            <w:r w:rsidRPr="00983E3B">
              <w:rPr>
                <w:rFonts w:ascii="Arial" w:hAnsi="Arial" w:cs="Arial"/>
                <w:sz w:val="22"/>
                <w:szCs w:val="18"/>
                <w:lang w:val="es-ES"/>
              </w:rPr>
              <w:t xml:space="preserve">Se recomienda al </w:t>
            </w:r>
            <w:r>
              <w:rPr>
                <w:rFonts w:ascii="Arial" w:hAnsi="Arial" w:cs="Arial"/>
                <w:sz w:val="22"/>
                <w:szCs w:val="18"/>
                <w:lang w:val="es-ES"/>
              </w:rPr>
              <w:t>Oferente</w:t>
            </w:r>
            <w:r w:rsidRPr="00983E3B">
              <w:rPr>
                <w:rFonts w:ascii="Arial" w:hAnsi="Arial" w:cs="Arial"/>
                <w:sz w:val="22"/>
                <w:szCs w:val="18"/>
                <w:lang w:val="es-ES"/>
              </w:rPr>
              <w:t xml:space="preserve"> que visite e inspeccione el </w:t>
            </w:r>
            <w:r>
              <w:rPr>
                <w:rFonts w:ascii="Arial" w:hAnsi="Arial" w:cs="Arial"/>
                <w:sz w:val="22"/>
                <w:szCs w:val="18"/>
                <w:lang w:val="es-ES"/>
              </w:rPr>
              <w:t>Sitio de las obras</w:t>
            </w:r>
            <w:r w:rsidRPr="00983E3B">
              <w:rPr>
                <w:rFonts w:ascii="Arial" w:hAnsi="Arial" w:cs="Arial"/>
                <w:sz w:val="22"/>
                <w:szCs w:val="18"/>
                <w:lang w:val="es-ES"/>
              </w:rPr>
              <w:t xml:space="preserve"> y sus alrededores y obtenga por sí mismo, bajo su propia responsabilidad, toda la información que pueda necesitar para preparar la Oferta y celebrar un contrato para la construcción de las Obras</w:t>
            </w:r>
          </w:p>
          <w:p w14:paraId="5FA35260" w14:textId="584B573E" w:rsidR="00B25E3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Si se ha programado visita de campo y/o reunión </w:t>
            </w:r>
            <w:r>
              <w:rPr>
                <w:rFonts w:ascii="Arial" w:hAnsi="Arial" w:cs="Arial"/>
                <w:sz w:val="22"/>
                <w:szCs w:val="22"/>
                <w:lang w:val="es-ES"/>
              </w:rPr>
              <w:t>previa organizada por el Contratante</w:t>
            </w:r>
            <w:r w:rsidRPr="00F11F4F">
              <w:rPr>
                <w:rFonts w:ascii="Arial" w:hAnsi="Arial" w:cs="Arial"/>
                <w:sz w:val="22"/>
                <w:szCs w:val="22"/>
                <w:lang w:val="es-ES"/>
              </w:rPr>
              <w:t xml:space="preserve">, se proporcionarán los datos necesarios en los </w:t>
            </w:r>
            <w:r w:rsidRPr="00F11F4F">
              <w:rPr>
                <w:rFonts w:ascii="Arial" w:hAnsi="Arial" w:cs="Arial"/>
                <w:b/>
                <w:sz w:val="22"/>
                <w:szCs w:val="22"/>
                <w:lang w:val="es-ES"/>
              </w:rPr>
              <w:t>DDL</w:t>
            </w:r>
            <w:r w:rsidRPr="00F11F4F">
              <w:rPr>
                <w:rFonts w:ascii="Arial" w:hAnsi="Arial" w:cs="Arial"/>
                <w:sz w:val="22"/>
                <w:szCs w:val="22"/>
                <w:lang w:val="es-ES"/>
              </w:rPr>
              <w:t xml:space="preserve">. La reunión </w:t>
            </w:r>
            <w:r>
              <w:rPr>
                <w:rFonts w:ascii="Arial" w:hAnsi="Arial" w:cs="Arial"/>
                <w:sz w:val="22"/>
                <w:szCs w:val="22"/>
                <w:lang w:val="es-ES"/>
              </w:rPr>
              <w:t>previa</w:t>
            </w:r>
            <w:r w:rsidRPr="00F11F4F">
              <w:rPr>
                <w:rFonts w:ascii="Arial" w:hAnsi="Arial" w:cs="Arial"/>
                <w:sz w:val="22"/>
                <w:szCs w:val="22"/>
                <w:lang w:val="es-ES"/>
              </w:rPr>
              <w:t xml:space="preserve"> tiene como finalidad aclarar dudas y responder a preguntas con respecto a cualquier tema que se plantee durante esa etapa. La visita de campo tiene el propósito de facilitar que los oferentes conozcan las condiciones del sitio. Los gastos relacionados con esta visita correrán por cuenta del oferente. </w:t>
            </w:r>
          </w:p>
          <w:p w14:paraId="01D89737" w14:textId="2BB1952B"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La reunión </w:t>
            </w:r>
            <w:r>
              <w:rPr>
                <w:rFonts w:ascii="Arial" w:hAnsi="Arial" w:cs="Arial"/>
                <w:sz w:val="22"/>
                <w:szCs w:val="22"/>
                <w:lang w:val="es-ES"/>
              </w:rPr>
              <w:t>previa</w:t>
            </w:r>
            <w:r w:rsidRPr="00F11F4F">
              <w:rPr>
                <w:rFonts w:ascii="Arial" w:hAnsi="Arial" w:cs="Arial"/>
                <w:sz w:val="22"/>
                <w:szCs w:val="22"/>
                <w:lang w:val="es-ES"/>
              </w:rPr>
              <w:t xml:space="preserve"> y/o visita de campo </w:t>
            </w:r>
            <w:r>
              <w:rPr>
                <w:rFonts w:ascii="Arial" w:hAnsi="Arial" w:cs="Arial"/>
                <w:sz w:val="22"/>
                <w:szCs w:val="22"/>
                <w:lang w:val="es-ES"/>
              </w:rPr>
              <w:t xml:space="preserve">organizada por el Contratante </w:t>
            </w:r>
            <w:r w:rsidRPr="00F11F4F">
              <w:rPr>
                <w:rFonts w:ascii="Arial" w:hAnsi="Arial" w:cs="Arial"/>
                <w:sz w:val="22"/>
                <w:szCs w:val="22"/>
                <w:lang w:val="es-ES"/>
              </w:rPr>
              <w:t>no podrán ser definidas como obligatorias</w:t>
            </w:r>
            <w:r>
              <w:rPr>
                <w:rFonts w:ascii="Arial" w:hAnsi="Arial" w:cs="Arial"/>
                <w:sz w:val="22"/>
                <w:szCs w:val="22"/>
                <w:lang w:val="es-ES"/>
              </w:rPr>
              <w:t xml:space="preserve"> ni será causa de descalificación de un Oferente</w:t>
            </w:r>
            <w:r w:rsidRPr="00F11F4F">
              <w:rPr>
                <w:rFonts w:ascii="Arial" w:hAnsi="Arial" w:cs="Arial"/>
                <w:sz w:val="22"/>
                <w:szCs w:val="22"/>
                <w:lang w:val="es-ES"/>
              </w:rPr>
              <w:t>.</w:t>
            </w:r>
          </w:p>
        </w:tc>
      </w:tr>
      <w:tr w:rsidR="00B25E3F" w:rsidRPr="00A33F6B" w14:paraId="3F4EC7C8" w14:textId="77777777" w:rsidTr="006B178B">
        <w:tc>
          <w:tcPr>
            <w:tcW w:w="2127" w:type="dxa"/>
            <w:vMerge/>
          </w:tcPr>
          <w:p w14:paraId="117F50E1" w14:textId="77777777" w:rsidR="00B25E3F" w:rsidRPr="00F11F4F" w:rsidRDefault="00B25E3F" w:rsidP="00B25E3F">
            <w:pPr>
              <w:pStyle w:val="i"/>
              <w:spacing w:before="100" w:after="100"/>
              <w:rPr>
                <w:rFonts w:ascii="Arial" w:hAnsi="Arial" w:cs="Arial"/>
                <w:b/>
                <w:sz w:val="22"/>
                <w:szCs w:val="22"/>
                <w:lang w:val="es-ES"/>
              </w:rPr>
            </w:pPr>
          </w:p>
        </w:tc>
        <w:tc>
          <w:tcPr>
            <w:tcW w:w="933" w:type="dxa"/>
            <w:tcBorders>
              <w:right w:val="nil"/>
            </w:tcBorders>
          </w:tcPr>
          <w:p w14:paraId="5C4E8242" w14:textId="2CC11810" w:rsidR="00B25E3F" w:rsidRPr="00026B45" w:rsidRDefault="00B25E3F" w:rsidP="00B25E3F">
            <w:pPr>
              <w:pStyle w:val="IA0noindice"/>
            </w:pPr>
            <w:bookmarkStart w:id="463" w:name="_Toc174550237"/>
            <w:bookmarkStart w:id="464" w:name="_Toc174550723"/>
            <w:bookmarkStart w:id="465" w:name="_Toc174551210"/>
            <w:bookmarkStart w:id="466" w:name="_Toc174553478"/>
            <w:bookmarkStart w:id="467" w:name="_Toc174634836"/>
            <w:bookmarkStart w:id="468" w:name="_Toc174635549"/>
            <w:bookmarkStart w:id="469" w:name="_Toc174693600"/>
            <w:bookmarkStart w:id="470" w:name="_Toc174694010"/>
            <w:bookmarkStart w:id="471" w:name="_Toc174716459"/>
            <w:bookmarkEnd w:id="463"/>
            <w:bookmarkEnd w:id="464"/>
            <w:bookmarkEnd w:id="465"/>
            <w:bookmarkEnd w:id="466"/>
            <w:bookmarkEnd w:id="467"/>
            <w:bookmarkEnd w:id="468"/>
            <w:bookmarkEnd w:id="469"/>
            <w:bookmarkEnd w:id="470"/>
            <w:bookmarkEnd w:id="471"/>
          </w:p>
        </w:tc>
        <w:tc>
          <w:tcPr>
            <w:tcW w:w="7002" w:type="dxa"/>
            <w:tcBorders>
              <w:left w:val="nil"/>
            </w:tcBorders>
          </w:tcPr>
          <w:p w14:paraId="4AE7F27F" w14:textId="49931616"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El acta de la reunión </w:t>
            </w:r>
            <w:r>
              <w:rPr>
                <w:rFonts w:ascii="Arial" w:hAnsi="Arial" w:cs="Arial"/>
                <w:sz w:val="22"/>
                <w:szCs w:val="22"/>
                <w:lang w:val="es-ES"/>
              </w:rPr>
              <w:t>previa</w:t>
            </w:r>
            <w:r w:rsidRPr="00F11F4F">
              <w:rPr>
                <w:rFonts w:ascii="Arial" w:hAnsi="Arial" w:cs="Arial"/>
                <w:sz w:val="22"/>
                <w:szCs w:val="22"/>
                <w:lang w:val="es-ES"/>
              </w:rPr>
              <w:t>, incluidas las preguntas planteadas, sin identificar su procedencia, y las respuestas a éstas, juntamente con cualesquiera otras respuestas preparadas como producto de la reunión, se transmitirán por escrito y sin demora a todos los oferentes.</w:t>
            </w:r>
          </w:p>
        </w:tc>
      </w:tr>
      <w:tr w:rsidR="00B25E3F" w:rsidRPr="00A33F6B" w14:paraId="7CCB4F22" w14:textId="77777777" w:rsidTr="006B178B">
        <w:tc>
          <w:tcPr>
            <w:tcW w:w="2127" w:type="dxa"/>
            <w:vMerge/>
          </w:tcPr>
          <w:p w14:paraId="4C530EBC" w14:textId="77777777" w:rsidR="00B25E3F" w:rsidRPr="00F11F4F" w:rsidRDefault="00B25E3F" w:rsidP="00B25E3F">
            <w:pPr>
              <w:pStyle w:val="i"/>
              <w:spacing w:before="100" w:after="100"/>
              <w:rPr>
                <w:rFonts w:ascii="Arial" w:hAnsi="Arial" w:cs="Arial"/>
                <w:b/>
                <w:sz w:val="22"/>
                <w:szCs w:val="22"/>
                <w:lang w:val="es-ES"/>
              </w:rPr>
            </w:pPr>
          </w:p>
        </w:tc>
        <w:tc>
          <w:tcPr>
            <w:tcW w:w="933" w:type="dxa"/>
            <w:tcBorders>
              <w:right w:val="nil"/>
            </w:tcBorders>
          </w:tcPr>
          <w:p w14:paraId="29691C4A" w14:textId="06C4DA22" w:rsidR="00B25E3F" w:rsidRPr="00026B45" w:rsidRDefault="00B25E3F" w:rsidP="00B25E3F">
            <w:pPr>
              <w:pStyle w:val="IA0noindice"/>
            </w:pPr>
            <w:bookmarkStart w:id="472" w:name="_Toc174550238"/>
            <w:bookmarkStart w:id="473" w:name="_Toc174550724"/>
            <w:bookmarkStart w:id="474" w:name="_Toc174551211"/>
            <w:bookmarkStart w:id="475" w:name="_Toc174553479"/>
            <w:bookmarkStart w:id="476" w:name="_Toc174634837"/>
            <w:bookmarkStart w:id="477" w:name="_Toc174635550"/>
            <w:bookmarkStart w:id="478" w:name="_Toc174693601"/>
            <w:bookmarkStart w:id="479" w:name="_Toc174694011"/>
            <w:bookmarkStart w:id="480" w:name="_Toc174716460"/>
            <w:bookmarkEnd w:id="472"/>
            <w:bookmarkEnd w:id="473"/>
            <w:bookmarkEnd w:id="474"/>
            <w:bookmarkEnd w:id="475"/>
            <w:bookmarkEnd w:id="476"/>
            <w:bookmarkEnd w:id="477"/>
            <w:bookmarkEnd w:id="478"/>
            <w:bookmarkEnd w:id="479"/>
            <w:bookmarkEnd w:id="480"/>
          </w:p>
        </w:tc>
        <w:tc>
          <w:tcPr>
            <w:tcW w:w="7002" w:type="dxa"/>
            <w:tcBorders>
              <w:left w:val="nil"/>
            </w:tcBorders>
          </w:tcPr>
          <w:p w14:paraId="406EFC21" w14:textId="4233E548"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El canal de comunicación oficial de este proceso de </w:t>
            </w:r>
            <w:r>
              <w:rPr>
                <w:rFonts w:ascii="Arial" w:hAnsi="Arial" w:cs="Arial"/>
                <w:sz w:val="22"/>
                <w:szCs w:val="22"/>
                <w:lang w:val="es-ES"/>
              </w:rPr>
              <w:t>SDO</w:t>
            </w:r>
            <w:r w:rsidRPr="00F11F4F">
              <w:rPr>
                <w:rFonts w:ascii="Arial" w:hAnsi="Arial" w:cs="Arial"/>
                <w:sz w:val="22"/>
                <w:szCs w:val="22"/>
                <w:lang w:val="es-ES"/>
              </w:rPr>
              <w:t xml:space="preserve"> se apegará a lo establecido en los </w:t>
            </w:r>
            <w:r w:rsidRPr="00F11F4F">
              <w:rPr>
                <w:rFonts w:ascii="Arial" w:hAnsi="Arial" w:cs="Arial"/>
                <w:b/>
                <w:sz w:val="22"/>
                <w:szCs w:val="22"/>
                <w:lang w:val="es-ES"/>
              </w:rPr>
              <w:t>DDL</w:t>
            </w:r>
          </w:p>
        </w:tc>
      </w:tr>
      <w:tr w:rsidR="00B25E3F" w:rsidRPr="00A33F6B" w14:paraId="6C0C58B7" w14:textId="77777777" w:rsidTr="006B178B">
        <w:tc>
          <w:tcPr>
            <w:tcW w:w="2127" w:type="dxa"/>
            <w:vMerge w:val="restart"/>
          </w:tcPr>
          <w:p w14:paraId="24980B29" w14:textId="515C0C78" w:rsidR="00B25E3F" w:rsidRPr="00F11F4F" w:rsidRDefault="00B25E3F" w:rsidP="00B25E3F">
            <w:pPr>
              <w:pStyle w:val="IAO2"/>
              <w:numPr>
                <w:ilvl w:val="0"/>
                <w:numId w:val="108"/>
              </w:numPr>
            </w:pPr>
            <w:bookmarkStart w:id="481" w:name="_Toc74048182"/>
            <w:bookmarkStart w:id="482" w:name="_Toc74518426"/>
            <w:bookmarkStart w:id="483" w:name="_Toc74519150"/>
            <w:bookmarkStart w:id="484" w:name="_Toc74519966"/>
            <w:bookmarkStart w:id="485" w:name="_Toc74781340"/>
            <w:bookmarkStart w:id="486" w:name="_Ref158741983"/>
            <w:bookmarkStart w:id="487" w:name="_Toc174550239"/>
            <w:bookmarkStart w:id="488" w:name="_Toc174550725"/>
            <w:bookmarkStart w:id="489" w:name="_Toc174551212"/>
            <w:bookmarkStart w:id="490" w:name="_Toc174553480"/>
            <w:bookmarkStart w:id="491" w:name="_Toc174634838"/>
            <w:bookmarkStart w:id="492" w:name="_Toc174635551"/>
            <w:bookmarkStart w:id="493" w:name="_Toc174693602"/>
            <w:bookmarkStart w:id="494" w:name="_Toc174694012"/>
            <w:bookmarkStart w:id="495" w:name="_Toc174716461"/>
            <w:bookmarkStart w:id="496" w:name="_Toc174742729"/>
            <w:bookmarkStart w:id="497" w:name="_Toc174743368"/>
            <w:bookmarkStart w:id="498" w:name="_Toc175244426"/>
            <w:bookmarkStart w:id="499" w:name="_Toc193808203"/>
            <w:bookmarkStart w:id="500" w:name="_Ref204029146"/>
            <w:bookmarkStart w:id="501" w:name="_Toc204458847"/>
            <w:bookmarkStart w:id="502" w:name="_Toc204459412"/>
            <w:r w:rsidRPr="00DE489C">
              <w:rPr>
                <w:rStyle w:val="IAO2Char"/>
                <w:b/>
                <w:bCs/>
              </w:rPr>
              <w:t xml:space="preserve">Modificación del </w:t>
            </w:r>
            <w:bookmarkEnd w:id="481"/>
            <w:bookmarkEnd w:id="482"/>
            <w:bookmarkEnd w:id="483"/>
            <w:bookmarkEnd w:id="484"/>
            <w:bookmarkEnd w:id="485"/>
            <w:bookmarkEnd w:id="486"/>
            <w:r>
              <w:rPr>
                <w:rStyle w:val="IAO2Char"/>
                <w:b/>
                <w:bCs/>
              </w:rPr>
              <w:t>documento de SDO</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tc>
        <w:tc>
          <w:tcPr>
            <w:tcW w:w="933" w:type="dxa"/>
            <w:tcBorders>
              <w:right w:val="nil"/>
            </w:tcBorders>
          </w:tcPr>
          <w:p w14:paraId="77F0FAF5" w14:textId="5357369A" w:rsidR="00B25E3F" w:rsidRPr="00026B45" w:rsidRDefault="00B25E3F" w:rsidP="00B25E3F">
            <w:pPr>
              <w:pStyle w:val="IA0noindice"/>
            </w:pPr>
            <w:bookmarkStart w:id="503" w:name="_Toc174550240"/>
            <w:bookmarkStart w:id="504" w:name="_Toc174550726"/>
            <w:bookmarkStart w:id="505" w:name="_Toc174551213"/>
            <w:bookmarkStart w:id="506" w:name="_Toc174553481"/>
            <w:bookmarkStart w:id="507" w:name="_Toc174634839"/>
            <w:bookmarkStart w:id="508" w:name="_Toc174635552"/>
            <w:bookmarkStart w:id="509" w:name="_Toc174693603"/>
            <w:bookmarkStart w:id="510" w:name="_Toc174694013"/>
            <w:bookmarkStart w:id="511" w:name="_Toc174716462"/>
            <w:bookmarkEnd w:id="503"/>
            <w:bookmarkEnd w:id="504"/>
            <w:bookmarkEnd w:id="505"/>
            <w:bookmarkEnd w:id="506"/>
            <w:bookmarkEnd w:id="507"/>
            <w:bookmarkEnd w:id="508"/>
            <w:bookmarkEnd w:id="509"/>
            <w:bookmarkEnd w:id="510"/>
            <w:bookmarkEnd w:id="511"/>
          </w:p>
        </w:tc>
        <w:tc>
          <w:tcPr>
            <w:tcW w:w="7002" w:type="dxa"/>
            <w:tcBorders>
              <w:left w:val="nil"/>
            </w:tcBorders>
          </w:tcPr>
          <w:p w14:paraId="72D88BC0" w14:textId="0A856BD4"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Si en cualquier momento del proceso, el Contratante considera necesario enmendar el </w:t>
            </w:r>
            <w:r>
              <w:rPr>
                <w:rFonts w:ascii="Arial" w:hAnsi="Arial" w:cs="Arial"/>
                <w:sz w:val="22"/>
                <w:szCs w:val="22"/>
                <w:lang w:val="es-ES"/>
              </w:rPr>
              <w:t>documento de SDO</w:t>
            </w:r>
            <w:r w:rsidRPr="00F11F4F">
              <w:rPr>
                <w:rFonts w:ascii="Arial" w:hAnsi="Arial" w:cs="Arial"/>
                <w:sz w:val="22"/>
                <w:szCs w:val="22"/>
                <w:lang w:val="es-ES"/>
              </w:rPr>
              <w:t xml:space="preserve"> o cualquier información del proceso, podrá enmendar los documentos que sea</w:t>
            </w:r>
            <w:r>
              <w:rPr>
                <w:rFonts w:ascii="Arial" w:hAnsi="Arial" w:cs="Arial"/>
                <w:sz w:val="22"/>
                <w:szCs w:val="22"/>
                <w:lang w:val="es-ES"/>
              </w:rPr>
              <w:t>n</w:t>
            </w:r>
            <w:r w:rsidRPr="00F11F4F">
              <w:rPr>
                <w:rFonts w:ascii="Arial" w:hAnsi="Arial" w:cs="Arial"/>
                <w:sz w:val="22"/>
                <w:szCs w:val="22"/>
                <w:lang w:val="es-ES"/>
              </w:rPr>
              <w:t xml:space="preserve"> necesario</w:t>
            </w:r>
            <w:r>
              <w:rPr>
                <w:rFonts w:ascii="Arial" w:hAnsi="Arial" w:cs="Arial"/>
                <w:sz w:val="22"/>
                <w:szCs w:val="22"/>
                <w:lang w:val="es-ES"/>
              </w:rPr>
              <w:t>s</w:t>
            </w:r>
            <w:r w:rsidRPr="00F11F4F">
              <w:rPr>
                <w:rFonts w:ascii="Arial" w:hAnsi="Arial" w:cs="Arial"/>
                <w:sz w:val="22"/>
                <w:szCs w:val="22"/>
                <w:lang w:val="es-ES"/>
              </w:rPr>
              <w:t xml:space="preserve"> a través de la emisión de enmiendas, las que serán comunicadas a los oferentes oportunamente, con el fin de dar a los posibles oferentes un plazo razonable para que puedan tomar en cuenta las enmiendas en la preparación de sus ofertas.</w:t>
            </w:r>
          </w:p>
          <w:p w14:paraId="7876439A" w14:textId="4F76E372"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Dicho plazo no podrá ser menor a </w:t>
            </w:r>
            <w:r>
              <w:rPr>
                <w:rFonts w:ascii="Arial" w:hAnsi="Arial" w:cs="Arial"/>
                <w:sz w:val="22"/>
                <w:szCs w:val="22"/>
                <w:lang w:val="es-ES"/>
              </w:rPr>
              <w:t xml:space="preserve">diez </w:t>
            </w:r>
            <w:r w:rsidRPr="00F11F4F">
              <w:rPr>
                <w:rFonts w:ascii="Arial" w:hAnsi="Arial" w:cs="Arial"/>
                <w:sz w:val="22"/>
                <w:szCs w:val="22"/>
                <w:lang w:val="es-ES"/>
              </w:rPr>
              <w:t>(1</w:t>
            </w:r>
            <w:r>
              <w:rPr>
                <w:rFonts w:ascii="Arial" w:hAnsi="Arial" w:cs="Arial"/>
                <w:sz w:val="22"/>
                <w:szCs w:val="22"/>
                <w:lang w:val="es-ES"/>
              </w:rPr>
              <w:t>0</w:t>
            </w:r>
            <w:r w:rsidRPr="00F11F4F">
              <w:rPr>
                <w:rFonts w:ascii="Arial" w:hAnsi="Arial" w:cs="Arial"/>
                <w:sz w:val="22"/>
                <w:szCs w:val="22"/>
                <w:lang w:val="es-ES"/>
              </w:rPr>
              <w:t xml:space="preserve">) días antes de la fecha de recepción de las ofertas. </w:t>
            </w:r>
          </w:p>
        </w:tc>
      </w:tr>
      <w:tr w:rsidR="00B25E3F" w:rsidRPr="00A33F6B" w14:paraId="7057D80A" w14:textId="77777777" w:rsidTr="006B178B">
        <w:trPr>
          <w:trHeight w:val="807"/>
        </w:trPr>
        <w:tc>
          <w:tcPr>
            <w:tcW w:w="2127" w:type="dxa"/>
            <w:vMerge/>
          </w:tcPr>
          <w:p w14:paraId="30B4425E" w14:textId="77777777" w:rsidR="00B25E3F" w:rsidRPr="00F11F4F" w:rsidRDefault="00B25E3F" w:rsidP="00B25E3F">
            <w:pPr>
              <w:pStyle w:val="i"/>
              <w:spacing w:before="100" w:after="100"/>
              <w:rPr>
                <w:rFonts w:ascii="Arial" w:hAnsi="Arial" w:cs="Arial"/>
                <w:b/>
                <w:sz w:val="22"/>
                <w:szCs w:val="22"/>
                <w:lang w:val="es-HN"/>
              </w:rPr>
            </w:pPr>
          </w:p>
        </w:tc>
        <w:tc>
          <w:tcPr>
            <w:tcW w:w="933" w:type="dxa"/>
            <w:tcBorders>
              <w:bottom w:val="single" w:sz="4" w:space="0" w:color="auto"/>
              <w:right w:val="nil"/>
            </w:tcBorders>
          </w:tcPr>
          <w:p w14:paraId="0E62DA8E" w14:textId="1F005E17" w:rsidR="00B25E3F" w:rsidRPr="00F11F4F" w:rsidRDefault="00B25E3F" w:rsidP="00B25E3F">
            <w:pPr>
              <w:pStyle w:val="IA0noindice"/>
            </w:pPr>
            <w:bookmarkStart w:id="512" w:name="_Toc174550241"/>
            <w:bookmarkStart w:id="513" w:name="_Toc174550727"/>
            <w:bookmarkStart w:id="514" w:name="_Toc174551214"/>
            <w:bookmarkStart w:id="515" w:name="_Toc174553482"/>
            <w:bookmarkStart w:id="516" w:name="_Toc174634840"/>
            <w:bookmarkStart w:id="517" w:name="_Toc174635553"/>
            <w:bookmarkStart w:id="518" w:name="_Toc174693604"/>
            <w:bookmarkStart w:id="519" w:name="_Toc174694014"/>
            <w:bookmarkStart w:id="520" w:name="_Toc174716463"/>
            <w:bookmarkEnd w:id="512"/>
            <w:bookmarkEnd w:id="513"/>
            <w:bookmarkEnd w:id="514"/>
            <w:bookmarkEnd w:id="515"/>
            <w:bookmarkEnd w:id="516"/>
            <w:bookmarkEnd w:id="517"/>
            <w:bookmarkEnd w:id="518"/>
            <w:bookmarkEnd w:id="519"/>
            <w:bookmarkEnd w:id="520"/>
          </w:p>
        </w:tc>
        <w:tc>
          <w:tcPr>
            <w:tcW w:w="7002" w:type="dxa"/>
            <w:tcBorders>
              <w:left w:val="nil"/>
              <w:bottom w:val="single" w:sz="4" w:space="0" w:color="auto"/>
            </w:tcBorders>
          </w:tcPr>
          <w:p w14:paraId="01673B3A" w14:textId="4F2B8D19"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Toda enmienda emitida formará parte de los </w:t>
            </w:r>
            <w:r w:rsidRPr="00D47F9E">
              <w:rPr>
                <w:rFonts w:ascii="Arial" w:hAnsi="Arial" w:cs="Arial"/>
                <w:sz w:val="20"/>
                <w:lang w:val="es-ES"/>
              </w:rPr>
              <w:t>documento</w:t>
            </w:r>
            <w:r>
              <w:rPr>
                <w:rFonts w:ascii="Arial" w:hAnsi="Arial" w:cs="Arial"/>
                <w:sz w:val="20"/>
                <w:lang w:val="es-ES"/>
              </w:rPr>
              <w:t>s</w:t>
            </w:r>
            <w:r w:rsidRPr="00D47F9E">
              <w:rPr>
                <w:rFonts w:ascii="Arial" w:hAnsi="Arial" w:cs="Arial"/>
                <w:sz w:val="20"/>
                <w:lang w:val="es-ES"/>
              </w:rPr>
              <w:t xml:space="preserve"> de </w:t>
            </w:r>
            <w:r>
              <w:rPr>
                <w:rFonts w:ascii="Arial" w:hAnsi="Arial" w:cs="Arial"/>
                <w:sz w:val="22"/>
                <w:szCs w:val="22"/>
                <w:lang w:val="es-ES"/>
              </w:rPr>
              <w:t>SDO</w:t>
            </w:r>
            <w:r w:rsidRPr="00F11F4F">
              <w:rPr>
                <w:rFonts w:ascii="Arial" w:hAnsi="Arial" w:cs="Arial"/>
                <w:sz w:val="22"/>
                <w:szCs w:val="22"/>
                <w:lang w:val="es-ES"/>
              </w:rPr>
              <w:t xml:space="preserve"> y deberá ser comunicada por escrito a todos los oferentes que hayan obtenido el </w:t>
            </w:r>
            <w:r>
              <w:rPr>
                <w:rFonts w:ascii="Arial" w:hAnsi="Arial" w:cs="Arial"/>
                <w:sz w:val="22"/>
                <w:szCs w:val="22"/>
                <w:lang w:val="es-ES"/>
              </w:rPr>
              <w:t>documento de SDO</w:t>
            </w:r>
            <w:r w:rsidRPr="00F11F4F">
              <w:rPr>
                <w:rFonts w:ascii="Arial" w:hAnsi="Arial" w:cs="Arial"/>
                <w:sz w:val="22"/>
                <w:szCs w:val="22"/>
                <w:lang w:val="es-ES"/>
              </w:rPr>
              <w:t xml:space="preserve"> de acuerdo con lo establecido en </w:t>
            </w:r>
            <w:r>
              <w:rPr>
                <w:rFonts w:ascii="Arial" w:hAnsi="Arial" w:cs="Arial"/>
                <w:sz w:val="22"/>
                <w:szCs w:val="22"/>
                <w:lang w:val="es-ES"/>
              </w:rPr>
              <w:t>IAO 8.6</w:t>
            </w:r>
            <w:r w:rsidRPr="00F11F4F">
              <w:rPr>
                <w:rFonts w:ascii="Arial" w:hAnsi="Arial" w:cs="Arial"/>
                <w:sz w:val="22"/>
                <w:szCs w:val="22"/>
                <w:lang w:val="es-ES"/>
              </w:rPr>
              <w:t>.</w:t>
            </w:r>
          </w:p>
        </w:tc>
      </w:tr>
      <w:tr w:rsidR="00B25E3F" w:rsidRPr="00A33F6B" w14:paraId="50EF5936" w14:textId="77777777" w:rsidTr="006B178B">
        <w:tc>
          <w:tcPr>
            <w:tcW w:w="10059" w:type="dxa"/>
            <w:gridSpan w:val="3"/>
            <w:shd w:val="clear" w:color="auto" w:fill="00B050"/>
          </w:tcPr>
          <w:p w14:paraId="1553F51F" w14:textId="6D45778E" w:rsidR="00B25E3F" w:rsidRPr="001E6DCE" w:rsidRDefault="00B25E3F" w:rsidP="00B25E3F">
            <w:pPr>
              <w:pStyle w:val="IAO1"/>
            </w:pPr>
            <w:bookmarkStart w:id="521" w:name="_Toc365893470"/>
            <w:bookmarkStart w:id="522" w:name="_Toc364779453"/>
            <w:bookmarkStart w:id="523" w:name="_Toc54366868"/>
            <w:bookmarkStart w:id="524" w:name="_Toc74048183"/>
            <w:bookmarkStart w:id="525" w:name="_Toc74518427"/>
            <w:bookmarkStart w:id="526" w:name="_Toc74519151"/>
            <w:bookmarkStart w:id="527" w:name="_Toc74519967"/>
            <w:bookmarkStart w:id="528" w:name="_Toc74781341"/>
            <w:bookmarkStart w:id="529" w:name="_Toc158652539"/>
            <w:bookmarkStart w:id="530" w:name="_Toc174550242"/>
            <w:bookmarkStart w:id="531" w:name="_Toc174550728"/>
            <w:bookmarkStart w:id="532" w:name="_Toc174551215"/>
            <w:bookmarkStart w:id="533" w:name="_Toc174553483"/>
            <w:bookmarkStart w:id="534" w:name="_Toc174634841"/>
            <w:bookmarkStart w:id="535" w:name="_Toc174635554"/>
            <w:bookmarkStart w:id="536" w:name="_Toc174693605"/>
            <w:bookmarkStart w:id="537" w:name="_Toc174694015"/>
            <w:bookmarkStart w:id="538" w:name="_Toc174716464"/>
            <w:bookmarkStart w:id="539" w:name="_Toc174742730"/>
            <w:bookmarkStart w:id="540" w:name="_Toc174743369"/>
            <w:bookmarkStart w:id="541" w:name="_Toc175244100"/>
            <w:bookmarkStart w:id="542" w:name="_Toc175244427"/>
            <w:bookmarkStart w:id="543" w:name="_Toc193808204"/>
            <w:bookmarkStart w:id="544" w:name="_Toc204458848"/>
            <w:bookmarkStart w:id="545" w:name="_Toc204459413"/>
            <w:r w:rsidRPr="001E6DCE">
              <w:t>Preparación de las Ofertas</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tc>
      </w:tr>
      <w:tr w:rsidR="00B25E3F" w:rsidRPr="00A33F6B" w14:paraId="07329FB8" w14:textId="77777777" w:rsidTr="006B178B">
        <w:trPr>
          <w:trHeight w:val="1090"/>
        </w:trPr>
        <w:tc>
          <w:tcPr>
            <w:tcW w:w="2127" w:type="dxa"/>
          </w:tcPr>
          <w:p w14:paraId="0C38E3F4" w14:textId="320A980C" w:rsidR="00B25E3F" w:rsidRPr="00F11F4F" w:rsidRDefault="00B25E3F" w:rsidP="00B25E3F">
            <w:pPr>
              <w:pStyle w:val="IAO2"/>
              <w:numPr>
                <w:ilvl w:val="0"/>
                <w:numId w:val="108"/>
              </w:numPr>
            </w:pPr>
            <w:bookmarkStart w:id="546" w:name="_Toc74048184"/>
            <w:bookmarkStart w:id="547" w:name="_Toc74518428"/>
            <w:bookmarkStart w:id="548" w:name="_Toc74519152"/>
            <w:bookmarkStart w:id="549" w:name="_Toc74519968"/>
            <w:bookmarkStart w:id="550" w:name="_Toc74781342"/>
            <w:bookmarkStart w:id="551" w:name="_Toc174550243"/>
            <w:bookmarkStart w:id="552" w:name="_Toc174550729"/>
            <w:bookmarkStart w:id="553" w:name="_Toc174551216"/>
            <w:bookmarkStart w:id="554" w:name="_Toc174553484"/>
            <w:bookmarkStart w:id="555" w:name="_Toc174634842"/>
            <w:bookmarkStart w:id="556" w:name="_Toc174635555"/>
            <w:bookmarkStart w:id="557" w:name="_Toc174693606"/>
            <w:bookmarkStart w:id="558" w:name="_Toc174694016"/>
            <w:bookmarkStart w:id="559" w:name="_Toc174716465"/>
            <w:bookmarkStart w:id="560" w:name="_Toc174742731"/>
            <w:bookmarkStart w:id="561" w:name="_Toc174743370"/>
            <w:bookmarkStart w:id="562" w:name="_Toc175244428"/>
            <w:bookmarkStart w:id="563" w:name="_Toc193808205"/>
            <w:bookmarkStart w:id="564" w:name="_Toc204458849"/>
            <w:bookmarkStart w:id="565" w:name="_Toc204459414"/>
            <w:r w:rsidRPr="00F11F4F">
              <w:t xml:space="preserve">Costo de participación en la </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sidR="002974DC">
              <w:t>SDO</w:t>
            </w:r>
            <w:bookmarkEnd w:id="564"/>
            <w:bookmarkEnd w:id="565"/>
          </w:p>
        </w:tc>
        <w:tc>
          <w:tcPr>
            <w:tcW w:w="933" w:type="dxa"/>
            <w:tcBorders>
              <w:bottom w:val="single" w:sz="4" w:space="0" w:color="auto"/>
              <w:right w:val="nil"/>
            </w:tcBorders>
          </w:tcPr>
          <w:p w14:paraId="7D8DC740" w14:textId="3B4C3CBD" w:rsidR="00B25E3F" w:rsidRPr="004E7BF4" w:rsidRDefault="00B25E3F" w:rsidP="00B25E3F">
            <w:pPr>
              <w:pStyle w:val="IA0noindice"/>
            </w:pPr>
            <w:bookmarkStart w:id="566" w:name="_Toc174550244"/>
            <w:bookmarkStart w:id="567" w:name="_Toc174550730"/>
            <w:bookmarkStart w:id="568" w:name="_Toc174551217"/>
            <w:bookmarkStart w:id="569" w:name="_Toc174553485"/>
            <w:bookmarkStart w:id="570" w:name="_Toc174634843"/>
            <w:bookmarkStart w:id="571" w:name="_Toc174635556"/>
            <w:bookmarkStart w:id="572" w:name="_Toc174693607"/>
            <w:bookmarkStart w:id="573" w:name="_Toc174694017"/>
            <w:bookmarkStart w:id="574" w:name="_Toc174716466"/>
            <w:bookmarkEnd w:id="566"/>
            <w:bookmarkEnd w:id="567"/>
            <w:bookmarkEnd w:id="568"/>
            <w:bookmarkEnd w:id="569"/>
            <w:bookmarkEnd w:id="570"/>
            <w:bookmarkEnd w:id="571"/>
            <w:bookmarkEnd w:id="572"/>
            <w:bookmarkEnd w:id="573"/>
            <w:bookmarkEnd w:id="574"/>
          </w:p>
        </w:tc>
        <w:tc>
          <w:tcPr>
            <w:tcW w:w="7002" w:type="dxa"/>
            <w:tcBorders>
              <w:left w:val="nil"/>
            </w:tcBorders>
          </w:tcPr>
          <w:p w14:paraId="4321EA9F" w14:textId="76C2FF9D" w:rsidR="00B25E3F" w:rsidRPr="00F11F4F" w:rsidRDefault="00B25E3F" w:rsidP="00B25E3F">
            <w:pPr>
              <w:pStyle w:val="i"/>
              <w:spacing w:before="100" w:after="100"/>
              <w:ind w:left="-110"/>
              <w:rPr>
                <w:rFonts w:ascii="Arial" w:hAnsi="Arial" w:cs="Arial"/>
                <w:sz w:val="22"/>
                <w:szCs w:val="22"/>
                <w:lang w:val="es-ES"/>
              </w:rPr>
            </w:pPr>
            <w:r w:rsidRPr="00F11F4F">
              <w:rPr>
                <w:rFonts w:ascii="Arial" w:hAnsi="Arial" w:cs="Arial"/>
                <w:sz w:val="22"/>
                <w:szCs w:val="22"/>
                <w:lang w:val="es-ES"/>
              </w:rPr>
              <w:t xml:space="preserve">El oferente asumirá todos los costos relacionados con la preparación y presentación de su oferta desde la obtención de las bases. El Contratante no estará sujeto ni será responsable en caso alguno por dichos costos, independientemente del resultado del proceso de </w:t>
            </w:r>
            <w:r>
              <w:rPr>
                <w:rFonts w:ascii="Arial" w:hAnsi="Arial" w:cs="Arial"/>
                <w:sz w:val="22"/>
                <w:szCs w:val="22"/>
                <w:lang w:val="es-ES"/>
              </w:rPr>
              <w:t>SDO</w:t>
            </w:r>
            <w:r w:rsidRPr="00F11F4F">
              <w:rPr>
                <w:rFonts w:ascii="Arial" w:hAnsi="Arial" w:cs="Arial"/>
                <w:sz w:val="22"/>
                <w:szCs w:val="22"/>
                <w:lang w:val="es-ES"/>
              </w:rPr>
              <w:t>.</w:t>
            </w:r>
          </w:p>
        </w:tc>
      </w:tr>
      <w:tr w:rsidR="00B25E3F" w:rsidRPr="00A33F6B" w14:paraId="118300A3" w14:textId="77777777" w:rsidTr="006B178B">
        <w:trPr>
          <w:trHeight w:val="683"/>
        </w:trPr>
        <w:tc>
          <w:tcPr>
            <w:tcW w:w="2127" w:type="dxa"/>
            <w:vMerge w:val="restart"/>
          </w:tcPr>
          <w:p w14:paraId="3818A609" w14:textId="31D52BE3" w:rsidR="00B25E3F" w:rsidRPr="00F11F4F" w:rsidRDefault="00B25E3F" w:rsidP="00B25E3F">
            <w:pPr>
              <w:pStyle w:val="IAO2"/>
              <w:numPr>
                <w:ilvl w:val="0"/>
                <w:numId w:val="108"/>
              </w:numPr>
            </w:pPr>
            <w:bookmarkStart w:id="575" w:name="_Toc74048185"/>
            <w:bookmarkStart w:id="576" w:name="_Toc74518429"/>
            <w:bookmarkStart w:id="577" w:name="_Toc74519153"/>
            <w:bookmarkStart w:id="578" w:name="_Toc74519969"/>
            <w:bookmarkStart w:id="579" w:name="_Toc74781343"/>
            <w:bookmarkStart w:id="580" w:name="_Toc174550245"/>
            <w:bookmarkStart w:id="581" w:name="_Toc174550731"/>
            <w:bookmarkStart w:id="582" w:name="_Toc174551218"/>
            <w:bookmarkStart w:id="583" w:name="_Toc174553486"/>
            <w:bookmarkStart w:id="584" w:name="_Toc174634844"/>
            <w:bookmarkStart w:id="585" w:name="_Toc174635557"/>
            <w:bookmarkStart w:id="586" w:name="_Toc174693608"/>
            <w:bookmarkStart w:id="587" w:name="_Toc174694018"/>
            <w:bookmarkStart w:id="588" w:name="_Toc174716467"/>
            <w:bookmarkStart w:id="589" w:name="_Toc174742732"/>
            <w:bookmarkStart w:id="590" w:name="_Toc174743371"/>
            <w:bookmarkStart w:id="591" w:name="_Toc175244429"/>
            <w:bookmarkStart w:id="592" w:name="_Toc193808206"/>
            <w:bookmarkStart w:id="593" w:name="_Toc204458850"/>
            <w:bookmarkStart w:id="594" w:name="_Toc204459415"/>
            <w:r w:rsidRPr="00F11F4F">
              <w:t>Idioma de la Oferta</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tc>
        <w:tc>
          <w:tcPr>
            <w:tcW w:w="933" w:type="dxa"/>
            <w:tcBorders>
              <w:bottom w:val="single" w:sz="4" w:space="0" w:color="auto"/>
              <w:right w:val="nil"/>
            </w:tcBorders>
          </w:tcPr>
          <w:p w14:paraId="24A672E0" w14:textId="70488F16" w:rsidR="00B25E3F" w:rsidRPr="004E7BF4" w:rsidRDefault="00B25E3F" w:rsidP="00B25E3F">
            <w:pPr>
              <w:pStyle w:val="IA0noindice"/>
            </w:pPr>
            <w:bookmarkStart w:id="595" w:name="_Toc174550246"/>
            <w:bookmarkStart w:id="596" w:name="_Toc174550732"/>
            <w:bookmarkStart w:id="597" w:name="_Toc174551219"/>
            <w:bookmarkStart w:id="598" w:name="_Toc174553487"/>
            <w:bookmarkStart w:id="599" w:name="_Toc174634845"/>
            <w:bookmarkStart w:id="600" w:name="_Toc174635558"/>
            <w:bookmarkStart w:id="601" w:name="_Toc174693609"/>
            <w:bookmarkStart w:id="602" w:name="_Toc174694019"/>
            <w:bookmarkStart w:id="603" w:name="_Toc174716468"/>
            <w:bookmarkStart w:id="604" w:name="_Ref175147462"/>
            <w:bookmarkEnd w:id="595"/>
            <w:bookmarkEnd w:id="596"/>
            <w:bookmarkEnd w:id="597"/>
            <w:bookmarkEnd w:id="598"/>
            <w:bookmarkEnd w:id="599"/>
            <w:bookmarkEnd w:id="600"/>
            <w:bookmarkEnd w:id="601"/>
            <w:bookmarkEnd w:id="602"/>
            <w:bookmarkEnd w:id="603"/>
          </w:p>
        </w:tc>
        <w:bookmarkEnd w:id="604"/>
        <w:tc>
          <w:tcPr>
            <w:tcW w:w="7002" w:type="dxa"/>
            <w:tcBorders>
              <w:left w:val="nil"/>
            </w:tcBorders>
          </w:tcPr>
          <w:p w14:paraId="2091B96B" w14:textId="622C4DB8" w:rsidR="00B25E3F" w:rsidRPr="00F11F4F" w:rsidRDefault="00B25E3F" w:rsidP="00B25E3F">
            <w:pPr>
              <w:pStyle w:val="i"/>
              <w:spacing w:before="100" w:after="100"/>
              <w:ind w:left="-110"/>
              <w:rPr>
                <w:rFonts w:ascii="Arial" w:hAnsi="Arial" w:cs="Arial"/>
                <w:sz w:val="22"/>
                <w:szCs w:val="22"/>
                <w:lang w:val="es-ES"/>
              </w:rPr>
            </w:pPr>
            <w:r w:rsidRPr="00F11F4F">
              <w:rPr>
                <w:rFonts w:ascii="Arial" w:hAnsi="Arial" w:cs="Arial"/>
                <w:sz w:val="22"/>
                <w:szCs w:val="22"/>
                <w:lang w:val="es-ES"/>
              </w:rPr>
              <w:t xml:space="preserve">La oferta, así como toda la correspondencia y los documentos relativos a la misma que intercambien el oferente y el Contratante deberán ser escritos en el idioma oficial del contratante que se indica en los </w:t>
            </w:r>
            <w:r w:rsidRPr="00F11F4F">
              <w:rPr>
                <w:rFonts w:ascii="Arial" w:hAnsi="Arial" w:cs="Arial"/>
                <w:b/>
                <w:sz w:val="22"/>
                <w:szCs w:val="22"/>
                <w:lang w:val="es-ES"/>
              </w:rPr>
              <w:t>DDL.</w:t>
            </w:r>
          </w:p>
        </w:tc>
      </w:tr>
      <w:tr w:rsidR="00B25E3F" w:rsidRPr="00A33F6B" w14:paraId="540CFE4D" w14:textId="77777777" w:rsidTr="006B178B">
        <w:trPr>
          <w:trHeight w:val="1090"/>
        </w:trPr>
        <w:tc>
          <w:tcPr>
            <w:tcW w:w="2127" w:type="dxa"/>
            <w:vMerge/>
          </w:tcPr>
          <w:p w14:paraId="5D50F18C" w14:textId="77777777" w:rsidR="00B25E3F" w:rsidRPr="00F11F4F" w:rsidRDefault="00B25E3F" w:rsidP="00B25E3F">
            <w:pPr>
              <w:pStyle w:val="IA0noindice"/>
            </w:pPr>
          </w:p>
        </w:tc>
        <w:tc>
          <w:tcPr>
            <w:tcW w:w="933" w:type="dxa"/>
            <w:tcBorders>
              <w:bottom w:val="single" w:sz="4" w:space="0" w:color="auto"/>
              <w:right w:val="nil"/>
            </w:tcBorders>
          </w:tcPr>
          <w:p w14:paraId="054F7449" w14:textId="2AA641E5" w:rsidR="00B25E3F" w:rsidRPr="004E7BF4" w:rsidRDefault="00B25E3F" w:rsidP="00B25E3F">
            <w:pPr>
              <w:pStyle w:val="IA0noindice"/>
            </w:pPr>
            <w:bookmarkStart w:id="605" w:name="_Toc174550247"/>
            <w:bookmarkStart w:id="606" w:name="_Toc174550733"/>
            <w:bookmarkStart w:id="607" w:name="_Toc174551220"/>
            <w:bookmarkStart w:id="608" w:name="_Toc174553488"/>
            <w:bookmarkStart w:id="609" w:name="_Toc174634846"/>
            <w:bookmarkStart w:id="610" w:name="_Toc174635559"/>
            <w:bookmarkStart w:id="611" w:name="_Toc174693610"/>
            <w:bookmarkStart w:id="612" w:name="_Toc174694020"/>
            <w:bookmarkStart w:id="613" w:name="_Toc174716469"/>
            <w:bookmarkEnd w:id="605"/>
            <w:bookmarkEnd w:id="606"/>
            <w:bookmarkEnd w:id="607"/>
            <w:bookmarkEnd w:id="608"/>
            <w:bookmarkEnd w:id="609"/>
            <w:bookmarkEnd w:id="610"/>
            <w:bookmarkEnd w:id="611"/>
            <w:bookmarkEnd w:id="612"/>
            <w:bookmarkEnd w:id="613"/>
          </w:p>
        </w:tc>
        <w:tc>
          <w:tcPr>
            <w:tcW w:w="7002" w:type="dxa"/>
            <w:tcBorders>
              <w:left w:val="nil"/>
              <w:bottom w:val="single" w:sz="4" w:space="0" w:color="auto"/>
            </w:tcBorders>
          </w:tcPr>
          <w:p w14:paraId="542CC1A0" w14:textId="54D0CCC0" w:rsidR="00B25E3F" w:rsidRPr="00F11F4F" w:rsidRDefault="00B25E3F" w:rsidP="00B25E3F">
            <w:pPr>
              <w:pStyle w:val="i"/>
              <w:spacing w:before="100" w:after="100"/>
              <w:ind w:left="-110"/>
              <w:rPr>
                <w:rFonts w:ascii="Arial" w:hAnsi="Arial" w:cs="Arial"/>
                <w:sz w:val="22"/>
                <w:szCs w:val="22"/>
                <w:lang w:val="es-ES"/>
              </w:rPr>
            </w:pPr>
            <w:r w:rsidRPr="00F11F4F">
              <w:rPr>
                <w:rFonts w:ascii="Arial" w:hAnsi="Arial" w:cs="Arial"/>
                <w:sz w:val="22"/>
                <w:szCs w:val="22"/>
                <w:lang w:val="es-ES"/>
              </w:rPr>
              <w:t xml:space="preserve">Documentos de soporte y el material impreso que formen parte de la oferta podrán estar en otro idioma, con la condición de que las partes pertinentes estén acompañadas de una traducción fidedigna al idioma indicado en los </w:t>
            </w:r>
            <w:r>
              <w:rPr>
                <w:rFonts w:ascii="Arial" w:hAnsi="Arial" w:cs="Arial"/>
                <w:b/>
                <w:sz w:val="22"/>
                <w:szCs w:val="22"/>
                <w:lang w:val="es-ES"/>
              </w:rPr>
              <w:t xml:space="preserve">IAO 11.1. </w:t>
            </w:r>
            <w:r w:rsidRPr="00F11F4F">
              <w:rPr>
                <w:rFonts w:ascii="Arial" w:hAnsi="Arial" w:cs="Arial"/>
                <w:sz w:val="22"/>
                <w:szCs w:val="22"/>
                <w:lang w:val="es-ES"/>
              </w:rPr>
              <w:t xml:space="preserve"> Para los efectos de la interpretación de la oferta, dicha traducción prevalecerá.</w:t>
            </w:r>
          </w:p>
        </w:tc>
      </w:tr>
      <w:tr w:rsidR="00B25E3F" w:rsidRPr="00A33F6B" w14:paraId="44F3F6D4" w14:textId="77777777" w:rsidTr="006B178B">
        <w:trPr>
          <w:trHeight w:val="20"/>
        </w:trPr>
        <w:tc>
          <w:tcPr>
            <w:tcW w:w="2127" w:type="dxa"/>
            <w:vMerge w:val="restart"/>
          </w:tcPr>
          <w:p w14:paraId="70562272" w14:textId="300A25B8" w:rsidR="00B25E3F" w:rsidRPr="00F11F4F" w:rsidRDefault="00B25E3F" w:rsidP="00B25E3F">
            <w:pPr>
              <w:pStyle w:val="IAO2"/>
              <w:numPr>
                <w:ilvl w:val="0"/>
                <w:numId w:val="108"/>
              </w:numPr>
            </w:pPr>
            <w:bookmarkStart w:id="614" w:name="_Toc74048186"/>
            <w:bookmarkStart w:id="615" w:name="_Toc74518430"/>
            <w:bookmarkStart w:id="616" w:name="_Toc74519154"/>
            <w:bookmarkStart w:id="617" w:name="_Toc74519970"/>
            <w:bookmarkStart w:id="618" w:name="_Toc74781344"/>
            <w:bookmarkStart w:id="619" w:name="_Ref158986646"/>
            <w:bookmarkStart w:id="620" w:name="_Ref158986660"/>
            <w:bookmarkStart w:id="621" w:name="_Ref158986797"/>
            <w:bookmarkStart w:id="622" w:name="_Toc174550248"/>
            <w:bookmarkStart w:id="623" w:name="_Toc174550734"/>
            <w:bookmarkStart w:id="624" w:name="_Toc174551221"/>
            <w:bookmarkStart w:id="625" w:name="_Toc174553489"/>
            <w:bookmarkStart w:id="626" w:name="_Toc174634847"/>
            <w:bookmarkStart w:id="627" w:name="_Toc174635560"/>
            <w:bookmarkStart w:id="628" w:name="_Toc174693611"/>
            <w:bookmarkStart w:id="629" w:name="_Toc174694021"/>
            <w:bookmarkStart w:id="630" w:name="_Toc174716470"/>
            <w:bookmarkStart w:id="631" w:name="_Toc174742733"/>
            <w:bookmarkStart w:id="632" w:name="_Toc174743372"/>
            <w:bookmarkStart w:id="633" w:name="_Toc175244430"/>
            <w:bookmarkStart w:id="634" w:name="_Toc193808207"/>
            <w:bookmarkStart w:id="635" w:name="_Toc204458851"/>
            <w:bookmarkStart w:id="636" w:name="_Toc204459416"/>
            <w:r w:rsidRPr="00F11F4F">
              <w:t>Documentos que conforman la Oferta</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tc>
        <w:tc>
          <w:tcPr>
            <w:tcW w:w="933" w:type="dxa"/>
            <w:tcBorders>
              <w:right w:val="nil"/>
            </w:tcBorders>
          </w:tcPr>
          <w:p w14:paraId="337463B4" w14:textId="7B587AA4" w:rsidR="00B25E3F" w:rsidRPr="00026B45" w:rsidRDefault="00B25E3F" w:rsidP="00B25E3F">
            <w:pPr>
              <w:pStyle w:val="IA0noindice"/>
              <w:rPr>
                <w:sz w:val="24"/>
                <w:szCs w:val="20"/>
                <w:lang w:val="es-HN"/>
              </w:rPr>
            </w:pPr>
            <w:bookmarkStart w:id="637" w:name="_Ref158741164"/>
            <w:r>
              <w:rPr>
                <w:sz w:val="24"/>
                <w:szCs w:val="20"/>
                <w:lang w:val="es-HN"/>
              </w:rPr>
              <w:t xml:space="preserve"> </w:t>
            </w:r>
            <w:bookmarkStart w:id="638" w:name="_Toc174550249"/>
            <w:bookmarkStart w:id="639" w:name="_Toc174550735"/>
            <w:bookmarkStart w:id="640" w:name="_Toc174551222"/>
            <w:bookmarkStart w:id="641" w:name="_Toc174553490"/>
            <w:bookmarkStart w:id="642" w:name="_Toc174634848"/>
            <w:bookmarkStart w:id="643" w:name="_Toc174635561"/>
            <w:bookmarkStart w:id="644" w:name="_Toc174693612"/>
            <w:bookmarkStart w:id="645" w:name="_Toc174694022"/>
            <w:bookmarkStart w:id="646" w:name="_Toc174716471"/>
            <w:bookmarkEnd w:id="637"/>
            <w:bookmarkEnd w:id="638"/>
            <w:bookmarkEnd w:id="639"/>
            <w:bookmarkEnd w:id="640"/>
            <w:bookmarkEnd w:id="641"/>
            <w:bookmarkEnd w:id="642"/>
            <w:bookmarkEnd w:id="643"/>
            <w:bookmarkEnd w:id="644"/>
            <w:bookmarkEnd w:id="645"/>
            <w:bookmarkEnd w:id="646"/>
          </w:p>
        </w:tc>
        <w:tc>
          <w:tcPr>
            <w:tcW w:w="7002" w:type="dxa"/>
            <w:tcBorders>
              <w:left w:val="nil"/>
            </w:tcBorders>
          </w:tcPr>
          <w:p w14:paraId="79A011B7" w14:textId="58AE79EA" w:rsidR="00B25E3F" w:rsidRPr="00F11F4F" w:rsidRDefault="00B25E3F" w:rsidP="00B25E3F">
            <w:pPr>
              <w:pStyle w:val="i"/>
              <w:spacing w:before="100" w:after="100"/>
              <w:ind w:left="-108"/>
              <w:rPr>
                <w:rFonts w:ascii="Arial" w:hAnsi="Arial" w:cs="Arial"/>
                <w:sz w:val="22"/>
                <w:szCs w:val="22"/>
              </w:rPr>
            </w:pPr>
            <w:r w:rsidRPr="00F11F4F">
              <w:rPr>
                <w:rFonts w:ascii="Arial" w:hAnsi="Arial" w:cs="Arial"/>
                <w:sz w:val="22"/>
                <w:szCs w:val="22"/>
              </w:rPr>
              <w:t>La oferta debe contener los siguientes documentos:</w:t>
            </w:r>
          </w:p>
          <w:p w14:paraId="297B0973" w14:textId="7656B43F" w:rsidR="00B25E3F" w:rsidRPr="00F11F4F" w:rsidRDefault="00B25E3F" w:rsidP="00B25E3F">
            <w:pPr>
              <w:pStyle w:val="Prrafodelista"/>
              <w:numPr>
                <w:ilvl w:val="0"/>
                <w:numId w:val="59"/>
              </w:numPr>
              <w:spacing w:before="100" w:after="100"/>
              <w:ind w:left="314" w:right="74"/>
              <w:rPr>
                <w:rFonts w:ascii="Arial" w:hAnsi="Arial" w:cs="Arial"/>
                <w:sz w:val="22"/>
                <w:szCs w:val="22"/>
              </w:rPr>
            </w:pPr>
            <w:r w:rsidRPr="00F11F4F">
              <w:rPr>
                <w:rFonts w:ascii="Arial" w:hAnsi="Arial" w:cs="Arial"/>
                <w:sz w:val="22"/>
                <w:szCs w:val="22"/>
              </w:rPr>
              <w:t xml:space="preserve">Carta de presentación de la oferta preparada de acuerdo con la IAO </w:t>
            </w:r>
            <w:r>
              <w:rPr>
                <w:rFonts w:ascii="Arial" w:hAnsi="Arial" w:cs="Arial"/>
                <w:sz w:val="22"/>
                <w:szCs w:val="22"/>
              </w:rPr>
              <w:fldChar w:fldCharType="begin"/>
            </w:r>
            <w:r>
              <w:rPr>
                <w:rFonts w:ascii="Arial" w:hAnsi="Arial" w:cs="Arial"/>
                <w:sz w:val="22"/>
                <w:szCs w:val="22"/>
              </w:rPr>
              <w:instrText xml:space="preserve"> REF _Ref158743366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13</w:t>
            </w:r>
            <w:r>
              <w:rPr>
                <w:rFonts w:ascii="Arial" w:hAnsi="Arial" w:cs="Arial"/>
                <w:sz w:val="22"/>
                <w:szCs w:val="22"/>
              </w:rPr>
              <w:fldChar w:fldCharType="end"/>
            </w:r>
            <w:r w:rsidRPr="00F11F4F">
              <w:rPr>
                <w:rFonts w:ascii="Arial" w:hAnsi="Arial" w:cs="Arial"/>
                <w:sz w:val="22"/>
                <w:szCs w:val="22"/>
              </w:rPr>
              <w:t>, la cual debe incluir las comisiones y gratificaciones si hubiera pagadas o por pagarse a agentes u otra parte relacionada con esta oferta.</w:t>
            </w:r>
          </w:p>
          <w:p w14:paraId="78515AE6" w14:textId="2C251C80" w:rsidR="00B25E3F" w:rsidRPr="00F11F4F" w:rsidRDefault="00B25E3F" w:rsidP="00B25E3F">
            <w:pPr>
              <w:pStyle w:val="Prrafodelista"/>
              <w:numPr>
                <w:ilvl w:val="0"/>
                <w:numId w:val="59"/>
              </w:numPr>
              <w:spacing w:before="100" w:after="100"/>
              <w:ind w:left="314" w:right="74"/>
              <w:rPr>
                <w:rFonts w:ascii="Arial" w:hAnsi="Arial" w:cs="Arial"/>
                <w:b/>
                <w:bCs/>
                <w:sz w:val="22"/>
                <w:szCs w:val="22"/>
              </w:rPr>
            </w:pPr>
            <w:r w:rsidRPr="00F11F4F">
              <w:rPr>
                <w:rFonts w:ascii="Arial" w:hAnsi="Arial" w:cs="Arial"/>
                <w:sz w:val="22"/>
                <w:szCs w:val="22"/>
              </w:rPr>
              <w:t xml:space="preserve">Lista de cantidades y sus precios unitarios o calendario de actividades, conforme a los IAO </w:t>
            </w:r>
            <w:r>
              <w:rPr>
                <w:rFonts w:ascii="Arial" w:hAnsi="Arial" w:cs="Arial"/>
                <w:sz w:val="22"/>
                <w:szCs w:val="22"/>
              </w:rPr>
              <w:fldChar w:fldCharType="begin"/>
            </w:r>
            <w:r>
              <w:rPr>
                <w:rFonts w:ascii="Arial" w:hAnsi="Arial" w:cs="Arial"/>
                <w:sz w:val="22"/>
                <w:szCs w:val="22"/>
              </w:rPr>
              <w:instrText xml:space="preserve"> REF _Ref158743366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13</w:t>
            </w:r>
            <w:r>
              <w:rPr>
                <w:rFonts w:ascii="Arial" w:hAnsi="Arial" w:cs="Arial"/>
                <w:sz w:val="22"/>
                <w:szCs w:val="22"/>
              </w:rPr>
              <w:fldChar w:fldCharType="end"/>
            </w:r>
            <w:r>
              <w:rPr>
                <w:rFonts w:ascii="Arial" w:hAnsi="Arial" w:cs="Arial"/>
                <w:sz w:val="22"/>
                <w:szCs w:val="22"/>
              </w:rPr>
              <w:t xml:space="preserve"> </w:t>
            </w:r>
            <w:r w:rsidRPr="00F11F4F">
              <w:rPr>
                <w:rFonts w:ascii="Arial" w:hAnsi="Arial" w:cs="Arial"/>
                <w:sz w:val="22"/>
                <w:szCs w:val="22"/>
              </w:rPr>
              <w:t xml:space="preserve">y IAO </w:t>
            </w:r>
            <w:r>
              <w:rPr>
                <w:rFonts w:ascii="Arial" w:hAnsi="Arial" w:cs="Arial"/>
                <w:sz w:val="22"/>
                <w:szCs w:val="22"/>
              </w:rPr>
              <w:fldChar w:fldCharType="begin"/>
            </w:r>
            <w:r>
              <w:rPr>
                <w:rFonts w:ascii="Arial" w:hAnsi="Arial" w:cs="Arial"/>
                <w:sz w:val="22"/>
                <w:szCs w:val="22"/>
              </w:rPr>
              <w:instrText xml:space="preserve"> REF _Ref158743439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15</w:t>
            </w:r>
            <w:r>
              <w:rPr>
                <w:rFonts w:ascii="Arial" w:hAnsi="Arial" w:cs="Arial"/>
                <w:sz w:val="22"/>
                <w:szCs w:val="22"/>
              </w:rPr>
              <w:fldChar w:fldCharType="end"/>
            </w:r>
            <w:r w:rsidRPr="00F11F4F">
              <w:rPr>
                <w:rFonts w:ascii="Arial" w:hAnsi="Arial" w:cs="Arial"/>
                <w:sz w:val="22"/>
                <w:szCs w:val="22"/>
              </w:rPr>
              <w:t xml:space="preserve">, según se especifique en los </w:t>
            </w:r>
            <w:r w:rsidRPr="00F11F4F">
              <w:rPr>
                <w:rFonts w:ascii="Arial" w:hAnsi="Arial" w:cs="Arial"/>
                <w:b/>
                <w:bCs/>
                <w:sz w:val="22"/>
                <w:szCs w:val="22"/>
              </w:rPr>
              <w:t>DDL</w:t>
            </w:r>
            <w:r>
              <w:rPr>
                <w:rFonts w:ascii="Arial" w:hAnsi="Arial" w:cs="Arial"/>
                <w:b/>
                <w:bCs/>
                <w:sz w:val="22"/>
                <w:szCs w:val="22"/>
              </w:rPr>
              <w:t>.</w:t>
            </w:r>
          </w:p>
          <w:p w14:paraId="33C05A46" w14:textId="48D8DA83" w:rsidR="00B25E3F" w:rsidRPr="00892FBA" w:rsidRDefault="00B25E3F" w:rsidP="00B25E3F">
            <w:pPr>
              <w:pStyle w:val="Prrafodelista"/>
              <w:numPr>
                <w:ilvl w:val="0"/>
                <w:numId w:val="59"/>
              </w:numPr>
              <w:spacing w:before="100" w:after="100"/>
              <w:ind w:left="314" w:right="74"/>
              <w:rPr>
                <w:rFonts w:ascii="Arial" w:hAnsi="Arial" w:cs="Arial"/>
                <w:sz w:val="22"/>
                <w:szCs w:val="22"/>
              </w:rPr>
            </w:pPr>
            <w:r w:rsidRPr="00892FBA">
              <w:rPr>
                <w:rFonts w:ascii="Arial" w:hAnsi="Arial" w:cs="Arial"/>
                <w:sz w:val="22"/>
                <w:szCs w:val="22"/>
              </w:rPr>
              <w:t xml:space="preserve">Garantía de mantenimiento de oferta y firma de contrato o declaración de mantenimiento de oferta, conforme a lo dispuesto con la IAO </w:t>
            </w:r>
            <w:r>
              <w:rPr>
                <w:rFonts w:ascii="Arial" w:hAnsi="Arial" w:cs="Arial"/>
                <w:sz w:val="22"/>
                <w:szCs w:val="22"/>
              </w:rPr>
              <w:fldChar w:fldCharType="begin"/>
            </w:r>
            <w:r>
              <w:rPr>
                <w:rFonts w:ascii="Arial" w:hAnsi="Arial" w:cs="Arial"/>
                <w:sz w:val="22"/>
                <w:szCs w:val="22"/>
              </w:rPr>
              <w:instrText xml:space="preserve"> REF _Ref158743484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22</w:t>
            </w:r>
            <w:r>
              <w:rPr>
                <w:rFonts w:ascii="Arial" w:hAnsi="Arial" w:cs="Arial"/>
                <w:sz w:val="22"/>
                <w:szCs w:val="22"/>
              </w:rPr>
              <w:fldChar w:fldCharType="end"/>
            </w:r>
            <w:r>
              <w:rPr>
                <w:rFonts w:ascii="Arial" w:hAnsi="Arial" w:cs="Arial"/>
                <w:sz w:val="22"/>
                <w:szCs w:val="22"/>
              </w:rPr>
              <w:t>.</w:t>
            </w:r>
          </w:p>
          <w:p w14:paraId="21739A1C" w14:textId="1ACEE62E" w:rsidR="00B25E3F" w:rsidRPr="00892FBA" w:rsidRDefault="00B25E3F" w:rsidP="00B25E3F">
            <w:pPr>
              <w:pStyle w:val="Prrafodelista"/>
              <w:numPr>
                <w:ilvl w:val="0"/>
                <w:numId w:val="59"/>
              </w:numPr>
              <w:spacing w:before="100" w:after="100"/>
              <w:ind w:left="314" w:right="74"/>
              <w:rPr>
                <w:rFonts w:ascii="Arial" w:hAnsi="Arial" w:cs="Arial"/>
                <w:sz w:val="22"/>
                <w:szCs w:val="22"/>
              </w:rPr>
            </w:pPr>
            <w:r w:rsidRPr="00892FBA">
              <w:rPr>
                <w:rFonts w:ascii="Arial" w:hAnsi="Arial" w:cs="Arial"/>
                <w:sz w:val="22"/>
                <w:szCs w:val="22"/>
              </w:rPr>
              <w:t xml:space="preserve">Oferta alternativa si esta fuera permitida de acuerdo con la IAO </w:t>
            </w:r>
            <w:r>
              <w:rPr>
                <w:rFonts w:ascii="Arial" w:hAnsi="Arial" w:cs="Arial"/>
                <w:sz w:val="22"/>
                <w:szCs w:val="22"/>
              </w:rPr>
              <w:t>14.</w:t>
            </w:r>
          </w:p>
          <w:p w14:paraId="2A028B44" w14:textId="46A27DF1" w:rsidR="00B25E3F" w:rsidRPr="00892FBA" w:rsidRDefault="00B25E3F" w:rsidP="00B25E3F">
            <w:pPr>
              <w:pStyle w:val="Prrafodelista"/>
              <w:numPr>
                <w:ilvl w:val="0"/>
                <w:numId w:val="59"/>
              </w:numPr>
              <w:spacing w:before="100" w:after="100"/>
              <w:ind w:left="314" w:right="74"/>
              <w:rPr>
                <w:rFonts w:ascii="Arial" w:hAnsi="Arial" w:cs="Arial"/>
                <w:sz w:val="22"/>
                <w:szCs w:val="22"/>
                <w:lang w:val="es-ES"/>
              </w:rPr>
            </w:pPr>
            <w:r w:rsidRPr="59776C42">
              <w:rPr>
                <w:rFonts w:ascii="Arial" w:hAnsi="Arial" w:cs="Arial"/>
                <w:sz w:val="22"/>
                <w:szCs w:val="22"/>
                <w:lang w:val="es-ES"/>
              </w:rPr>
              <w:t xml:space="preserve">Autorización: Confirmación escrita por la que sea autoriza al firmante de la oferta a comprometer al oferente, de conformidad con la IAO </w:t>
            </w:r>
            <w:r w:rsidRPr="00693AA0">
              <w:rPr>
                <w:rFonts w:ascii="Arial" w:hAnsi="Arial" w:cs="Arial"/>
                <w:sz w:val="22"/>
                <w:szCs w:val="22"/>
              </w:rPr>
              <w:fldChar w:fldCharType="begin"/>
            </w:r>
            <w:r w:rsidRPr="00693AA0">
              <w:rPr>
                <w:rFonts w:ascii="Arial" w:hAnsi="Arial" w:cs="Arial"/>
                <w:sz w:val="22"/>
                <w:szCs w:val="22"/>
              </w:rPr>
              <w:instrText xml:space="preserve"> REF _Ref158743560 \r \h  \* MERGEFORMAT </w:instrText>
            </w:r>
            <w:r w:rsidRPr="00693AA0">
              <w:rPr>
                <w:rFonts w:ascii="Arial" w:hAnsi="Arial" w:cs="Arial"/>
                <w:sz w:val="22"/>
                <w:szCs w:val="22"/>
              </w:rPr>
            </w:r>
            <w:r w:rsidRPr="00693AA0">
              <w:rPr>
                <w:rFonts w:ascii="Arial" w:hAnsi="Arial" w:cs="Arial"/>
                <w:sz w:val="22"/>
                <w:szCs w:val="22"/>
              </w:rPr>
              <w:fldChar w:fldCharType="separate"/>
            </w:r>
            <w:r w:rsidRPr="00693AA0">
              <w:rPr>
                <w:rFonts w:ascii="Arial" w:hAnsi="Arial" w:cs="Arial"/>
                <w:sz w:val="22"/>
                <w:szCs w:val="22"/>
                <w:lang w:val="es-ES"/>
              </w:rPr>
              <w:t>23.3</w:t>
            </w:r>
            <w:r w:rsidRPr="00693AA0">
              <w:rPr>
                <w:rFonts w:ascii="Arial" w:hAnsi="Arial" w:cs="Arial"/>
                <w:sz w:val="22"/>
                <w:szCs w:val="22"/>
              </w:rPr>
              <w:fldChar w:fldCharType="end"/>
            </w:r>
            <w:r w:rsidRPr="00693AA0">
              <w:rPr>
                <w:rFonts w:ascii="Arial" w:hAnsi="Arial" w:cs="Arial"/>
                <w:sz w:val="22"/>
                <w:szCs w:val="22"/>
                <w:lang w:val="es-ES"/>
              </w:rPr>
              <w:t xml:space="preserve"> y </w:t>
            </w:r>
            <w:r w:rsidRPr="00693AA0">
              <w:rPr>
                <w:rFonts w:ascii="Arial" w:hAnsi="Arial" w:cs="Arial"/>
                <w:sz w:val="22"/>
                <w:szCs w:val="22"/>
              </w:rPr>
              <w:fldChar w:fldCharType="begin"/>
            </w:r>
            <w:r w:rsidRPr="00693AA0">
              <w:rPr>
                <w:rFonts w:ascii="Arial" w:hAnsi="Arial" w:cs="Arial"/>
                <w:sz w:val="22"/>
                <w:szCs w:val="22"/>
              </w:rPr>
              <w:instrText xml:space="preserve"> REF _Ref158743569 \r \h  \* MERGEFORMAT </w:instrText>
            </w:r>
            <w:r w:rsidRPr="00693AA0">
              <w:rPr>
                <w:rFonts w:ascii="Arial" w:hAnsi="Arial" w:cs="Arial"/>
                <w:sz w:val="22"/>
                <w:szCs w:val="22"/>
              </w:rPr>
            </w:r>
            <w:r w:rsidRPr="00693AA0">
              <w:rPr>
                <w:rFonts w:ascii="Arial" w:hAnsi="Arial" w:cs="Arial"/>
                <w:sz w:val="22"/>
                <w:szCs w:val="22"/>
              </w:rPr>
              <w:fldChar w:fldCharType="separate"/>
            </w:r>
            <w:r w:rsidRPr="00693AA0">
              <w:rPr>
                <w:rFonts w:ascii="Arial" w:hAnsi="Arial" w:cs="Arial"/>
                <w:sz w:val="22"/>
                <w:szCs w:val="22"/>
                <w:lang w:val="es-ES"/>
              </w:rPr>
              <w:t>23.4</w:t>
            </w:r>
            <w:r w:rsidRPr="00693AA0">
              <w:rPr>
                <w:rFonts w:ascii="Arial" w:hAnsi="Arial" w:cs="Arial"/>
                <w:sz w:val="22"/>
                <w:szCs w:val="22"/>
              </w:rPr>
              <w:fldChar w:fldCharType="end"/>
            </w:r>
            <w:r w:rsidRPr="00693AA0">
              <w:rPr>
                <w:rFonts w:ascii="Arial" w:hAnsi="Arial" w:cs="Arial"/>
                <w:sz w:val="22"/>
                <w:szCs w:val="22"/>
                <w:lang w:val="es-ES"/>
              </w:rPr>
              <w:t>,</w:t>
            </w:r>
            <w:r w:rsidRPr="59776C42">
              <w:rPr>
                <w:rFonts w:ascii="Arial" w:hAnsi="Arial" w:cs="Arial"/>
                <w:sz w:val="22"/>
                <w:szCs w:val="22"/>
                <w:lang w:val="es-ES"/>
              </w:rPr>
              <w:t xml:space="preserve"> acompañado de copia simple del documento de identificación vigente del signatario de la oferta.</w:t>
            </w:r>
          </w:p>
          <w:p w14:paraId="61F91595" w14:textId="2D447CA2" w:rsidR="00B25E3F" w:rsidRPr="00F11F4F" w:rsidRDefault="00B25E3F" w:rsidP="00B25E3F">
            <w:pPr>
              <w:pStyle w:val="P3Header1-Clauses"/>
              <w:numPr>
                <w:ilvl w:val="0"/>
                <w:numId w:val="59"/>
              </w:numPr>
              <w:spacing w:after="240"/>
              <w:ind w:left="314"/>
              <w:jc w:val="both"/>
              <w:rPr>
                <w:rFonts w:ascii="Arial" w:hAnsi="Arial" w:cs="Arial"/>
                <w:b w:val="0"/>
                <w:sz w:val="22"/>
                <w:szCs w:val="22"/>
                <w:lang w:val="es-ES"/>
              </w:rPr>
            </w:pPr>
            <w:r w:rsidRPr="00F11F4F">
              <w:rPr>
                <w:rFonts w:ascii="Arial" w:hAnsi="Arial" w:cs="Arial"/>
                <w:b w:val="0"/>
                <w:sz w:val="22"/>
                <w:szCs w:val="22"/>
                <w:lang w:val="es-ES"/>
              </w:rPr>
              <w:t xml:space="preserve">Elegibilidad del oferente: Prueba documental, de conformidad con la </w:t>
            </w:r>
            <w:r w:rsidRPr="00C34F22">
              <w:rPr>
                <w:rFonts w:ascii="Arial" w:hAnsi="Arial" w:cs="Arial"/>
                <w:b w:val="0"/>
                <w:sz w:val="22"/>
                <w:szCs w:val="22"/>
                <w:lang w:val="es-ES"/>
              </w:rPr>
              <w:t xml:space="preserve">IAO </w:t>
            </w:r>
            <w:r w:rsidRPr="00C34F22">
              <w:rPr>
                <w:rFonts w:ascii="Arial" w:hAnsi="Arial" w:cs="Arial"/>
                <w:b w:val="0"/>
                <w:sz w:val="22"/>
                <w:szCs w:val="22"/>
                <w:lang w:val="es-ES"/>
              </w:rPr>
              <w:fldChar w:fldCharType="begin"/>
            </w:r>
            <w:r w:rsidRPr="00C34F22">
              <w:rPr>
                <w:rFonts w:ascii="Arial" w:hAnsi="Arial" w:cs="Arial"/>
                <w:b w:val="0"/>
                <w:sz w:val="22"/>
                <w:szCs w:val="22"/>
                <w:lang w:val="es-ES"/>
              </w:rPr>
              <w:instrText xml:space="preserve"> REF _Ref158743599 \r \h  \* MERGEFORMAT </w:instrText>
            </w:r>
            <w:r w:rsidRPr="00C34F22">
              <w:rPr>
                <w:rFonts w:ascii="Arial" w:hAnsi="Arial" w:cs="Arial"/>
                <w:b w:val="0"/>
                <w:sz w:val="22"/>
                <w:szCs w:val="22"/>
                <w:lang w:val="es-ES"/>
              </w:rPr>
            </w:r>
            <w:r w:rsidRPr="00C34F22">
              <w:rPr>
                <w:rFonts w:ascii="Arial" w:hAnsi="Arial" w:cs="Arial"/>
                <w:b w:val="0"/>
                <w:sz w:val="22"/>
                <w:szCs w:val="22"/>
                <w:lang w:val="es-ES"/>
              </w:rPr>
              <w:fldChar w:fldCharType="separate"/>
            </w:r>
            <w:r w:rsidRPr="00C34F22">
              <w:rPr>
                <w:rFonts w:ascii="Arial" w:hAnsi="Arial" w:cs="Arial"/>
                <w:b w:val="0"/>
                <w:sz w:val="22"/>
                <w:szCs w:val="22"/>
                <w:lang w:val="es-ES"/>
              </w:rPr>
              <w:t>18.1</w:t>
            </w:r>
            <w:r w:rsidRPr="00C34F22">
              <w:rPr>
                <w:rFonts w:ascii="Arial" w:hAnsi="Arial" w:cs="Arial"/>
                <w:b w:val="0"/>
                <w:sz w:val="22"/>
                <w:szCs w:val="22"/>
                <w:lang w:val="es-ES"/>
              </w:rPr>
              <w:fldChar w:fldCharType="end"/>
            </w:r>
            <w:r w:rsidRPr="00C34F22">
              <w:rPr>
                <w:rFonts w:ascii="Arial" w:hAnsi="Arial" w:cs="Arial"/>
                <w:b w:val="0"/>
                <w:sz w:val="22"/>
                <w:szCs w:val="22"/>
                <w:lang w:val="es-ES"/>
              </w:rPr>
              <w:t>, donde</w:t>
            </w:r>
            <w:r w:rsidRPr="00F11F4F">
              <w:rPr>
                <w:rFonts w:ascii="Arial" w:hAnsi="Arial" w:cs="Arial"/>
                <w:b w:val="0"/>
                <w:sz w:val="22"/>
                <w:szCs w:val="22"/>
                <w:lang w:val="es-ES"/>
              </w:rPr>
              <w:t xml:space="preserve"> se establezca que el oferente reúne las condiciones para presentar una Oferta;</w:t>
            </w:r>
          </w:p>
          <w:p w14:paraId="01134AE8" w14:textId="62C663AF" w:rsidR="00B25E3F" w:rsidRPr="00892FBA" w:rsidRDefault="00B25E3F" w:rsidP="00B25E3F">
            <w:pPr>
              <w:pStyle w:val="Prrafodelista"/>
              <w:numPr>
                <w:ilvl w:val="0"/>
                <w:numId w:val="59"/>
              </w:numPr>
              <w:spacing w:before="100" w:after="100"/>
              <w:ind w:left="314" w:right="74"/>
              <w:rPr>
                <w:rFonts w:ascii="Arial" w:hAnsi="Arial" w:cs="Arial"/>
                <w:sz w:val="22"/>
                <w:szCs w:val="22"/>
              </w:rPr>
            </w:pPr>
            <w:r w:rsidRPr="00892FBA">
              <w:rPr>
                <w:rFonts w:ascii="Arial" w:hAnsi="Arial" w:cs="Arial"/>
                <w:sz w:val="22"/>
                <w:szCs w:val="22"/>
                <w:lang w:val="es-ES"/>
              </w:rPr>
              <w:t xml:space="preserve">Calificaciones: Prueba documental, de acuerdo con la </w:t>
            </w:r>
            <w:r w:rsidRPr="00595C09">
              <w:rPr>
                <w:rFonts w:ascii="Arial" w:hAnsi="Arial" w:cs="Arial"/>
                <w:sz w:val="22"/>
                <w:szCs w:val="22"/>
                <w:lang w:val="es-ES"/>
              </w:rPr>
              <w:t xml:space="preserve">IAO </w:t>
            </w:r>
            <w:r w:rsidRPr="00595C09">
              <w:rPr>
                <w:rFonts w:ascii="Arial" w:hAnsi="Arial" w:cs="Arial"/>
                <w:sz w:val="22"/>
                <w:szCs w:val="22"/>
                <w:lang w:val="es-ES"/>
              </w:rPr>
              <w:fldChar w:fldCharType="begin"/>
            </w:r>
            <w:r w:rsidRPr="00595C09">
              <w:rPr>
                <w:rFonts w:ascii="Arial" w:hAnsi="Arial" w:cs="Arial"/>
                <w:sz w:val="22"/>
                <w:szCs w:val="22"/>
                <w:lang w:val="es-ES"/>
              </w:rPr>
              <w:instrText xml:space="preserve"> REF _Ref158743615 \r \h  \* MERGEFORMAT </w:instrText>
            </w:r>
            <w:r w:rsidRPr="00595C09">
              <w:rPr>
                <w:rFonts w:ascii="Arial" w:hAnsi="Arial" w:cs="Arial"/>
                <w:sz w:val="22"/>
                <w:szCs w:val="22"/>
                <w:lang w:val="es-ES"/>
              </w:rPr>
            </w:r>
            <w:r w:rsidRPr="00595C09">
              <w:rPr>
                <w:rFonts w:ascii="Arial" w:hAnsi="Arial" w:cs="Arial"/>
                <w:sz w:val="22"/>
                <w:szCs w:val="22"/>
                <w:lang w:val="es-ES"/>
              </w:rPr>
              <w:fldChar w:fldCharType="separate"/>
            </w:r>
            <w:r w:rsidRPr="00595C09">
              <w:rPr>
                <w:rFonts w:ascii="Arial" w:hAnsi="Arial" w:cs="Arial"/>
                <w:sz w:val="22"/>
                <w:szCs w:val="22"/>
                <w:lang w:val="es-ES"/>
              </w:rPr>
              <w:t>18.2</w:t>
            </w:r>
            <w:r w:rsidRPr="00595C09">
              <w:rPr>
                <w:rFonts w:ascii="Arial" w:hAnsi="Arial" w:cs="Arial"/>
                <w:sz w:val="22"/>
                <w:szCs w:val="22"/>
                <w:lang w:val="es-ES"/>
              </w:rPr>
              <w:fldChar w:fldCharType="end"/>
            </w:r>
            <w:r w:rsidRPr="00595C09">
              <w:rPr>
                <w:rFonts w:ascii="Arial" w:hAnsi="Arial" w:cs="Arial"/>
                <w:sz w:val="22"/>
                <w:szCs w:val="22"/>
                <w:lang w:val="es-ES"/>
              </w:rPr>
              <w:t>,</w:t>
            </w:r>
            <w:r w:rsidRPr="00892FBA">
              <w:rPr>
                <w:rFonts w:ascii="Arial" w:hAnsi="Arial" w:cs="Arial"/>
                <w:sz w:val="22"/>
                <w:szCs w:val="22"/>
                <w:lang w:val="es-ES"/>
              </w:rPr>
              <w:t xml:space="preserve"> donde se consignen las calificaciones del oferente para ejecutar si se acepta la oferta.</w:t>
            </w:r>
          </w:p>
          <w:p w14:paraId="6B69A61F" w14:textId="0E8BC197" w:rsidR="00B25E3F" w:rsidRDefault="00B25E3F" w:rsidP="00B25E3F">
            <w:pPr>
              <w:pStyle w:val="P3Header1-Clauses"/>
              <w:numPr>
                <w:ilvl w:val="0"/>
                <w:numId w:val="59"/>
              </w:numPr>
              <w:spacing w:after="240"/>
              <w:ind w:left="314"/>
              <w:jc w:val="both"/>
              <w:rPr>
                <w:rFonts w:ascii="Arial" w:hAnsi="Arial" w:cs="Arial"/>
                <w:b w:val="0"/>
                <w:color w:val="000000"/>
                <w:sz w:val="22"/>
                <w:szCs w:val="22"/>
                <w:lang w:val="es-ES"/>
              </w:rPr>
            </w:pPr>
            <w:r w:rsidRPr="00F11F4F">
              <w:rPr>
                <w:rFonts w:ascii="Arial" w:hAnsi="Arial" w:cs="Arial"/>
                <w:b w:val="0"/>
                <w:color w:val="000000"/>
                <w:sz w:val="22"/>
                <w:szCs w:val="22"/>
                <w:lang w:val="es-ES"/>
              </w:rPr>
              <w:t xml:space="preserve">Conformidad: Propuesta técnica, conforme a lo dispuesto en </w:t>
            </w:r>
            <w:r w:rsidRPr="00F11F4F">
              <w:rPr>
                <w:rFonts w:ascii="Arial" w:hAnsi="Arial" w:cs="Arial"/>
                <w:b w:val="0"/>
                <w:sz w:val="22"/>
                <w:szCs w:val="22"/>
                <w:lang w:val="es-ES"/>
              </w:rPr>
              <w:t xml:space="preserve">la </w:t>
            </w:r>
            <w:r w:rsidRPr="00F11F4F">
              <w:rPr>
                <w:rFonts w:ascii="Arial" w:hAnsi="Arial" w:cs="Arial"/>
                <w:b w:val="0"/>
                <w:color w:val="000000"/>
                <w:sz w:val="22"/>
                <w:szCs w:val="22"/>
                <w:lang w:val="es-ES"/>
              </w:rPr>
              <w:t xml:space="preserve">IAO </w:t>
            </w:r>
            <w:r w:rsidRPr="00595C09">
              <w:rPr>
                <w:rFonts w:ascii="Arial" w:hAnsi="Arial" w:cs="Arial"/>
                <w:b w:val="0"/>
                <w:color w:val="000000"/>
                <w:sz w:val="22"/>
                <w:szCs w:val="22"/>
                <w:lang w:val="es-ES"/>
              </w:rPr>
              <w:fldChar w:fldCharType="begin"/>
            </w:r>
            <w:r w:rsidRPr="00595C09">
              <w:rPr>
                <w:rFonts w:ascii="Arial" w:hAnsi="Arial" w:cs="Arial"/>
                <w:b w:val="0"/>
                <w:color w:val="000000"/>
                <w:sz w:val="22"/>
                <w:szCs w:val="22"/>
                <w:lang w:val="es-ES"/>
              </w:rPr>
              <w:instrText xml:space="preserve"> REF _Ref158743654 \r \h  \* MERGEFORMAT </w:instrText>
            </w:r>
            <w:r w:rsidRPr="00595C09">
              <w:rPr>
                <w:rFonts w:ascii="Arial" w:hAnsi="Arial" w:cs="Arial"/>
                <w:b w:val="0"/>
                <w:color w:val="000000"/>
                <w:sz w:val="22"/>
                <w:szCs w:val="22"/>
                <w:lang w:val="es-ES"/>
              </w:rPr>
            </w:r>
            <w:r w:rsidRPr="00595C09">
              <w:rPr>
                <w:rFonts w:ascii="Arial" w:hAnsi="Arial" w:cs="Arial"/>
                <w:b w:val="0"/>
                <w:color w:val="000000"/>
                <w:sz w:val="22"/>
                <w:szCs w:val="22"/>
                <w:lang w:val="es-ES"/>
              </w:rPr>
              <w:fldChar w:fldCharType="separate"/>
            </w:r>
            <w:r w:rsidRPr="00595C09">
              <w:rPr>
                <w:rFonts w:ascii="Arial" w:hAnsi="Arial" w:cs="Arial"/>
                <w:b w:val="0"/>
                <w:color w:val="000000"/>
                <w:sz w:val="22"/>
                <w:szCs w:val="22"/>
                <w:lang w:val="es-ES"/>
              </w:rPr>
              <w:t>19.1</w:t>
            </w:r>
            <w:r w:rsidRPr="00595C09">
              <w:rPr>
                <w:rFonts w:ascii="Arial" w:hAnsi="Arial" w:cs="Arial"/>
                <w:b w:val="0"/>
                <w:color w:val="000000"/>
                <w:sz w:val="22"/>
                <w:szCs w:val="22"/>
                <w:lang w:val="es-ES"/>
              </w:rPr>
              <w:fldChar w:fldCharType="end"/>
            </w:r>
            <w:r>
              <w:rPr>
                <w:rFonts w:ascii="Arial" w:hAnsi="Arial" w:cs="Arial"/>
                <w:b w:val="0"/>
                <w:color w:val="000000"/>
                <w:sz w:val="22"/>
                <w:szCs w:val="22"/>
                <w:lang w:val="es-ES"/>
              </w:rPr>
              <w:t>.</w:t>
            </w:r>
          </w:p>
          <w:p w14:paraId="768EAB60" w14:textId="77E0FB77" w:rsidR="00AD7FDA" w:rsidRPr="00F11F4F" w:rsidRDefault="00540684" w:rsidP="00B25E3F">
            <w:pPr>
              <w:pStyle w:val="P3Header1-Clauses"/>
              <w:numPr>
                <w:ilvl w:val="0"/>
                <w:numId w:val="59"/>
              </w:numPr>
              <w:spacing w:after="240"/>
              <w:ind w:left="314"/>
              <w:jc w:val="both"/>
              <w:rPr>
                <w:rFonts w:ascii="Arial" w:hAnsi="Arial" w:cs="Arial"/>
                <w:b w:val="0"/>
                <w:color w:val="000000"/>
                <w:sz w:val="22"/>
                <w:szCs w:val="22"/>
                <w:lang w:val="es-ES"/>
              </w:rPr>
            </w:pPr>
            <w:r w:rsidRPr="00540684">
              <w:rPr>
                <w:rFonts w:ascii="Arial" w:hAnsi="Arial" w:cs="Arial"/>
                <w:b w:val="0"/>
                <w:color w:val="000000"/>
                <w:sz w:val="22"/>
                <w:szCs w:val="22"/>
              </w:rPr>
              <w:t>Formulario de Divulgación de la Propiedad Efectiva, si así se solicita en los DDL, y</w:t>
            </w:r>
          </w:p>
          <w:p w14:paraId="7F359076" w14:textId="068E2400" w:rsidR="00B25E3F" w:rsidRPr="00F11F4F" w:rsidRDefault="00B25E3F" w:rsidP="00B25E3F">
            <w:pPr>
              <w:pStyle w:val="P3Header1-Clauses"/>
              <w:numPr>
                <w:ilvl w:val="0"/>
                <w:numId w:val="59"/>
              </w:numPr>
              <w:spacing w:after="240"/>
              <w:ind w:left="314"/>
              <w:jc w:val="both"/>
              <w:rPr>
                <w:rFonts w:ascii="Arial" w:hAnsi="Arial" w:cs="Arial"/>
                <w:sz w:val="22"/>
                <w:szCs w:val="22"/>
              </w:rPr>
            </w:pPr>
            <w:r w:rsidRPr="00F11F4F">
              <w:rPr>
                <w:rFonts w:ascii="Arial" w:hAnsi="Arial" w:cs="Arial"/>
                <w:b w:val="0"/>
                <w:sz w:val="22"/>
                <w:szCs w:val="22"/>
                <w:lang w:val="es-ES"/>
              </w:rPr>
              <w:t xml:space="preserve">Cualquier otro documento exigido en los </w:t>
            </w:r>
            <w:r w:rsidRPr="00F11F4F">
              <w:rPr>
                <w:rFonts w:ascii="Arial" w:hAnsi="Arial" w:cs="Arial"/>
                <w:bCs/>
                <w:sz w:val="22"/>
                <w:szCs w:val="22"/>
                <w:lang w:val="es-ES"/>
              </w:rPr>
              <w:t>DDL</w:t>
            </w:r>
            <w:r w:rsidRPr="00F11F4F">
              <w:rPr>
                <w:rFonts w:ascii="Arial" w:hAnsi="Arial" w:cs="Arial"/>
                <w:b w:val="0"/>
                <w:sz w:val="22"/>
                <w:szCs w:val="22"/>
                <w:lang w:val="es-ES"/>
              </w:rPr>
              <w:t>.</w:t>
            </w:r>
          </w:p>
        </w:tc>
      </w:tr>
      <w:tr w:rsidR="00B25E3F" w:rsidRPr="00A33F6B" w14:paraId="3D7C6854" w14:textId="77777777" w:rsidTr="006B178B">
        <w:trPr>
          <w:trHeight w:val="740"/>
        </w:trPr>
        <w:tc>
          <w:tcPr>
            <w:tcW w:w="2127" w:type="dxa"/>
            <w:vMerge/>
          </w:tcPr>
          <w:p w14:paraId="5E50F583" w14:textId="77777777" w:rsidR="00B25E3F" w:rsidRPr="00F11F4F" w:rsidRDefault="00B25E3F" w:rsidP="00B25E3F">
            <w:pPr>
              <w:pStyle w:val="IA0noindice"/>
            </w:pPr>
          </w:p>
        </w:tc>
        <w:tc>
          <w:tcPr>
            <w:tcW w:w="933" w:type="dxa"/>
            <w:tcBorders>
              <w:right w:val="nil"/>
            </w:tcBorders>
          </w:tcPr>
          <w:p w14:paraId="62E77BE7" w14:textId="6EF9792C" w:rsidR="00B25E3F" w:rsidRPr="00CB73C6" w:rsidRDefault="00B25E3F" w:rsidP="00B25E3F">
            <w:pPr>
              <w:pStyle w:val="IA0noindice"/>
              <w:rPr>
                <w:sz w:val="24"/>
                <w:szCs w:val="20"/>
                <w:lang w:val="es-HN"/>
              </w:rPr>
            </w:pPr>
            <w:bookmarkStart w:id="647" w:name="_Toc174550250"/>
            <w:bookmarkStart w:id="648" w:name="_Toc174550736"/>
            <w:bookmarkStart w:id="649" w:name="_Toc174551223"/>
            <w:bookmarkStart w:id="650" w:name="_Toc174553491"/>
            <w:bookmarkStart w:id="651" w:name="_Toc174634849"/>
            <w:bookmarkStart w:id="652" w:name="_Toc174635562"/>
            <w:bookmarkStart w:id="653" w:name="_Toc174693613"/>
            <w:bookmarkStart w:id="654" w:name="_Toc174694023"/>
            <w:bookmarkStart w:id="655" w:name="_Toc174716472"/>
            <w:bookmarkEnd w:id="647"/>
            <w:bookmarkEnd w:id="648"/>
            <w:bookmarkEnd w:id="649"/>
            <w:bookmarkEnd w:id="650"/>
            <w:bookmarkEnd w:id="651"/>
            <w:bookmarkEnd w:id="652"/>
            <w:bookmarkEnd w:id="653"/>
            <w:bookmarkEnd w:id="654"/>
            <w:bookmarkEnd w:id="655"/>
          </w:p>
        </w:tc>
        <w:tc>
          <w:tcPr>
            <w:tcW w:w="7002" w:type="dxa"/>
            <w:tcBorders>
              <w:left w:val="nil"/>
            </w:tcBorders>
          </w:tcPr>
          <w:p w14:paraId="65893A89" w14:textId="2E686004" w:rsidR="00B25E3F" w:rsidRPr="00F11F4F" w:rsidRDefault="00B25E3F" w:rsidP="00B25E3F">
            <w:pPr>
              <w:spacing w:before="100" w:after="100"/>
              <w:ind w:left="-108" w:right="74"/>
              <w:rPr>
                <w:rFonts w:ascii="Arial" w:hAnsi="Arial" w:cs="Arial"/>
                <w:sz w:val="22"/>
                <w:szCs w:val="22"/>
                <w:lang w:val="es-ES"/>
              </w:rPr>
            </w:pPr>
            <w:r w:rsidRPr="00F11F4F">
              <w:rPr>
                <w:rFonts w:ascii="Arial" w:hAnsi="Arial" w:cs="Arial"/>
                <w:sz w:val="22"/>
                <w:szCs w:val="22"/>
                <w:lang w:val="es-HN"/>
              </w:rPr>
              <w:t xml:space="preserve">El periodo para el cual se </w:t>
            </w:r>
            <w:r w:rsidRPr="00F11F4F">
              <w:rPr>
                <w:rFonts w:ascii="Arial" w:hAnsi="Arial" w:cs="Arial"/>
                <w:sz w:val="22"/>
                <w:szCs w:val="22"/>
                <w:lang w:val="es-ES"/>
              </w:rPr>
              <w:t>analizarán los antecedentes de contratación</w:t>
            </w:r>
            <w:r w:rsidRPr="00F11F4F">
              <w:rPr>
                <w:rFonts w:ascii="Arial" w:hAnsi="Arial" w:cs="Arial"/>
                <w:sz w:val="22"/>
                <w:szCs w:val="22"/>
                <w:lang w:val="es-HN"/>
              </w:rPr>
              <w:t xml:space="preserve">, la experiencia general y </w:t>
            </w:r>
            <w:r w:rsidRPr="00F11F4F">
              <w:rPr>
                <w:rFonts w:ascii="Arial" w:hAnsi="Arial" w:cs="Arial"/>
                <w:sz w:val="22"/>
                <w:szCs w:val="22"/>
                <w:lang w:val="es-ES"/>
              </w:rPr>
              <w:t>específica será señalado</w:t>
            </w:r>
            <w:r w:rsidRPr="00F11F4F">
              <w:rPr>
                <w:rFonts w:ascii="Arial" w:hAnsi="Arial" w:cs="Arial"/>
                <w:sz w:val="22"/>
                <w:szCs w:val="22"/>
                <w:lang w:val="es-HN"/>
              </w:rPr>
              <w:t xml:space="preserve"> en los </w:t>
            </w:r>
            <w:r w:rsidRPr="00F11F4F">
              <w:rPr>
                <w:rFonts w:ascii="Arial" w:hAnsi="Arial" w:cs="Arial"/>
                <w:b/>
                <w:bCs/>
                <w:sz w:val="22"/>
                <w:szCs w:val="22"/>
                <w:lang w:val="es-HN"/>
              </w:rPr>
              <w:t>DDL</w:t>
            </w:r>
            <w:r w:rsidRPr="00F11F4F">
              <w:rPr>
                <w:rFonts w:ascii="Arial" w:hAnsi="Arial" w:cs="Arial"/>
                <w:sz w:val="22"/>
                <w:szCs w:val="22"/>
                <w:lang w:val="es-ES"/>
              </w:rPr>
              <w:t>.</w:t>
            </w:r>
          </w:p>
          <w:p w14:paraId="5C979001" w14:textId="77777777" w:rsidR="00B25E3F" w:rsidRPr="00F11F4F" w:rsidRDefault="00B25E3F" w:rsidP="00B25E3F">
            <w:pPr>
              <w:spacing w:before="100" w:after="100"/>
              <w:ind w:left="-108" w:right="74"/>
              <w:rPr>
                <w:rFonts w:ascii="Arial" w:hAnsi="Arial" w:cs="Arial"/>
                <w:sz w:val="22"/>
                <w:szCs w:val="22"/>
                <w:lang w:val="es-HN"/>
              </w:rPr>
            </w:pPr>
            <w:r w:rsidRPr="00F11F4F">
              <w:rPr>
                <w:rFonts w:ascii="Arial" w:hAnsi="Arial" w:cs="Arial"/>
                <w:sz w:val="22"/>
                <w:szCs w:val="22"/>
                <w:lang w:val="es-ES"/>
              </w:rPr>
              <w:t>La situación financiera se analizará a partir de la información de al menos los últimos tres años.</w:t>
            </w:r>
          </w:p>
        </w:tc>
      </w:tr>
      <w:tr w:rsidR="00B25E3F" w:rsidRPr="00A33F6B" w14:paraId="3529A335" w14:textId="77777777" w:rsidTr="006B178B">
        <w:trPr>
          <w:trHeight w:val="740"/>
        </w:trPr>
        <w:tc>
          <w:tcPr>
            <w:tcW w:w="2127" w:type="dxa"/>
            <w:vMerge/>
          </w:tcPr>
          <w:p w14:paraId="55F0615A" w14:textId="77777777" w:rsidR="00B25E3F" w:rsidRPr="00F11F4F" w:rsidRDefault="00B25E3F" w:rsidP="00B25E3F">
            <w:pPr>
              <w:pStyle w:val="IA0noindice"/>
              <w:numPr>
                <w:ilvl w:val="0"/>
                <w:numId w:val="0"/>
              </w:numPr>
            </w:pPr>
          </w:p>
        </w:tc>
        <w:tc>
          <w:tcPr>
            <w:tcW w:w="933" w:type="dxa"/>
            <w:tcBorders>
              <w:right w:val="nil"/>
            </w:tcBorders>
          </w:tcPr>
          <w:p w14:paraId="01D39304" w14:textId="77777777" w:rsidR="00B25E3F" w:rsidRPr="0026301F" w:rsidDel="00F52D37" w:rsidRDefault="00B25E3F" w:rsidP="00B25E3F">
            <w:pPr>
              <w:pStyle w:val="IA0noindice"/>
              <w:rPr>
                <w:sz w:val="24"/>
                <w:szCs w:val="20"/>
                <w:lang w:val="es-HN"/>
              </w:rPr>
            </w:pPr>
            <w:bookmarkStart w:id="656" w:name="_Toc174550251"/>
            <w:bookmarkStart w:id="657" w:name="_Toc174550737"/>
            <w:bookmarkStart w:id="658" w:name="_Toc174551224"/>
            <w:bookmarkStart w:id="659" w:name="_Toc174553492"/>
            <w:bookmarkStart w:id="660" w:name="_Toc174634850"/>
            <w:bookmarkStart w:id="661" w:name="_Toc174635563"/>
            <w:bookmarkStart w:id="662" w:name="_Toc174693614"/>
            <w:bookmarkStart w:id="663" w:name="_Toc174694024"/>
            <w:bookmarkStart w:id="664" w:name="_Toc174716473"/>
            <w:bookmarkEnd w:id="656"/>
            <w:bookmarkEnd w:id="657"/>
            <w:bookmarkEnd w:id="658"/>
            <w:bookmarkEnd w:id="659"/>
            <w:bookmarkEnd w:id="660"/>
            <w:bookmarkEnd w:id="661"/>
            <w:bookmarkEnd w:id="662"/>
            <w:bookmarkEnd w:id="663"/>
            <w:bookmarkEnd w:id="664"/>
          </w:p>
        </w:tc>
        <w:tc>
          <w:tcPr>
            <w:tcW w:w="7002" w:type="dxa"/>
            <w:tcBorders>
              <w:left w:val="nil"/>
            </w:tcBorders>
          </w:tcPr>
          <w:p w14:paraId="2CBBA159" w14:textId="2B764295" w:rsidR="00B25E3F" w:rsidRPr="00F11F4F" w:rsidRDefault="00B25E3F" w:rsidP="00B25E3F">
            <w:pPr>
              <w:spacing w:before="100" w:after="100"/>
              <w:ind w:left="-108" w:right="74"/>
              <w:rPr>
                <w:rFonts w:ascii="Arial" w:hAnsi="Arial" w:cs="Arial"/>
                <w:sz w:val="22"/>
                <w:szCs w:val="22"/>
                <w:lang w:val="es-HN"/>
              </w:rPr>
            </w:pPr>
            <w:r w:rsidRPr="00E356AF">
              <w:rPr>
                <w:rFonts w:ascii="Arial" w:eastAsiaTheme="minorHAnsi" w:hAnsi="Arial" w:cs="Arial"/>
                <w:sz w:val="22"/>
                <w:szCs w:val="22"/>
                <w:lang w:val="es-ES"/>
              </w:rPr>
              <w:t xml:space="preserve">Además de los requisitos previstos en la IAO </w:t>
            </w:r>
            <w:r>
              <w:rPr>
                <w:rFonts w:ascii="Arial" w:eastAsiaTheme="minorHAnsi" w:hAnsi="Arial" w:cs="Arial"/>
                <w:sz w:val="22"/>
                <w:szCs w:val="22"/>
                <w:lang w:val="es-ES"/>
              </w:rPr>
              <w:fldChar w:fldCharType="begin"/>
            </w:r>
            <w:r>
              <w:rPr>
                <w:rFonts w:ascii="Arial" w:eastAsiaTheme="minorHAnsi" w:hAnsi="Arial" w:cs="Arial"/>
                <w:sz w:val="22"/>
                <w:szCs w:val="22"/>
                <w:lang w:val="es-ES"/>
              </w:rPr>
              <w:instrText xml:space="preserve"> REF _Ref158741164 \r \h </w:instrText>
            </w:r>
            <w:r>
              <w:rPr>
                <w:rFonts w:ascii="Arial" w:eastAsiaTheme="minorHAnsi" w:hAnsi="Arial" w:cs="Arial"/>
                <w:sz w:val="22"/>
                <w:szCs w:val="22"/>
                <w:lang w:val="es-ES"/>
              </w:rPr>
            </w:r>
            <w:r>
              <w:rPr>
                <w:rFonts w:ascii="Arial" w:eastAsiaTheme="minorHAnsi" w:hAnsi="Arial" w:cs="Arial"/>
                <w:sz w:val="22"/>
                <w:szCs w:val="22"/>
                <w:lang w:val="es-ES"/>
              </w:rPr>
              <w:fldChar w:fldCharType="separate"/>
            </w:r>
            <w:r>
              <w:rPr>
                <w:rFonts w:ascii="Arial" w:eastAsiaTheme="minorHAnsi" w:hAnsi="Arial" w:cs="Arial"/>
                <w:sz w:val="22"/>
                <w:szCs w:val="22"/>
                <w:lang w:val="es-ES"/>
              </w:rPr>
              <w:t>12.1</w:t>
            </w:r>
            <w:r>
              <w:rPr>
                <w:rFonts w:ascii="Arial" w:eastAsiaTheme="minorHAnsi" w:hAnsi="Arial" w:cs="Arial"/>
                <w:sz w:val="22"/>
                <w:szCs w:val="22"/>
                <w:lang w:val="es-ES"/>
              </w:rPr>
              <w:fldChar w:fldCharType="end"/>
            </w:r>
            <w:r w:rsidRPr="00E356AF">
              <w:rPr>
                <w:rFonts w:ascii="Arial" w:eastAsiaTheme="minorHAnsi" w:hAnsi="Arial" w:cs="Arial"/>
                <w:sz w:val="22"/>
                <w:szCs w:val="22"/>
                <w:lang w:val="es-ES"/>
              </w:rPr>
              <w:t>, las Ofertas presentadas por una APCA incluirán una copia del Acuerdo de APCA suscrito por todos sus miembros. Como alternativa, todos los miembros firmarán y presentarán, junto con la Oferta, una carta de intención donde conste que suscribirán un Acuerdo de APCA si la Oferta es aceptada y una copia del acuerdo propuesto</w:t>
            </w:r>
          </w:p>
        </w:tc>
      </w:tr>
      <w:tr w:rsidR="00B25E3F" w:rsidRPr="00A33F6B" w14:paraId="5D13CEC4" w14:textId="77777777" w:rsidTr="006B178B">
        <w:trPr>
          <w:trHeight w:val="442"/>
        </w:trPr>
        <w:tc>
          <w:tcPr>
            <w:tcW w:w="2127" w:type="dxa"/>
          </w:tcPr>
          <w:p w14:paraId="5C564CC2" w14:textId="73AA8C49" w:rsidR="00B25E3F" w:rsidRPr="00F11F4F" w:rsidRDefault="00B25E3F" w:rsidP="00B25E3F">
            <w:pPr>
              <w:pStyle w:val="IAO2"/>
              <w:numPr>
                <w:ilvl w:val="0"/>
                <w:numId w:val="108"/>
              </w:numPr>
            </w:pPr>
            <w:bookmarkStart w:id="665" w:name="_Toc74048187"/>
            <w:bookmarkStart w:id="666" w:name="_Toc74518431"/>
            <w:bookmarkStart w:id="667" w:name="_Toc74519155"/>
            <w:bookmarkStart w:id="668" w:name="_Toc74519971"/>
            <w:bookmarkStart w:id="669" w:name="_Toc74781345"/>
            <w:bookmarkStart w:id="670" w:name="_Ref158743366"/>
            <w:bookmarkStart w:id="671" w:name="_Toc174550252"/>
            <w:bookmarkStart w:id="672" w:name="_Toc174550738"/>
            <w:bookmarkStart w:id="673" w:name="_Toc174551225"/>
            <w:bookmarkStart w:id="674" w:name="_Toc174553493"/>
            <w:bookmarkStart w:id="675" w:name="_Toc174634851"/>
            <w:bookmarkStart w:id="676" w:name="_Toc174635564"/>
            <w:bookmarkStart w:id="677" w:name="_Toc174693615"/>
            <w:bookmarkStart w:id="678" w:name="_Toc174694025"/>
            <w:bookmarkStart w:id="679" w:name="_Toc174716474"/>
            <w:bookmarkStart w:id="680" w:name="_Toc174742734"/>
            <w:bookmarkStart w:id="681" w:name="_Toc174743373"/>
            <w:bookmarkStart w:id="682" w:name="_Toc175244431"/>
            <w:bookmarkStart w:id="683" w:name="_Toc193808208"/>
            <w:bookmarkStart w:id="684" w:name="_Toc204458852"/>
            <w:bookmarkStart w:id="685" w:name="_Toc204459417"/>
            <w:r w:rsidRPr="00F11F4F">
              <w:t>Carta de presentación de la Oferta y formularios</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tc>
        <w:tc>
          <w:tcPr>
            <w:tcW w:w="933" w:type="dxa"/>
            <w:tcBorders>
              <w:right w:val="nil"/>
            </w:tcBorders>
          </w:tcPr>
          <w:p w14:paraId="75CBA2D6" w14:textId="0BFEA443" w:rsidR="00B25E3F" w:rsidRPr="00026B45" w:rsidRDefault="00B25E3F" w:rsidP="00B25E3F">
            <w:pPr>
              <w:pStyle w:val="IA0noindice"/>
              <w:rPr>
                <w:sz w:val="24"/>
                <w:szCs w:val="20"/>
                <w:lang w:val="es-HN"/>
              </w:rPr>
            </w:pPr>
            <w:bookmarkStart w:id="686" w:name="_Toc174550253"/>
            <w:bookmarkStart w:id="687" w:name="_Toc174550739"/>
            <w:bookmarkStart w:id="688" w:name="_Toc174551226"/>
            <w:bookmarkStart w:id="689" w:name="_Toc174553494"/>
            <w:bookmarkStart w:id="690" w:name="_Toc174634852"/>
            <w:bookmarkStart w:id="691" w:name="_Toc174635565"/>
            <w:bookmarkStart w:id="692" w:name="_Toc174693616"/>
            <w:bookmarkStart w:id="693" w:name="_Toc174694026"/>
            <w:bookmarkStart w:id="694" w:name="_Toc174716475"/>
            <w:bookmarkEnd w:id="686"/>
            <w:bookmarkEnd w:id="687"/>
            <w:bookmarkEnd w:id="688"/>
            <w:bookmarkEnd w:id="689"/>
            <w:bookmarkEnd w:id="690"/>
            <w:bookmarkEnd w:id="691"/>
            <w:bookmarkEnd w:id="692"/>
            <w:bookmarkEnd w:id="693"/>
            <w:bookmarkEnd w:id="694"/>
          </w:p>
        </w:tc>
        <w:tc>
          <w:tcPr>
            <w:tcW w:w="7002" w:type="dxa"/>
            <w:tcBorders>
              <w:left w:val="nil"/>
            </w:tcBorders>
          </w:tcPr>
          <w:p w14:paraId="2032EF52" w14:textId="57392072" w:rsidR="00B25E3F" w:rsidRPr="002F1EE9" w:rsidRDefault="00B25E3F" w:rsidP="00B25E3F">
            <w:pPr>
              <w:pStyle w:val="i"/>
              <w:spacing w:before="100" w:after="100"/>
              <w:ind w:left="-114"/>
              <w:rPr>
                <w:rFonts w:ascii="Arial" w:hAnsi="Arial" w:cs="Arial"/>
                <w:sz w:val="22"/>
                <w:szCs w:val="22"/>
                <w:lang w:val="es-ES"/>
              </w:rPr>
            </w:pPr>
            <w:r w:rsidRPr="002F1EE9">
              <w:rPr>
                <w:rFonts w:ascii="Arial" w:hAnsi="Arial" w:cs="Arial"/>
                <w:sz w:val="22"/>
                <w:szCs w:val="22"/>
                <w:lang w:val="es-ES"/>
              </w:rPr>
              <w:t xml:space="preserve">La carta de presentación de la oferta, lista de los formularios y documentos a presentar en la oferta se detallan en el numeral </w:t>
            </w:r>
            <w:r w:rsidRPr="002F1EE9">
              <w:rPr>
                <w:rFonts w:ascii="Arial" w:hAnsi="Arial" w:cs="Arial"/>
                <w:sz w:val="22"/>
                <w:szCs w:val="22"/>
                <w:lang w:val="es-ES"/>
              </w:rPr>
              <w:fldChar w:fldCharType="begin"/>
            </w:r>
            <w:r w:rsidRPr="002F1EE9">
              <w:rPr>
                <w:rFonts w:ascii="Arial" w:hAnsi="Arial" w:cs="Arial"/>
                <w:sz w:val="22"/>
                <w:szCs w:val="22"/>
                <w:lang w:val="es-ES"/>
              </w:rPr>
              <w:instrText xml:space="preserve"> REF _Ref158741164 \r \h </w:instrText>
            </w:r>
            <w:r w:rsidRPr="00026B45">
              <w:rPr>
                <w:rFonts w:ascii="Arial" w:hAnsi="Arial" w:cs="Arial"/>
                <w:sz w:val="22"/>
                <w:szCs w:val="22"/>
                <w:lang w:val="es-ES"/>
              </w:rPr>
              <w:instrText xml:space="preserve"> \* MERGEFORMAT </w:instrText>
            </w:r>
            <w:r w:rsidRPr="002F1EE9">
              <w:rPr>
                <w:rFonts w:ascii="Arial" w:hAnsi="Arial" w:cs="Arial"/>
                <w:sz w:val="22"/>
                <w:szCs w:val="22"/>
                <w:lang w:val="es-ES"/>
              </w:rPr>
            </w:r>
            <w:r w:rsidRPr="002F1EE9">
              <w:rPr>
                <w:rFonts w:ascii="Arial" w:hAnsi="Arial" w:cs="Arial"/>
                <w:sz w:val="22"/>
                <w:szCs w:val="22"/>
                <w:lang w:val="es-ES"/>
              </w:rPr>
              <w:fldChar w:fldCharType="separate"/>
            </w:r>
            <w:r w:rsidRPr="002F1EE9">
              <w:rPr>
                <w:rFonts w:ascii="Arial" w:hAnsi="Arial" w:cs="Arial"/>
                <w:sz w:val="22"/>
                <w:szCs w:val="22"/>
                <w:lang w:val="es-ES"/>
              </w:rPr>
              <w:t>1</w:t>
            </w:r>
            <w:r>
              <w:rPr>
                <w:rFonts w:ascii="Arial" w:hAnsi="Arial" w:cs="Arial"/>
                <w:sz w:val="22"/>
                <w:szCs w:val="22"/>
                <w:lang w:val="es-ES"/>
              </w:rPr>
              <w:t>2</w:t>
            </w:r>
            <w:r w:rsidRPr="002F1EE9">
              <w:rPr>
                <w:rFonts w:ascii="Arial" w:hAnsi="Arial" w:cs="Arial"/>
                <w:sz w:val="22"/>
                <w:szCs w:val="22"/>
                <w:lang w:val="es-ES"/>
              </w:rPr>
              <w:t>.1</w:t>
            </w:r>
            <w:r w:rsidRPr="002F1EE9">
              <w:rPr>
                <w:rFonts w:ascii="Arial" w:hAnsi="Arial" w:cs="Arial"/>
                <w:sz w:val="22"/>
                <w:szCs w:val="22"/>
                <w:lang w:val="es-ES"/>
              </w:rPr>
              <w:fldChar w:fldCharType="end"/>
            </w:r>
            <w:r w:rsidRPr="002F1EE9">
              <w:rPr>
                <w:rFonts w:ascii="Arial" w:hAnsi="Arial" w:cs="Arial"/>
                <w:sz w:val="22"/>
                <w:szCs w:val="22"/>
                <w:lang w:val="es-ES"/>
              </w:rPr>
              <w:t xml:space="preserve"> de los </w:t>
            </w:r>
            <w:r w:rsidRPr="002F1EE9">
              <w:rPr>
                <w:rFonts w:ascii="Arial" w:hAnsi="Arial" w:cs="Arial"/>
                <w:b/>
                <w:bCs/>
                <w:sz w:val="22"/>
                <w:szCs w:val="22"/>
                <w:lang w:val="es-ES"/>
              </w:rPr>
              <w:t>DDL</w:t>
            </w:r>
            <w:r w:rsidRPr="002F1EE9">
              <w:rPr>
                <w:rFonts w:ascii="Arial" w:hAnsi="Arial" w:cs="Arial"/>
                <w:sz w:val="22"/>
                <w:szCs w:val="22"/>
                <w:lang w:val="es-ES"/>
              </w:rPr>
              <w:t xml:space="preserve"> y la </w:t>
            </w:r>
            <w:r w:rsidRPr="002F1EE9">
              <w:rPr>
                <w:rFonts w:ascii="Arial" w:hAnsi="Arial" w:cs="Arial"/>
                <w:sz w:val="22"/>
                <w:szCs w:val="22"/>
                <w:lang w:val="es-ES"/>
              </w:rPr>
              <w:fldChar w:fldCharType="begin"/>
            </w:r>
            <w:r w:rsidRPr="002F1EE9">
              <w:rPr>
                <w:rFonts w:ascii="Arial" w:hAnsi="Arial" w:cs="Arial"/>
                <w:sz w:val="22"/>
                <w:szCs w:val="22"/>
                <w:lang w:val="es-ES"/>
              </w:rPr>
              <w:instrText xml:space="preserve"> REF _Ref158743956 \r \h </w:instrText>
            </w:r>
            <w:r w:rsidRPr="00026B45">
              <w:rPr>
                <w:rFonts w:ascii="Arial" w:hAnsi="Arial" w:cs="Arial"/>
                <w:sz w:val="22"/>
                <w:szCs w:val="22"/>
                <w:lang w:val="es-ES"/>
              </w:rPr>
              <w:instrText xml:space="preserve"> \* MERGEFORMAT </w:instrText>
            </w:r>
            <w:r w:rsidRPr="002F1EE9">
              <w:rPr>
                <w:rFonts w:ascii="Arial" w:hAnsi="Arial" w:cs="Arial"/>
                <w:sz w:val="22"/>
                <w:szCs w:val="22"/>
                <w:lang w:val="es-ES"/>
              </w:rPr>
            </w:r>
            <w:r w:rsidRPr="002F1EE9">
              <w:rPr>
                <w:rFonts w:ascii="Arial" w:hAnsi="Arial" w:cs="Arial"/>
                <w:sz w:val="22"/>
                <w:szCs w:val="22"/>
                <w:lang w:val="es-ES"/>
              </w:rPr>
              <w:fldChar w:fldCharType="separate"/>
            </w:r>
            <w:r>
              <w:rPr>
                <w:rFonts w:ascii="Arial" w:hAnsi="Arial" w:cs="Arial"/>
                <w:sz w:val="22"/>
                <w:szCs w:val="22"/>
                <w:lang w:val="es-ES"/>
              </w:rPr>
              <w:t>Sección IV</w:t>
            </w:r>
            <w:r w:rsidRPr="002F1EE9">
              <w:rPr>
                <w:rFonts w:ascii="Arial" w:hAnsi="Arial" w:cs="Arial"/>
                <w:sz w:val="22"/>
                <w:szCs w:val="22"/>
                <w:lang w:val="es-ES"/>
              </w:rPr>
              <w:fldChar w:fldCharType="end"/>
            </w:r>
            <w:r w:rsidRPr="002F1EE9">
              <w:rPr>
                <w:rFonts w:ascii="Arial" w:hAnsi="Arial" w:cs="Arial"/>
                <w:sz w:val="22"/>
                <w:szCs w:val="22"/>
                <w:lang w:val="es-ES"/>
              </w:rPr>
              <w:t xml:space="preserve"> Formularios, los que se deberán completar sin realizar ningún tipo de modificaciones al texto ni presentar ninguna sustitución a lo requerido salvo lo dispuesto en </w:t>
            </w:r>
            <w:r w:rsidRPr="00250D34">
              <w:rPr>
                <w:rFonts w:ascii="Arial" w:hAnsi="Arial" w:cs="Arial"/>
                <w:sz w:val="22"/>
                <w:szCs w:val="22"/>
                <w:lang w:val="es-ES"/>
              </w:rPr>
              <w:t xml:space="preserve">la IAO </w:t>
            </w:r>
            <w:r w:rsidRPr="00250D34">
              <w:rPr>
                <w:rFonts w:ascii="Arial" w:hAnsi="Arial" w:cs="Arial"/>
                <w:sz w:val="22"/>
                <w:szCs w:val="22"/>
                <w:lang w:val="es-ES"/>
              </w:rPr>
              <w:fldChar w:fldCharType="begin"/>
            </w:r>
            <w:r w:rsidRPr="00250D34">
              <w:rPr>
                <w:rFonts w:ascii="Arial" w:hAnsi="Arial" w:cs="Arial"/>
                <w:sz w:val="22"/>
                <w:szCs w:val="22"/>
                <w:lang w:val="es-ES"/>
              </w:rPr>
              <w:instrText xml:space="preserve"> REF _Ref158815258 \r \h  \* MERGEFORMAT </w:instrText>
            </w:r>
            <w:r w:rsidRPr="00250D34">
              <w:rPr>
                <w:rFonts w:ascii="Arial" w:hAnsi="Arial" w:cs="Arial"/>
                <w:sz w:val="22"/>
                <w:szCs w:val="22"/>
                <w:lang w:val="es-ES"/>
              </w:rPr>
            </w:r>
            <w:r w:rsidRPr="00250D34">
              <w:rPr>
                <w:rFonts w:ascii="Arial" w:hAnsi="Arial" w:cs="Arial"/>
                <w:sz w:val="22"/>
                <w:szCs w:val="22"/>
                <w:lang w:val="es-ES"/>
              </w:rPr>
              <w:fldChar w:fldCharType="separate"/>
            </w:r>
            <w:r w:rsidRPr="00250D34">
              <w:rPr>
                <w:rFonts w:ascii="Arial" w:hAnsi="Arial" w:cs="Arial"/>
                <w:sz w:val="22"/>
                <w:szCs w:val="22"/>
                <w:lang w:val="es-ES"/>
              </w:rPr>
              <w:t>23.5</w:t>
            </w:r>
            <w:r w:rsidRPr="00250D34">
              <w:rPr>
                <w:rFonts w:ascii="Arial" w:hAnsi="Arial" w:cs="Arial"/>
                <w:sz w:val="22"/>
                <w:szCs w:val="22"/>
                <w:lang w:val="es-ES"/>
              </w:rPr>
              <w:fldChar w:fldCharType="end"/>
            </w:r>
            <w:r w:rsidRPr="00250D34">
              <w:rPr>
                <w:rFonts w:ascii="Arial" w:hAnsi="Arial" w:cs="Arial"/>
                <w:sz w:val="22"/>
                <w:szCs w:val="22"/>
                <w:lang w:val="es-ES"/>
              </w:rPr>
              <w:t>.</w:t>
            </w:r>
            <w:r w:rsidRPr="00026B45">
              <w:rPr>
                <w:rFonts w:ascii="Arial" w:hAnsi="Arial" w:cs="Arial"/>
                <w:sz w:val="22"/>
                <w:szCs w:val="22"/>
                <w:lang w:val="es-ES"/>
              </w:rPr>
              <w:t xml:space="preserve"> </w:t>
            </w:r>
            <w:r w:rsidRPr="002F1EE9">
              <w:rPr>
                <w:rFonts w:ascii="Arial" w:hAnsi="Arial" w:cs="Arial"/>
                <w:sz w:val="22"/>
                <w:szCs w:val="22"/>
                <w:lang w:val="es-ES"/>
              </w:rPr>
              <w:t>Todos los espacios en blanco deberán llenarse con la información requerida.</w:t>
            </w:r>
          </w:p>
        </w:tc>
      </w:tr>
      <w:tr w:rsidR="00B25E3F" w:rsidRPr="00A33F6B" w14:paraId="21AE9BCD" w14:textId="77777777" w:rsidTr="006B178B">
        <w:trPr>
          <w:trHeight w:val="629"/>
        </w:trPr>
        <w:tc>
          <w:tcPr>
            <w:tcW w:w="2127" w:type="dxa"/>
            <w:vMerge w:val="restart"/>
          </w:tcPr>
          <w:p w14:paraId="24610074" w14:textId="4EAE7EC4" w:rsidR="00B25E3F" w:rsidRPr="00F11F4F" w:rsidRDefault="00B25E3F" w:rsidP="00B25E3F">
            <w:pPr>
              <w:pStyle w:val="IAO2"/>
              <w:numPr>
                <w:ilvl w:val="0"/>
                <w:numId w:val="108"/>
              </w:numPr>
            </w:pPr>
            <w:bookmarkStart w:id="695" w:name="_Toc74048188"/>
            <w:bookmarkStart w:id="696" w:name="_Toc74518432"/>
            <w:bookmarkStart w:id="697" w:name="_Toc74519156"/>
            <w:bookmarkStart w:id="698" w:name="_Toc74519972"/>
            <w:bookmarkStart w:id="699" w:name="_Toc74781346"/>
            <w:bookmarkStart w:id="700" w:name="_Ref158743514"/>
            <w:bookmarkStart w:id="701" w:name="_Toc174550254"/>
            <w:bookmarkStart w:id="702" w:name="_Toc174550740"/>
            <w:bookmarkStart w:id="703" w:name="_Toc174551227"/>
            <w:bookmarkStart w:id="704" w:name="_Toc174553495"/>
            <w:bookmarkStart w:id="705" w:name="_Toc174634853"/>
            <w:bookmarkStart w:id="706" w:name="_Toc174635566"/>
            <w:bookmarkStart w:id="707" w:name="_Toc174693617"/>
            <w:bookmarkStart w:id="708" w:name="_Toc174694027"/>
            <w:bookmarkStart w:id="709" w:name="_Toc174716476"/>
            <w:bookmarkStart w:id="710" w:name="_Toc174742735"/>
            <w:bookmarkStart w:id="711" w:name="_Toc174743374"/>
            <w:bookmarkStart w:id="712" w:name="_Toc175244432"/>
            <w:bookmarkStart w:id="713" w:name="_Toc193808209"/>
            <w:bookmarkStart w:id="714" w:name="_Ref204029693"/>
            <w:bookmarkStart w:id="715" w:name="_Toc204458853"/>
            <w:bookmarkStart w:id="716" w:name="_Toc204459418"/>
            <w:r w:rsidRPr="00F11F4F">
              <w:t>Ofertas alternativas</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tc>
        <w:tc>
          <w:tcPr>
            <w:tcW w:w="933" w:type="dxa"/>
            <w:tcBorders>
              <w:right w:val="nil"/>
            </w:tcBorders>
          </w:tcPr>
          <w:p w14:paraId="385B28E0" w14:textId="18BDBB89" w:rsidR="00B25E3F" w:rsidRPr="00026B45" w:rsidRDefault="00B25E3F" w:rsidP="00B25E3F">
            <w:pPr>
              <w:pStyle w:val="IA0noindice"/>
              <w:rPr>
                <w:sz w:val="24"/>
                <w:szCs w:val="20"/>
                <w:lang w:val="es-HN"/>
              </w:rPr>
            </w:pPr>
            <w:bookmarkStart w:id="717" w:name="_Toc174550255"/>
            <w:bookmarkStart w:id="718" w:name="_Toc174550741"/>
            <w:bookmarkStart w:id="719" w:name="_Toc174551228"/>
            <w:bookmarkStart w:id="720" w:name="_Toc174553496"/>
            <w:bookmarkStart w:id="721" w:name="_Toc174634854"/>
            <w:bookmarkStart w:id="722" w:name="_Toc174635567"/>
            <w:bookmarkStart w:id="723" w:name="_Toc174693618"/>
            <w:bookmarkStart w:id="724" w:name="_Toc174694028"/>
            <w:bookmarkStart w:id="725" w:name="_Toc174716477"/>
            <w:bookmarkEnd w:id="717"/>
            <w:bookmarkEnd w:id="718"/>
            <w:bookmarkEnd w:id="719"/>
            <w:bookmarkEnd w:id="720"/>
            <w:bookmarkEnd w:id="721"/>
            <w:bookmarkEnd w:id="722"/>
            <w:bookmarkEnd w:id="723"/>
            <w:bookmarkEnd w:id="724"/>
            <w:bookmarkEnd w:id="725"/>
          </w:p>
        </w:tc>
        <w:tc>
          <w:tcPr>
            <w:tcW w:w="7002" w:type="dxa"/>
            <w:tcBorders>
              <w:left w:val="nil"/>
            </w:tcBorders>
          </w:tcPr>
          <w:p w14:paraId="3FE079D4" w14:textId="220FD21C" w:rsidR="00B25E3F" w:rsidRPr="00F11F4F" w:rsidRDefault="00B25E3F" w:rsidP="00B25E3F">
            <w:pPr>
              <w:pStyle w:val="i"/>
              <w:spacing w:before="100" w:after="100"/>
              <w:ind w:left="-114"/>
              <w:rPr>
                <w:rFonts w:ascii="Arial" w:hAnsi="Arial" w:cs="Arial"/>
                <w:sz w:val="22"/>
                <w:szCs w:val="22"/>
                <w:lang w:val="es-ES"/>
              </w:rPr>
            </w:pPr>
            <w:r w:rsidRPr="00F11F4F">
              <w:rPr>
                <w:rFonts w:ascii="Arial" w:hAnsi="Arial" w:cs="Arial"/>
                <w:sz w:val="22"/>
                <w:szCs w:val="22"/>
                <w:lang w:val="es-ES"/>
              </w:rPr>
              <w:t xml:space="preserve">Cada oferente presentará solamente una oferta, ya sea de forma individual o como miembro de una APCA, salvo que en los </w:t>
            </w:r>
            <w:r w:rsidRPr="00F11F4F">
              <w:rPr>
                <w:rFonts w:ascii="Arial" w:hAnsi="Arial" w:cs="Arial"/>
                <w:b/>
                <w:bCs/>
                <w:sz w:val="22"/>
                <w:szCs w:val="22"/>
                <w:lang w:val="es-ES"/>
              </w:rPr>
              <w:t>DDL</w:t>
            </w:r>
            <w:r w:rsidRPr="00F11F4F">
              <w:rPr>
                <w:rFonts w:ascii="Arial" w:hAnsi="Arial" w:cs="Arial"/>
                <w:sz w:val="22"/>
                <w:szCs w:val="22"/>
                <w:lang w:val="es-ES"/>
              </w:rPr>
              <w:t xml:space="preserve"> se permita la presentación de ofertas alternativas. </w:t>
            </w:r>
          </w:p>
        </w:tc>
      </w:tr>
      <w:tr w:rsidR="00B25E3F" w:rsidRPr="00A33F6B" w14:paraId="044006C0" w14:textId="77777777" w:rsidTr="006B178B">
        <w:trPr>
          <w:trHeight w:val="629"/>
        </w:trPr>
        <w:tc>
          <w:tcPr>
            <w:tcW w:w="2127" w:type="dxa"/>
            <w:vMerge/>
          </w:tcPr>
          <w:p w14:paraId="30ED73EC" w14:textId="77777777" w:rsidR="00B25E3F" w:rsidRPr="00F11F4F" w:rsidRDefault="00B25E3F" w:rsidP="00B25E3F">
            <w:pPr>
              <w:pStyle w:val="IA0noindice"/>
            </w:pPr>
          </w:p>
        </w:tc>
        <w:tc>
          <w:tcPr>
            <w:tcW w:w="933" w:type="dxa"/>
            <w:tcBorders>
              <w:right w:val="nil"/>
            </w:tcBorders>
          </w:tcPr>
          <w:p w14:paraId="2084FEF3" w14:textId="41D04346" w:rsidR="00B25E3F" w:rsidRPr="00026B45" w:rsidRDefault="00B25E3F" w:rsidP="00B25E3F">
            <w:pPr>
              <w:pStyle w:val="IA0noindice"/>
              <w:rPr>
                <w:sz w:val="24"/>
                <w:szCs w:val="20"/>
                <w:lang w:val="es-HN"/>
              </w:rPr>
            </w:pPr>
            <w:bookmarkStart w:id="726" w:name="_Toc174550256"/>
            <w:bookmarkStart w:id="727" w:name="_Toc174550742"/>
            <w:bookmarkStart w:id="728" w:name="_Toc174551229"/>
            <w:bookmarkStart w:id="729" w:name="_Toc174553497"/>
            <w:bookmarkStart w:id="730" w:name="_Toc174634855"/>
            <w:bookmarkStart w:id="731" w:name="_Toc174635568"/>
            <w:bookmarkStart w:id="732" w:name="_Toc174693619"/>
            <w:bookmarkStart w:id="733" w:name="_Toc174694029"/>
            <w:bookmarkStart w:id="734" w:name="_Toc174716478"/>
            <w:bookmarkEnd w:id="726"/>
            <w:bookmarkEnd w:id="727"/>
            <w:bookmarkEnd w:id="728"/>
            <w:bookmarkEnd w:id="729"/>
            <w:bookmarkEnd w:id="730"/>
            <w:bookmarkEnd w:id="731"/>
            <w:bookmarkEnd w:id="732"/>
            <w:bookmarkEnd w:id="733"/>
            <w:bookmarkEnd w:id="734"/>
          </w:p>
        </w:tc>
        <w:tc>
          <w:tcPr>
            <w:tcW w:w="7002" w:type="dxa"/>
            <w:tcBorders>
              <w:left w:val="nil"/>
            </w:tcBorders>
          </w:tcPr>
          <w:p w14:paraId="29357E6E" w14:textId="7B2890E5" w:rsidR="00B25E3F" w:rsidRPr="00F11F4F" w:rsidRDefault="00B25E3F" w:rsidP="00B25E3F">
            <w:pPr>
              <w:pStyle w:val="i"/>
              <w:spacing w:before="100" w:after="100"/>
              <w:ind w:left="-114"/>
              <w:rPr>
                <w:rFonts w:ascii="Arial" w:hAnsi="Arial" w:cs="Arial"/>
                <w:sz w:val="22"/>
                <w:szCs w:val="22"/>
                <w:lang w:val="es-ES"/>
              </w:rPr>
            </w:pPr>
            <w:r w:rsidRPr="009C2842">
              <w:rPr>
                <w:rFonts w:ascii="Arial" w:hAnsi="Arial" w:cs="Arial"/>
                <w:sz w:val="22"/>
                <w:szCs w:val="22"/>
                <w:lang w:val="es-ES"/>
              </w:rPr>
              <w:t xml:space="preserve">Cuando se permitan expresamente plazos alternativos para la terminación de las Obras, se incluirá en los </w:t>
            </w:r>
            <w:r w:rsidRPr="00026B45">
              <w:rPr>
                <w:rFonts w:ascii="Arial" w:hAnsi="Arial" w:cs="Arial"/>
                <w:b/>
                <w:bCs/>
                <w:sz w:val="22"/>
                <w:szCs w:val="22"/>
                <w:lang w:val="es-ES"/>
              </w:rPr>
              <w:t>DDL</w:t>
            </w:r>
            <w:r w:rsidRPr="009C2842">
              <w:rPr>
                <w:rFonts w:ascii="Arial" w:hAnsi="Arial" w:cs="Arial"/>
                <w:sz w:val="22"/>
                <w:szCs w:val="22"/>
                <w:lang w:val="es-ES"/>
              </w:rPr>
              <w:t xml:space="preserve"> un enunciado en este sentido, y la metodología de evaluación de los distintos plazos se describirá en la </w:t>
            </w:r>
            <w:r w:rsidRPr="00250D34">
              <w:rPr>
                <w:rFonts w:ascii="Arial" w:hAnsi="Arial" w:cs="Arial"/>
                <w:sz w:val="22"/>
                <w:szCs w:val="22"/>
                <w:lang w:val="es-ES"/>
              </w:rPr>
              <w:t>Sección III,</w:t>
            </w:r>
            <w:r w:rsidRPr="009C2842">
              <w:rPr>
                <w:rFonts w:ascii="Arial" w:hAnsi="Arial" w:cs="Arial"/>
                <w:sz w:val="22"/>
                <w:szCs w:val="22"/>
                <w:lang w:val="es-ES"/>
              </w:rPr>
              <w:t xml:space="preserve"> Criterios de Evaluación.</w:t>
            </w:r>
          </w:p>
        </w:tc>
      </w:tr>
      <w:tr w:rsidR="00B25E3F" w:rsidRPr="00A33F6B" w14:paraId="5311E8D4" w14:textId="77777777" w:rsidTr="006B178B">
        <w:trPr>
          <w:trHeight w:val="629"/>
        </w:trPr>
        <w:tc>
          <w:tcPr>
            <w:tcW w:w="2127" w:type="dxa"/>
            <w:vMerge/>
          </w:tcPr>
          <w:p w14:paraId="356E1560" w14:textId="77777777" w:rsidR="00B25E3F" w:rsidRPr="00F11F4F" w:rsidRDefault="00B25E3F" w:rsidP="00B25E3F">
            <w:pPr>
              <w:pStyle w:val="IA0noindice"/>
            </w:pPr>
          </w:p>
        </w:tc>
        <w:tc>
          <w:tcPr>
            <w:tcW w:w="933" w:type="dxa"/>
            <w:tcBorders>
              <w:right w:val="nil"/>
            </w:tcBorders>
          </w:tcPr>
          <w:p w14:paraId="5B36CD14" w14:textId="6DB1995C" w:rsidR="00B25E3F" w:rsidRPr="00026B45" w:rsidRDefault="00B25E3F" w:rsidP="00B25E3F">
            <w:pPr>
              <w:pStyle w:val="IA0noindice"/>
              <w:rPr>
                <w:sz w:val="24"/>
                <w:szCs w:val="20"/>
                <w:lang w:val="es-HN"/>
              </w:rPr>
            </w:pPr>
            <w:bookmarkStart w:id="735" w:name="_Toc174550257"/>
            <w:bookmarkStart w:id="736" w:name="_Toc174550743"/>
            <w:bookmarkStart w:id="737" w:name="_Toc174551230"/>
            <w:bookmarkStart w:id="738" w:name="_Toc174553498"/>
            <w:bookmarkStart w:id="739" w:name="_Toc174634856"/>
            <w:bookmarkStart w:id="740" w:name="_Toc174635569"/>
            <w:bookmarkStart w:id="741" w:name="_Toc174693620"/>
            <w:bookmarkStart w:id="742" w:name="_Toc174694030"/>
            <w:bookmarkStart w:id="743" w:name="_Toc174716479"/>
            <w:bookmarkEnd w:id="735"/>
            <w:bookmarkEnd w:id="736"/>
            <w:bookmarkEnd w:id="737"/>
            <w:bookmarkEnd w:id="738"/>
            <w:bookmarkEnd w:id="739"/>
            <w:bookmarkEnd w:id="740"/>
            <w:bookmarkEnd w:id="741"/>
            <w:bookmarkEnd w:id="742"/>
            <w:bookmarkEnd w:id="743"/>
          </w:p>
        </w:tc>
        <w:tc>
          <w:tcPr>
            <w:tcW w:w="7002" w:type="dxa"/>
            <w:tcBorders>
              <w:left w:val="nil"/>
            </w:tcBorders>
          </w:tcPr>
          <w:p w14:paraId="1B514D60" w14:textId="459E8B5B" w:rsidR="00B25E3F" w:rsidRDefault="00B25E3F" w:rsidP="00B25E3F">
            <w:pPr>
              <w:pStyle w:val="i"/>
              <w:spacing w:before="100" w:after="100"/>
              <w:ind w:left="-114"/>
              <w:rPr>
                <w:rFonts w:ascii="Arial" w:hAnsi="Arial" w:cs="Arial"/>
                <w:sz w:val="22"/>
                <w:szCs w:val="22"/>
                <w:lang w:val="es-ES"/>
              </w:rPr>
            </w:pPr>
            <w:r w:rsidRPr="00F41068">
              <w:rPr>
                <w:rFonts w:ascii="Arial" w:hAnsi="Arial" w:cs="Arial"/>
                <w:sz w:val="22"/>
                <w:szCs w:val="22"/>
                <w:lang w:val="es-ES"/>
              </w:rPr>
              <w:t>Con excepción de lo dispuesto en la IA</w:t>
            </w:r>
            <w:r>
              <w:rPr>
                <w:rFonts w:ascii="Arial" w:hAnsi="Arial" w:cs="Arial"/>
                <w:sz w:val="22"/>
                <w:szCs w:val="22"/>
                <w:lang w:val="es-ES"/>
              </w:rPr>
              <w:t>O</w:t>
            </w:r>
            <w:r w:rsidRPr="00F41068">
              <w:rPr>
                <w:rFonts w:ascii="Arial" w:hAnsi="Arial" w:cs="Arial"/>
                <w:sz w:val="22"/>
                <w:szCs w:val="22"/>
                <w:lang w:val="es-ES"/>
              </w:rPr>
              <w:t xml:space="preserve"> </w:t>
            </w:r>
            <w:r w:rsidRPr="00F85383">
              <w:rPr>
                <w:rFonts w:ascii="Arial" w:hAnsi="Arial" w:cs="Arial"/>
                <w:sz w:val="22"/>
                <w:szCs w:val="22"/>
                <w:lang w:val="es-ES"/>
              </w:rPr>
              <w:t>14.4</w:t>
            </w:r>
            <w:r w:rsidRPr="00F41068">
              <w:rPr>
                <w:rFonts w:ascii="Arial" w:hAnsi="Arial" w:cs="Arial"/>
                <w:sz w:val="22"/>
                <w:szCs w:val="22"/>
                <w:lang w:val="es-ES"/>
              </w:rPr>
              <w:t xml:space="preserve"> que figura a continuación, los </w:t>
            </w:r>
            <w:r>
              <w:rPr>
                <w:rFonts w:ascii="Arial" w:hAnsi="Arial" w:cs="Arial"/>
                <w:sz w:val="22"/>
                <w:szCs w:val="22"/>
                <w:lang w:val="es-ES"/>
              </w:rPr>
              <w:t>Oferentes</w:t>
            </w:r>
            <w:r w:rsidRPr="00F41068">
              <w:rPr>
                <w:rFonts w:ascii="Arial" w:hAnsi="Arial" w:cs="Arial"/>
                <w:sz w:val="22"/>
                <w:szCs w:val="22"/>
                <w:lang w:val="es-ES"/>
              </w:rPr>
              <w:t xml:space="preserve"> que deseen presentar alternativas técnicas a los requisitos del </w:t>
            </w:r>
            <w:r>
              <w:rPr>
                <w:rFonts w:ascii="Arial" w:hAnsi="Arial" w:cs="Arial"/>
                <w:sz w:val="22"/>
                <w:szCs w:val="22"/>
                <w:lang w:val="es-ES"/>
              </w:rPr>
              <w:t>documento de SDO</w:t>
            </w:r>
            <w:r w:rsidRPr="00F41068">
              <w:rPr>
                <w:rFonts w:ascii="Arial" w:hAnsi="Arial" w:cs="Arial"/>
                <w:sz w:val="22"/>
                <w:szCs w:val="22"/>
                <w:lang w:val="es-ES"/>
              </w:rPr>
              <w:t xml:space="preserve"> deberán cotizar primero el diseño propuesto por el Contratante, descrito en el </w:t>
            </w:r>
            <w:r>
              <w:rPr>
                <w:rFonts w:ascii="Arial" w:hAnsi="Arial" w:cs="Arial"/>
                <w:sz w:val="22"/>
                <w:szCs w:val="22"/>
                <w:lang w:val="es-ES"/>
              </w:rPr>
              <w:t>documento de SDO</w:t>
            </w:r>
            <w:r w:rsidRPr="00F41068">
              <w:rPr>
                <w:rFonts w:ascii="Arial" w:hAnsi="Arial" w:cs="Arial"/>
                <w:sz w:val="22"/>
                <w:szCs w:val="22"/>
                <w:lang w:val="es-ES"/>
              </w:rPr>
              <w:t xml:space="preserve">. </w:t>
            </w:r>
          </w:p>
          <w:p w14:paraId="57356BAB" w14:textId="77777777" w:rsidR="00B25E3F" w:rsidRDefault="00B25E3F" w:rsidP="00B25E3F">
            <w:pPr>
              <w:pStyle w:val="i"/>
              <w:spacing w:before="100" w:after="100"/>
              <w:ind w:left="-114"/>
              <w:rPr>
                <w:rFonts w:ascii="Arial" w:hAnsi="Arial" w:cs="Arial"/>
                <w:sz w:val="22"/>
                <w:szCs w:val="22"/>
                <w:lang w:val="es-ES"/>
              </w:rPr>
            </w:pPr>
            <w:r w:rsidRPr="00F41068">
              <w:rPr>
                <w:rFonts w:ascii="Arial" w:hAnsi="Arial" w:cs="Arial"/>
                <w:sz w:val="22"/>
                <w:szCs w:val="22"/>
                <w:lang w:val="es-ES"/>
              </w:rPr>
              <w:t xml:space="preserve">Deberán presentar además toda la información necesaria para que el Contratante pueda efectuar una evaluación completa de la alternativa, incluidos planos, cálculos del diseño, especificaciones técnicas, desgloses de precios y la metodología de construcción propuesta, así como cualquier otro detalle pertinente. </w:t>
            </w:r>
          </w:p>
          <w:p w14:paraId="606663DC" w14:textId="1E86CD39" w:rsidR="00B25E3F" w:rsidRPr="00F11F4F" w:rsidRDefault="00B25E3F" w:rsidP="00B25E3F">
            <w:pPr>
              <w:pStyle w:val="i"/>
              <w:spacing w:before="100" w:after="100"/>
              <w:ind w:left="-114"/>
              <w:rPr>
                <w:rFonts w:ascii="Arial" w:hAnsi="Arial" w:cs="Arial"/>
                <w:sz w:val="22"/>
                <w:szCs w:val="22"/>
                <w:lang w:val="es-ES"/>
              </w:rPr>
            </w:pPr>
            <w:r w:rsidRPr="00F41068">
              <w:rPr>
                <w:rFonts w:ascii="Arial" w:hAnsi="Arial" w:cs="Arial"/>
                <w:sz w:val="22"/>
                <w:szCs w:val="22"/>
                <w:lang w:val="es-ES"/>
              </w:rPr>
              <w:t xml:space="preserve">El Contratante solo considerará las alternativas técnicas, de haberlas, del </w:t>
            </w:r>
            <w:r>
              <w:rPr>
                <w:rFonts w:ascii="Arial" w:hAnsi="Arial" w:cs="Arial"/>
                <w:sz w:val="22"/>
                <w:szCs w:val="22"/>
                <w:lang w:val="es-ES"/>
              </w:rPr>
              <w:t>Oferente</w:t>
            </w:r>
            <w:r w:rsidRPr="00F41068">
              <w:rPr>
                <w:rFonts w:ascii="Arial" w:hAnsi="Arial" w:cs="Arial"/>
                <w:sz w:val="22"/>
                <w:szCs w:val="22"/>
                <w:lang w:val="es-ES"/>
              </w:rPr>
              <w:t xml:space="preserve"> que haya presentado la Oferta más Conveniente que se ajuste a los requisitos técnicos básicos.</w:t>
            </w:r>
          </w:p>
        </w:tc>
      </w:tr>
      <w:tr w:rsidR="00B25E3F" w:rsidRPr="00A33F6B" w14:paraId="5222640A" w14:textId="77777777" w:rsidTr="006B178B">
        <w:trPr>
          <w:trHeight w:val="629"/>
        </w:trPr>
        <w:tc>
          <w:tcPr>
            <w:tcW w:w="2127" w:type="dxa"/>
            <w:vMerge/>
          </w:tcPr>
          <w:p w14:paraId="14A35AB0" w14:textId="77777777" w:rsidR="00B25E3F" w:rsidRPr="00F11F4F" w:rsidRDefault="00B25E3F" w:rsidP="00B25E3F">
            <w:pPr>
              <w:pStyle w:val="IA0noindice"/>
            </w:pPr>
          </w:p>
        </w:tc>
        <w:tc>
          <w:tcPr>
            <w:tcW w:w="933" w:type="dxa"/>
            <w:tcBorders>
              <w:right w:val="nil"/>
            </w:tcBorders>
          </w:tcPr>
          <w:p w14:paraId="59DAC783" w14:textId="439D09F9" w:rsidR="00B25E3F" w:rsidRPr="00026B45" w:rsidRDefault="00B25E3F" w:rsidP="00B25E3F">
            <w:pPr>
              <w:pStyle w:val="IA0noindice"/>
              <w:rPr>
                <w:sz w:val="24"/>
                <w:szCs w:val="20"/>
                <w:lang w:val="es-HN"/>
              </w:rPr>
            </w:pPr>
            <w:bookmarkStart w:id="744" w:name="_Toc174550258"/>
            <w:bookmarkStart w:id="745" w:name="_Toc174550744"/>
            <w:bookmarkStart w:id="746" w:name="_Toc174551231"/>
            <w:bookmarkStart w:id="747" w:name="_Toc174553499"/>
            <w:bookmarkStart w:id="748" w:name="_Toc174634857"/>
            <w:bookmarkStart w:id="749" w:name="_Toc174635570"/>
            <w:bookmarkStart w:id="750" w:name="_Toc174693621"/>
            <w:bookmarkStart w:id="751" w:name="_Toc174694031"/>
            <w:bookmarkStart w:id="752" w:name="_Toc174716480"/>
            <w:bookmarkEnd w:id="744"/>
            <w:bookmarkEnd w:id="745"/>
            <w:bookmarkEnd w:id="746"/>
            <w:bookmarkEnd w:id="747"/>
            <w:bookmarkEnd w:id="748"/>
            <w:bookmarkEnd w:id="749"/>
            <w:bookmarkEnd w:id="750"/>
            <w:bookmarkEnd w:id="751"/>
            <w:bookmarkEnd w:id="752"/>
          </w:p>
        </w:tc>
        <w:tc>
          <w:tcPr>
            <w:tcW w:w="7002" w:type="dxa"/>
            <w:tcBorders>
              <w:left w:val="nil"/>
            </w:tcBorders>
          </w:tcPr>
          <w:p w14:paraId="1C28E159" w14:textId="4E473C8B" w:rsidR="00B25E3F" w:rsidRPr="00BA132B" w:rsidRDefault="00B25E3F" w:rsidP="00B25E3F">
            <w:pPr>
              <w:pStyle w:val="i"/>
              <w:spacing w:before="100" w:after="100"/>
              <w:ind w:left="-114"/>
              <w:rPr>
                <w:rFonts w:ascii="Arial" w:hAnsi="Arial" w:cs="Arial"/>
                <w:sz w:val="22"/>
                <w:szCs w:val="22"/>
                <w:lang w:val="es-ES"/>
              </w:rPr>
            </w:pPr>
            <w:r w:rsidRPr="00D04147">
              <w:rPr>
                <w:rFonts w:ascii="Arial" w:hAnsi="Arial" w:cs="Arial"/>
                <w:sz w:val="22"/>
                <w:szCs w:val="22"/>
                <w:lang w:val="es-ES"/>
              </w:rPr>
              <w:t xml:space="preserve">Cuando esté especificado en los </w:t>
            </w:r>
            <w:r w:rsidRPr="00026B45">
              <w:rPr>
                <w:rFonts w:ascii="Arial" w:hAnsi="Arial" w:cs="Arial"/>
                <w:b/>
                <w:bCs/>
                <w:sz w:val="22"/>
                <w:szCs w:val="22"/>
                <w:lang w:val="es-ES"/>
              </w:rPr>
              <w:t>DDL</w:t>
            </w:r>
            <w:r w:rsidRPr="00D04147">
              <w:rPr>
                <w:rFonts w:ascii="Arial" w:hAnsi="Arial" w:cs="Arial"/>
                <w:sz w:val="22"/>
                <w:szCs w:val="22"/>
                <w:lang w:val="es-ES"/>
              </w:rPr>
              <w:t xml:space="preserve">, se permitirá a los </w:t>
            </w:r>
            <w:r>
              <w:rPr>
                <w:rFonts w:ascii="Arial" w:hAnsi="Arial" w:cs="Arial"/>
                <w:sz w:val="22"/>
                <w:szCs w:val="22"/>
                <w:lang w:val="es-ES"/>
              </w:rPr>
              <w:t xml:space="preserve">Oferentes </w:t>
            </w:r>
            <w:r w:rsidRPr="00D04147">
              <w:rPr>
                <w:rFonts w:ascii="Arial" w:hAnsi="Arial" w:cs="Arial"/>
                <w:sz w:val="22"/>
                <w:szCs w:val="22"/>
                <w:lang w:val="es-ES"/>
              </w:rPr>
              <w:t xml:space="preserve">presentar soluciones técnicas alternativas para determinadas partes de las Obras. Tales partes se identificarán en los </w:t>
            </w:r>
            <w:r w:rsidRPr="00026B45">
              <w:rPr>
                <w:rFonts w:ascii="Arial" w:hAnsi="Arial" w:cs="Arial"/>
                <w:b/>
                <w:bCs/>
                <w:sz w:val="22"/>
                <w:szCs w:val="22"/>
                <w:lang w:val="es-ES"/>
              </w:rPr>
              <w:t xml:space="preserve">DDL </w:t>
            </w:r>
            <w:r w:rsidRPr="00D04147">
              <w:rPr>
                <w:rFonts w:ascii="Arial" w:hAnsi="Arial" w:cs="Arial"/>
                <w:sz w:val="22"/>
                <w:szCs w:val="22"/>
                <w:lang w:val="es-ES"/>
              </w:rPr>
              <w:t xml:space="preserve">y se describirán en la </w:t>
            </w:r>
            <w:r w:rsidRPr="00251A8A">
              <w:rPr>
                <w:rFonts w:ascii="Arial" w:hAnsi="Arial" w:cs="Arial"/>
                <w:sz w:val="22"/>
                <w:szCs w:val="22"/>
                <w:lang w:val="es-ES"/>
              </w:rPr>
              <w:t>Sección VII,</w:t>
            </w:r>
            <w:r w:rsidRPr="00BA132B">
              <w:rPr>
                <w:rFonts w:ascii="Arial" w:hAnsi="Arial" w:cs="Arial"/>
                <w:sz w:val="22"/>
                <w:szCs w:val="22"/>
                <w:lang w:val="es-ES"/>
              </w:rPr>
              <w:t xml:space="preserve"> </w:t>
            </w:r>
            <w:r>
              <w:rPr>
                <w:rFonts w:ascii="Arial" w:hAnsi="Arial" w:cs="Arial"/>
                <w:sz w:val="22"/>
                <w:szCs w:val="22"/>
                <w:lang w:val="es-ES"/>
              </w:rPr>
              <w:t>Especificaciones Técnicas.</w:t>
            </w:r>
          </w:p>
          <w:p w14:paraId="3924C18F" w14:textId="1B3D5D16" w:rsidR="00B25E3F" w:rsidRPr="00F11F4F" w:rsidRDefault="00B25E3F" w:rsidP="00B25E3F">
            <w:pPr>
              <w:pStyle w:val="i"/>
              <w:spacing w:before="100" w:after="100"/>
              <w:ind w:left="-114"/>
              <w:rPr>
                <w:rFonts w:ascii="Arial" w:hAnsi="Arial" w:cs="Arial"/>
                <w:sz w:val="22"/>
                <w:szCs w:val="22"/>
                <w:lang w:val="es-ES"/>
              </w:rPr>
            </w:pPr>
            <w:r w:rsidRPr="00BA132B">
              <w:rPr>
                <w:rFonts w:ascii="Arial" w:hAnsi="Arial" w:cs="Arial"/>
                <w:sz w:val="22"/>
                <w:szCs w:val="22"/>
                <w:lang w:val="es-ES"/>
              </w:rPr>
              <w:t xml:space="preserve">El método para su evaluación se establecerá en la </w:t>
            </w:r>
            <w:r w:rsidRPr="00880C15">
              <w:rPr>
                <w:rFonts w:ascii="Arial" w:hAnsi="Arial" w:cs="Arial"/>
                <w:sz w:val="22"/>
                <w:szCs w:val="22"/>
                <w:lang w:val="es-ES"/>
              </w:rPr>
              <w:t xml:space="preserve">Sección </w:t>
            </w:r>
            <w:r w:rsidRPr="005D1F4B">
              <w:rPr>
                <w:rFonts w:ascii="Arial" w:hAnsi="Arial" w:cs="Arial"/>
                <w:sz w:val="22"/>
                <w:szCs w:val="22"/>
                <w:lang w:val="es-ES"/>
              </w:rPr>
              <w:t>III,</w:t>
            </w:r>
            <w:r w:rsidRPr="00BA132B">
              <w:rPr>
                <w:rFonts w:ascii="Arial" w:hAnsi="Arial" w:cs="Arial"/>
                <w:sz w:val="22"/>
                <w:szCs w:val="22"/>
                <w:lang w:val="es-ES"/>
              </w:rPr>
              <w:t xml:space="preserve"> </w:t>
            </w:r>
            <w:r w:rsidRPr="00D04147">
              <w:rPr>
                <w:rFonts w:ascii="Arial" w:hAnsi="Arial" w:cs="Arial"/>
                <w:sz w:val="22"/>
                <w:szCs w:val="22"/>
                <w:lang w:val="es-ES"/>
              </w:rPr>
              <w:t>Criterios de Evaluación.</w:t>
            </w:r>
          </w:p>
        </w:tc>
      </w:tr>
      <w:tr w:rsidR="00B25E3F" w:rsidRPr="00A33F6B" w14:paraId="0CD14EC2" w14:textId="77777777" w:rsidTr="006B178B">
        <w:trPr>
          <w:trHeight w:val="902"/>
        </w:trPr>
        <w:tc>
          <w:tcPr>
            <w:tcW w:w="2127" w:type="dxa"/>
            <w:vMerge w:val="restart"/>
          </w:tcPr>
          <w:p w14:paraId="429BBC86" w14:textId="7A945C30" w:rsidR="00B25E3F" w:rsidRPr="00F11F4F" w:rsidRDefault="00B25E3F" w:rsidP="00B25E3F">
            <w:pPr>
              <w:pStyle w:val="IAO2"/>
              <w:numPr>
                <w:ilvl w:val="0"/>
                <w:numId w:val="108"/>
              </w:numPr>
            </w:pPr>
            <w:bookmarkStart w:id="753" w:name="_Toc74048189"/>
            <w:bookmarkStart w:id="754" w:name="_Toc74518433"/>
            <w:bookmarkStart w:id="755" w:name="_Toc74519157"/>
            <w:bookmarkStart w:id="756" w:name="_Toc74519973"/>
            <w:bookmarkStart w:id="757" w:name="_Toc74781347"/>
            <w:bookmarkStart w:id="758" w:name="_Ref158743439"/>
            <w:bookmarkStart w:id="759" w:name="_Toc174550259"/>
            <w:bookmarkStart w:id="760" w:name="_Toc174550745"/>
            <w:bookmarkStart w:id="761" w:name="_Toc174551232"/>
            <w:bookmarkStart w:id="762" w:name="_Toc174553500"/>
            <w:bookmarkStart w:id="763" w:name="_Toc174634858"/>
            <w:bookmarkStart w:id="764" w:name="_Toc174635571"/>
            <w:bookmarkStart w:id="765" w:name="_Toc174693622"/>
            <w:bookmarkStart w:id="766" w:name="_Toc174694032"/>
            <w:bookmarkStart w:id="767" w:name="_Toc174716481"/>
            <w:bookmarkStart w:id="768" w:name="_Toc174742736"/>
            <w:bookmarkStart w:id="769" w:name="_Toc174743375"/>
            <w:bookmarkStart w:id="770" w:name="_Toc175244433"/>
            <w:bookmarkStart w:id="771" w:name="_Toc193808210"/>
            <w:bookmarkStart w:id="772" w:name="_Toc204458854"/>
            <w:bookmarkStart w:id="773" w:name="_Toc204459419"/>
            <w:r w:rsidRPr="00F11F4F">
              <w:t>Precios de la oferta</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tc>
        <w:tc>
          <w:tcPr>
            <w:tcW w:w="933" w:type="dxa"/>
            <w:tcBorders>
              <w:right w:val="nil"/>
            </w:tcBorders>
          </w:tcPr>
          <w:p w14:paraId="6B9C2B3B" w14:textId="09121CFD" w:rsidR="00B25E3F" w:rsidRPr="00026B45" w:rsidRDefault="00B25E3F" w:rsidP="00B25E3F">
            <w:pPr>
              <w:pStyle w:val="IA0noindice"/>
              <w:rPr>
                <w:sz w:val="24"/>
                <w:szCs w:val="20"/>
                <w:lang w:val="es-HN"/>
              </w:rPr>
            </w:pPr>
            <w:bookmarkStart w:id="774" w:name="_Toc174550260"/>
            <w:bookmarkStart w:id="775" w:name="_Toc174550746"/>
            <w:bookmarkStart w:id="776" w:name="_Toc174551233"/>
            <w:bookmarkStart w:id="777" w:name="_Toc174553501"/>
            <w:bookmarkStart w:id="778" w:name="_Toc174634859"/>
            <w:bookmarkStart w:id="779" w:name="_Toc174635572"/>
            <w:bookmarkStart w:id="780" w:name="_Toc174693623"/>
            <w:bookmarkStart w:id="781" w:name="_Toc174694033"/>
            <w:bookmarkStart w:id="782" w:name="_Toc174716482"/>
            <w:bookmarkEnd w:id="774"/>
            <w:bookmarkEnd w:id="775"/>
            <w:bookmarkEnd w:id="776"/>
            <w:bookmarkEnd w:id="777"/>
            <w:bookmarkEnd w:id="778"/>
            <w:bookmarkEnd w:id="779"/>
            <w:bookmarkEnd w:id="780"/>
            <w:bookmarkEnd w:id="781"/>
            <w:bookmarkEnd w:id="782"/>
          </w:p>
        </w:tc>
        <w:tc>
          <w:tcPr>
            <w:tcW w:w="7002" w:type="dxa"/>
            <w:tcBorders>
              <w:left w:val="nil"/>
            </w:tcBorders>
          </w:tcPr>
          <w:p w14:paraId="61336C5E" w14:textId="28E614BD" w:rsidR="00B25E3F" w:rsidRPr="00F11F4F" w:rsidRDefault="00B25E3F" w:rsidP="00B25E3F">
            <w:pPr>
              <w:pStyle w:val="i"/>
              <w:spacing w:before="100" w:after="100"/>
              <w:ind w:left="-114"/>
              <w:rPr>
                <w:rFonts w:ascii="Arial" w:hAnsi="Arial" w:cs="Arial"/>
                <w:sz w:val="22"/>
                <w:szCs w:val="22"/>
                <w:lang w:val="es-ES"/>
              </w:rPr>
            </w:pPr>
            <w:r>
              <w:rPr>
                <w:rFonts w:ascii="Arial" w:hAnsi="Arial" w:cs="Arial"/>
                <w:sz w:val="22"/>
                <w:szCs w:val="22"/>
                <w:lang w:val="es-ES"/>
              </w:rPr>
              <w:t>La Oferta</w:t>
            </w:r>
            <w:r w:rsidRPr="00F11F4F">
              <w:rPr>
                <w:rFonts w:ascii="Arial" w:hAnsi="Arial" w:cs="Arial"/>
                <w:sz w:val="22"/>
                <w:szCs w:val="22"/>
                <w:lang w:val="es-ES"/>
              </w:rPr>
              <w:t xml:space="preserve"> comprenderá la totalidad de las obras especificadas en el numeral </w:t>
            </w:r>
            <w:r w:rsidRPr="00D05161">
              <w:rPr>
                <w:rFonts w:ascii="Arial" w:hAnsi="Arial" w:cs="Arial"/>
                <w:sz w:val="22"/>
                <w:szCs w:val="22"/>
                <w:lang w:val="es-ES"/>
              </w:rPr>
              <w:t>2.1</w:t>
            </w:r>
            <w:r w:rsidRPr="00F11F4F">
              <w:rPr>
                <w:rFonts w:ascii="Arial" w:hAnsi="Arial" w:cs="Arial"/>
                <w:sz w:val="22"/>
                <w:szCs w:val="22"/>
                <w:lang w:val="es-ES"/>
              </w:rPr>
              <w:t xml:space="preserve"> de los </w:t>
            </w:r>
            <w:r w:rsidRPr="00F11F4F">
              <w:rPr>
                <w:rFonts w:ascii="Arial" w:hAnsi="Arial" w:cs="Arial"/>
                <w:b/>
                <w:bCs/>
                <w:sz w:val="22"/>
                <w:szCs w:val="22"/>
                <w:lang w:val="es-ES"/>
              </w:rPr>
              <w:t>DDL</w:t>
            </w:r>
            <w:r w:rsidRPr="00F11F4F">
              <w:rPr>
                <w:rFonts w:ascii="Arial" w:hAnsi="Arial" w:cs="Arial"/>
                <w:sz w:val="22"/>
                <w:szCs w:val="22"/>
                <w:lang w:val="es-ES"/>
              </w:rPr>
              <w:t>, sobre la base de la lista de cantidades valoradas presentada por el oferente.</w:t>
            </w:r>
          </w:p>
        </w:tc>
      </w:tr>
      <w:tr w:rsidR="00B25E3F" w:rsidRPr="00A33F6B" w14:paraId="79725E76" w14:textId="77777777" w:rsidTr="006B178B">
        <w:trPr>
          <w:trHeight w:val="350"/>
        </w:trPr>
        <w:tc>
          <w:tcPr>
            <w:tcW w:w="2127" w:type="dxa"/>
            <w:vMerge/>
          </w:tcPr>
          <w:p w14:paraId="54C71E93" w14:textId="77777777" w:rsidR="00B25E3F" w:rsidRPr="00F11F4F" w:rsidRDefault="00B25E3F" w:rsidP="00B25E3F">
            <w:pPr>
              <w:pStyle w:val="IA0noindice"/>
            </w:pPr>
          </w:p>
        </w:tc>
        <w:tc>
          <w:tcPr>
            <w:tcW w:w="933" w:type="dxa"/>
            <w:tcBorders>
              <w:right w:val="nil"/>
            </w:tcBorders>
          </w:tcPr>
          <w:p w14:paraId="75ECCCC8" w14:textId="16EECCB0" w:rsidR="00B25E3F" w:rsidRPr="00026B45" w:rsidRDefault="00B25E3F" w:rsidP="00B25E3F">
            <w:pPr>
              <w:pStyle w:val="IA0noindice"/>
              <w:rPr>
                <w:sz w:val="24"/>
                <w:szCs w:val="20"/>
                <w:lang w:val="es-HN"/>
              </w:rPr>
            </w:pPr>
            <w:bookmarkStart w:id="783" w:name="_Toc174550261"/>
            <w:bookmarkStart w:id="784" w:name="_Toc174550747"/>
            <w:bookmarkStart w:id="785" w:name="_Toc174551234"/>
            <w:bookmarkStart w:id="786" w:name="_Toc174553502"/>
            <w:bookmarkStart w:id="787" w:name="_Toc174634860"/>
            <w:bookmarkStart w:id="788" w:name="_Toc174635573"/>
            <w:bookmarkStart w:id="789" w:name="_Toc174693624"/>
            <w:bookmarkStart w:id="790" w:name="_Toc174694034"/>
            <w:bookmarkStart w:id="791" w:name="_Toc174716483"/>
            <w:bookmarkEnd w:id="783"/>
            <w:bookmarkEnd w:id="784"/>
            <w:bookmarkEnd w:id="785"/>
            <w:bookmarkEnd w:id="786"/>
            <w:bookmarkEnd w:id="787"/>
            <w:bookmarkEnd w:id="788"/>
            <w:bookmarkEnd w:id="789"/>
            <w:bookmarkEnd w:id="790"/>
            <w:bookmarkEnd w:id="791"/>
          </w:p>
        </w:tc>
        <w:tc>
          <w:tcPr>
            <w:tcW w:w="7002" w:type="dxa"/>
            <w:tcBorders>
              <w:left w:val="nil"/>
            </w:tcBorders>
          </w:tcPr>
          <w:p w14:paraId="4547D8FD" w14:textId="4567CEF4" w:rsidR="00B25E3F" w:rsidRPr="00F11F4F" w:rsidRDefault="00B25E3F" w:rsidP="00B25E3F">
            <w:pPr>
              <w:pStyle w:val="i"/>
              <w:spacing w:before="100" w:after="100"/>
              <w:ind w:left="-114"/>
              <w:rPr>
                <w:rFonts w:ascii="Arial" w:hAnsi="Arial" w:cs="Arial"/>
                <w:sz w:val="22"/>
                <w:szCs w:val="22"/>
                <w:lang w:val="es-ES"/>
              </w:rPr>
            </w:pPr>
            <w:r w:rsidRPr="00F11F4F">
              <w:rPr>
                <w:rFonts w:ascii="Arial" w:hAnsi="Arial" w:cs="Arial"/>
                <w:sz w:val="22"/>
                <w:szCs w:val="22"/>
                <w:lang w:val="es-ES"/>
              </w:rPr>
              <w:t xml:space="preserve">El oferente deberá completar los precios unitarios y los precios para todas las partidas de las obras descritas en el formulario de Lista de Cantidades y sus precios unitarios (En caso de contratos basados en precios unitarios) o en el calendario de actividades (para los contratos de suma global). </w:t>
            </w:r>
          </w:p>
          <w:p w14:paraId="310BFE12" w14:textId="3A7B52C3" w:rsidR="00B25E3F" w:rsidRPr="00F11F4F" w:rsidRDefault="00B25E3F" w:rsidP="00B25E3F">
            <w:pPr>
              <w:pStyle w:val="i"/>
              <w:spacing w:before="100" w:after="100"/>
              <w:ind w:left="-114"/>
              <w:rPr>
                <w:rFonts w:ascii="Arial" w:hAnsi="Arial" w:cs="Arial"/>
                <w:sz w:val="22"/>
                <w:szCs w:val="22"/>
                <w:lang w:val="es-ES"/>
              </w:rPr>
            </w:pPr>
            <w:r w:rsidRPr="00F11F4F">
              <w:rPr>
                <w:rFonts w:ascii="Arial" w:hAnsi="Arial" w:cs="Arial"/>
                <w:sz w:val="22"/>
                <w:szCs w:val="22"/>
                <w:lang w:val="es-ES"/>
              </w:rPr>
              <w:t xml:space="preserve">Se considerará que las partidas para las cuales el oferente no ha indicado precios unitarios o precios están cubiertas por los precios indicados para otras partidas de la Lista de Cantidades y el Contratante no las pagará por separado. </w:t>
            </w:r>
          </w:p>
          <w:p w14:paraId="18791DA1" w14:textId="27E89797" w:rsidR="00B25E3F" w:rsidRPr="00F11F4F" w:rsidRDefault="00B25E3F" w:rsidP="00B25E3F">
            <w:pPr>
              <w:pStyle w:val="i"/>
              <w:spacing w:before="100" w:after="100"/>
              <w:ind w:left="-114"/>
              <w:rPr>
                <w:rFonts w:ascii="Arial" w:hAnsi="Arial" w:cs="Arial"/>
                <w:sz w:val="22"/>
                <w:szCs w:val="22"/>
                <w:lang w:val="es-ES"/>
              </w:rPr>
            </w:pPr>
            <w:r w:rsidRPr="00F11F4F">
              <w:rPr>
                <w:rFonts w:ascii="Arial" w:hAnsi="Arial" w:cs="Arial"/>
                <w:sz w:val="22"/>
                <w:szCs w:val="22"/>
                <w:lang w:val="es-ES"/>
              </w:rPr>
              <w:t xml:space="preserve">En caso de que el oferente presente una oferta en la cual no ha indicado precios para alguna de las partidas para efectos de evaluación se tomara en cuenta lo indicado las </w:t>
            </w:r>
            <w:r w:rsidRPr="004539A8">
              <w:rPr>
                <w:rFonts w:ascii="Arial" w:hAnsi="Arial" w:cs="Arial"/>
                <w:sz w:val="22"/>
                <w:szCs w:val="22"/>
                <w:lang w:val="es-ES"/>
              </w:rPr>
              <w:t>IAO 33.2.</w:t>
            </w:r>
          </w:p>
        </w:tc>
      </w:tr>
      <w:tr w:rsidR="00B25E3F" w:rsidRPr="00A33F6B" w14:paraId="6D973CA9" w14:textId="77777777" w:rsidTr="006B178B">
        <w:trPr>
          <w:trHeight w:val="902"/>
        </w:trPr>
        <w:tc>
          <w:tcPr>
            <w:tcW w:w="2127" w:type="dxa"/>
            <w:vMerge/>
          </w:tcPr>
          <w:p w14:paraId="339EBED1" w14:textId="77777777" w:rsidR="00B25E3F" w:rsidRPr="00F11F4F" w:rsidRDefault="00B25E3F" w:rsidP="00B25E3F">
            <w:pPr>
              <w:pStyle w:val="IA0noindice"/>
            </w:pPr>
          </w:p>
        </w:tc>
        <w:tc>
          <w:tcPr>
            <w:tcW w:w="933" w:type="dxa"/>
            <w:tcBorders>
              <w:right w:val="nil"/>
            </w:tcBorders>
          </w:tcPr>
          <w:p w14:paraId="6C0B2BC5" w14:textId="622F26F2" w:rsidR="00B25E3F" w:rsidRPr="00026B45" w:rsidRDefault="00B25E3F" w:rsidP="00B25E3F">
            <w:pPr>
              <w:pStyle w:val="IA0noindice"/>
              <w:rPr>
                <w:sz w:val="24"/>
                <w:szCs w:val="20"/>
                <w:lang w:val="es-HN"/>
              </w:rPr>
            </w:pPr>
            <w:bookmarkStart w:id="792" w:name="_Toc174550262"/>
            <w:bookmarkStart w:id="793" w:name="_Toc174550748"/>
            <w:bookmarkStart w:id="794" w:name="_Toc174551235"/>
            <w:bookmarkStart w:id="795" w:name="_Toc174553503"/>
            <w:bookmarkStart w:id="796" w:name="_Toc174634861"/>
            <w:bookmarkStart w:id="797" w:name="_Toc174635574"/>
            <w:bookmarkStart w:id="798" w:name="_Toc174693625"/>
            <w:bookmarkStart w:id="799" w:name="_Toc174694035"/>
            <w:bookmarkStart w:id="800" w:name="_Toc174716484"/>
            <w:bookmarkEnd w:id="792"/>
            <w:bookmarkEnd w:id="793"/>
            <w:bookmarkEnd w:id="794"/>
            <w:bookmarkEnd w:id="795"/>
            <w:bookmarkEnd w:id="796"/>
            <w:bookmarkEnd w:id="797"/>
            <w:bookmarkEnd w:id="798"/>
            <w:bookmarkEnd w:id="799"/>
            <w:bookmarkEnd w:id="800"/>
          </w:p>
        </w:tc>
        <w:tc>
          <w:tcPr>
            <w:tcW w:w="7002" w:type="dxa"/>
            <w:tcBorders>
              <w:left w:val="nil"/>
            </w:tcBorders>
          </w:tcPr>
          <w:p w14:paraId="039B083A" w14:textId="28A23E92" w:rsidR="00B25E3F" w:rsidRPr="00F11F4F" w:rsidRDefault="00B25E3F" w:rsidP="00B25E3F">
            <w:pPr>
              <w:pStyle w:val="i"/>
              <w:spacing w:before="100" w:after="100"/>
              <w:ind w:left="-114"/>
              <w:rPr>
                <w:rFonts w:ascii="Arial" w:hAnsi="Arial" w:cs="Arial"/>
                <w:sz w:val="22"/>
                <w:szCs w:val="22"/>
                <w:lang w:val="es-ES"/>
              </w:rPr>
            </w:pPr>
            <w:r w:rsidRPr="00F11F4F">
              <w:rPr>
                <w:rFonts w:ascii="Arial" w:hAnsi="Arial" w:cs="Arial"/>
                <w:sz w:val="22"/>
                <w:szCs w:val="22"/>
                <w:lang w:val="es-HN"/>
              </w:rPr>
              <w:t xml:space="preserve">El oferente al que se le adjudique la </w:t>
            </w:r>
            <w:r w:rsidR="0008097B">
              <w:rPr>
                <w:rFonts w:ascii="Arial" w:hAnsi="Arial" w:cs="Arial"/>
                <w:sz w:val="22"/>
                <w:szCs w:val="22"/>
                <w:lang w:val="es-HN"/>
              </w:rPr>
              <w:t>SDO</w:t>
            </w:r>
            <w:r w:rsidRPr="00F11F4F">
              <w:rPr>
                <w:rFonts w:ascii="Arial" w:hAnsi="Arial" w:cs="Arial"/>
                <w:sz w:val="22"/>
                <w:szCs w:val="22"/>
                <w:lang w:val="es-HN"/>
              </w:rPr>
              <w:t xml:space="preserve"> podrá estar sujeto a impuestos nacionales sobre los gastos y montos pagaderos bajo el contrato o pagos por conceptos de prestaciones o seguridad social, conforme a lo estipulado en los </w:t>
            </w:r>
            <w:r w:rsidRPr="00F11F4F">
              <w:rPr>
                <w:rFonts w:ascii="Arial" w:hAnsi="Arial" w:cs="Arial"/>
                <w:b/>
                <w:sz w:val="22"/>
                <w:szCs w:val="22"/>
                <w:lang w:val="es-HN"/>
              </w:rPr>
              <w:t>DDL.</w:t>
            </w:r>
          </w:p>
        </w:tc>
      </w:tr>
      <w:tr w:rsidR="00B25E3F" w:rsidRPr="00A33F6B" w14:paraId="525A100B" w14:textId="77777777" w:rsidTr="006B178B">
        <w:trPr>
          <w:trHeight w:val="902"/>
        </w:trPr>
        <w:tc>
          <w:tcPr>
            <w:tcW w:w="2127" w:type="dxa"/>
            <w:vMerge/>
          </w:tcPr>
          <w:p w14:paraId="72E6E4C9" w14:textId="77777777" w:rsidR="00B25E3F" w:rsidRPr="00F11F4F" w:rsidRDefault="00B25E3F" w:rsidP="00B25E3F">
            <w:pPr>
              <w:pStyle w:val="IA0noindice"/>
            </w:pPr>
          </w:p>
        </w:tc>
        <w:tc>
          <w:tcPr>
            <w:tcW w:w="933" w:type="dxa"/>
            <w:tcBorders>
              <w:right w:val="nil"/>
            </w:tcBorders>
          </w:tcPr>
          <w:p w14:paraId="1EE3F83F" w14:textId="45F5F5CB" w:rsidR="00B25E3F" w:rsidRPr="00026B45" w:rsidRDefault="00B25E3F" w:rsidP="00B25E3F">
            <w:pPr>
              <w:pStyle w:val="IA0noindice"/>
              <w:rPr>
                <w:sz w:val="24"/>
                <w:szCs w:val="20"/>
                <w:lang w:val="es-HN"/>
              </w:rPr>
            </w:pPr>
            <w:bookmarkStart w:id="801" w:name="_Toc174550263"/>
            <w:bookmarkStart w:id="802" w:name="_Toc174550749"/>
            <w:bookmarkStart w:id="803" w:name="_Toc174551236"/>
            <w:bookmarkStart w:id="804" w:name="_Toc174553504"/>
            <w:bookmarkStart w:id="805" w:name="_Toc174634862"/>
            <w:bookmarkStart w:id="806" w:name="_Toc174635575"/>
            <w:bookmarkStart w:id="807" w:name="_Toc174693626"/>
            <w:bookmarkStart w:id="808" w:name="_Toc174694036"/>
            <w:bookmarkStart w:id="809" w:name="_Toc174716485"/>
            <w:bookmarkEnd w:id="801"/>
            <w:bookmarkEnd w:id="802"/>
            <w:bookmarkEnd w:id="803"/>
            <w:bookmarkEnd w:id="804"/>
            <w:bookmarkEnd w:id="805"/>
            <w:bookmarkEnd w:id="806"/>
            <w:bookmarkEnd w:id="807"/>
            <w:bookmarkEnd w:id="808"/>
            <w:bookmarkEnd w:id="809"/>
          </w:p>
        </w:tc>
        <w:tc>
          <w:tcPr>
            <w:tcW w:w="7002" w:type="dxa"/>
            <w:tcBorders>
              <w:left w:val="nil"/>
            </w:tcBorders>
          </w:tcPr>
          <w:p w14:paraId="2AB73ADE" w14:textId="2573D028" w:rsidR="00B25E3F" w:rsidRPr="00F11F4F" w:rsidRDefault="00B25E3F" w:rsidP="00B25E3F">
            <w:pPr>
              <w:pStyle w:val="i"/>
              <w:spacing w:before="100" w:after="100"/>
              <w:ind w:left="-114"/>
              <w:rPr>
                <w:rFonts w:ascii="Arial" w:hAnsi="Arial" w:cs="Arial"/>
                <w:sz w:val="22"/>
                <w:szCs w:val="22"/>
                <w:lang w:val="es-ES"/>
              </w:rPr>
            </w:pPr>
            <w:r w:rsidRPr="00F11F4F">
              <w:rPr>
                <w:rFonts w:ascii="Arial" w:hAnsi="Arial" w:cs="Arial"/>
                <w:sz w:val="22"/>
                <w:szCs w:val="22"/>
                <w:lang w:val="es-ES"/>
              </w:rPr>
              <w:t>Todos los derechos, impuestos y demás gravámenes que deba pagar el contratista en virtud del contrato, o por cualquier otro motivo, que se encuentren establecidos 28 días anteriores a la fecha límite para la presentación de las ofertas, se incluirán en los precios, los precios unitarios y en el precio total de la oferta que presente el oferente</w:t>
            </w:r>
          </w:p>
        </w:tc>
      </w:tr>
      <w:tr w:rsidR="00B25E3F" w:rsidRPr="00A33F6B" w14:paraId="0DDC3AB1" w14:textId="77777777" w:rsidTr="006B178B">
        <w:trPr>
          <w:trHeight w:val="269"/>
        </w:trPr>
        <w:tc>
          <w:tcPr>
            <w:tcW w:w="2127" w:type="dxa"/>
            <w:vMerge w:val="restart"/>
          </w:tcPr>
          <w:p w14:paraId="5DFF03F2" w14:textId="07E34B76" w:rsidR="00B25E3F" w:rsidRPr="00F11F4F" w:rsidRDefault="00B25E3F" w:rsidP="00B25E3F">
            <w:pPr>
              <w:pStyle w:val="IAO2"/>
              <w:numPr>
                <w:ilvl w:val="0"/>
                <w:numId w:val="108"/>
              </w:numPr>
            </w:pPr>
            <w:bookmarkStart w:id="810" w:name="_Toc74048190"/>
            <w:bookmarkStart w:id="811" w:name="_Toc74518434"/>
            <w:bookmarkStart w:id="812" w:name="_Toc74519158"/>
            <w:bookmarkStart w:id="813" w:name="_Toc74519974"/>
            <w:bookmarkStart w:id="814" w:name="_Toc74781348"/>
            <w:bookmarkStart w:id="815" w:name="_Toc174550264"/>
            <w:bookmarkStart w:id="816" w:name="_Toc174550750"/>
            <w:bookmarkStart w:id="817" w:name="_Toc174551237"/>
            <w:bookmarkStart w:id="818" w:name="_Toc174553505"/>
            <w:bookmarkStart w:id="819" w:name="_Toc174634863"/>
            <w:bookmarkStart w:id="820" w:name="_Toc174635576"/>
            <w:bookmarkStart w:id="821" w:name="_Toc174693627"/>
            <w:bookmarkStart w:id="822" w:name="_Toc174694037"/>
            <w:bookmarkStart w:id="823" w:name="_Toc174716486"/>
            <w:bookmarkStart w:id="824" w:name="_Toc174742737"/>
            <w:bookmarkStart w:id="825" w:name="_Toc174743376"/>
            <w:bookmarkStart w:id="826" w:name="_Toc175244434"/>
            <w:bookmarkStart w:id="827" w:name="_Toc193808211"/>
            <w:bookmarkStart w:id="828" w:name="_Toc204458855"/>
            <w:bookmarkStart w:id="829" w:name="_Toc204459420"/>
            <w:r>
              <w:t>A</w:t>
            </w:r>
            <w:r w:rsidRPr="00F11F4F">
              <w:t>juste de Precios</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tc>
        <w:tc>
          <w:tcPr>
            <w:tcW w:w="933" w:type="dxa"/>
            <w:tcBorders>
              <w:right w:val="nil"/>
            </w:tcBorders>
          </w:tcPr>
          <w:p w14:paraId="1B475221" w14:textId="27B88740" w:rsidR="00B25E3F" w:rsidRPr="00026B45" w:rsidRDefault="00B25E3F" w:rsidP="00B25E3F">
            <w:pPr>
              <w:pStyle w:val="IA0noindice"/>
              <w:rPr>
                <w:sz w:val="24"/>
                <w:szCs w:val="20"/>
                <w:lang w:val="es-HN"/>
              </w:rPr>
            </w:pPr>
            <w:bookmarkStart w:id="830" w:name="_Toc174550265"/>
            <w:bookmarkStart w:id="831" w:name="_Toc174550751"/>
            <w:bookmarkStart w:id="832" w:name="_Toc174551238"/>
            <w:bookmarkStart w:id="833" w:name="_Toc174553506"/>
            <w:bookmarkStart w:id="834" w:name="_Toc174634864"/>
            <w:bookmarkStart w:id="835" w:name="_Toc174635577"/>
            <w:bookmarkStart w:id="836" w:name="_Toc174693628"/>
            <w:bookmarkStart w:id="837" w:name="_Toc174694038"/>
            <w:bookmarkStart w:id="838" w:name="_Toc174716487"/>
            <w:bookmarkEnd w:id="830"/>
            <w:bookmarkEnd w:id="831"/>
            <w:bookmarkEnd w:id="832"/>
            <w:bookmarkEnd w:id="833"/>
            <w:bookmarkEnd w:id="834"/>
            <w:bookmarkEnd w:id="835"/>
            <w:bookmarkEnd w:id="836"/>
            <w:bookmarkEnd w:id="837"/>
            <w:bookmarkEnd w:id="838"/>
          </w:p>
        </w:tc>
        <w:tc>
          <w:tcPr>
            <w:tcW w:w="7002" w:type="dxa"/>
            <w:tcBorders>
              <w:left w:val="nil"/>
            </w:tcBorders>
          </w:tcPr>
          <w:p w14:paraId="6A3E41DD" w14:textId="77777777" w:rsidR="00B25E3F" w:rsidRDefault="00B25E3F" w:rsidP="00B25E3F">
            <w:pPr>
              <w:pStyle w:val="i"/>
              <w:spacing w:before="100" w:after="100"/>
              <w:ind w:left="-114"/>
              <w:rPr>
                <w:rFonts w:ascii="Arial" w:hAnsi="Arial" w:cs="Arial"/>
                <w:sz w:val="22"/>
                <w:szCs w:val="22"/>
                <w:lang w:val="es-ES"/>
              </w:rPr>
            </w:pPr>
            <w:r w:rsidRPr="00F11F4F">
              <w:rPr>
                <w:rFonts w:ascii="Arial" w:hAnsi="Arial" w:cs="Arial"/>
                <w:sz w:val="22"/>
                <w:szCs w:val="22"/>
                <w:lang w:val="es-ES"/>
              </w:rPr>
              <w:t xml:space="preserve">Los precios cotizados por el oferente serán fijos durante la ejecución del contrato y no estarán sujetos a ajustes durante la ejecución, salvo indicación contraria en los </w:t>
            </w:r>
            <w:r w:rsidRPr="00F11F4F">
              <w:rPr>
                <w:rFonts w:ascii="Arial" w:hAnsi="Arial" w:cs="Arial"/>
                <w:b/>
                <w:bCs/>
                <w:sz w:val="22"/>
                <w:szCs w:val="22"/>
                <w:lang w:val="es-ES"/>
              </w:rPr>
              <w:t>DDL</w:t>
            </w:r>
            <w:r w:rsidRPr="00F11F4F">
              <w:rPr>
                <w:rFonts w:ascii="Arial" w:hAnsi="Arial" w:cs="Arial"/>
                <w:sz w:val="22"/>
                <w:szCs w:val="22"/>
                <w:lang w:val="es-ES"/>
              </w:rPr>
              <w:t xml:space="preserve">. </w:t>
            </w:r>
          </w:p>
          <w:p w14:paraId="74236B67" w14:textId="6540C013" w:rsidR="00B25E3F" w:rsidRPr="00F11F4F" w:rsidRDefault="00B25E3F" w:rsidP="00B25E3F">
            <w:pPr>
              <w:pStyle w:val="i"/>
              <w:spacing w:before="100" w:after="100"/>
              <w:ind w:left="-114"/>
              <w:rPr>
                <w:rFonts w:ascii="Arial" w:hAnsi="Arial" w:cs="Arial"/>
                <w:sz w:val="22"/>
                <w:szCs w:val="22"/>
                <w:lang w:val="es-ES"/>
              </w:rPr>
            </w:pPr>
            <w:r w:rsidRPr="00A3588A">
              <w:rPr>
                <w:rFonts w:ascii="Arial" w:hAnsi="Arial" w:cs="Arial"/>
                <w:spacing w:val="-2"/>
                <w:sz w:val="22"/>
                <w:szCs w:val="18"/>
                <w:lang w:val="es-ES"/>
              </w:rPr>
              <w:t xml:space="preserve">Si los precios están sujetos a ajustes durante la ejecución del Contrato, conforme a lo dispuesto en las </w:t>
            </w:r>
            <w:r>
              <w:rPr>
                <w:rFonts w:ascii="Arial" w:hAnsi="Arial" w:cs="Arial"/>
                <w:spacing w:val="-2"/>
                <w:sz w:val="22"/>
                <w:szCs w:val="18"/>
                <w:lang w:val="es-ES"/>
              </w:rPr>
              <w:t>CPC</w:t>
            </w:r>
            <w:r w:rsidRPr="00A3588A">
              <w:rPr>
                <w:rFonts w:ascii="Arial" w:hAnsi="Arial" w:cs="Arial"/>
                <w:spacing w:val="-2"/>
                <w:sz w:val="22"/>
                <w:szCs w:val="18"/>
                <w:lang w:val="es-ES"/>
              </w:rPr>
              <w:t xml:space="preserve">, el </w:t>
            </w:r>
            <w:r>
              <w:rPr>
                <w:rFonts w:ascii="Arial" w:hAnsi="Arial" w:cs="Arial"/>
                <w:spacing w:val="-2"/>
                <w:sz w:val="22"/>
                <w:szCs w:val="18"/>
                <w:lang w:val="es-ES"/>
              </w:rPr>
              <w:t>Oferente</w:t>
            </w:r>
            <w:r w:rsidRPr="00A3588A">
              <w:rPr>
                <w:rFonts w:ascii="Arial" w:hAnsi="Arial" w:cs="Arial"/>
                <w:spacing w:val="-2"/>
                <w:sz w:val="22"/>
                <w:szCs w:val="18"/>
                <w:lang w:val="es-ES"/>
              </w:rPr>
              <w:t xml:space="preserve"> consignará los índices y los coeficientes de ponderación de las fórmulas de ajuste de precios en el Cuadro de Datos de Ajuste de la </w:t>
            </w:r>
            <w:r w:rsidRPr="007C282D">
              <w:rPr>
                <w:rFonts w:ascii="Arial" w:hAnsi="Arial" w:cs="Arial"/>
                <w:spacing w:val="-2"/>
                <w:sz w:val="22"/>
                <w:szCs w:val="18"/>
                <w:lang w:val="es-ES"/>
              </w:rPr>
              <w:t>Sección IV,</w:t>
            </w:r>
            <w:r w:rsidRPr="00A3588A">
              <w:rPr>
                <w:rFonts w:ascii="Arial" w:hAnsi="Arial" w:cs="Arial"/>
                <w:spacing w:val="-2"/>
                <w:sz w:val="22"/>
                <w:szCs w:val="18"/>
                <w:lang w:val="es-ES"/>
              </w:rPr>
              <w:t xml:space="preserve"> "Formularios de </w:t>
            </w:r>
            <w:r>
              <w:rPr>
                <w:rFonts w:ascii="Arial" w:hAnsi="Arial" w:cs="Arial"/>
                <w:spacing w:val="-2"/>
                <w:sz w:val="22"/>
                <w:szCs w:val="18"/>
                <w:lang w:val="es-ES"/>
              </w:rPr>
              <w:t>SDO</w:t>
            </w:r>
            <w:r w:rsidRPr="00A3588A">
              <w:rPr>
                <w:rFonts w:ascii="Arial" w:hAnsi="Arial" w:cs="Arial"/>
                <w:spacing w:val="-2"/>
                <w:sz w:val="22"/>
                <w:szCs w:val="18"/>
                <w:lang w:val="es-ES"/>
              </w:rPr>
              <w:t xml:space="preserve">", y el Contratante puede pedir al </w:t>
            </w:r>
            <w:r>
              <w:rPr>
                <w:rFonts w:ascii="Arial" w:hAnsi="Arial" w:cs="Arial"/>
                <w:spacing w:val="-2"/>
                <w:sz w:val="22"/>
                <w:szCs w:val="18"/>
                <w:lang w:val="es-ES"/>
              </w:rPr>
              <w:t>Oferente</w:t>
            </w:r>
            <w:r w:rsidRPr="00A3588A">
              <w:rPr>
                <w:rFonts w:ascii="Arial" w:hAnsi="Arial" w:cs="Arial"/>
                <w:spacing w:val="-2"/>
                <w:sz w:val="22"/>
                <w:szCs w:val="18"/>
                <w:lang w:val="es-ES"/>
              </w:rPr>
              <w:t xml:space="preserve"> que justifique los índices y coeficientes de ponderación propuestos</w:t>
            </w:r>
          </w:p>
        </w:tc>
      </w:tr>
      <w:tr w:rsidR="00B25E3F" w:rsidRPr="00A33F6B" w14:paraId="405EFF8F" w14:textId="77777777" w:rsidTr="006B178B">
        <w:trPr>
          <w:trHeight w:val="753"/>
        </w:trPr>
        <w:tc>
          <w:tcPr>
            <w:tcW w:w="2127" w:type="dxa"/>
            <w:vMerge/>
          </w:tcPr>
          <w:p w14:paraId="54C45DE9" w14:textId="77777777" w:rsidR="00B25E3F" w:rsidRPr="00F11F4F" w:rsidRDefault="00B25E3F" w:rsidP="00B25E3F">
            <w:pPr>
              <w:pStyle w:val="IA0noindice"/>
            </w:pPr>
          </w:p>
        </w:tc>
        <w:tc>
          <w:tcPr>
            <w:tcW w:w="933" w:type="dxa"/>
            <w:tcBorders>
              <w:right w:val="nil"/>
            </w:tcBorders>
          </w:tcPr>
          <w:p w14:paraId="0C5383AC" w14:textId="6D297172" w:rsidR="00B25E3F" w:rsidRPr="00026B45" w:rsidRDefault="00B25E3F" w:rsidP="00B25E3F">
            <w:pPr>
              <w:pStyle w:val="IA0noindice"/>
              <w:rPr>
                <w:sz w:val="24"/>
                <w:szCs w:val="20"/>
                <w:lang w:val="es-HN"/>
              </w:rPr>
            </w:pPr>
            <w:bookmarkStart w:id="839" w:name="_Toc174550266"/>
            <w:bookmarkStart w:id="840" w:name="_Toc174550752"/>
            <w:bookmarkStart w:id="841" w:name="_Toc174551239"/>
            <w:bookmarkStart w:id="842" w:name="_Toc174553507"/>
            <w:bookmarkStart w:id="843" w:name="_Toc174634865"/>
            <w:bookmarkStart w:id="844" w:name="_Toc174635578"/>
            <w:bookmarkStart w:id="845" w:name="_Toc174693629"/>
            <w:bookmarkStart w:id="846" w:name="_Toc174694039"/>
            <w:bookmarkStart w:id="847" w:name="_Toc174716488"/>
            <w:bookmarkEnd w:id="839"/>
            <w:bookmarkEnd w:id="840"/>
            <w:bookmarkEnd w:id="841"/>
            <w:bookmarkEnd w:id="842"/>
            <w:bookmarkEnd w:id="843"/>
            <w:bookmarkEnd w:id="844"/>
            <w:bookmarkEnd w:id="845"/>
            <w:bookmarkEnd w:id="846"/>
            <w:bookmarkEnd w:id="847"/>
          </w:p>
        </w:tc>
        <w:tc>
          <w:tcPr>
            <w:tcW w:w="7002" w:type="dxa"/>
            <w:tcBorders>
              <w:left w:val="nil"/>
            </w:tcBorders>
          </w:tcPr>
          <w:p w14:paraId="7AEF10A8" w14:textId="77777777" w:rsidR="00B25E3F" w:rsidRPr="00F11F4F" w:rsidRDefault="00B25E3F" w:rsidP="00B25E3F">
            <w:pPr>
              <w:pStyle w:val="i"/>
              <w:spacing w:before="100" w:after="100"/>
              <w:ind w:left="-114"/>
              <w:rPr>
                <w:rFonts w:ascii="Arial" w:hAnsi="Arial" w:cs="Arial"/>
                <w:sz w:val="22"/>
                <w:szCs w:val="22"/>
                <w:lang w:val="es-ES"/>
              </w:rPr>
            </w:pPr>
            <w:r w:rsidRPr="00F11F4F">
              <w:rPr>
                <w:rFonts w:ascii="Arial" w:hAnsi="Arial" w:cs="Arial"/>
                <w:sz w:val="22"/>
                <w:szCs w:val="22"/>
                <w:lang w:val="es-ES"/>
              </w:rPr>
              <w:t xml:space="preserve">En el caso que las ofertas se puedan presentar por lotes individuales o por combinación de lotes, se indicará en los </w:t>
            </w:r>
            <w:r w:rsidRPr="00F11F4F">
              <w:rPr>
                <w:rFonts w:ascii="Arial" w:hAnsi="Arial" w:cs="Arial"/>
                <w:b/>
                <w:bCs/>
                <w:sz w:val="22"/>
                <w:szCs w:val="22"/>
                <w:lang w:val="es-ES"/>
              </w:rPr>
              <w:t xml:space="preserve">DDL </w:t>
            </w:r>
            <w:r w:rsidRPr="00F11F4F">
              <w:rPr>
                <w:rFonts w:ascii="Arial" w:hAnsi="Arial" w:cs="Arial"/>
                <w:sz w:val="22"/>
                <w:szCs w:val="22"/>
                <w:lang w:val="es-ES"/>
              </w:rPr>
              <w:t xml:space="preserve">y en la </w:t>
            </w:r>
            <w:r w:rsidRPr="007C282D">
              <w:rPr>
                <w:rFonts w:ascii="Arial" w:hAnsi="Arial" w:cs="Arial"/>
                <w:sz w:val="22"/>
                <w:szCs w:val="22"/>
                <w:lang w:val="es-ES"/>
              </w:rPr>
              <w:t>sección III.</w:t>
            </w:r>
          </w:p>
        </w:tc>
      </w:tr>
      <w:tr w:rsidR="00B25E3F" w:rsidRPr="00A33F6B" w14:paraId="1F56E59B" w14:textId="77777777" w:rsidTr="006B178B">
        <w:trPr>
          <w:trHeight w:val="1006"/>
        </w:trPr>
        <w:tc>
          <w:tcPr>
            <w:tcW w:w="2127" w:type="dxa"/>
            <w:vMerge w:val="restart"/>
          </w:tcPr>
          <w:p w14:paraId="177ED49D" w14:textId="69F22264" w:rsidR="00B25E3F" w:rsidRPr="00F11F4F" w:rsidRDefault="00B25E3F" w:rsidP="00B25E3F">
            <w:pPr>
              <w:pStyle w:val="IAO2"/>
              <w:numPr>
                <w:ilvl w:val="0"/>
                <w:numId w:val="108"/>
              </w:numPr>
            </w:pPr>
            <w:bookmarkStart w:id="848" w:name="_Toc74048191"/>
            <w:bookmarkStart w:id="849" w:name="_Toc74518435"/>
            <w:bookmarkStart w:id="850" w:name="_Toc74519159"/>
            <w:bookmarkStart w:id="851" w:name="_Toc74519975"/>
            <w:bookmarkStart w:id="852" w:name="_Toc74781349"/>
            <w:bookmarkStart w:id="853" w:name="_Toc174550267"/>
            <w:bookmarkStart w:id="854" w:name="_Toc174550753"/>
            <w:bookmarkStart w:id="855" w:name="_Toc174551240"/>
            <w:bookmarkStart w:id="856" w:name="_Toc174553508"/>
            <w:bookmarkStart w:id="857" w:name="_Toc174634866"/>
            <w:bookmarkStart w:id="858" w:name="_Toc174635579"/>
            <w:bookmarkStart w:id="859" w:name="_Toc174693630"/>
            <w:bookmarkStart w:id="860" w:name="_Toc174694040"/>
            <w:bookmarkStart w:id="861" w:name="_Toc174716489"/>
            <w:bookmarkStart w:id="862" w:name="_Toc174742738"/>
            <w:bookmarkStart w:id="863" w:name="_Toc174743377"/>
            <w:bookmarkStart w:id="864" w:name="_Toc175244435"/>
            <w:bookmarkStart w:id="865" w:name="_Toc193808212"/>
            <w:bookmarkStart w:id="866" w:name="_Toc204458856"/>
            <w:bookmarkStart w:id="867" w:name="_Toc204459421"/>
            <w:r w:rsidRPr="00F11F4F">
              <w:t>Monedas de la Oferta y de pago</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tc>
        <w:tc>
          <w:tcPr>
            <w:tcW w:w="933" w:type="dxa"/>
            <w:tcBorders>
              <w:right w:val="nil"/>
            </w:tcBorders>
          </w:tcPr>
          <w:p w14:paraId="77AF3F55" w14:textId="4CB027CC" w:rsidR="00B25E3F" w:rsidRPr="00026B45" w:rsidRDefault="00B25E3F" w:rsidP="00B25E3F">
            <w:pPr>
              <w:pStyle w:val="IA0noindice"/>
              <w:rPr>
                <w:sz w:val="24"/>
                <w:szCs w:val="20"/>
                <w:lang w:val="es-HN"/>
              </w:rPr>
            </w:pPr>
            <w:bookmarkStart w:id="868" w:name="_Toc174550268"/>
            <w:bookmarkStart w:id="869" w:name="_Toc174550754"/>
            <w:bookmarkStart w:id="870" w:name="_Toc174551241"/>
            <w:bookmarkStart w:id="871" w:name="_Toc174553509"/>
            <w:bookmarkStart w:id="872" w:name="_Toc174634867"/>
            <w:bookmarkStart w:id="873" w:name="_Toc174635580"/>
            <w:bookmarkStart w:id="874" w:name="_Toc174693631"/>
            <w:bookmarkStart w:id="875" w:name="_Toc174694041"/>
            <w:bookmarkStart w:id="876" w:name="_Toc174716490"/>
            <w:bookmarkEnd w:id="868"/>
            <w:bookmarkEnd w:id="869"/>
            <w:bookmarkEnd w:id="870"/>
            <w:bookmarkEnd w:id="871"/>
            <w:bookmarkEnd w:id="872"/>
            <w:bookmarkEnd w:id="873"/>
            <w:bookmarkEnd w:id="874"/>
            <w:bookmarkEnd w:id="875"/>
            <w:bookmarkEnd w:id="876"/>
          </w:p>
        </w:tc>
        <w:tc>
          <w:tcPr>
            <w:tcW w:w="7002" w:type="dxa"/>
            <w:tcBorders>
              <w:left w:val="nil"/>
            </w:tcBorders>
          </w:tcPr>
          <w:p w14:paraId="191D97D8" w14:textId="792B5BDB" w:rsidR="00B25E3F" w:rsidRPr="00F11F4F" w:rsidRDefault="00B25E3F" w:rsidP="00B25E3F">
            <w:pPr>
              <w:pStyle w:val="i"/>
              <w:spacing w:before="100" w:after="100"/>
              <w:ind w:left="-114"/>
              <w:rPr>
                <w:rFonts w:ascii="Arial" w:hAnsi="Arial" w:cs="Arial"/>
                <w:sz w:val="22"/>
                <w:szCs w:val="22"/>
                <w:lang w:val="es-ES"/>
              </w:rPr>
            </w:pPr>
            <w:r w:rsidRPr="00F11F4F">
              <w:rPr>
                <w:rFonts w:ascii="Arial" w:hAnsi="Arial" w:cs="Arial"/>
                <w:sz w:val="22"/>
                <w:szCs w:val="22"/>
                <w:lang w:val="es-ES"/>
              </w:rPr>
              <w:t xml:space="preserve">La moneda de la oferta y de pago se especifica en los </w:t>
            </w:r>
            <w:r w:rsidRPr="00F11F4F">
              <w:rPr>
                <w:rFonts w:ascii="Arial" w:hAnsi="Arial" w:cs="Arial"/>
                <w:b/>
                <w:bCs/>
                <w:sz w:val="22"/>
                <w:szCs w:val="22"/>
                <w:lang w:val="es-ES"/>
              </w:rPr>
              <w:t>DDL</w:t>
            </w:r>
            <w:r w:rsidRPr="00F11F4F">
              <w:rPr>
                <w:rFonts w:ascii="Arial" w:hAnsi="Arial" w:cs="Arial"/>
                <w:sz w:val="22"/>
                <w:szCs w:val="22"/>
                <w:lang w:val="es-ES"/>
              </w:rPr>
              <w:t xml:space="preserve">. Asimismo, se informa si el monto presupuestado para la adquisición será o no publicado. </w:t>
            </w:r>
            <w:r w:rsidRPr="00437C1F">
              <w:rPr>
                <w:rFonts w:ascii="Arial" w:hAnsi="Arial" w:cs="Arial"/>
                <w:sz w:val="22"/>
                <w:szCs w:val="22"/>
                <w:lang w:val="es-ES"/>
              </w:rPr>
              <w:t xml:space="preserve"> </w:t>
            </w:r>
          </w:p>
        </w:tc>
      </w:tr>
      <w:tr w:rsidR="00B25E3F" w:rsidRPr="00A33F6B" w14:paraId="4FB3CB76" w14:textId="77777777" w:rsidTr="006B178B">
        <w:trPr>
          <w:trHeight w:val="1006"/>
        </w:trPr>
        <w:tc>
          <w:tcPr>
            <w:tcW w:w="2127" w:type="dxa"/>
            <w:vMerge/>
          </w:tcPr>
          <w:p w14:paraId="1F342CE2" w14:textId="77777777" w:rsidR="00B25E3F" w:rsidRPr="00F11F4F" w:rsidDel="00F52D37" w:rsidRDefault="00B25E3F" w:rsidP="00B25E3F">
            <w:pPr>
              <w:pStyle w:val="IA0noindice"/>
            </w:pPr>
          </w:p>
        </w:tc>
        <w:tc>
          <w:tcPr>
            <w:tcW w:w="933" w:type="dxa"/>
            <w:tcBorders>
              <w:right w:val="nil"/>
            </w:tcBorders>
          </w:tcPr>
          <w:p w14:paraId="2FAAA28F" w14:textId="77777777" w:rsidR="00B25E3F" w:rsidRPr="003D7094" w:rsidDel="00F52D37" w:rsidRDefault="00B25E3F" w:rsidP="00B25E3F">
            <w:pPr>
              <w:pStyle w:val="IA0noindice"/>
              <w:rPr>
                <w:sz w:val="24"/>
                <w:szCs w:val="20"/>
                <w:lang w:val="es-HN"/>
              </w:rPr>
            </w:pPr>
            <w:bookmarkStart w:id="877" w:name="_Toc174550269"/>
            <w:bookmarkStart w:id="878" w:name="_Toc174550755"/>
            <w:bookmarkStart w:id="879" w:name="_Toc174551242"/>
            <w:bookmarkStart w:id="880" w:name="_Toc174553510"/>
            <w:bookmarkStart w:id="881" w:name="_Toc174634868"/>
            <w:bookmarkStart w:id="882" w:name="_Toc174635581"/>
            <w:bookmarkStart w:id="883" w:name="_Toc174693632"/>
            <w:bookmarkStart w:id="884" w:name="_Toc174694042"/>
            <w:bookmarkStart w:id="885" w:name="_Toc174716491"/>
            <w:bookmarkEnd w:id="877"/>
            <w:bookmarkEnd w:id="878"/>
            <w:bookmarkEnd w:id="879"/>
            <w:bookmarkEnd w:id="880"/>
            <w:bookmarkEnd w:id="881"/>
            <w:bookmarkEnd w:id="882"/>
            <w:bookmarkEnd w:id="883"/>
            <w:bookmarkEnd w:id="884"/>
            <w:bookmarkEnd w:id="885"/>
          </w:p>
        </w:tc>
        <w:tc>
          <w:tcPr>
            <w:tcW w:w="7002" w:type="dxa"/>
            <w:tcBorders>
              <w:left w:val="nil"/>
            </w:tcBorders>
          </w:tcPr>
          <w:p w14:paraId="402B143A" w14:textId="638A116C" w:rsidR="00B25E3F" w:rsidRPr="00F11F4F" w:rsidRDefault="00B25E3F" w:rsidP="00B25E3F">
            <w:pPr>
              <w:pStyle w:val="i"/>
              <w:spacing w:before="100" w:after="100"/>
              <w:ind w:left="-114"/>
              <w:rPr>
                <w:rFonts w:ascii="Arial" w:hAnsi="Arial" w:cs="Arial"/>
                <w:sz w:val="22"/>
                <w:szCs w:val="22"/>
                <w:lang w:val="es-ES"/>
              </w:rPr>
            </w:pPr>
            <w:r w:rsidRPr="00FC10E5">
              <w:rPr>
                <w:rFonts w:ascii="Arial" w:eastAsiaTheme="minorHAnsi" w:hAnsi="Arial" w:cs="Arial"/>
                <w:sz w:val="22"/>
                <w:szCs w:val="22"/>
                <w:lang w:val="es-ES"/>
              </w:rPr>
              <w:t xml:space="preserve">El Contratante podrá requerir a los </w:t>
            </w:r>
            <w:r>
              <w:rPr>
                <w:rFonts w:ascii="Arial" w:eastAsiaTheme="minorHAnsi" w:hAnsi="Arial" w:cs="Arial"/>
                <w:sz w:val="22"/>
                <w:szCs w:val="22"/>
                <w:lang w:val="es-ES"/>
              </w:rPr>
              <w:t>Oferentes</w:t>
            </w:r>
            <w:r w:rsidRPr="00FC10E5">
              <w:rPr>
                <w:rFonts w:ascii="Arial" w:eastAsiaTheme="minorHAnsi" w:hAnsi="Arial" w:cs="Arial"/>
                <w:sz w:val="22"/>
                <w:szCs w:val="22"/>
                <w:lang w:val="es-ES"/>
              </w:rPr>
              <w:t xml:space="preserve"> que justifiquen, a satisfacción del Contratante, sus necesidades de pago en moneda nacional y extranjera, y demuestren que las cantidades incluidas en las tarifas y los precios unitarios </w:t>
            </w:r>
            <w:r>
              <w:rPr>
                <w:rFonts w:ascii="Arial" w:eastAsiaTheme="minorHAnsi" w:hAnsi="Arial" w:cs="Arial"/>
                <w:sz w:val="22"/>
                <w:szCs w:val="22"/>
                <w:lang w:val="es-ES"/>
              </w:rPr>
              <w:t xml:space="preserve">(o suma global cuando se trate de contratos de suma global) </w:t>
            </w:r>
            <w:r w:rsidRPr="00FC10E5">
              <w:rPr>
                <w:rFonts w:ascii="Arial" w:eastAsiaTheme="minorHAnsi" w:hAnsi="Arial" w:cs="Arial"/>
                <w:sz w:val="22"/>
                <w:szCs w:val="22"/>
                <w:lang w:val="es-ES"/>
              </w:rPr>
              <w:t xml:space="preserve">que se indican </w:t>
            </w:r>
            <w:r w:rsidRPr="00751B66">
              <w:rPr>
                <w:rFonts w:ascii="Arial" w:eastAsiaTheme="minorHAnsi" w:hAnsi="Arial" w:cs="Arial"/>
                <w:sz w:val="22"/>
                <w:szCs w:val="22"/>
                <w:lang w:val="es-ES"/>
              </w:rPr>
              <w:t>en el cuadro de Datos de Ajuste</w:t>
            </w:r>
            <w:r w:rsidRPr="00FC10E5">
              <w:rPr>
                <w:rFonts w:ascii="Arial" w:eastAsiaTheme="minorHAnsi" w:hAnsi="Arial" w:cs="Arial"/>
                <w:sz w:val="22"/>
                <w:szCs w:val="22"/>
                <w:lang w:val="es-ES"/>
              </w:rPr>
              <w:t xml:space="preserve"> son razonables, en cuyo caso los </w:t>
            </w:r>
            <w:r>
              <w:rPr>
                <w:rFonts w:ascii="Arial" w:eastAsiaTheme="minorHAnsi" w:hAnsi="Arial" w:cs="Arial"/>
                <w:sz w:val="22"/>
                <w:szCs w:val="22"/>
                <w:lang w:val="es-ES"/>
              </w:rPr>
              <w:t>Oferente</w:t>
            </w:r>
            <w:r w:rsidRPr="00FC10E5">
              <w:rPr>
                <w:rFonts w:ascii="Arial" w:eastAsiaTheme="minorHAnsi" w:hAnsi="Arial" w:cs="Arial"/>
                <w:sz w:val="22"/>
                <w:szCs w:val="22"/>
                <w:lang w:val="es-ES"/>
              </w:rPr>
              <w:t>s presentarán un desglose detallado de las necesidades de moneda</w:t>
            </w:r>
            <w:r>
              <w:rPr>
                <w:rFonts w:ascii="Arial" w:eastAsiaTheme="minorHAnsi" w:hAnsi="Arial" w:cs="Arial"/>
                <w:sz w:val="22"/>
                <w:szCs w:val="22"/>
                <w:lang w:val="es-ES"/>
              </w:rPr>
              <w:t xml:space="preserve"> extranjera</w:t>
            </w:r>
          </w:p>
        </w:tc>
      </w:tr>
      <w:tr w:rsidR="00B25E3F" w:rsidRPr="00A33F6B" w14:paraId="51F3B83F" w14:textId="77777777" w:rsidTr="006B178B">
        <w:trPr>
          <w:trHeight w:val="620"/>
        </w:trPr>
        <w:tc>
          <w:tcPr>
            <w:tcW w:w="2127" w:type="dxa"/>
            <w:vMerge w:val="restart"/>
          </w:tcPr>
          <w:p w14:paraId="52DE47E6" w14:textId="1CF3ABDB" w:rsidR="00B25E3F" w:rsidRPr="00F11F4F" w:rsidRDefault="00B25E3F" w:rsidP="00B25E3F">
            <w:pPr>
              <w:pStyle w:val="IAO2"/>
              <w:numPr>
                <w:ilvl w:val="0"/>
                <w:numId w:val="108"/>
              </w:numPr>
            </w:pPr>
            <w:bookmarkStart w:id="886" w:name="_Toc74048192"/>
            <w:bookmarkStart w:id="887" w:name="_Toc74518436"/>
            <w:bookmarkStart w:id="888" w:name="_Toc74519160"/>
            <w:bookmarkStart w:id="889" w:name="_Toc74519976"/>
            <w:bookmarkStart w:id="890" w:name="_Toc74781350"/>
            <w:bookmarkStart w:id="891" w:name="_Toc174550270"/>
            <w:bookmarkStart w:id="892" w:name="_Toc174550756"/>
            <w:bookmarkStart w:id="893" w:name="_Toc174551243"/>
            <w:bookmarkStart w:id="894" w:name="_Toc174553511"/>
            <w:bookmarkStart w:id="895" w:name="_Toc174634869"/>
            <w:bookmarkStart w:id="896" w:name="_Toc174635582"/>
            <w:bookmarkStart w:id="897" w:name="_Toc174693633"/>
            <w:bookmarkStart w:id="898" w:name="_Toc174694043"/>
            <w:bookmarkStart w:id="899" w:name="_Toc174716492"/>
            <w:bookmarkStart w:id="900" w:name="_Toc174742739"/>
            <w:bookmarkStart w:id="901" w:name="_Toc174743378"/>
            <w:bookmarkStart w:id="902" w:name="_Toc175244436"/>
            <w:bookmarkStart w:id="903" w:name="_Toc193808213"/>
            <w:bookmarkStart w:id="904" w:name="_Toc204458857"/>
            <w:bookmarkStart w:id="905" w:name="_Toc204459422"/>
            <w:r w:rsidRPr="00F11F4F">
              <w:t>Documentos que establecen la Elegibilidad y las Calificaciones del Oferente</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tc>
        <w:tc>
          <w:tcPr>
            <w:tcW w:w="933" w:type="dxa"/>
            <w:tcBorders>
              <w:right w:val="nil"/>
            </w:tcBorders>
          </w:tcPr>
          <w:p w14:paraId="34792D7A" w14:textId="0BAA2F3F" w:rsidR="00B25E3F" w:rsidRPr="00026B45" w:rsidRDefault="00B25E3F" w:rsidP="00B25E3F">
            <w:pPr>
              <w:pStyle w:val="IA0noindice"/>
              <w:rPr>
                <w:sz w:val="24"/>
                <w:szCs w:val="20"/>
                <w:lang w:val="es-HN"/>
              </w:rPr>
            </w:pPr>
            <w:bookmarkStart w:id="906" w:name="_Toc174550271"/>
            <w:bookmarkStart w:id="907" w:name="_Toc174550757"/>
            <w:bookmarkStart w:id="908" w:name="_Toc174551244"/>
            <w:bookmarkStart w:id="909" w:name="_Toc174553512"/>
            <w:bookmarkStart w:id="910" w:name="_Toc174634870"/>
            <w:bookmarkStart w:id="911" w:name="_Toc174635583"/>
            <w:bookmarkStart w:id="912" w:name="_Toc174693634"/>
            <w:bookmarkStart w:id="913" w:name="_Toc174694044"/>
            <w:bookmarkStart w:id="914" w:name="_Toc174716493"/>
            <w:bookmarkEnd w:id="906"/>
            <w:bookmarkEnd w:id="907"/>
            <w:bookmarkEnd w:id="908"/>
            <w:bookmarkEnd w:id="909"/>
            <w:bookmarkEnd w:id="910"/>
            <w:bookmarkEnd w:id="911"/>
            <w:bookmarkEnd w:id="912"/>
            <w:bookmarkEnd w:id="913"/>
            <w:bookmarkEnd w:id="914"/>
          </w:p>
        </w:tc>
        <w:tc>
          <w:tcPr>
            <w:tcW w:w="7002" w:type="dxa"/>
            <w:tcBorders>
              <w:left w:val="nil"/>
            </w:tcBorders>
          </w:tcPr>
          <w:p w14:paraId="182B8347" w14:textId="0123F464" w:rsidR="00B25E3F" w:rsidRPr="00F11F4F" w:rsidRDefault="00B25E3F" w:rsidP="00B25E3F">
            <w:pPr>
              <w:pStyle w:val="Header2-SubClauses"/>
              <w:tabs>
                <w:tab w:val="clear" w:pos="619"/>
              </w:tabs>
              <w:spacing w:before="120" w:after="120"/>
              <w:ind w:left="-114"/>
              <w:rPr>
                <w:rFonts w:ascii="Arial" w:hAnsi="Arial" w:cs="Arial"/>
                <w:sz w:val="22"/>
                <w:szCs w:val="22"/>
                <w:lang w:val="es-ES"/>
              </w:rPr>
            </w:pPr>
            <w:r w:rsidRPr="00F11F4F">
              <w:rPr>
                <w:rFonts w:ascii="Arial" w:hAnsi="Arial" w:cs="Arial"/>
                <w:sz w:val="22"/>
                <w:szCs w:val="22"/>
                <w:lang w:val="es-ES"/>
              </w:rPr>
              <w:t xml:space="preserve">Para establecer la Elegibilidad del oferente conforme a lo dispuesto en la IAO 5, los oferentes completarán la Carta de Presentación de la Oferta y sus anexos incluida en la Sección IV, "Formularios de </w:t>
            </w:r>
            <w:r>
              <w:rPr>
                <w:rFonts w:ascii="Arial" w:hAnsi="Arial" w:cs="Arial"/>
                <w:sz w:val="22"/>
                <w:szCs w:val="22"/>
                <w:lang w:val="es-ES"/>
              </w:rPr>
              <w:t>SDO</w:t>
            </w:r>
            <w:r w:rsidRPr="00F11F4F">
              <w:rPr>
                <w:rFonts w:ascii="Arial" w:hAnsi="Arial" w:cs="Arial"/>
                <w:sz w:val="22"/>
                <w:szCs w:val="22"/>
                <w:lang w:val="es-ES"/>
              </w:rPr>
              <w:t xml:space="preserve">." </w:t>
            </w:r>
          </w:p>
          <w:p w14:paraId="27D282E1" w14:textId="5B02DEA4" w:rsidR="00B25E3F" w:rsidRPr="00F11F4F" w:rsidRDefault="00B25E3F" w:rsidP="00B25E3F">
            <w:pPr>
              <w:spacing w:before="120" w:after="120"/>
              <w:ind w:left="-114" w:right="74"/>
              <w:rPr>
                <w:rFonts w:ascii="Arial" w:hAnsi="Arial" w:cs="Arial"/>
                <w:sz w:val="22"/>
                <w:szCs w:val="22"/>
              </w:rPr>
            </w:pPr>
            <w:r w:rsidRPr="00F11F4F">
              <w:rPr>
                <w:rFonts w:ascii="Arial" w:hAnsi="Arial" w:cs="Arial"/>
                <w:sz w:val="22"/>
                <w:szCs w:val="22"/>
                <w:lang w:val="es-ES"/>
              </w:rPr>
              <w:t xml:space="preserve">Adicionalmente deberá presentar copia simple del </w:t>
            </w:r>
            <w:r w:rsidRPr="00F11F4F">
              <w:rPr>
                <w:rFonts w:ascii="Arial" w:hAnsi="Arial" w:cs="Arial"/>
                <w:sz w:val="22"/>
                <w:szCs w:val="22"/>
              </w:rPr>
              <w:t xml:space="preserve">acta de constitución del oferente (y sus reformas si las hubiera) debidamente registrada en el registro público competente. En caso de ofertas presentadas por una APCA se deberá presentar el acta de constitución (y sus reformas si las hubiera) debidamente registrada en el Registro Público competente, de cada uno de los miembros del APCA. </w:t>
            </w:r>
          </w:p>
        </w:tc>
      </w:tr>
      <w:tr w:rsidR="00B25E3F" w:rsidRPr="00A33F6B" w14:paraId="61A6B1CC" w14:textId="77777777" w:rsidTr="006B178B">
        <w:trPr>
          <w:trHeight w:val="1006"/>
        </w:trPr>
        <w:tc>
          <w:tcPr>
            <w:tcW w:w="2127" w:type="dxa"/>
            <w:vMerge/>
          </w:tcPr>
          <w:p w14:paraId="2E5966B6" w14:textId="77777777" w:rsidR="00B25E3F" w:rsidRPr="00F11F4F" w:rsidRDefault="00B25E3F" w:rsidP="00B25E3F">
            <w:pPr>
              <w:pStyle w:val="IA0noindice"/>
            </w:pPr>
          </w:p>
        </w:tc>
        <w:tc>
          <w:tcPr>
            <w:tcW w:w="933" w:type="dxa"/>
            <w:tcBorders>
              <w:right w:val="nil"/>
            </w:tcBorders>
          </w:tcPr>
          <w:p w14:paraId="36C62976" w14:textId="5B63427E" w:rsidR="00B25E3F" w:rsidRPr="00F11F4F" w:rsidRDefault="00B25E3F" w:rsidP="00B25E3F">
            <w:pPr>
              <w:pStyle w:val="IA0noindice"/>
            </w:pPr>
            <w:bookmarkStart w:id="915" w:name="_Toc174550272"/>
            <w:bookmarkStart w:id="916" w:name="_Toc174550758"/>
            <w:bookmarkStart w:id="917" w:name="_Toc174551245"/>
            <w:bookmarkStart w:id="918" w:name="_Toc174553513"/>
            <w:bookmarkStart w:id="919" w:name="_Toc174634871"/>
            <w:bookmarkStart w:id="920" w:name="_Toc174635584"/>
            <w:bookmarkStart w:id="921" w:name="_Toc174693635"/>
            <w:bookmarkStart w:id="922" w:name="_Toc174694045"/>
            <w:bookmarkStart w:id="923" w:name="_Toc174716494"/>
            <w:bookmarkEnd w:id="915"/>
            <w:bookmarkEnd w:id="916"/>
            <w:bookmarkEnd w:id="917"/>
            <w:bookmarkEnd w:id="918"/>
            <w:bookmarkEnd w:id="919"/>
            <w:bookmarkEnd w:id="920"/>
            <w:bookmarkEnd w:id="921"/>
            <w:bookmarkEnd w:id="922"/>
            <w:bookmarkEnd w:id="923"/>
          </w:p>
        </w:tc>
        <w:tc>
          <w:tcPr>
            <w:tcW w:w="7002" w:type="dxa"/>
            <w:tcBorders>
              <w:left w:val="nil"/>
            </w:tcBorders>
          </w:tcPr>
          <w:p w14:paraId="6B31696F" w14:textId="65CF42E7" w:rsidR="00B25E3F" w:rsidRPr="00F11F4F" w:rsidRDefault="00B25E3F" w:rsidP="00B25E3F">
            <w:pPr>
              <w:pStyle w:val="i"/>
              <w:spacing w:before="100" w:after="100"/>
              <w:ind w:left="-114"/>
              <w:rPr>
                <w:rFonts w:ascii="Arial" w:hAnsi="Arial" w:cs="Arial"/>
                <w:sz w:val="22"/>
                <w:szCs w:val="22"/>
                <w:lang w:val="es-ES"/>
              </w:rPr>
            </w:pPr>
            <w:r w:rsidRPr="00F11F4F">
              <w:rPr>
                <w:rFonts w:ascii="Arial" w:hAnsi="Arial" w:cs="Arial"/>
                <w:spacing w:val="-2"/>
                <w:sz w:val="22"/>
                <w:szCs w:val="22"/>
                <w:lang w:val="es-ES"/>
              </w:rPr>
              <w:t xml:space="preserve">De acuerdo con lo enunciado en la </w:t>
            </w:r>
            <w:r w:rsidRPr="00DF722E">
              <w:rPr>
                <w:rFonts w:ascii="Arial" w:hAnsi="Arial" w:cs="Arial"/>
                <w:spacing w:val="-2"/>
                <w:sz w:val="22"/>
                <w:szCs w:val="22"/>
                <w:lang w:val="es-ES"/>
              </w:rPr>
              <w:t>Sección III,</w:t>
            </w:r>
            <w:r w:rsidRPr="00F11F4F">
              <w:rPr>
                <w:rFonts w:ascii="Arial" w:hAnsi="Arial" w:cs="Arial"/>
                <w:spacing w:val="-2"/>
                <w:sz w:val="22"/>
                <w:szCs w:val="22"/>
                <w:lang w:val="es-ES"/>
              </w:rPr>
              <w:t xml:space="preserve"> Criterios de Evaluación, a fin de establecer sus Calificaciones para la ejecución del Contrato, el oferente suministrará la información solicitada en los formularios incluidos </w:t>
            </w:r>
            <w:r w:rsidRPr="00DF722E">
              <w:rPr>
                <w:rFonts w:ascii="Arial" w:hAnsi="Arial" w:cs="Arial"/>
                <w:spacing w:val="-2"/>
                <w:sz w:val="22"/>
                <w:szCs w:val="22"/>
                <w:lang w:val="es-ES"/>
              </w:rPr>
              <w:t>en la Sección I</w:t>
            </w:r>
            <w:r w:rsidRPr="00DF722E">
              <w:rPr>
                <w:rStyle w:val="StyleHeader2-SubClausesItalicChar"/>
                <w:rFonts w:ascii="Arial" w:hAnsi="Arial"/>
                <w:i w:val="0"/>
                <w:spacing w:val="-2"/>
                <w:sz w:val="22"/>
                <w:szCs w:val="22"/>
                <w:lang w:val="es-ES"/>
              </w:rPr>
              <w:t>V</w:t>
            </w:r>
            <w:r w:rsidRPr="00DF722E">
              <w:rPr>
                <w:rStyle w:val="StyleHeader2-SubClausesItalicChar"/>
                <w:rFonts w:ascii="Arial" w:hAnsi="Arial"/>
                <w:spacing w:val="-2"/>
                <w:sz w:val="22"/>
                <w:szCs w:val="22"/>
                <w:lang w:val="es-ES"/>
              </w:rPr>
              <w:t>,</w:t>
            </w:r>
            <w:r w:rsidRPr="00DF722E">
              <w:rPr>
                <w:rFonts w:ascii="Arial" w:hAnsi="Arial" w:cs="Arial"/>
                <w:spacing w:val="-2"/>
                <w:sz w:val="22"/>
                <w:szCs w:val="22"/>
                <w:lang w:val="es-ES"/>
              </w:rPr>
              <w:t xml:space="preserve"> “Formularios</w:t>
            </w:r>
            <w:r w:rsidRPr="009137F5">
              <w:rPr>
                <w:rFonts w:ascii="Arial" w:hAnsi="Arial" w:cs="Arial"/>
                <w:spacing w:val="-2"/>
                <w:sz w:val="22"/>
                <w:szCs w:val="22"/>
                <w:lang w:val="es-ES"/>
              </w:rPr>
              <w:t xml:space="preserve"> de SDO”.</w:t>
            </w:r>
          </w:p>
        </w:tc>
      </w:tr>
      <w:tr w:rsidR="00B25E3F" w:rsidRPr="00A33F6B" w14:paraId="13BD6037" w14:textId="77777777" w:rsidTr="006B178B">
        <w:trPr>
          <w:trHeight w:val="80"/>
        </w:trPr>
        <w:tc>
          <w:tcPr>
            <w:tcW w:w="2127" w:type="dxa"/>
          </w:tcPr>
          <w:p w14:paraId="4180D40D" w14:textId="6B187A5F" w:rsidR="00B25E3F" w:rsidRPr="00F11F4F" w:rsidRDefault="00B25E3F" w:rsidP="00B25E3F">
            <w:pPr>
              <w:pStyle w:val="IAO2"/>
              <w:numPr>
                <w:ilvl w:val="0"/>
                <w:numId w:val="108"/>
              </w:numPr>
            </w:pPr>
            <w:bookmarkStart w:id="924" w:name="_Toc74048193"/>
            <w:bookmarkStart w:id="925" w:name="_Toc74518437"/>
            <w:bookmarkStart w:id="926" w:name="_Toc74519161"/>
            <w:bookmarkStart w:id="927" w:name="_Toc74519977"/>
            <w:bookmarkStart w:id="928" w:name="_Toc74781351"/>
            <w:bookmarkStart w:id="929" w:name="_Toc97371019"/>
            <w:bookmarkStart w:id="930" w:name="_Toc139863118"/>
            <w:bookmarkStart w:id="931" w:name="_Toc325723934"/>
            <w:bookmarkStart w:id="932" w:name="_Toc440526027"/>
            <w:bookmarkStart w:id="933" w:name="_Toc435624828"/>
            <w:bookmarkStart w:id="934" w:name="_Toc465282680"/>
            <w:bookmarkStart w:id="935" w:name="_Toc37692338"/>
            <w:bookmarkStart w:id="936" w:name="_Toc174550273"/>
            <w:bookmarkStart w:id="937" w:name="_Toc174550759"/>
            <w:bookmarkStart w:id="938" w:name="_Toc174551246"/>
            <w:bookmarkStart w:id="939" w:name="_Toc174553514"/>
            <w:bookmarkStart w:id="940" w:name="_Toc174634872"/>
            <w:bookmarkStart w:id="941" w:name="_Toc174635585"/>
            <w:bookmarkStart w:id="942" w:name="_Toc174693636"/>
            <w:bookmarkStart w:id="943" w:name="_Toc174694046"/>
            <w:bookmarkStart w:id="944" w:name="_Toc174716495"/>
            <w:bookmarkStart w:id="945" w:name="_Toc174742740"/>
            <w:bookmarkStart w:id="946" w:name="_Toc174743379"/>
            <w:bookmarkStart w:id="947" w:name="_Toc175244437"/>
            <w:bookmarkStart w:id="948" w:name="_Toc193808214"/>
            <w:bookmarkStart w:id="949" w:name="_Toc204458858"/>
            <w:bookmarkStart w:id="950" w:name="_Toc204459423"/>
            <w:r w:rsidRPr="00F11F4F">
              <w:t xml:space="preserve">Documentos que componen la </w:t>
            </w:r>
            <w:r>
              <w:t>Oferta</w:t>
            </w:r>
            <w:r w:rsidRPr="00F11F4F">
              <w:t xml:space="preserve"> Técnica</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tc>
        <w:tc>
          <w:tcPr>
            <w:tcW w:w="933" w:type="dxa"/>
            <w:tcBorders>
              <w:right w:val="nil"/>
            </w:tcBorders>
          </w:tcPr>
          <w:p w14:paraId="0653E0D3" w14:textId="251B844D" w:rsidR="00B25E3F" w:rsidRPr="00026B45" w:rsidRDefault="00B25E3F" w:rsidP="00B25E3F">
            <w:pPr>
              <w:pStyle w:val="IA0noindice"/>
              <w:rPr>
                <w:sz w:val="24"/>
                <w:szCs w:val="20"/>
                <w:lang w:val="es-HN"/>
              </w:rPr>
            </w:pPr>
            <w:bookmarkStart w:id="951" w:name="_Toc174550274"/>
            <w:bookmarkStart w:id="952" w:name="_Toc174550760"/>
            <w:bookmarkStart w:id="953" w:name="_Toc174551247"/>
            <w:bookmarkStart w:id="954" w:name="_Toc174553515"/>
            <w:bookmarkStart w:id="955" w:name="_Toc174634873"/>
            <w:bookmarkStart w:id="956" w:name="_Toc174635586"/>
            <w:bookmarkStart w:id="957" w:name="_Toc174693637"/>
            <w:bookmarkStart w:id="958" w:name="_Toc174694047"/>
            <w:bookmarkStart w:id="959" w:name="_Toc174716496"/>
            <w:bookmarkEnd w:id="951"/>
            <w:bookmarkEnd w:id="952"/>
            <w:bookmarkEnd w:id="953"/>
            <w:bookmarkEnd w:id="954"/>
            <w:bookmarkEnd w:id="955"/>
            <w:bookmarkEnd w:id="956"/>
            <w:bookmarkEnd w:id="957"/>
            <w:bookmarkEnd w:id="958"/>
            <w:bookmarkEnd w:id="959"/>
          </w:p>
        </w:tc>
        <w:tc>
          <w:tcPr>
            <w:tcW w:w="7002" w:type="dxa"/>
            <w:tcBorders>
              <w:left w:val="nil"/>
            </w:tcBorders>
          </w:tcPr>
          <w:p w14:paraId="5AE4B9EB" w14:textId="495486A5" w:rsidR="00B25E3F" w:rsidRPr="00F11F4F" w:rsidRDefault="00B25E3F" w:rsidP="00B25E3F">
            <w:pPr>
              <w:pStyle w:val="i"/>
              <w:spacing w:before="100" w:after="100"/>
              <w:ind w:left="-114"/>
              <w:rPr>
                <w:rFonts w:ascii="Arial" w:hAnsi="Arial" w:cs="Arial"/>
                <w:sz w:val="22"/>
                <w:szCs w:val="22"/>
                <w:lang w:val="es-ES"/>
              </w:rPr>
            </w:pPr>
            <w:r w:rsidRPr="00F11F4F">
              <w:rPr>
                <w:rFonts w:ascii="Arial" w:hAnsi="Arial" w:cs="Arial"/>
                <w:spacing w:val="-4"/>
                <w:sz w:val="22"/>
                <w:szCs w:val="22"/>
                <w:lang w:val="es-ES"/>
              </w:rPr>
              <w:t xml:space="preserve">El oferente entregará una propuesta técnica con una descripción de los métodos de trabajo, los equipos, el personal y el calendario de las obras, así como cualquier otra información estipulada en </w:t>
            </w:r>
            <w:r w:rsidRPr="006A61B1">
              <w:rPr>
                <w:rFonts w:ascii="Arial" w:hAnsi="Arial" w:cs="Arial"/>
                <w:spacing w:val="-4"/>
                <w:sz w:val="22"/>
                <w:szCs w:val="22"/>
                <w:lang w:val="es-ES"/>
              </w:rPr>
              <w:t>la Sección IV,</w:t>
            </w:r>
            <w:r w:rsidRPr="00F11F4F">
              <w:rPr>
                <w:rFonts w:ascii="Arial" w:hAnsi="Arial" w:cs="Arial"/>
                <w:spacing w:val="-4"/>
                <w:sz w:val="22"/>
                <w:szCs w:val="22"/>
                <w:lang w:val="es-ES"/>
              </w:rPr>
              <w:t xml:space="preserve"> "Formularios de </w:t>
            </w:r>
            <w:r>
              <w:rPr>
                <w:rFonts w:ascii="Arial" w:hAnsi="Arial" w:cs="Arial"/>
                <w:spacing w:val="-4"/>
                <w:sz w:val="22"/>
                <w:szCs w:val="22"/>
                <w:lang w:val="es-ES"/>
              </w:rPr>
              <w:t>SDO</w:t>
            </w:r>
            <w:r w:rsidRPr="00F11F4F">
              <w:rPr>
                <w:rFonts w:ascii="Arial" w:hAnsi="Arial" w:cs="Arial"/>
                <w:spacing w:val="-4"/>
                <w:sz w:val="22"/>
                <w:szCs w:val="22"/>
                <w:lang w:val="es-ES"/>
              </w:rPr>
              <w:t>", con detalles suficientes para demostrar que la propuesta del oferente cumple adecuadamente con los requisitos de las obras y el plazo para completarla</w:t>
            </w:r>
          </w:p>
        </w:tc>
      </w:tr>
      <w:tr w:rsidR="00B25E3F" w:rsidRPr="00A33F6B" w14:paraId="6D4EAC1B" w14:textId="77777777" w:rsidTr="006B178B">
        <w:trPr>
          <w:trHeight w:val="1006"/>
        </w:trPr>
        <w:tc>
          <w:tcPr>
            <w:tcW w:w="2127" w:type="dxa"/>
            <w:vMerge w:val="restart"/>
          </w:tcPr>
          <w:p w14:paraId="63B31E42" w14:textId="4ABE42FB" w:rsidR="00B25E3F" w:rsidRPr="00F11F4F" w:rsidRDefault="00B25E3F" w:rsidP="00B25E3F">
            <w:pPr>
              <w:pStyle w:val="IAO2"/>
              <w:numPr>
                <w:ilvl w:val="0"/>
                <w:numId w:val="108"/>
              </w:numPr>
            </w:pPr>
            <w:bookmarkStart w:id="960" w:name="_Toc74048194"/>
            <w:bookmarkStart w:id="961" w:name="_Toc74518438"/>
            <w:bookmarkStart w:id="962" w:name="_Toc74519162"/>
            <w:bookmarkStart w:id="963" w:name="_Toc74519978"/>
            <w:bookmarkStart w:id="964" w:name="_Toc74781352"/>
            <w:bookmarkStart w:id="965" w:name="_Toc174550275"/>
            <w:bookmarkStart w:id="966" w:name="_Toc174550761"/>
            <w:bookmarkStart w:id="967" w:name="_Toc174551248"/>
            <w:bookmarkStart w:id="968" w:name="_Toc174553516"/>
            <w:bookmarkStart w:id="969" w:name="_Toc174634874"/>
            <w:bookmarkStart w:id="970" w:name="_Toc174635587"/>
            <w:bookmarkStart w:id="971" w:name="_Toc174693638"/>
            <w:bookmarkStart w:id="972" w:name="_Toc174694048"/>
            <w:bookmarkStart w:id="973" w:name="_Toc174716497"/>
            <w:bookmarkStart w:id="974" w:name="_Toc174742741"/>
            <w:bookmarkStart w:id="975" w:name="_Toc174743380"/>
            <w:bookmarkStart w:id="976" w:name="_Toc175244438"/>
            <w:bookmarkStart w:id="977" w:name="_Toc193808215"/>
            <w:bookmarkStart w:id="978" w:name="_Toc204458859"/>
            <w:bookmarkStart w:id="979" w:name="_Toc204459424"/>
            <w:r w:rsidRPr="00F11F4F">
              <w:t>Sub contratación</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tc>
        <w:tc>
          <w:tcPr>
            <w:tcW w:w="933" w:type="dxa"/>
            <w:tcBorders>
              <w:right w:val="nil"/>
            </w:tcBorders>
          </w:tcPr>
          <w:p w14:paraId="699CB798" w14:textId="19CE6786" w:rsidR="00B25E3F" w:rsidRPr="00026B45" w:rsidRDefault="00B25E3F" w:rsidP="00B25E3F">
            <w:pPr>
              <w:pStyle w:val="IA0noindice"/>
              <w:rPr>
                <w:sz w:val="24"/>
                <w:szCs w:val="20"/>
                <w:lang w:val="es-HN"/>
              </w:rPr>
            </w:pPr>
            <w:bookmarkStart w:id="980" w:name="_Toc174550276"/>
            <w:bookmarkStart w:id="981" w:name="_Toc174550762"/>
            <w:bookmarkStart w:id="982" w:name="_Toc174551249"/>
            <w:bookmarkStart w:id="983" w:name="_Toc174553517"/>
            <w:bookmarkStart w:id="984" w:name="_Toc174634875"/>
            <w:bookmarkStart w:id="985" w:name="_Toc174635588"/>
            <w:bookmarkStart w:id="986" w:name="_Toc174693639"/>
            <w:bookmarkStart w:id="987" w:name="_Toc174694049"/>
            <w:bookmarkStart w:id="988" w:name="_Toc174716498"/>
            <w:bookmarkEnd w:id="980"/>
            <w:bookmarkEnd w:id="981"/>
            <w:bookmarkEnd w:id="982"/>
            <w:bookmarkEnd w:id="983"/>
            <w:bookmarkEnd w:id="984"/>
            <w:bookmarkEnd w:id="985"/>
            <w:bookmarkEnd w:id="986"/>
            <w:bookmarkEnd w:id="987"/>
            <w:bookmarkEnd w:id="988"/>
          </w:p>
        </w:tc>
        <w:tc>
          <w:tcPr>
            <w:tcW w:w="7002" w:type="dxa"/>
            <w:tcBorders>
              <w:left w:val="nil"/>
            </w:tcBorders>
          </w:tcPr>
          <w:p w14:paraId="3C3C3875" w14:textId="36AAFD43" w:rsidR="00B25E3F" w:rsidRPr="00F11F4F" w:rsidRDefault="00B25E3F" w:rsidP="00B25E3F">
            <w:pPr>
              <w:pStyle w:val="i"/>
              <w:spacing w:before="100" w:after="100"/>
              <w:ind w:left="-114"/>
              <w:rPr>
                <w:rFonts w:ascii="Arial" w:hAnsi="Arial" w:cs="Arial"/>
                <w:sz w:val="22"/>
                <w:szCs w:val="22"/>
                <w:lang w:val="es-ES"/>
              </w:rPr>
            </w:pPr>
            <w:r w:rsidRPr="00F11F4F">
              <w:rPr>
                <w:rFonts w:ascii="Arial" w:hAnsi="Arial" w:cs="Arial"/>
                <w:sz w:val="22"/>
                <w:szCs w:val="22"/>
                <w:lang w:val="es-ES"/>
              </w:rPr>
              <w:t xml:space="preserve">A menos que se indique lo contrario en los </w:t>
            </w:r>
            <w:r w:rsidRPr="00F11F4F">
              <w:rPr>
                <w:rFonts w:ascii="Arial" w:hAnsi="Arial" w:cs="Arial"/>
                <w:b/>
                <w:bCs/>
                <w:sz w:val="22"/>
                <w:szCs w:val="22"/>
                <w:lang w:val="es-ES"/>
              </w:rPr>
              <w:t>DDL</w:t>
            </w:r>
            <w:r w:rsidRPr="00F11F4F">
              <w:rPr>
                <w:rFonts w:ascii="Arial" w:hAnsi="Arial" w:cs="Arial"/>
                <w:sz w:val="22"/>
                <w:szCs w:val="22"/>
                <w:lang w:val="es-ES"/>
              </w:rPr>
              <w:t>, el Contratante no ha previsto ejecutar ninguna parte específica de las obras mediante subcontratistas que hayan sido previamente seleccionados.</w:t>
            </w:r>
          </w:p>
        </w:tc>
      </w:tr>
      <w:tr w:rsidR="00B25E3F" w:rsidRPr="00A33F6B" w14:paraId="18D4B6E6" w14:textId="77777777" w:rsidTr="006B178B">
        <w:trPr>
          <w:trHeight w:val="1006"/>
        </w:trPr>
        <w:tc>
          <w:tcPr>
            <w:tcW w:w="2127" w:type="dxa"/>
            <w:vMerge/>
          </w:tcPr>
          <w:p w14:paraId="15A01AE5" w14:textId="77777777" w:rsidR="00B25E3F" w:rsidRPr="00F11F4F" w:rsidRDefault="00B25E3F" w:rsidP="00B25E3F">
            <w:pPr>
              <w:pStyle w:val="IA0noindice"/>
            </w:pPr>
          </w:p>
        </w:tc>
        <w:tc>
          <w:tcPr>
            <w:tcW w:w="933" w:type="dxa"/>
            <w:tcBorders>
              <w:right w:val="nil"/>
            </w:tcBorders>
          </w:tcPr>
          <w:p w14:paraId="3A348D72" w14:textId="0E6FAB88" w:rsidR="00B25E3F" w:rsidRPr="00026B45" w:rsidRDefault="00B25E3F" w:rsidP="00B25E3F">
            <w:pPr>
              <w:pStyle w:val="IA0noindice"/>
              <w:rPr>
                <w:sz w:val="24"/>
                <w:szCs w:val="20"/>
                <w:lang w:val="es-HN"/>
              </w:rPr>
            </w:pPr>
            <w:bookmarkStart w:id="989" w:name="_Toc174550277"/>
            <w:bookmarkStart w:id="990" w:name="_Toc174550763"/>
            <w:bookmarkStart w:id="991" w:name="_Toc174551250"/>
            <w:bookmarkStart w:id="992" w:name="_Toc174553518"/>
            <w:bookmarkStart w:id="993" w:name="_Toc174634876"/>
            <w:bookmarkStart w:id="994" w:name="_Toc174635589"/>
            <w:bookmarkStart w:id="995" w:name="_Toc174693640"/>
            <w:bookmarkStart w:id="996" w:name="_Toc174694050"/>
            <w:bookmarkStart w:id="997" w:name="_Toc174716499"/>
            <w:bookmarkEnd w:id="989"/>
            <w:bookmarkEnd w:id="990"/>
            <w:bookmarkEnd w:id="991"/>
            <w:bookmarkEnd w:id="992"/>
            <w:bookmarkEnd w:id="993"/>
            <w:bookmarkEnd w:id="994"/>
            <w:bookmarkEnd w:id="995"/>
            <w:bookmarkEnd w:id="996"/>
            <w:bookmarkEnd w:id="997"/>
          </w:p>
        </w:tc>
        <w:tc>
          <w:tcPr>
            <w:tcW w:w="7002" w:type="dxa"/>
            <w:tcBorders>
              <w:left w:val="nil"/>
            </w:tcBorders>
          </w:tcPr>
          <w:p w14:paraId="40DC6FA7" w14:textId="77777777" w:rsidR="00B25E3F" w:rsidRDefault="00B25E3F" w:rsidP="00B25E3F">
            <w:pPr>
              <w:pStyle w:val="i"/>
              <w:spacing w:before="100" w:after="100"/>
              <w:ind w:left="-114"/>
              <w:rPr>
                <w:rFonts w:ascii="Arial" w:hAnsi="Arial" w:cs="Arial"/>
                <w:spacing w:val="-2"/>
                <w:sz w:val="22"/>
                <w:szCs w:val="22"/>
                <w:lang w:val="es-ES"/>
              </w:rPr>
            </w:pPr>
            <w:r w:rsidRPr="00F11F4F">
              <w:rPr>
                <w:rFonts w:ascii="Arial" w:hAnsi="Arial" w:cs="Arial"/>
                <w:sz w:val="22"/>
                <w:szCs w:val="22"/>
                <w:lang w:val="es-ES"/>
              </w:rPr>
              <w:t xml:space="preserve">Los Oferentes podrán proponer la subcontratación de hasta el porcentaje del valor total del contrato o el volumen de las obras que se especifique en los </w:t>
            </w:r>
            <w:r w:rsidRPr="00F11F4F">
              <w:rPr>
                <w:rFonts w:ascii="Arial" w:hAnsi="Arial" w:cs="Arial"/>
                <w:b/>
                <w:bCs/>
                <w:sz w:val="22"/>
                <w:szCs w:val="22"/>
                <w:lang w:val="es-ES"/>
              </w:rPr>
              <w:t>DDL</w:t>
            </w:r>
            <w:r>
              <w:rPr>
                <w:rFonts w:ascii="Arial" w:hAnsi="Arial" w:cs="Arial"/>
                <w:b/>
                <w:bCs/>
                <w:sz w:val="22"/>
                <w:szCs w:val="22"/>
                <w:lang w:val="es-ES"/>
              </w:rPr>
              <w:t xml:space="preserve"> </w:t>
            </w:r>
            <w:r w:rsidRPr="00026B45">
              <w:rPr>
                <w:rFonts w:ascii="Arial" w:hAnsi="Arial" w:cs="Arial"/>
                <w:sz w:val="22"/>
                <w:szCs w:val="22"/>
                <w:lang w:val="es-ES"/>
              </w:rPr>
              <w:t xml:space="preserve">(Dicho </w:t>
            </w:r>
            <w:r>
              <w:rPr>
                <w:rFonts w:ascii="Arial" w:hAnsi="Arial" w:cs="Arial"/>
                <w:spacing w:val="-2"/>
                <w:sz w:val="22"/>
                <w:szCs w:val="22"/>
                <w:lang w:val="es-ES"/>
              </w:rPr>
              <w:t xml:space="preserve">porcentaje debe considerarse adicional a lo permitido para subcontratistas especializados indicado en IAO </w:t>
            </w:r>
            <w:r>
              <w:rPr>
                <w:rFonts w:ascii="Arial" w:hAnsi="Arial" w:cs="Arial"/>
                <w:spacing w:val="-2"/>
                <w:sz w:val="22"/>
                <w:szCs w:val="22"/>
                <w:lang w:val="es-ES"/>
              </w:rPr>
              <w:fldChar w:fldCharType="begin"/>
            </w:r>
            <w:r>
              <w:rPr>
                <w:rFonts w:ascii="Arial" w:hAnsi="Arial" w:cs="Arial"/>
                <w:spacing w:val="-2"/>
                <w:sz w:val="22"/>
                <w:szCs w:val="22"/>
                <w:lang w:val="es-ES"/>
              </w:rPr>
              <w:instrText xml:space="preserve"> REF _Ref158816388 \r \h </w:instrText>
            </w:r>
            <w:r>
              <w:rPr>
                <w:rFonts w:ascii="Arial" w:hAnsi="Arial" w:cs="Arial"/>
                <w:spacing w:val="-2"/>
                <w:sz w:val="22"/>
                <w:szCs w:val="22"/>
                <w:lang w:val="es-ES"/>
              </w:rPr>
            </w:r>
            <w:r>
              <w:rPr>
                <w:rFonts w:ascii="Arial" w:hAnsi="Arial" w:cs="Arial"/>
                <w:spacing w:val="-2"/>
                <w:sz w:val="22"/>
                <w:szCs w:val="22"/>
                <w:lang w:val="es-ES"/>
              </w:rPr>
              <w:fldChar w:fldCharType="separate"/>
            </w:r>
            <w:r>
              <w:rPr>
                <w:rFonts w:ascii="Arial" w:hAnsi="Arial" w:cs="Arial"/>
                <w:spacing w:val="-2"/>
                <w:sz w:val="22"/>
                <w:szCs w:val="22"/>
                <w:lang w:val="es-ES"/>
              </w:rPr>
              <w:t>20.3</w:t>
            </w:r>
            <w:r>
              <w:rPr>
                <w:rFonts w:ascii="Arial" w:hAnsi="Arial" w:cs="Arial"/>
                <w:spacing w:val="-2"/>
                <w:sz w:val="22"/>
                <w:szCs w:val="22"/>
                <w:lang w:val="es-ES"/>
              </w:rPr>
              <w:fldChar w:fldCharType="end"/>
            </w:r>
            <w:r>
              <w:rPr>
                <w:rFonts w:ascii="Arial" w:hAnsi="Arial" w:cs="Arial"/>
                <w:spacing w:val="-2"/>
                <w:sz w:val="22"/>
                <w:szCs w:val="22"/>
                <w:lang w:val="es-ES"/>
              </w:rPr>
              <w:t xml:space="preserve">). </w:t>
            </w:r>
          </w:p>
          <w:p w14:paraId="0ABD0829" w14:textId="1DC310A6" w:rsidR="00B25E3F" w:rsidRPr="00B839D7" w:rsidRDefault="00B25E3F" w:rsidP="00B25E3F">
            <w:pPr>
              <w:pStyle w:val="i"/>
              <w:spacing w:before="100" w:after="100"/>
              <w:ind w:left="-114"/>
              <w:rPr>
                <w:rFonts w:ascii="Arial" w:hAnsi="Arial" w:cs="Arial"/>
                <w:spacing w:val="-2"/>
                <w:sz w:val="22"/>
                <w:szCs w:val="22"/>
                <w:lang w:val="es-ES"/>
              </w:rPr>
            </w:pPr>
            <w:r w:rsidRPr="00F11F4F">
              <w:rPr>
                <w:rFonts w:ascii="Arial" w:hAnsi="Arial" w:cs="Arial"/>
                <w:spacing w:val="-2"/>
                <w:sz w:val="22"/>
                <w:szCs w:val="22"/>
                <w:lang w:val="es-ES"/>
              </w:rPr>
              <w:t xml:space="preserve">Los subcontratistas propuestos </w:t>
            </w:r>
            <w:r w:rsidRPr="00B839D7">
              <w:rPr>
                <w:rFonts w:ascii="Arial" w:hAnsi="Arial" w:cs="Arial"/>
                <w:spacing w:val="-2"/>
                <w:sz w:val="22"/>
                <w:szCs w:val="22"/>
                <w:lang w:val="es-ES"/>
              </w:rPr>
              <w:t>deberán estar plenamente calificados para realizar las partes de las obras que se les asigne.</w:t>
            </w:r>
            <w:r w:rsidRPr="00B839D7">
              <w:rPr>
                <w:rFonts w:ascii="Arial" w:hAnsi="Arial" w:cs="Arial"/>
                <w:sz w:val="22"/>
                <w:szCs w:val="22"/>
              </w:rPr>
              <w:t xml:space="preserve"> Dichos subcontratistas deberán practicar la responsabilidad ambiental, social, de salud y seguridad (ASSS), </w:t>
            </w:r>
            <w:r w:rsidR="00E14F01" w:rsidRPr="00B839D7">
              <w:rPr>
                <w:rFonts w:ascii="Arial" w:hAnsi="Arial" w:cs="Arial"/>
                <w:sz w:val="22"/>
                <w:szCs w:val="22"/>
              </w:rPr>
              <w:t xml:space="preserve">según lo establecido en el </w:t>
            </w:r>
            <w:r w:rsidR="00426B3D" w:rsidRPr="00B839D7">
              <w:rPr>
                <w:rFonts w:ascii="Arial" w:hAnsi="Arial" w:cs="Arial"/>
                <w:sz w:val="22"/>
                <w:szCs w:val="22"/>
              </w:rPr>
              <w:t>contrato</w:t>
            </w:r>
            <w:r w:rsidRPr="00B839D7">
              <w:rPr>
                <w:rFonts w:ascii="Arial" w:hAnsi="Arial" w:cs="Arial"/>
                <w:sz w:val="22"/>
                <w:szCs w:val="22"/>
              </w:rPr>
              <w:t>.</w:t>
            </w:r>
          </w:p>
          <w:p w14:paraId="0D23287B" w14:textId="38CC4921" w:rsidR="00B25E3F" w:rsidRPr="00F11F4F" w:rsidRDefault="00B25E3F" w:rsidP="00B25E3F">
            <w:pPr>
              <w:pStyle w:val="i"/>
              <w:spacing w:before="100" w:after="100"/>
              <w:ind w:left="-114"/>
              <w:rPr>
                <w:rFonts w:ascii="Arial" w:hAnsi="Arial" w:cs="Arial"/>
                <w:sz w:val="22"/>
                <w:szCs w:val="22"/>
                <w:lang w:val="es-ES"/>
              </w:rPr>
            </w:pPr>
            <w:r w:rsidRPr="00B839D7">
              <w:rPr>
                <w:rFonts w:ascii="Arial" w:hAnsi="Arial" w:cs="Arial"/>
                <w:sz w:val="22"/>
                <w:szCs w:val="22"/>
                <w:lang w:val="es-ES"/>
              </w:rPr>
              <w:t>La oferta deberá indicar las intenciones de realizar</w:t>
            </w:r>
            <w:r w:rsidRPr="00F11F4F">
              <w:rPr>
                <w:rFonts w:ascii="Arial" w:hAnsi="Arial" w:cs="Arial"/>
                <w:sz w:val="22"/>
                <w:szCs w:val="22"/>
                <w:lang w:val="es-ES"/>
              </w:rPr>
              <w:t xml:space="preserve"> subcontratos, tomando en cuenta el porcentaje máximo de subcontratación que se especifica en los </w:t>
            </w:r>
            <w:r w:rsidRPr="00F11F4F">
              <w:rPr>
                <w:rFonts w:ascii="Arial" w:hAnsi="Arial" w:cs="Arial"/>
                <w:b/>
                <w:sz w:val="22"/>
                <w:szCs w:val="22"/>
                <w:lang w:val="es-ES"/>
              </w:rPr>
              <w:t>DDL</w:t>
            </w:r>
            <w:r w:rsidRPr="00F11F4F">
              <w:rPr>
                <w:rFonts w:ascii="Arial" w:hAnsi="Arial" w:cs="Arial"/>
                <w:sz w:val="22"/>
                <w:szCs w:val="22"/>
                <w:lang w:val="es-ES"/>
              </w:rPr>
              <w:t>.</w:t>
            </w:r>
          </w:p>
        </w:tc>
      </w:tr>
      <w:tr w:rsidR="00B25E3F" w:rsidRPr="00A33F6B" w14:paraId="01CD9EB3" w14:textId="77777777" w:rsidTr="006B178B">
        <w:trPr>
          <w:trHeight w:val="1006"/>
        </w:trPr>
        <w:tc>
          <w:tcPr>
            <w:tcW w:w="2127" w:type="dxa"/>
            <w:vMerge/>
          </w:tcPr>
          <w:p w14:paraId="0ED8BDE7" w14:textId="77777777" w:rsidR="00B25E3F" w:rsidRPr="00F11F4F" w:rsidRDefault="00B25E3F" w:rsidP="00B25E3F">
            <w:pPr>
              <w:pStyle w:val="IA0noindice"/>
            </w:pPr>
          </w:p>
        </w:tc>
        <w:tc>
          <w:tcPr>
            <w:tcW w:w="933" w:type="dxa"/>
            <w:tcBorders>
              <w:right w:val="nil"/>
            </w:tcBorders>
          </w:tcPr>
          <w:p w14:paraId="2BFA070F" w14:textId="7EC95A18" w:rsidR="00B25E3F" w:rsidRPr="00026B45" w:rsidRDefault="00B25E3F" w:rsidP="00B25E3F">
            <w:pPr>
              <w:pStyle w:val="IA0noindice"/>
              <w:rPr>
                <w:sz w:val="24"/>
                <w:szCs w:val="20"/>
                <w:lang w:val="es-HN"/>
              </w:rPr>
            </w:pPr>
            <w:bookmarkStart w:id="998" w:name="_Toc174550278"/>
            <w:bookmarkStart w:id="999" w:name="_Toc174550764"/>
            <w:bookmarkStart w:id="1000" w:name="_Toc174551251"/>
            <w:bookmarkStart w:id="1001" w:name="_Toc174553519"/>
            <w:bookmarkStart w:id="1002" w:name="_Toc174634877"/>
            <w:bookmarkStart w:id="1003" w:name="_Toc174635590"/>
            <w:bookmarkStart w:id="1004" w:name="_Toc174693641"/>
            <w:bookmarkStart w:id="1005" w:name="_Toc174694051"/>
            <w:bookmarkStart w:id="1006" w:name="_Toc174716500"/>
            <w:bookmarkEnd w:id="998"/>
            <w:bookmarkEnd w:id="999"/>
            <w:bookmarkEnd w:id="1000"/>
            <w:bookmarkEnd w:id="1001"/>
            <w:bookmarkEnd w:id="1002"/>
            <w:bookmarkEnd w:id="1003"/>
            <w:bookmarkEnd w:id="1004"/>
            <w:bookmarkEnd w:id="1005"/>
            <w:bookmarkEnd w:id="1006"/>
          </w:p>
        </w:tc>
        <w:tc>
          <w:tcPr>
            <w:tcW w:w="7002" w:type="dxa"/>
            <w:tcBorders>
              <w:left w:val="nil"/>
            </w:tcBorders>
          </w:tcPr>
          <w:p w14:paraId="31ED9082" w14:textId="5C835062" w:rsidR="00B25E3F" w:rsidRPr="00F11F4F" w:rsidRDefault="00B25E3F" w:rsidP="00B25E3F">
            <w:pPr>
              <w:pStyle w:val="i"/>
              <w:spacing w:before="100" w:after="100"/>
              <w:ind w:left="-114"/>
              <w:rPr>
                <w:rFonts w:ascii="Arial" w:hAnsi="Arial" w:cs="Arial"/>
                <w:sz w:val="22"/>
                <w:szCs w:val="22"/>
                <w:lang w:val="es-ES"/>
              </w:rPr>
            </w:pPr>
            <w:r w:rsidRPr="00556FFF">
              <w:rPr>
                <w:rFonts w:ascii="Arial" w:hAnsi="Arial" w:cs="Arial"/>
                <w:spacing w:val="-2"/>
                <w:sz w:val="22"/>
                <w:szCs w:val="22"/>
                <w:lang w:val="es-ES"/>
              </w:rPr>
              <w:t xml:space="preserve">El Oferente no podrá valerse de las calificaciones del subcontratista para solicitar la adjudicación de las Obras, a menos que el Contratante haya establecido previamente </w:t>
            </w:r>
            <w:r w:rsidRPr="00026B45">
              <w:rPr>
                <w:rFonts w:ascii="Arial" w:hAnsi="Arial" w:cs="Arial"/>
                <w:b/>
                <w:spacing w:val="-2"/>
                <w:sz w:val="22"/>
                <w:szCs w:val="22"/>
                <w:lang w:val="es-ES"/>
              </w:rPr>
              <w:t>en</w:t>
            </w:r>
            <w:r w:rsidRPr="00556FFF">
              <w:rPr>
                <w:rFonts w:ascii="Arial" w:hAnsi="Arial" w:cs="Arial"/>
                <w:bCs/>
                <w:spacing w:val="-2"/>
                <w:sz w:val="22"/>
                <w:szCs w:val="22"/>
                <w:lang w:val="es-ES"/>
              </w:rPr>
              <w:t xml:space="preserve"> los </w:t>
            </w:r>
            <w:r w:rsidRPr="00556FFF">
              <w:rPr>
                <w:rFonts w:ascii="Arial" w:hAnsi="Arial" w:cs="Arial"/>
                <w:b/>
                <w:bCs/>
                <w:spacing w:val="-2"/>
                <w:sz w:val="22"/>
                <w:szCs w:val="22"/>
                <w:lang w:val="es-ES"/>
              </w:rPr>
              <w:t>DDL</w:t>
            </w:r>
            <w:r w:rsidRPr="00556FFF">
              <w:rPr>
                <w:rFonts w:ascii="Arial" w:hAnsi="Arial" w:cs="Arial"/>
                <w:spacing w:val="-2"/>
                <w:sz w:val="22"/>
                <w:szCs w:val="22"/>
                <w:lang w:val="es-ES"/>
              </w:rPr>
              <w:t xml:space="preserve"> que las partes especializadas a cargo de este último podrán ser realizadas por subcontratistas denominados en adelante “Subcontratistas Especializados”. En tal caso, las calificaciones del Subcontratista Especializado que proponga el </w:t>
            </w:r>
            <w:r w:rsidRPr="008B37AD">
              <w:rPr>
                <w:rFonts w:ascii="Arial" w:hAnsi="Arial" w:cs="Arial"/>
                <w:spacing w:val="-2"/>
                <w:sz w:val="22"/>
                <w:szCs w:val="22"/>
                <w:lang w:val="es-ES"/>
              </w:rPr>
              <w:t xml:space="preserve">oferente podrán agregarse a las calificaciones del oferente </w:t>
            </w:r>
            <w:r w:rsidR="00044B5D">
              <w:rPr>
                <w:rFonts w:ascii="Arial" w:hAnsi="Arial" w:cs="Arial"/>
                <w:spacing w:val="-2"/>
                <w:sz w:val="22"/>
                <w:szCs w:val="22"/>
                <w:lang w:val="es-ES"/>
              </w:rPr>
              <w:t xml:space="preserve">cuando dichos subcontratistas sean elegibles </w:t>
            </w:r>
            <w:r w:rsidRPr="008B37AD">
              <w:rPr>
                <w:rFonts w:ascii="Arial" w:hAnsi="Arial" w:cs="Arial"/>
                <w:spacing w:val="-2"/>
                <w:sz w:val="22"/>
                <w:szCs w:val="22"/>
                <w:lang w:val="es-ES"/>
              </w:rPr>
              <w:t xml:space="preserve">y </w:t>
            </w:r>
            <w:r w:rsidR="00EE1922">
              <w:rPr>
                <w:rFonts w:ascii="Arial" w:hAnsi="Arial" w:cs="Arial"/>
                <w:spacing w:val="-2"/>
                <w:sz w:val="22"/>
                <w:szCs w:val="22"/>
                <w:lang w:val="es-ES"/>
              </w:rPr>
              <w:t>han sido indicados</w:t>
            </w:r>
            <w:r w:rsidRPr="008B37AD">
              <w:rPr>
                <w:rFonts w:ascii="Arial" w:hAnsi="Arial" w:cs="Arial"/>
                <w:spacing w:val="-2"/>
                <w:sz w:val="22"/>
                <w:szCs w:val="22"/>
                <w:lang w:val="es-ES"/>
              </w:rPr>
              <w:t xml:space="preserve"> en el TEC-5</w:t>
            </w:r>
            <w:r>
              <w:rPr>
                <w:rFonts w:ascii="Arial" w:hAnsi="Arial" w:cs="Arial"/>
                <w:spacing w:val="-2"/>
                <w:sz w:val="22"/>
                <w:szCs w:val="22"/>
                <w:lang w:val="es-ES"/>
              </w:rPr>
              <w:t>.</w:t>
            </w:r>
          </w:p>
        </w:tc>
      </w:tr>
      <w:tr w:rsidR="00B25E3F" w:rsidRPr="00A33F6B" w14:paraId="5636E04D" w14:textId="77777777" w:rsidTr="006B178B">
        <w:trPr>
          <w:trHeight w:val="50"/>
        </w:trPr>
        <w:tc>
          <w:tcPr>
            <w:tcW w:w="2127" w:type="dxa"/>
            <w:vMerge w:val="restart"/>
          </w:tcPr>
          <w:p w14:paraId="7E2D6C36" w14:textId="6A03063D" w:rsidR="00B25E3F" w:rsidRPr="0049753E" w:rsidRDefault="00B25E3F" w:rsidP="00B25E3F">
            <w:pPr>
              <w:pStyle w:val="IAO2"/>
              <w:numPr>
                <w:ilvl w:val="0"/>
                <w:numId w:val="108"/>
              </w:numPr>
            </w:pPr>
            <w:bookmarkStart w:id="1007" w:name="_Toc74048195"/>
            <w:bookmarkStart w:id="1008" w:name="_Toc74518439"/>
            <w:bookmarkStart w:id="1009" w:name="_Toc74519163"/>
            <w:bookmarkStart w:id="1010" w:name="_Toc74519979"/>
            <w:bookmarkStart w:id="1011" w:name="_Toc74781353"/>
            <w:bookmarkStart w:id="1012" w:name="_Toc174550279"/>
            <w:bookmarkStart w:id="1013" w:name="_Toc174550765"/>
            <w:bookmarkStart w:id="1014" w:name="_Toc174551252"/>
            <w:bookmarkStart w:id="1015" w:name="_Toc174553520"/>
            <w:bookmarkStart w:id="1016" w:name="_Toc174634878"/>
            <w:bookmarkStart w:id="1017" w:name="_Toc174635591"/>
            <w:bookmarkStart w:id="1018" w:name="_Toc174693642"/>
            <w:bookmarkStart w:id="1019" w:name="_Toc174694052"/>
            <w:bookmarkStart w:id="1020" w:name="_Toc174716501"/>
            <w:bookmarkStart w:id="1021" w:name="_Toc174742742"/>
            <w:bookmarkStart w:id="1022" w:name="_Toc174743381"/>
            <w:bookmarkStart w:id="1023" w:name="_Toc175244439"/>
            <w:bookmarkStart w:id="1024" w:name="_Toc193808216"/>
            <w:bookmarkStart w:id="1025" w:name="_Toc204458860"/>
            <w:bookmarkStart w:id="1026" w:name="_Toc204459425"/>
            <w:r w:rsidRPr="0049753E">
              <w:rPr>
                <w:rStyle w:val="IAO2Char"/>
                <w:b/>
              </w:rPr>
              <w:t xml:space="preserve">Período de </w:t>
            </w:r>
            <w:r w:rsidRPr="00026B45">
              <w:t>validez</w:t>
            </w:r>
            <w:r w:rsidRPr="0049753E">
              <w:rPr>
                <w:rStyle w:val="IAO2Char"/>
                <w:b/>
              </w:rPr>
              <w:t xml:space="preserve"> de las Ofertas</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tc>
        <w:tc>
          <w:tcPr>
            <w:tcW w:w="933" w:type="dxa"/>
            <w:tcBorders>
              <w:right w:val="nil"/>
            </w:tcBorders>
          </w:tcPr>
          <w:p w14:paraId="2F9D3CBE" w14:textId="7C6DAA3A" w:rsidR="00B25E3F" w:rsidRPr="00026B45" w:rsidRDefault="00B25E3F" w:rsidP="00B25E3F">
            <w:pPr>
              <w:pStyle w:val="IA0noindice"/>
              <w:rPr>
                <w:sz w:val="24"/>
                <w:szCs w:val="20"/>
                <w:lang w:val="es-HN"/>
              </w:rPr>
            </w:pPr>
            <w:bookmarkStart w:id="1027" w:name="_Toc174550280"/>
            <w:bookmarkStart w:id="1028" w:name="_Toc174550766"/>
            <w:bookmarkStart w:id="1029" w:name="_Toc174551253"/>
            <w:bookmarkStart w:id="1030" w:name="_Toc174553521"/>
            <w:bookmarkStart w:id="1031" w:name="_Toc174634879"/>
            <w:bookmarkStart w:id="1032" w:name="_Toc174635592"/>
            <w:bookmarkStart w:id="1033" w:name="_Toc174693643"/>
            <w:bookmarkStart w:id="1034" w:name="_Toc174694053"/>
            <w:bookmarkStart w:id="1035" w:name="_Toc174716502"/>
            <w:bookmarkStart w:id="1036" w:name="_Ref204029470"/>
            <w:bookmarkStart w:id="1037" w:name="_Ref204029420"/>
            <w:bookmarkEnd w:id="1027"/>
            <w:bookmarkEnd w:id="1028"/>
            <w:bookmarkEnd w:id="1029"/>
            <w:bookmarkEnd w:id="1030"/>
            <w:bookmarkEnd w:id="1031"/>
            <w:bookmarkEnd w:id="1032"/>
            <w:bookmarkEnd w:id="1033"/>
            <w:bookmarkEnd w:id="1034"/>
            <w:bookmarkEnd w:id="1035"/>
            <w:r>
              <w:rPr>
                <w:sz w:val="24"/>
                <w:szCs w:val="20"/>
                <w:lang w:val="es-HN"/>
              </w:rPr>
              <w:t xml:space="preserve"> </w:t>
            </w:r>
            <w:bookmarkEnd w:id="1036"/>
          </w:p>
        </w:tc>
        <w:bookmarkEnd w:id="1037"/>
        <w:tc>
          <w:tcPr>
            <w:tcW w:w="7002" w:type="dxa"/>
            <w:tcBorders>
              <w:left w:val="nil"/>
            </w:tcBorders>
          </w:tcPr>
          <w:p w14:paraId="3E3018DE" w14:textId="20D843EC" w:rsidR="00B25E3F" w:rsidRPr="00F11F4F" w:rsidRDefault="00B25E3F" w:rsidP="00B25E3F">
            <w:pPr>
              <w:pStyle w:val="i"/>
              <w:spacing w:before="100" w:after="100"/>
              <w:ind w:left="-114"/>
              <w:rPr>
                <w:rFonts w:ascii="Arial" w:hAnsi="Arial" w:cs="Arial"/>
                <w:sz w:val="22"/>
                <w:szCs w:val="22"/>
                <w:lang w:val="es-ES"/>
              </w:rPr>
            </w:pPr>
            <w:r w:rsidRPr="00F11F4F">
              <w:rPr>
                <w:rFonts w:ascii="Arial" w:hAnsi="Arial" w:cs="Arial"/>
                <w:sz w:val="22"/>
                <w:szCs w:val="22"/>
                <w:lang w:val="es-ES"/>
              </w:rPr>
              <w:t xml:space="preserve">Las ofertas deberán mantenerse válidas durante el periodo determinado en los </w:t>
            </w:r>
            <w:r w:rsidRPr="00F11F4F">
              <w:rPr>
                <w:rFonts w:ascii="Arial" w:hAnsi="Arial" w:cs="Arial"/>
                <w:b/>
                <w:sz w:val="22"/>
                <w:szCs w:val="22"/>
                <w:lang w:val="es-ES"/>
              </w:rPr>
              <w:t>DDL</w:t>
            </w:r>
            <w:r w:rsidRPr="00F11F4F">
              <w:rPr>
                <w:rFonts w:ascii="Arial" w:hAnsi="Arial" w:cs="Arial"/>
                <w:sz w:val="22"/>
                <w:szCs w:val="22"/>
                <w:lang w:val="es-ES"/>
              </w:rPr>
              <w:t xml:space="preserve">, a partir de la fecha límite para presentación de ofertas establecida en el </w:t>
            </w:r>
            <w:r>
              <w:rPr>
                <w:rFonts w:ascii="Arial" w:hAnsi="Arial" w:cs="Arial"/>
                <w:sz w:val="22"/>
                <w:szCs w:val="22"/>
                <w:lang w:val="es-ES"/>
              </w:rPr>
              <w:t>documento de SDO</w:t>
            </w:r>
            <w:r w:rsidRPr="00F11F4F">
              <w:rPr>
                <w:rFonts w:ascii="Arial" w:hAnsi="Arial" w:cs="Arial"/>
                <w:sz w:val="22"/>
                <w:szCs w:val="22"/>
                <w:lang w:val="es-ES"/>
              </w:rPr>
              <w:t>. Toda oferta con un plazo menor será rechazada por incumplimiento a lo establecido.</w:t>
            </w:r>
          </w:p>
        </w:tc>
      </w:tr>
      <w:tr w:rsidR="00B25E3F" w:rsidRPr="00A33F6B" w14:paraId="0525D597" w14:textId="77777777" w:rsidTr="006B178B">
        <w:tc>
          <w:tcPr>
            <w:tcW w:w="2127" w:type="dxa"/>
            <w:vMerge/>
          </w:tcPr>
          <w:p w14:paraId="1247DA25" w14:textId="77777777" w:rsidR="00B25E3F" w:rsidRPr="00F11F4F" w:rsidRDefault="00B25E3F" w:rsidP="00B25E3F">
            <w:pPr>
              <w:pStyle w:val="IA0noindice"/>
            </w:pPr>
          </w:p>
        </w:tc>
        <w:tc>
          <w:tcPr>
            <w:tcW w:w="933" w:type="dxa"/>
            <w:tcBorders>
              <w:right w:val="nil"/>
            </w:tcBorders>
          </w:tcPr>
          <w:p w14:paraId="69886DB1" w14:textId="23B2679D" w:rsidR="00B25E3F" w:rsidRPr="00026B45" w:rsidRDefault="00B25E3F" w:rsidP="00B25E3F">
            <w:pPr>
              <w:pStyle w:val="IA0noindice"/>
              <w:rPr>
                <w:sz w:val="24"/>
                <w:szCs w:val="20"/>
                <w:lang w:val="es-HN"/>
              </w:rPr>
            </w:pPr>
            <w:bookmarkStart w:id="1038" w:name="_Toc174550281"/>
            <w:bookmarkStart w:id="1039" w:name="_Toc174550767"/>
            <w:bookmarkStart w:id="1040" w:name="_Toc174551254"/>
            <w:bookmarkStart w:id="1041" w:name="_Toc174553522"/>
            <w:bookmarkStart w:id="1042" w:name="_Toc174634880"/>
            <w:bookmarkStart w:id="1043" w:name="_Toc174635593"/>
            <w:bookmarkStart w:id="1044" w:name="_Toc174693644"/>
            <w:bookmarkStart w:id="1045" w:name="_Toc174694054"/>
            <w:bookmarkStart w:id="1046" w:name="_Toc174716503"/>
            <w:bookmarkEnd w:id="1038"/>
            <w:bookmarkEnd w:id="1039"/>
            <w:bookmarkEnd w:id="1040"/>
            <w:bookmarkEnd w:id="1041"/>
            <w:bookmarkEnd w:id="1042"/>
            <w:bookmarkEnd w:id="1043"/>
            <w:bookmarkEnd w:id="1044"/>
            <w:bookmarkEnd w:id="1045"/>
            <w:bookmarkEnd w:id="1046"/>
          </w:p>
        </w:tc>
        <w:tc>
          <w:tcPr>
            <w:tcW w:w="7002" w:type="dxa"/>
            <w:tcBorders>
              <w:left w:val="nil"/>
            </w:tcBorders>
          </w:tcPr>
          <w:p w14:paraId="31E51E9B" w14:textId="79B5C50B"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En casos excepcionales, antes del vencimiento del período de validez de la oferta, el Contratante podrá solicitar por escrito a los oferentes que extiendan el período de validez de sus ofertas. </w:t>
            </w:r>
          </w:p>
          <w:p w14:paraId="3DD3EB16" w14:textId="100587EC"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El Contratante hará todo lo que esté a su alcance para formalizar el contrato dentro de este plazo de validez de las ofertas. Tanto la solicitud como las respuestas se formularán por escrito. Si se ha solicitado una Garantía de Mantenimiento de la Oferta de conformidad con la </w:t>
            </w:r>
            <w:r w:rsidRPr="00D43DA1">
              <w:rPr>
                <w:rFonts w:ascii="Arial" w:hAnsi="Arial" w:cs="Arial"/>
                <w:sz w:val="22"/>
                <w:szCs w:val="22"/>
                <w:lang w:val="es-ES"/>
              </w:rPr>
              <w:t>IAO 22,</w:t>
            </w:r>
            <w:r w:rsidRPr="00F11F4F">
              <w:rPr>
                <w:rFonts w:ascii="Arial" w:hAnsi="Arial" w:cs="Arial"/>
                <w:sz w:val="22"/>
                <w:szCs w:val="22"/>
                <w:lang w:val="es-ES"/>
              </w:rPr>
              <w:t xml:space="preserve"> está también se prorrogará por treinta (30) días a partir de la fecha extendida de la validez de la Oferta.</w:t>
            </w:r>
          </w:p>
          <w:p w14:paraId="05EE8F7A" w14:textId="6A97741E"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Los oferentes que estén de acuerdo con dicha extensión deberán confirmar que mantienen disponible el personal indicado en la oferta en su confirmación de la extensión de la validez de la oferta. </w:t>
            </w:r>
          </w:p>
          <w:p w14:paraId="2C02DEB0" w14:textId="0A618A73"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Los oferentes que no estén de acuerdo en ampliar la validez de la oferta tienen el derecho de rehusarse a la solicitud sin perder la Garantía de Mantenimiento de Oferta y Firma de contrato en los casos en que se haya presentado de conformidad </w:t>
            </w:r>
            <w:r w:rsidRPr="00D43DA1">
              <w:rPr>
                <w:rFonts w:ascii="Arial" w:hAnsi="Arial" w:cs="Arial"/>
                <w:sz w:val="22"/>
                <w:szCs w:val="22"/>
                <w:lang w:val="es-ES"/>
              </w:rPr>
              <w:t>con las IAO 22.</w:t>
            </w:r>
          </w:p>
        </w:tc>
      </w:tr>
      <w:tr w:rsidR="00B25E3F" w:rsidRPr="00A33F6B" w14:paraId="068CE160" w14:textId="77777777" w:rsidTr="006B178B">
        <w:tc>
          <w:tcPr>
            <w:tcW w:w="2127" w:type="dxa"/>
            <w:vMerge/>
          </w:tcPr>
          <w:p w14:paraId="3F859626" w14:textId="77777777" w:rsidR="00B25E3F" w:rsidRPr="00F11F4F" w:rsidRDefault="00B25E3F" w:rsidP="00B25E3F">
            <w:pPr>
              <w:pStyle w:val="IA0noindice"/>
            </w:pPr>
          </w:p>
        </w:tc>
        <w:tc>
          <w:tcPr>
            <w:tcW w:w="933" w:type="dxa"/>
            <w:tcBorders>
              <w:right w:val="nil"/>
            </w:tcBorders>
          </w:tcPr>
          <w:p w14:paraId="02DDF471" w14:textId="0E3DB254" w:rsidR="00B25E3F" w:rsidRPr="00026B45" w:rsidRDefault="00B25E3F" w:rsidP="00B25E3F">
            <w:pPr>
              <w:pStyle w:val="IA0noindice"/>
              <w:rPr>
                <w:sz w:val="24"/>
                <w:szCs w:val="20"/>
                <w:lang w:val="es-HN"/>
              </w:rPr>
            </w:pPr>
            <w:bookmarkStart w:id="1047" w:name="_Toc174550282"/>
            <w:bookmarkStart w:id="1048" w:name="_Toc174550768"/>
            <w:bookmarkStart w:id="1049" w:name="_Toc174551255"/>
            <w:bookmarkStart w:id="1050" w:name="_Toc174553523"/>
            <w:bookmarkStart w:id="1051" w:name="_Toc174634881"/>
            <w:bookmarkStart w:id="1052" w:name="_Toc174635594"/>
            <w:bookmarkStart w:id="1053" w:name="_Toc174693645"/>
            <w:bookmarkStart w:id="1054" w:name="_Toc174694055"/>
            <w:bookmarkStart w:id="1055" w:name="_Toc174716504"/>
            <w:bookmarkEnd w:id="1047"/>
            <w:bookmarkEnd w:id="1048"/>
            <w:bookmarkEnd w:id="1049"/>
            <w:bookmarkEnd w:id="1050"/>
            <w:bookmarkEnd w:id="1051"/>
            <w:bookmarkEnd w:id="1052"/>
            <w:bookmarkEnd w:id="1053"/>
            <w:bookmarkEnd w:id="1054"/>
            <w:bookmarkEnd w:id="1055"/>
          </w:p>
        </w:tc>
        <w:tc>
          <w:tcPr>
            <w:tcW w:w="7002" w:type="dxa"/>
            <w:tcBorders>
              <w:left w:val="nil"/>
            </w:tcBorders>
          </w:tcPr>
          <w:p w14:paraId="404C924F" w14:textId="5B0922EF" w:rsidR="00B25E3F" w:rsidRPr="00F11F4F" w:rsidRDefault="00B25E3F" w:rsidP="00B25E3F">
            <w:pPr>
              <w:ind w:left="-110"/>
              <w:rPr>
                <w:rFonts w:ascii="Arial" w:hAnsi="Arial" w:cs="Arial"/>
                <w:sz w:val="22"/>
                <w:szCs w:val="22"/>
                <w:lang w:val="es-ES"/>
              </w:rPr>
            </w:pPr>
            <w:r w:rsidRPr="00F11F4F">
              <w:rPr>
                <w:rFonts w:ascii="Arial" w:hAnsi="Arial" w:cs="Arial"/>
                <w:sz w:val="22"/>
                <w:szCs w:val="22"/>
                <w:lang w:val="es-ES"/>
              </w:rPr>
              <w:t xml:space="preserve">Si la adjudicación se demora más de cincuenta y seis (56) días después de </w:t>
            </w:r>
            <w:r w:rsidRPr="00F11F4F">
              <w:rPr>
                <w:rFonts w:ascii="Arial" w:hAnsi="Arial" w:cs="Arial"/>
                <w:sz w:val="22"/>
                <w:szCs w:val="22"/>
              </w:rPr>
              <w:t xml:space="preserve">la fecha de expiración de la validez inicial de la oferta especificada de conformidad con lo indicado en el numeral </w:t>
            </w:r>
            <w:r w:rsidRPr="00D43DA1">
              <w:rPr>
                <w:rFonts w:ascii="Arial" w:hAnsi="Arial" w:cs="Arial"/>
                <w:sz w:val="22"/>
                <w:szCs w:val="22"/>
              </w:rPr>
              <w:t>21.1</w:t>
            </w:r>
            <w:r w:rsidRPr="00F11F4F">
              <w:rPr>
                <w:rFonts w:ascii="Arial" w:hAnsi="Arial" w:cs="Arial"/>
                <w:sz w:val="22"/>
                <w:szCs w:val="22"/>
              </w:rPr>
              <w:t xml:space="preserve"> de los </w:t>
            </w:r>
            <w:r w:rsidRPr="00F11F4F">
              <w:rPr>
                <w:rFonts w:ascii="Arial" w:hAnsi="Arial" w:cs="Arial"/>
                <w:b/>
                <w:bCs/>
                <w:sz w:val="22"/>
                <w:szCs w:val="22"/>
              </w:rPr>
              <w:t>DDL</w:t>
            </w:r>
            <w:r w:rsidRPr="00F11F4F">
              <w:rPr>
                <w:rFonts w:ascii="Arial" w:hAnsi="Arial" w:cs="Arial"/>
                <w:sz w:val="22"/>
                <w:szCs w:val="22"/>
                <w:lang w:val="es-ES"/>
              </w:rPr>
              <w:t>, el precio del Contrato se determinará de la siguiente manera:</w:t>
            </w:r>
          </w:p>
          <w:p w14:paraId="0547C241" w14:textId="23EE1DD7" w:rsidR="00B25E3F" w:rsidRPr="00F11F4F" w:rsidRDefault="00B25E3F" w:rsidP="00B25E3F">
            <w:pPr>
              <w:numPr>
                <w:ilvl w:val="2"/>
                <w:numId w:val="60"/>
              </w:numPr>
              <w:spacing w:before="120" w:after="120"/>
              <w:ind w:left="305" w:hanging="305"/>
              <w:rPr>
                <w:rFonts w:ascii="Arial" w:hAnsi="Arial" w:cs="Arial"/>
                <w:sz w:val="22"/>
                <w:szCs w:val="22"/>
                <w:lang w:val="es-ES"/>
              </w:rPr>
            </w:pPr>
            <w:r w:rsidRPr="00F11F4F">
              <w:rPr>
                <w:rFonts w:ascii="Arial" w:hAnsi="Arial" w:cs="Arial"/>
                <w:sz w:val="22"/>
                <w:szCs w:val="22"/>
                <w:lang w:val="es-ES"/>
              </w:rPr>
              <w:t xml:space="preserve">En el caso de los contratos de precio fijo, el precio contractual será el de la Oferta, ajustado por un factor especificado </w:t>
            </w:r>
            <w:r w:rsidRPr="00F11F4F">
              <w:rPr>
                <w:rFonts w:ascii="Arial" w:hAnsi="Arial" w:cs="Arial"/>
                <w:b/>
                <w:sz w:val="22"/>
                <w:szCs w:val="22"/>
                <w:lang w:val="es-ES"/>
              </w:rPr>
              <w:t>en los DDL</w:t>
            </w:r>
            <w:r w:rsidRPr="00F11F4F">
              <w:rPr>
                <w:rFonts w:ascii="Arial" w:hAnsi="Arial" w:cs="Arial"/>
                <w:sz w:val="22"/>
                <w:szCs w:val="22"/>
                <w:lang w:val="es-ES"/>
              </w:rPr>
              <w:t xml:space="preserve">, </w:t>
            </w:r>
          </w:p>
          <w:p w14:paraId="1172BC06" w14:textId="77777777" w:rsidR="00B25E3F" w:rsidRDefault="00B25E3F" w:rsidP="00B25E3F">
            <w:pPr>
              <w:numPr>
                <w:ilvl w:val="2"/>
                <w:numId w:val="60"/>
              </w:numPr>
              <w:spacing w:before="120" w:after="120"/>
              <w:ind w:left="314" w:hanging="284"/>
              <w:rPr>
                <w:rFonts w:ascii="Arial" w:hAnsi="Arial" w:cs="Arial"/>
                <w:sz w:val="22"/>
                <w:szCs w:val="22"/>
                <w:lang w:val="es-ES"/>
              </w:rPr>
            </w:pPr>
            <w:r w:rsidRPr="00F11F4F">
              <w:rPr>
                <w:rFonts w:ascii="Arial" w:hAnsi="Arial" w:cs="Arial"/>
                <w:sz w:val="22"/>
                <w:szCs w:val="22"/>
                <w:lang w:val="es-ES"/>
              </w:rPr>
              <w:t>En el caso de los contratos de</w:t>
            </w:r>
            <w:r w:rsidRPr="00F11F4F">
              <w:rPr>
                <w:rFonts w:ascii="Arial" w:hAnsi="Arial" w:cs="Arial"/>
                <w:b/>
                <w:sz w:val="22"/>
                <w:szCs w:val="22"/>
                <w:lang w:val="es-ES"/>
              </w:rPr>
              <w:t xml:space="preserve"> </w:t>
            </w:r>
            <w:r w:rsidRPr="00F11F4F">
              <w:rPr>
                <w:rFonts w:ascii="Arial" w:hAnsi="Arial" w:cs="Arial"/>
                <w:sz w:val="22"/>
                <w:szCs w:val="22"/>
                <w:lang w:val="es-ES"/>
              </w:rPr>
              <w:t>precio ajustable, no se efectuarán ajustes, o</w:t>
            </w:r>
          </w:p>
          <w:p w14:paraId="17F75537" w14:textId="22682C28" w:rsidR="00B25E3F" w:rsidRPr="00517409" w:rsidRDefault="00B25E3F" w:rsidP="00B25E3F">
            <w:pPr>
              <w:numPr>
                <w:ilvl w:val="2"/>
                <w:numId w:val="60"/>
              </w:numPr>
              <w:spacing w:before="120" w:after="120"/>
              <w:ind w:left="305" w:hanging="305"/>
              <w:rPr>
                <w:rFonts w:ascii="Arial" w:hAnsi="Arial" w:cs="Arial"/>
                <w:sz w:val="22"/>
                <w:szCs w:val="22"/>
                <w:lang w:val="es-ES"/>
              </w:rPr>
            </w:pPr>
            <w:r w:rsidRPr="00517409">
              <w:rPr>
                <w:rFonts w:ascii="Arial" w:hAnsi="Arial" w:cs="Arial"/>
                <w:sz w:val="22"/>
                <w:szCs w:val="22"/>
                <w:lang w:val="es-ES"/>
              </w:rPr>
              <w:t>En todos los casos, la evaluación de la Oferta se basará en el precio de la Oferta sin tener en cuenta la corrección aplicable en los casos indicados más arriba.</w:t>
            </w:r>
          </w:p>
        </w:tc>
      </w:tr>
      <w:tr w:rsidR="00B25E3F" w:rsidRPr="00A33F6B" w14:paraId="63832030" w14:textId="77777777" w:rsidTr="006B178B">
        <w:trPr>
          <w:trHeight w:val="436"/>
        </w:trPr>
        <w:tc>
          <w:tcPr>
            <w:tcW w:w="2127" w:type="dxa"/>
            <w:vMerge w:val="restart"/>
          </w:tcPr>
          <w:p w14:paraId="19D7E9FE" w14:textId="6FEEEE25" w:rsidR="00B25E3F" w:rsidRPr="0049753E" w:rsidRDefault="00B25E3F" w:rsidP="00B25E3F">
            <w:pPr>
              <w:pStyle w:val="IAO2"/>
              <w:numPr>
                <w:ilvl w:val="0"/>
                <w:numId w:val="108"/>
              </w:numPr>
            </w:pPr>
            <w:bookmarkStart w:id="1056" w:name="_Toc74048196"/>
            <w:bookmarkStart w:id="1057" w:name="_Toc74518440"/>
            <w:bookmarkStart w:id="1058" w:name="_Toc74519164"/>
            <w:bookmarkStart w:id="1059" w:name="_Toc74519980"/>
            <w:bookmarkStart w:id="1060" w:name="_Toc74781354"/>
            <w:bookmarkStart w:id="1061" w:name="_Ref158743484"/>
            <w:bookmarkStart w:id="1062" w:name="_Toc174550283"/>
            <w:bookmarkStart w:id="1063" w:name="_Toc174550769"/>
            <w:bookmarkStart w:id="1064" w:name="_Toc174551256"/>
            <w:bookmarkStart w:id="1065" w:name="_Toc174553524"/>
            <w:bookmarkStart w:id="1066" w:name="_Toc174634882"/>
            <w:bookmarkStart w:id="1067" w:name="_Toc174635595"/>
            <w:bookmarkStart w:id="1068" w:name="_Toc174693646"/>
            <w:bookmarkStart w:id="1069" w:name="_Toc174694056"/>
            <w:bookmarkStart w:id="1070" w:name="_Toc174716505"/>
            <w:bookmarkStart w:id="1071" w:name="_Toc174742743"/>
            <w:bookmarkStart w:id="1072" w:name="_Toc174743382"/>
            <w:bookmarkStart w:id="1073" w:name="_Toc175244440"/>
            <w:bookmarkStart w:id="1074" w:name="_Toc193808217"/>
            <w:bookmarkStart w:id="1075" w:name="_Toc204458861"/>
            <w:bookmarkStart w:id="1076" w:name="_Toc204459426"/>
            <w:r w:rsidRPr="00026B45">
              <w:t>Garantía</w:t>
            </w:r>
            <w:r w:rsidRPr="0049753E">
              <w:rPr>
                <w:rStyle w:val="IAO2Char"/>
                <w:b/>
              </w:rPr>
              <w:t xml:space="preserve"> de Mantenimiento de la Oferta y firma de contrato</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tc>
        <w:tc>
          <w:tcPr>
            <w:tcW w:w="933" w:type="dxa"/>
            <w:tcBorders>
              <w:right w:val="nil"/>
            </w:tcBorders>
          </w:tcPr>
          <w:p w14:paraId="0B3876EA" w14:textId="6347DE6E" w:rsidR="00B25E3F" w:rsidRPr="00026B45" w:rsidRDefault="00B25E3F" w:rsidP="00B25E3F">
            <w:pPr>
              <w:pStyle w:val="IA0noindice"/>
              <w:rPr>
                <w:sz w:val="24"/>
                <w:szCs w:val="20"/>
                <w:lang w:val="es-HN"/>
              </w:rPr>
            </w:pPr>
            <w:bookmarkStart w:id="1077" w:name="_Toc174550284"/>
            <w:bookmarkStart w:id="1078" w:name="_Toc174550770"/>
            <w:bookmarkStart w:id="1079" w:name="_Toc174551257"/>
            <w:bookmarkStart w:id="1080" w:name="_Toc174553525"/>
            <w:bookmarkStart w:id="1081" w:name="_Toc174634883"/>
            <w:bookmarkStart w:id="1082" w:name="_Toc174635596"/>
            <w:bookmarkStart w:id="1083" w:name="_Toc174693647"/>
            <w:bookmarkStart w:id="1084" w:name="_Toc174694057"/>
            <w:bookmarkStart w:id="1085" w:name="_Toc174716506"/>
            <w:bookmarkEnd w:id="1077"/>
            <w:bookmarkEnd w:id="1078"/>
            <w:bookmarkEnd w:id="1079"/>
            <w:bookmarkEnd w:id="1080"/>
            <w:bookmarkEnd w:id="1081"/>
            <w:bookmarkEnd w:id="1082"/>
            <w:bookmarkEnd w:id="1083"/>
            <w:bookmarkEnd w:id="1084"/>
            <w:bookmarkEnd w:id="1085"/>
          </w:p>
        </w:tc>
        <w:tc>
          <w:tcPr>
            <w:tcW w:w="7002" w:type="dxa"/>
            <w:tcBorders>
              <w:left w:val="nil"/>
              <w:bottom w:val="single" w:sz="4" w:space="0" w:color="auto"/>
            </w:tcBorders>
          </w:tcPr>
          <w:p w14:paraId="1036A6FC" w14:textId="3B429BCF" w:rsidR="00B25E3F" w:rsidRPr="00F11F4F" w:rsidRDefault="00B25E3F" w:rsidP="00B25E3F">
            <w:pPr>
              <w:pStyle w:val="i"/>
              <w:tabs>
                <w:tab w:val="left" w:pos="8288"/>
              </w:tabs>
              <w:spacing w:before="100" w:after="100"/>
              <w:rPr>
                <w:rFonts w:ascii="Arial" w:hAnsi="Arial" w:cs="Arial"/>
                <w:sz w:val="22"/>
                <w:szCs w:val="22"/>
                <w:lang w:val="es-ES"/>
              </w:rPr>
            </w:pPr>
            <w:r w:rsidRPr="00F11F4F">
              <w:rPr>
                <w:rFonts w:ascii="Arial" w:hAnsi="Arial" w:cs="Arial"/>
                <w:sz w:val="22"/>
                <w:szCs w:val="22"/>
                <w:lang w:val="es-ES"/>
              </w:rPr>
              <w:t xml:space="preserve">En los </w:t>
            </w:r>
            <w:r w:rsidRPr="00F11F4F">
              <w:rPr>
                <w:rFonts w:ascii="Arial" w:hAnsi="Arial" w:cs="Arial"/>
                <w:b/>
                <w:bCs/>
                <w:sz w:val="22"/>
                <w:szCs w:val="22"/>
                <w:lang w:val="es-ES"/>
              </w:rPr>
              <w:t>DDL</w:t>
            </w:r>
            <w:r w:rsidRPr="00F11F4F">
              <w:rPr>
                <w:rFonts w:ascii="Arial" w:hAnsi="Arial" w:cs="Arial"/>
                <w:sz w:val="22"/>
                <w:szCs w:val="22"/>
                <w:lang w:val="es-ES"/>
              </w:rPr>
              <w:t xml:space="preserve"> se establecerá la obligación de presentar Garantía de Mantenimiento de Oferta o bien una Declaración de Mantenimiento de la Oferta</w:t>
            </w:r>
          </w:p>
          <w:p w14:paraId="1BB0B8F6" w14:textId="77777777" w:rsidR="00B25E3F" w:rsidRPr="00F11F4F" w:rsidRDefault="00B25E3F" w:rsidP="00B25E3F">
            <w:pPr>
              <w:pStyle w:val="i"/>
              <w:tabs>
                <w:tab w:val="left" w:pos="8288"/>
              </w:tabs>
              <w:spacing w:before="100" w:after="100"/>
              <w:rPr>
                <w:rFonts w:ascii="Arial" w:hAnsi="Arial" w:cs="Arial"/>
                <w:sz w:val="22"/>
                <w:szCs w:val="22"/>
                <w:lang w:val="es-ES"/>
              </w:rPr>
            </w:pPr>
            <w:r w:rsidRPr="00F11F4F">
              <w:rPr>
                <w:rFonts w:ascii="Arial" w:hAnsi="Arial" w:cs="Arial"/>
                <w:sz w:val="22"/>
                <w:szCs w:val="22"/>
                <w:lang w:val="es-ES"/>
              </w:rPr>
              <w:t xml:space="preserve">En caso de requerirse la misma, el oferente deberá presentar como parte de su oferta esta garantía con las características, monto, plazo y moneda estipulada en los </w:t>
            </w:r>
            <w:r w:rsidRPr="00F11F4F">
              <w:rPr>
                <w:rFonts w:ascii="Arial" w:hAnsi="Arial" w:cs="Arial"/>
                <w:b/>
                <w:bCs/>
                <w:sz w:val="22"/>
                <w:szCs w:val="22"/>
                <w:lang w:val="es-ES"/>
              </w:rPr>
              <w:t>DDL</w:t>
            </w:r>
            <w:r w:rsidRPr="00F11F4F">
              <w:rPr>
                <w:rFonts w:ascii="Arial" w:hAnsi="Arial" w:cs="Arial"/>
                <w:sz w:val="22"/>
                <w:szCs w:val="22"/>
                <w:lang w:val="es-ES"/>
              </w:rPr>
              <w:t>.</w:t>
            </w:r>
          </w:p>
          <w:p w14:paraId="3EFA9D5E" w14:textId="1D28BA63" w:rsidR="00B25E3F" w:rsidRPr="00F11F4F" w:rsidRDefault="00B25E3F" w:rsidP="00B25E3F">
            <w:pPr>
              <w:pStyle w:val="i"/>
              <w:tabs>
                <w:tab w:val="left" w:pos="8288"/>
              </w:tabs>
              <w:spacing w:before="100" w:after="100"/>
              <w:rPr>
                <w:rFonts w:ascii="Arial" w:hAnsi="Arial" w:cs="Arial"/>
                <w:sz w:val="22"/>
                <w:szCs w:val="22"/>
                <w:lang w:val="es-ES"/>
              </w:rPr>
            </w:pPr>
            <w:r w:rsidRPr="00F11F4F">
              <w:rPr>
                <w:rFonts w:ascii="Arial" w:hAnsi="Arial" w:cs="Arial"/>
                <w:sz w:val="22"/>
                <w:szCs w:val="22"/>
                <w:lang w:val="es-ES"/>
              </w:rPr>
              <w:t>La garantía deberá tener cualquiera de las siguientes formas, a opción del oferente:</w:t>
            </w:r>
          </w:p>
          <w:p w14:paraId="4EBFE2FC" w14:textId="3CE4681C" w:rsidR="00B25E3F" w:rsidRPr="00F11F4F" w:rsidRDefault="00B25E3F" w:rsidP="00B25E3F">
            <w:pPr>
              <w:pStyle w:val="StyleHeader1-ClausesAfter0pt"/>
              <w:numPr>
                <w:ilvl w:val="2"/>
                <w:numId w:val="61"/>
              </w:numPr>
              <w:spacing w:after="0"/>
              <w:ind w:left="730" w:hanging="283"/>
              <w:rPr>
                <w:rFonts w:ascii="Arial" w:hAnsi="Arial" w:cs="Arial"/>
                <w:bCs w:val="0"/>
                <w:sz w:val="22"/>
                <w:szCs w:val="22"/>
                <w:lang w:val="es-ES"/>
              </w:rPr>
            </w:pPr>
            <w:r w:rsidRPr="00F11F4F">
              <w:rPr>
                <w:rFonts w:ascii="Arial" w:hAnsi="Arial" w:cs="Arial"/>
                <w:bCs w:val="0"/>
                <w:sz w:val="22"/>
                <w:szCs w:val="22"/>
                <w:lang w:val="es-ES"/>
              </w:rPr>
              <w:t xml:space="preserve">Una garantía incondicional emitida por un banco o una institución financiera no bancaria (como una compañía de seguros o fianzas); </w:t>
            </w:r>
          </w:p>
          <w:p w14:paraId="3273CC4B" w14:textId="1179E468" w:rsidR="00B25E3F" w:rsidRPr="00F11F4F" w:rsidRDefault="00B25E3F" w:rsidP="00B25E3F">
            <w:pPr>
              <w:pStyle w:val="StyleHeader1-ClausesAfter0pt"/>
              <w:numPr>
                <w:ilvl w:val="2"/>
                <w:numId w:val="61"/>
              </w:numPr>
              <w:spacing w:after="0"/>
              <w:ind w:left="730" w:hanging="283"/>
              <w:rPr>
                <w:rFonts w:ascii="Arial" w:hAnsi="Arial" w:cs="Arial"/>
                <w:bCs w:val="0"/>
                <w:sz w:val="22"/>
                <w:szCs w:val="22"/>
                <w:lang w:val="es-ES"/>
              </w:rPr>
            </w:pPr>
            <w:r w:rsidRPr="00F11F4F">
              <w:rPr>
                <w:rFonts w:ascii="Arial" w:hAnsi="Arial" w:cs="Arial"/>
                <w:bCs w:val="0"/>
                <w:sz w:val="22"/>
                <w:szCs w:val="22"/>
                <w:lang w:val="es-ES"/>
              </w:rPr>
              <w:t xml:space="preserve">Una carta de crédito irrevocable; </w:t>
            </w:r>
          </w:p>
          <w:p w14:paraId="1F711E8F" w14:textId="2CB92D18" w:rsidR="00B25E3F" w:rsidRPr="00F11F4F" w:rsidRDefault="00B25E3F" w:rsidP="00B25E3F">
            <w:pPr>
              <w:pStyle w:val="StyleHeader1-ClausesAfter0pt"/>
              <w:numPr>
                <w:ilvl w:val="2"/>
                <w:numId w:val="61"/>
              </w:numPr>
              <w:spacing w:after="0"/>
              <w:ind w:left="730" w:hanging="283"/>
              <w:rPr>
                <w:rFonts w:ascii="Arial" w:hAnsi="Arial" w:cs="Arial"/>
                <w:bCs w:val="0"/>
                <w:sz w:val="22"/>
                <w:szCs w:val="22"/>
                <w:lang w:val="es-ES"/>
              </w:rPr>
            </w:pPr>
            <w:r w:rsidRPr="00F11F4F">
              <w:rPr>
                <w:rFonts w:ascii="Arial" w:hAnsi="Arial" w:cs="Arial"/>
                <w:bCs w:val="0"/>
                <w:sz w:val="22"/>
                <w:szCs w:val="22"/>
                <w:lang w:val="es-ES"/>
              </w:rPr>
              <w:t>Un cheque de caja o cheque certificado, o</w:t>
            </w:r>
          </w:p>
          <w:p w14:paraId="51AE0819" w14:textId="0D070846" w:rsidR="00B25E3F" w:rsidRPr="00F11F4F" w:rsidRDefault="00B25E3F" w:rsidP="00B25E3F">
            <w:pPr>
              <w:pStyle w:val="StyleHeader1-ClausesAfter0pt"/>
              <w:numPr>
                <w:ilvl w:val="2"/>
                <w:numId w:val="61"/>
              </w:numPr>
              <w:spacing w:after="0"/>
              <w:ind w:left="730" w:hanging="283"/>
              <w:rPr>
                <w:rFonts w:ascii="Arial" w:hAnsi="Arial" w:cs="Arial"/>
                <w:bCs w:val="0"/>
                <w:sz w:val="22"/>
                <w:szCs w:val="22"/>
                <w:lang w:val="es-ES"/>
              </w:rPr>
            </w:pPr>
            <w:r w:rsidRPr="00F11F4F">
              <w:rPr>
                <w:rFonts w:ascii="Arial" w:hAnsi="Arial" w:cs="Arial"/>
                <w:bCs w:val="0"/>
                <w:sz w:val="22"/>
                <w:szCs w:val="22"/>
                <w:lang w:val="es-ES"/>
              </w:rPr>
              <w:t xml:space="preserve">Otra garantía definida en los </w:t>
            </w:r>
            <w:r w:rsidRPr="00F11F4F">
              <w:rPr>
                <w:rFonts w:ascii="Arial" w:hAnsi="Arial" w:cs="Arial"/>
                <w:b/>
                <w:sz w:val="22"/>
                <w:szCs w:val="22"/>
                <w:lang w:val="es-ES"/>
              </w:rPr>
              <w:t>DDL</w:t>
            </w:r>
            <w:r w:rsidRPr="00F11F4F">
              <w:rPr>
                <w:rFonts w:ascii="Arial" w:hAnsi="Arial" w:cs="Arial"/>
                <w:bCs w:val="0"/>
                <w:sz w:val="22"/>
                <w:szCs w:val="22"/>
                <w:lang w:val="es-ES"/>
              </w:rPr>
              <w:t xml:space="preserve"> emitida por una institución de prestigio,</w:t>
            </w:r>
          </w:p>
          <w:p w14:paraId="58461430" w14:textId="088E1DC5" w:rsidR="00B25E3F" w:rsidRPr="00F11F4F" w:rsidRDefault="00B25E3F" w:rsidP="00B25E3F">
            <w:pPr>
              <w:pStyle w:val="i"/>
              <w:tabs>
                <w:tab w:val="left" w:pos="8288"/>
              </w:tabs>
              <w:spacing w:before="100" w:after="100"/>
              <w:rPr>
                <w:rFonts w:ascii="Arial" w:hAnsi="Arial" w:cs="Arial"/>
                <w:sz w:val="22"/>
                <w:szCs w:val="22"/>
                <w:lang w:val="es-ES"/>
              </w:rPr>
            </w:pPr>
            <w:r w:rsidRPr="00F11F4F">
              <w:rPr>
                <w:rFonts w:ascii="Arial" w:hAnsi="Arial" w:cs="Arial"/>
                <w:sz w:val="22"/>
                <w:szCs w:val="22"/>
                <w:lang w:val="es-ES"/>
              </w:rPr>
              <w:t xml:space="preserve">Las garantías de mantenimiento de oferta y firma de contrato serán devueltas a los oferentes que no sean seleccionados tan pronto como sea posible una vez que el oferente seleccionado firme el contrato y provea la Garantía de </w:t>
            </w:r>
            <w:r w:rsidRPr="00E31881">
              <w:rPr>
                <w:rFonts w:ascii="Arial" w:hAnsi="Arial" w:cs="Arial"/>
                <w:sz w:val="22"/>
                <w:szCs w:val="22"/>
                <w:lang w:val="es-ES"/>
              </w:rPr>
              <w:t xml:space="preserve">Ejecución </w:t>
            </w:r>
            <w:r>
              <w:rPr>
                <w:rFonts w:ascii="Arial" w:hAnsi="Arial" w:cs="Arial"/>
                <w:sz w:val="22"/>
                <w:szCs w:val="22"/>
                <w:lang w:val="es-ES"/>
              </w:rPr>
              <w:t>y/</w:t>
            </w:r>
            <w:r w:rsidRPr="00E31881">
              <w:rPr>
                <w:rFonts w:ascii="Arial" w:hAnsi="Arial" w:cs="Arial"/>
                <w:sz w:val="22"/>
                <w:szCs w:val="22"/>
                <w:lang w:val="es-ES"/>
              </w:rPr>
              <w:t xml:space="preserve">o Cumplimento de Contrato de conformidad con la </w:t>
            </w:r>
            <w:r w:rsidRPr="006B7475">
              <w:rPr>
                <w:rFonts w:ascii="Arial" w:hAnsi="Arial" w:cs="Arial"/>
                <w:sz w:val="22"/>
                <w:szCs w:val="22"/>
                <w:lang w:val="es-ES"/>
              </w:rPr>
              <w:t>IAO 43.1.</w:t>
            </w:r>
          </w:p>
          <w:p w14:paraId="13815413" w14:textId="4D4FB207" w:rsidR="00B25E3F" w:rsidRPr="00F11F4F" w:rsidRDefault="00B25E3F" w:rsidP="00B25E3F">
            <w:pPr>
              <w:pStyle w:val="i"/>
              <w:tabs>
                <w:tab w:val="left" w:pos="8288"/>
              </w:tabs>
              <w:spacing w:before="100" w:after="100"/>
              <w:rPr>
                <w:rFonts w:ascii="Arial" w:hAnsi="Arial" w:cs="Arial"/>
                <w:sz w:val="22"/>
                <w:szCs w:val="22"/>
                <w:lang w:val="es-ES"/>
              </w:rPr>
            </w:pPr>
            <w:r w:rsidRPr="00F11F4F">
              <w:rPr>
                <w:rFonts w:ascii="Arial" w:hAnsi="Arial" w:cs="Arial"/>
                <w:sz w:val="22"/>
                <w:szCs w:val="22"/>
                <w:lang w:val="es-ES"/>
              </w:rPr>
              <w:t>En lugar de esta garantía, podrá requerirse que los oferentes presenten una Declaración de Mantenimiento de Oferta, aceptando que quedar</w:t>
            </w:r>
            <w:r>
              <w:rPr>
                <w:rFonts w:ascii="Arial" w:hAnsi="Arial" w:cs="Arial"/>
                <w:sz w:val="22"/>
                <w:szCs w:val="22"/>
                <w:lang w:val="es-ES"/>
              </w:rPr>
              <w:t>á</w:t>
            </w:r>
            <w:r w:rsidRPr="00F11F4F">
              <w:rPr>
                <w:rFonts w:ascii="Arial" w:hAnsi="Arial" w:cs="Arial"/>
                <w:sz w:val="22"/>
                <w:szCs w:val="22"/>
                <w:lang w:val="es-ES"/>
              </w:rPr>
              <w:t xml:space="preserve"> imposibilitado de participar en otros procesos que realice el Contratante por un periodo de tiempo definido en los </w:t>
            </w:r>
            <w:r w:rsidRPr="00F11F4F">
              <w:rPr>
                <w:rFonts w:ascii="Arial" w:hAnsi="Arial" w:cs="Arial"/>
                <w:b/>
                <w:bCs/>
                <w:sz w:val="22"/>
                <w:szCs w:val="22"/>
                <w:lang w:val="es-ES"/>
              </w:rPr>
              <w:t>DDL</w:t>
            </w:r>
            <w:r w:rsidRPr="00F11F4F">
              <w:rPr>
                <w:rFonts w:ascii="Arial" w:hAnsi="Arial" w:cs="Arial"/>
                <w:sz w:val="22"/>
                <w:szCs w:val="22"/>
                <w:lang w:val="es-ES"/>
              </w:rPr>
              <w:t>, en caso de retirar sus ofertas durante el periodo de validez de las mismas, en el caso de oferentes que participen como una APCA, lo anterior aplicará a los miembros del APCA.</w:t>
            </w:r>
          </w:p>
        </w:tc>
      </w:tr>
      <w:tr w:rsidR="00B25E3F" w:rsidRPr="00A33F6B" w14:paraId="74D79A9F" w14:textId="77777777" w:rsidTr="006B178B">
        <w:trPr>
          <w:trHeight w:val="429"/>
        </w:trPr>
        <w:tc>
          <w:tcPr>
            <w:tcW w:w="2127" w:type="dxa"/>
            <w:vMerge/>
          </w:tcPr>
          <w:p w14:paraId="3876AFA0" w14:textId="77777777" w:rsidR="00B25E3F" w:rsidRPr="00F11F4F" w:rsidRDefault="00B25E3F" w:rsidP="00B25E3F">
            <w:pPr>
              <w:pStyle w:val="IA0noindice"/>
            </w:pPr>
          </w:p>
        </w:tc>
        <w:tc>
          <w:tcPr>
            <w:tcW w:w="933" w:type="dxa"/>
            <w:tcBorders>
              <w:right w:val="nil"/>
            </w:tcBorders>
          </w:tcPr>
          <w:p w14:paraId="3C3C4CF7" w14:textId="07EB70C9" w:rsidR="00B25E3F" w:rsidRPr="00026B45" w:rsidRDefault="00B25E3F" w:rsidP="00B25E3F">
            <w:pPr>
              <w:pStyle w:val="IA0noindice"/>
              <w:rPr>
                <w:sz w:val="24"/>
                <w:szCs w:val="20"/>
                <w:lang w:val="es-HN"/>
              </w:rPr>
            </w:pPr>
            <w:bookmarkStart w:id="1086" w:name="_Toc174550285"/>
            <w:bookmarkStart w:id="1087" w:name="_Toc174550771"/>
            <w:bookmarkStart w:id="1088" w:name="_Toc174551258"/>
            <w:bookmarkStart w:id="1089" w:name="_Toc174553526"/>
            <w:bookmarkStart w:id="1090" w:name="_Toc174634884"/>
            <w:bookmarkStart w:id="1091" w:name="_Toc174635597"/>
            <w:bookmarkStart w:id="1092" w:name="_Toc174693648"/>
            <w:bookmarkStart w:id="1093" w:name="_Toc174694058"/>
            <w:bookmarkStart w:id="1094" w:name="_Toc174716507"/>
            <w:bookmarkEnd w:id="1086"/>
            <w:bookmarkEnd w:id="1087"/>
            <w:bookmarkEnd w:id="1088"/>
            <w:bookmarkEnd w:id="1089"/>
            <w:bookmarkEnd w:id="1090"/>
            <w:bookmarkEnd w:id="1091"/>
            <w:bookmarkEnd w:id="1092"/>
            <w:bookmarkEnd w:id="1093"/>
            <w:bookmarkEnd w:id="1094"/>
          </w:p>
        </w:tc>
        <w:tc>
          <w:tcPr>
            <w:tcW w:w="7002" w:type="dxa"/>
            <w:tcBorders>
              <w:left w:val="nil"/>
            </w:tcBorders>
          </w:tcPr>
          <w:p w14:paraId="70617047" w14:textId="77777777" w:rsidR="00B25E3F" w:rsidRPr="00F11F4F" w:rsidRDefault="00B25E3F" w:rsidP="00B25E3F">
            <w:pPr>
              <w:pStyle w:val="i"/>
              <w:numPr>
                <w:ilvl w:val="0"/>
                <w:numId w:val="8"/>
              </w:numPr>
              <w:tabs>
                <w:tab w:val="left" w:pos="8288"/>
              </w:tabs>
              <w:spacing w:before="100" w:after="100"/>
              <w:ind w:left="248" w:hanging="358"/>
              <w:rPr>
                <w:rFonts w:ascii="Arial" w:hAnsi="Arial" w:cs="Arial"/>
                <w:sz w:val="22"/>
                <w:szCs w:val="22"/>
                <w:lang w:val="es-ES"/>
              </w:rPr>
            </w:pPr>
            <w:r w:rsidRPr="00F11F4F">
              <w:rPr>
                <w:rFonts w:ascii="Arial" w:hAnsi="Arial" w:cs="Arial"/>
                <w:sz w:val="22"/>
                <w:szCs w:val="22"/>
                <w:lang w:val="es-ES"/>
              </w:rPr>
              <w:t>En caso de requerirse la Garantía de Mantenimiento de Oferta y Firma de Contrato se deberá cumplir las siguientes condiciones:</w:t>
            </w:r>
          </w:p>
          <w:p w14:paraId="651D37BF" w14:textId="4F18B41B" w:rsidR="00B25E3F" w:rsidRPr="00F11F4F" w:rsidRDefault="00B25E3F" w:rsidP="00B25E3F">
            <w:pPr>
              <w:pStyle w:val="i"/>
              <w:numPr>
                <w:ilvl w:val="0"/>
                <w:numId w:val="8"/>
              </w:numPr>
              <w:tabs>
                <w:tab w:val="left" w:pos="8288"/>
              </w:tabs>
              <w:spacing w:before="100" w:after="100"/>
              <w:ind w:left="248" w:hanging="358"/>
              <w:rPr>
                <w:rFonts w:ascii="Arial" w:hAnsi="Arial" w:cs="Arial"/>
                <w:sz w:val="22"/>
                <w:szCs w:val="22"/>
                <w:lang w:val="es-ES"/>
              </w:rPr>
            </w:pPr>
            <w:r w:rsidRPr="00F11F4F">
              <w:rPr>
                <w:rFonts w:ascii="Arial" w:hAnsi="Arial" w:cs="Arial"/>
                <w:sz w:val="22"/>
                <w:szCs w:val="22"/>
                <w:lang w:val="es-ES"/>
              </w:rPr>
              <w:t xml:space="preserve">Cuando el proceso de </w:t>
            </w:r>
            <w:r>
              <w:rPr>
                <w:rFonts w:ascii="Arial" w:hAnsi="Arial" w:cs="Arial"/>
                <w:sz w:val="22"/>
                <w:szCs w:val="22"/>
                <w:lang w:val="es-ES"/>
              </w:rPr>
              <w:t>SDO</w:t>
            </w:r>
            <w:r w:rsidRPr="00F11F4F">
              <w:rPr>
                <w:rFonts w:ascii="Arial" w:hAnsi="Arial" w:cs="Arial"/>
                <w:sz w:val="22"/>
                <w:szCs w:val="22"/>
                <w:lang w:val="es-ES"/>
              </w:rPr>
              <w:t xml:space="preserve"> requiera de la ampliación del período de validez de las ofertas, el plazo de validez de la garantía deberá ser prorrogado por el mismo período, y acatando la subcláusula </w:t>
            </w:r>
            <w:r w:rsidRPr="001B0BE0">
              <w:rPr>
                <w:rFonts w:ascii="Arial" w:hAnsi="Arial" w:cs="Arial"/>
                <w:sz w:val="22"/>
                <w:szCs w:val="22"/>
                <w:lang w:val="es-ES"/>
              </w:rPr>
              <w:t>22.2(f)</w:t>
            </w:r>
            <w:r w:rsidRPr="00F11F4F">
              <w:rPr>
                <w:rFonts w:ascii="Arial" w:hAnsi="Arial" w:cs="Arial"/>
                <w:sz w:val="22"/>
                <w:szCs w:val="22"/>
                <w:lang w:val="es-ES"/>
              </w:rPr>
              <w:t xml:space="preserve"> inmediatamente abajo. Los oferentes podrán rechazar la solicitud sin por ello perder la garantía de la oferta. A los oferentes que acepten la solicitud no se les pedirá ni se les permitirá que modifiquen su oferta.</w:t>
            </w:r>
          </w:p>
          <w:p w14:paraId="2CF08037" w14:textId="55A8EF35" w:rsidR="00B25E3F" w:rsidRDefault="00B25E3F" w:rsidP="00B25E3F">
            <w:pPr>
              <w:pStyle w:val="i"/>
              <w:numPr>
                <w:ilvl w:val="0"/>
                <w:numId w:val="8"/>
              </w:numPr>
              <w:tabs>
                <w:tab w:val="left" w:pos="8288"/>
              </w:tabs>
              <w:spacing w:before="100" w:after="100"/>
              <w:ind w:left="248" w:hanging="358"/>
              <w:rPr>
                <w:rFonts w:ascii="Arial" w:hAnsi="Arial" w:cs="Arial"/>
                <w:sz w:val="22"/>
                <w:szCs w:val="22"/>
                <w:lang w:val="es-ES"/>
              </w:rPr>
            </w:pPr>
            <w:r w:rsidRPr="00F11F4F">
              <w:rPr>
                <w:rFonts w:ascii="Arial" w:hAnsi="Arial" w:cs="Arial"/>
                <w:sz w:val="22"/>
                <w:szCs w:val="22"/>
                <w:lang w:val="es-ES"/>
              </w:rPr>
              <w:t>Deberá ser una garantía incondicional y a primer requerimiento, a la vista, o en formato electrónico, incondicional e irrevocable de realización automática o a único requerimiento del Contratante mediante carta simple, sin necesidad de exigencia judicial o ante garante para su pago y sin beneficio de excusión que le permita hacer efectiva dicha garantía.</w:t>
            </w:r>
          </w:p>
          <w:p w14:paraId="3671243E" w14:textId="228E2734" w:rsidR="00B25E3F" w:rsidRPr="00F11F4F" w:rsidRDefault="00B25E3F" w:rsidP="00B25E3F">
            <w:pPr>
              <w:pStyle w:val="i"/>
              <w:numPr>
                <w:ilvl w:val="0"/>
                <w:numId w:val="8"/>
              </w:numPr>
              <w:tabs>
                <w:tab w:val="left" w:pos="8288"/>
              </w:tabs>
              <w:spacing w:before="100" w:after="100"/>
              <w:ind w:left="248" w:hanging="358"/>
              <w:rPr>
                <w:rFonts w:ascii="Arial" w:hAnsi="Arial" w:cs="Arial"/>
                <w:sz w:val="22"/>
                <w:szCs w:val="22"/>
                <w:lang w:val="es-ES"/>
              </w:rPr>
            </w:pPr>
            <w:r>
              <w:rPr>
                <w:rFonts w:ascii="Arial" w:hAnsi="Arial" w:cs="Arial"/>
                <w:sz w:val="22"/>
                <w:szCs w:val="22"/>
                <w:lang w:val="es-ES"/>
              </w:rPr>
              <w:t>Esta garantía d</w:t>
            </w:r>
            <w:r w:rsidRPr="00BE3825">
              <w:rPr>
                <w:rFonts w:ascii="Arial" w:hAnsi="Arial" w:cs="Arial"/>
                <w:sz w:val="22"/>
                <w:szCs w:val="22"/>
                <w:lang w:val="es-ES"/>
              </w:rPr>
              <w:t xml:space="preserve">eberá ser emitidas por un banco o una institución financiera no bancaria (una compañía de seguros, compañía de fianzas o empresa garante) </w:t>
            </w:r>
            <w:r>
              <w:rPr>
                <w:rFonts w:ascii="Arial" w:hAnsi="Arial" w:cs="Arial"/>
                <w:sz w:val="22"/>
                <w:szCs w:val="22"/>
                <w:lang w:val="es-ES"/>
              </w:rPr>
              <w:t xml:space="preserve">que este </w:t>
            </w:r>
            <w:r w:rsidRPr="00BE3825">
              <w:rPr>
                <w:rFonts w:ascii="Arial" w:hAnsi="Arial" w:cs="Arial"/>
                <w:sz w:val="22"/>
                <w:szCs w:val="22"/>
                <w:lang w:val="es-ES"/>
              </w:rPr>
              <w:t xml:space="preserve">regulada </w:t>
            </w:r>
            <w:r w:rsidR="00FA5A56">
              <w:rPr>
                <w:rFonts w:ascii="Arial" w:hAnsi="Arial" w:cs="Arial"/>
                <w:sz w:val="22"/>
                <w:szCs w:val="22"/>
                <w:lang w:val="es-ES"/>
              </w:rPr>
              <w:t>en el país de</w:t>
            </w:r>
            <w:r w:rsidRPr="00BE3825">
              <w:rPr>
                <w:rFonts w:ascii="Arial" w:hAnsi="Arial" w:cs="Arial"/>
                <w:sz w:val="22"/>
                <w:szCs w:val="22"/>
                <w:lang w:val="es-ES"/>
              </w:rPr>
              <w:t xml:space="preserve">l Prestatario </w:t>
            </w:r>
            <w:r>
              <w:rPr>
                <w:rFonts w:ascii="Arial" w:hAnsi="Arial" w:cs="Arial"/>
                <w:sz w:val="22"/>
                <w:szCs w:val="22"/>
                <w:lang w:val="es-ES"/>
              </w:rPr>
              <w:t xml:space="preserve">autorizada en virtud de las leyes locales para emitir este tipo de garantías. El emisor de esta garantía debe ser </w:t>
            </w:r>
            <w:r w:rsidRPr="00BE3825">
              <w:rPr>
                <w:rFonts w:ascii="Arial" w:hAnsi="Arial" w:cs="Arial"/>
                <w:sz w:val="22"/>
                <w:szCs w:val="22"/>
                <w:lang w:val="es-ES"/>
              </w:rPr>
              <w:t xml:space="preserve">seleccionado por el Oferente. Si la Garantía de Mantenimiento de Oferta es emitida por una institución ubicada fuera del país del </w:t>
            </w:r>
            <w:r>
              <w:rPr>
                <w:rFonts w:ascii="Arial" w:hAnsi="Arial" w:cs="Arial"/>
                <w:sz w:val="22"/>
                <w:szCs w:val="22"/>
                <w:lang w:val="es-ES"/>
              </w:rPr>
              <w:t>Contratante</w:t>
            </w:r>
            <w:r w:rsidRPr="00BE3825">
              <w:rPr>
                <w:rFonts w:ascii="Arial" w:hAnsi="Arial" w:cs="Arial"/>
                <w:sz w:val="22"/>
                <w:szCs w:val="22"/>
                <w:lang w:val="es-ES"/>
              </w:rPr>
              <w:t xml:space="preserve">, dicha entidad deberá contar con una institución financiera </w:t>
            </w:r>
            <w:r>
              <w:rPr>
                <w:rFonts w:ascii="Arial" w:hAnsi="Arial" w:cs="Arial"/>
                <w:sz w:val="22"/>
                <w:szCs w:val="22"/>
                <w:lang w:val="es-ES"/>
              </w:rPr>
              <w:t xml:space="preserve">corresponsal </w:t>
            </w:r>
            <w:r w:rsidR="00FA5A56">
              <w:rPr>
                <w:rFonts w:ascii="Arial" w:hAnsi="Arial" w:cs="Arial"/>
                <w:sz w:val="22"/>
                <w:szCs w:val="22"/>
                <w:lang w:val="es-ES"/>
              </w:rPr>
              <w:t xml:space="preserve">regulada </w:t>
            </w:r>
            <w:r>
              <w:rPr>
                <w:rFonts w:ascii="Arial" w:hAnsi="Arial" w:cs="Arial"/>
                <w:sz w:val="22"/>
                <w:szCs w:val="22"/>
                <w:lang w:val="es-ES"/>
              </w:rPr>
              <w:t xml:space="preserve">en el país </w:t>
            </w:r>
            <w:r w:rsidR="00FA5A56">
              <w:rPr>
                <w:rFonts w:ascii="Arial" w:hAnsi="Arial" w:cs="Arial"/>
                <w:sz w:val="22"/>
                <w:szCs w:val="22"/>
                <w:lang w:val="es-ES"/>
              </w:rPr>
              <w:t>d</w:t>
            </w:r>
            <w:r w:rsidRPr="00BE3825">
              <w:rPr>
                <w:rFonts w:ascii="Arial" w:hAnsi="Arial" w:cs="Arial"/>
                <w:sz w:val="22"/>
                <w:szCs w:val="22"/>
                <w:lang w:val="es-ES"/>
              </w:rPr>
              <w:t xml:space="preserve">el </w:t>
            </w:r>
            <w:r>
              <w:rPr>
                <w:rFonts w:ascii="Arial" w:hAnsi="Arial" w:cs="Arial"/>
                <w:sz w:val="22"/>
                <w:szCs w:val="22"/>
                <w:lang w:val="es-ES"/>
              </w:rPr>
              <w:t>P</w:t>
            </w:r>
            <w:r w:rsidRPr="00BE3825">
              <w:rPr>
                <w:rFonts w:ascii="Arial" w:hAnsi="Arial" w:cs="Arial"/>
                <w:sz w:val="22"/>
                <w:szCs w:val="22"/>
                <w:lang w:val="es-ES"/>
              </w:rPr>
              <w:t xml:space="preserve">restatario </w:t>
            </w:r>
            <w:r>
              <w:rPr>
                <w:rFonts w:ascii="Arial" w:hAnsi="Arial" w:cs="Arial"/>
                <w:sz w:val="22"/>
                <w:szCs w:val="22"/>
                <w:lang w:val="es-ES"/>
              </w:rPr>
              <w:t xml:space="preserve">y que asegure </w:t>
            </w:r>
            <w:r w:rsidRPr="00BE3825">
              <w:rPr>
                <w:rFonts w:ascii="Arial" w:hAnsi="Arial" w:cs="Arial"/>
                <w:sz w:val="22"/>
                <w:szCs w:val="22"/>
                <w:lang w:val="es-ES"/>
              </w:rPr>
              <w:t xml:space="preserve">que la garantía </w:t>
            </w:r>
            <w:r>
              <w:rPr>
                <w:rFonts w:ascii="Arial" w:hAnsi="Arial" w:cs="Arial"/>
                <w:sz w:val="22"/>
                <w:szCs w:val="22"/>
                <w:lang w:val="es-ES"/>
              </w:rPr>
              <w:t>es válida, exigible y ejecutable en el país del Contratante.</w:t>
            </w:r>
          </w:p>
          <w:p w14:paraId="252CF12D" w14:textId="4D777DCF" w:rsidR="00B25E3F" w:rsidRPr="00F11F4F" w:rsidRDefault="00B25E3F" w:rsidP="00B25E3F">
            <w:pPr>
              <w:pStyle w:val="i"/>
              <w:numPr>
                <w:ilvl w:val="0"/>
                <w:numId w:val="8"/>
              </w:numPr>
              <w:tabs>
                <w:tab w:val="left" w:pos="8288"/>
              </w:tabs>
              <w:spacing w:before="100" w:after="100"/>
              <w:ind w:left="248" w:hanging="358"/>
              <w:rPr>
                <w:rFonts w:ascii="Arial" w:hAnsi="Arial" w:cs="Arial"/>
                <w:sz w:val="22"/>
                <w:szCs w:val="22"/>
                <w:lang w:val="es-ES"/>
              </w:rPr>
            </w:pPr>
            <w:r w:rsidRPr="00F11F4F">
              <w:rPr>
                <w:rFonts w:ascii="Arial" w:hAnsi="Arial" w:cs="Arial"/>
                <w:sz w:val="22"/>
                <w:szCs w:val="22"/>
                <w:lang w:val="es-ES"/>
              </w:rPr>
              <w:t xml:space="preserve">Deberá estar sustancialmente de acuerdo con uno de los formularios incluidos en la </w:t>
            </w:r>
            <w:r w:rsidRPr="001B0BE0">
              <w:rPr>
                <w:rFonts w:ascii="Arial" w:hAnsi="Arial" w:cs="Arial"/>
                <w:sz w:val="22"/>
                <w:szCs w:val="22"/>
                <w:lang w:val="es-ES"/>
              </w:rPr>
              <w:t>sección IV.</w:t>
            </w:r>
          </w:p>
          <w:p w14:paraId="482D2317" w14:textId="77777777" w:rsidR="00B25E3F" w:rsidRPr="00F11F4F" w:rsidRDefault="00B25E3F" w:rsidP="00B25E3F">
            <w:pPr>
              <w:pStyle w:val="i"/>
              <w:numPr>
                <w:ilvl w:val="0"/>
                <w:numId w:val="8"/>
              </w:numPr>
              <w:tabs>
                <w:tab w:val="left" w:pos="8288"/>
              </w:tabs>
              <w:spacing w:before="100" w:after="100"/>
              <w:ind w:left="248" w:hanging="358"/>
              <w:rPr>
                <w:rFonts w:ascii="Arial" w:hAnsi="Arial" w:cs="Arial"/>
                <w:sz w:val="22"/>
                <w:szCs w:val="22"/>
                <w:lang w:val="es-ES"/>
              </w:rPr>
            </w:pPr>
            <w:r w:rsidRPr="00F11F4F">
              <w:rPr>
                <w:rFonts w:ascii="Arial" w:hAnsi="Arial" w:cs="Arial"/>
                <w:sz w:val="22"/>
                <w:szCs w:val="22"/>
                <w:lang w:val="es-ES"/>
              </w:rPr>
              <w:t>El plazo de validez deberá ser de al menos 30 días adicionales al plazo de validez de las ofertas, o del período prorrogado de este cuando así corresponda.</w:t>
            </w:r>
          </w:p>
          <w:p w14:paraId="06A7F7BC" w14:textId="77777777" w:rsidR="00B25E3F" w:rsidRPr="00F11F4F" w:rsidRDefault="00B25E3F" w:rsidP="00B25E3F">
            <w:pPr>
              <w:pStyle w:val="i"/>
              <w:numPr>
                <w:ilvl w:val="0"/>
                <w:numId w:val="8"/>
              </w:numPr>
              <w:tabs>
                <w:tab w:val="left" w:pos="8288"/>
              </w:tabs>
              <w:spacing w:before="100" w:after="100"/>
              <w:ind w:left="248" w:hanging="358"/>
              <w:rPr>
                <w:rFonts w:ascii="Arial" w:hAnsi="Arial" w:cs="Arial"/>
                <w:sz w:val="22"/>
                <w:szCs w:val="22"/>
                <w:lang w:val="es-ES"/>
              </w:rPr>
            </w:pPr>
            <w:r w:rsidRPr="00F11F4F">
              <w:rPr>
                <w:rFonts w:ascii="Arial" w:hAnsi="Arial" w:cs="Arial"/>
                <w:sz w:val="22"/>
                <w:szCs w:val="22"/>
                <w:lang w:val="es-ES"/>
              </w:rPr>
              <w:t>Todas las ofertas que no estén acompañadas por esta garantía serán rechazadas por el Contratante por incumplimiento de un requisito no subsanable.</w:t>
            </w:r>
          </w:p>
        </w:tc>
      </w:tr>
      <w:tr w:rsidR="00B25E3F" w:rsidRPr="00A33F6B" w14:paraId="377E1329" w14:textId="77777777" w:rsidTr="006B178B">
        <w:tc>
          <w:tcPr>
            <w:tcW w:w="2127" w:type="dxa"/>
            <w:vMerge/>
          </w:tcPr>
          <w:p w14:paraId="14328352" w14:textId="77777777" w:rsidR="00B25E3F" w:rsidRPr="00F11F4F" w:rsidRDefault="00B25E3F" w:rsidP="00B25E3F">
            <w:pPr>
              <w:pStyle w:val="IA0noindice"/>
            </w:pPr>
          </w:p>
        </w:tc>
        <w:tc>
          <w:tcPr>
            <w:tcW w:w="933" w:type="dxa"/>
            <w:tcBorders>
              <w:bottom w:val="single" w:sz="4" w:space="0" w:color="auto"/>
              <w:right w:val="nil"/>
            </w:tcBorders>
          </w:tcPr>
          <w:p w14:paraId="70E48E45" w14:textId="095A82C4" w:rsidR="00B25E3F" w:rsidRPr="00F11F4F" w:rsidRDefault="00526FE0" w:rsidP="00B25E3F">
            <w:pPr>
              <w:pStyle w:val="IA0noindice"/>
            </w:pPr>
            <w:bookmarkStart w:id="1095" w:name="_Toc174550286"/>
            <w:bookmarkStart w:id="1096" w:name="_Toc174550772"/>
            <w:bookmarkStart w:id="1097" w:name="_Toc174551259"/>
            <w:bookmarkStart w:id="1098" w:name="_Toc174553527"/>
            <w:bookmarkStart w:id="1099" w:name="_Toc174634885"/>
            <w:bookmarkStart w:id="1100" w:name="_Toc174635598"/>
            <w:bookmarkStart w:id="1101" w:name="_Toc174693649"/>
            <w:bookmarkStart w:id="1102" w:name="_Toc174694059"/>
            <w:bookmarkStart w:id="1103" w:name="_Toc174716508"/>
            <w:bookmarkEnd w:id="1095"/>
            <w:bookmarkEnd w:id="1096"/>
            <w:bookmarkEnd w:id="1097"/>
            <w:bookmarkEnd w:id="1098"/>
            <w:bookmarkEnd w:id="1099"/>
            <w:bookmarkEnd w:id="1100"/>
            <w:bookmarkEnd w:id="1101"/>
            <w:bookmarkEnd w:id="1102"/>
            <w:bookmarkEnd w:id="1103"/>
            <w:r>
              <w:t xml:space="preserve"> </w:t>
            </w:r>
          </w:p>
        </w:tc>
        <w:tc>
          <w:tcPr>
            <w:tcW w:w="7002" w:type="dxa"/>
            <w:tcBorders>
              <w:left w:val="nil"/>
              <w:bottom w:val="single" w:sz="4" w:space="0" w:color="auto"/>
            </w:tcBorders>
          </w:tcPr>
          <w:p w14:paraId="0B32D0B9" w14:textId="159316DA" w:rsidR="00B25E3F" w:rsidRPr="00F11F4F" w:rsidRDefault="00B25E3F" w:rsidP="00B25E3F">
            <w:pPr>
              <w:spacing w:before="100" w:after="100"/>
              <w:ind w:left="-80"/>
              <w:rPr>
                <w:rFonts w:ascii="Arial" w:hAnsi="Arial" w:cs="Arial"/>
                <w:sz w:val="22"/>
                <w:szCs w:val="22"/>
                <w:lang w:val="es-HN"/>
              </w:rPr>
            </w:pPr>
            <w:r w:rsidRPr="00F11F4F">
              <w:rPr>
                <w:rFonts w:ascii="Arial" w:hAnsi="Arial" w:cs="Arial"/>
                <w:sz w:val="22"/>
                <w:szCs w:val="22"/>
                <w:lang w:val="es-HN"/>
              </w:rPr>
              <w:t xml:space="preserve">La Garantía de Mantenimiento de la Oferta o la Declaración de Mantenimiento de la Oferta de una APCA deberá ser emitida en nombre de la APCA que presenta la Oferta. Si dicha APCA no está constituida legalmente como una APCA jurídicamente vinculante en el momento de presentar la Oferta, la Garantía de Mantenimiento de la Oferta o la Declaración de Mantenimiento de la Oferta se podrá emitir a nombre de uno o de todos los futuros miembros de la APCA conforme se consignen en la carta de intención mencionada en las </w:t>
            </w:r>
            <w:r w:rsidRPr="00CB66DD">
              <w:rPr>
                <w:rFonts w:ascii="Arial" w:hAnsi="Arial" w:cs="Arial"/>
                <w:sz w:val="22"/>
                <w:szCs w:val="22"/>
                <w:lang w:val="es-HN"/>
              </w:rPr>
              <w:t>IAO 13 y 23.4</w:t>
            </w:r>
          </w:p>
        </w:tc>
      </w:tr>
      <w:tr w:rsidR="00B25E3F" w:rsidRPr="00A33F6B" w14:paraId="5119492F" w14:textId="77777777" w:rsidTr="006B178B">
        <w:tc>
          <w:tcPr>
            <w:tcW w:w="2127" w:type="dxa"/>
            <w:vMerge/>
          </w:tcPr>
          <w:p w14:paraId="55E4C8F6" w14:textId="77777777" w:rsidR="00B25E3F" w:rsidRPr="00F11F4F" w:rsidRDefault="00B25E3F" w:rsidP="00B25E3F">
            <w:pPr>
              <w:pStyle w:val="IA0noindice"/>
            </w:pPr>
          </w:p>
        </w:tc>
        <w:tc>
          <w:tcPr>
            <w:tcW w:w="933" w:type="dxa"/>
            <w:tcBorders>
              <w:bottom w:val="single" w:sz="4" w:space="0" w:color="auto"/>
              <w:right w:val="nil"/>
            </w:tcBorders>
          </w:tcPr>
          <w:p w14:paraId="44FE7349" w14:textId="3803EAFB" w:rsidR="00B25E3F" w:rsidRPr="00026B45" w:rsidRDefault="00526FE0" w:rsidP="00B25E3F">
            <w:pPr>
              <w:pStyle w:val="IA0noindice"/>
              <w:rPr>
                <w:sz w:val="24"/>
                <w:szCs w:val="20"/>
                <w:lang w:val="es-HN"/>
              </w:rPr>
            </w:pPr>
            <w:bookmarkStart w:id="1104" w:name="_Toc174550288"/>
            <w:bookmarkStart w:id="1105" w:name="_Toc174550774"/>
            <w:bookmarkStart w:id="1106" w:name="_Toc174551261"/>
            <w:bookmarkStart w:id="1107" w:name="_Toc174553529"/>
            <w:bookmarkStart w:id="1108" w:name="_Toc174634887"/>
            <w:bookmarkStart w:id="1109" w:name="_Toc174635600"/>
            <w:bookmarkStart w:id="1110" w:name="_Toc174693651"/>
            <w:bookmarkStart w:id="1111" w:name="_Toc174694061"/>
            <w:bookmarkStart w:id="1112" w:name="_Toc174716510"/>
            <w:bookmarkStart w:id="1113" w:name="_Ref204287470"/>
            <w:bookmarkEnd w:id="1104"/>
            <w:bookmarkEnd w:id="1105"/>
            <w:bookmarkEnd w:id="1106"/>
            <w:bookmarkEnd w:id="1107"/>
            <w:bookmarkEnd w:id="1108"/>
            <w:bookmarkEnd w:id="1109"/>
            <w:bookmarkEnd w:id="1110"/>
            <w:bookmarkEnd w:id="1111"/>
            <w:bookmarkEnd w:id="1112"/>
            <w:r>
              <w:rPr>
                <w:sz w:val="24"/>
                <w:szCs w:val="20"/>
                <w:lang w:val="es-HN"/>
              </w:rPr>
              <w:t xml:space="preserve"> </w:t>
            </w:r>
            <w:bookmarkEnd w:id="1113"/>
          </w:p>
        </w:tc>
        <w:tc>
          <w:tcPr>
            <w:tcW w:w="7002" w:type="dxa"/>
            <w:tcBorders>
              <w:left w:val="nil"/>
              <w:bottom w:val="single" w:sz="4" w:space="0" w:color="auto"/>
            </w:tcBorders>
          </w:tcPr>
          <w:p w14:paraId="37B0FC71" w14:textId="77D01B7A" w:rsidR="00B25E3F" w:rsidRPr="00B3427A" w:rsidRDefault="00B25E3F" w:rsidP="00B25E3F">
            <w:pPr>
              <w:pStyle w:val="i"/>
              <w:spacing w:before="100" w:after="100"/>
              <w:ind w:left="-104"/>
              <w:jc w:val="left"/>
              <w:rPr>
                <w:rFonts w:ascii="Arial" w:hAnsi="Arial" w:cs="Arial"/>
                <w:sz w:val="22"/>
                <w:szCs w:val="22"/>
                <w:lang w:val="es-ES"/>
              </w:rPr>
            </w:pPr>
            <w:r w:rsidRPr="00B3427A">
              <w:rPr>
                <w:rFonts w:ascii="Arial" w:hAnsi="Arial" w:cs="Arial"/>
                <w:sz w:val="22"/>
                <w:szCs w:val="22"/>
                <w:lang w:val="es-ES"/>
              </w:rPr>
              <w:t>La Garantía de Mantenimiento de la Oferta podrá hacerse efectiva o la Declaración de Mantenimiento de la Oferta podrá ejecutarse:</w:t>
            </w:r>
          </w:p>
          <w:p w14:paraId="3FBEE185" w14:textId="5070C780" w:rsidR="00B25E3F" w:rsidRPr="00B3427A" w:rsidRDefault="00B25E3F" w:rsidP="00B25E3F">
            <w:pPr>
              <w:pStyle w:val="i"/>
              <w:numPr>
                <w:ilvl w:val="0"/>
                <w:numId w:val="27"/>
              </w:numPr>
              <w:spacing w:before="100" w:after="100"/>
              <w:ind w:left="248" w:hanging="358"/>
              <w:jc w:val="left"/>
              <w:rPr>
                <w:rFonts w:ascii="Arial" w:hAnsi="Arial" w:cs="Arial"/>
                <w:sz w:val="22"/>
                <w:szCs w:val="22"/>
                <w:lang w:val="es-ES"/>
              </w:rPr>
            </w:pPr>
            <w:r w:rsidRPr="00B3427A">
              <w:rPr>
                <w:rFonts w:ascii="Arial" w:hAnsi="Arial" w:cs="Arial"/>
                <w:sz w:val="22"/>
                <w:szCs w:val="22"/>
                <w:lang w:val="es-ES"/>
              </w:rPr>
              <w:t>Si el Oferente seleccionado retira su Oferta antes de la fecha de expiración de la validez de la Oferta especificada por el Oferente en la Carta de la Oferta o cualquier fecha extendida otorgada por el Oferente; o</w:t>
            </w:r>
          </w:p>
          <w:p w14:paraId="42FF87E4" w14:textId="77777777" w:rsidR="00ED1A37" w:rsidRPr="00B3427A" w:rsidRDefault="00B25E3F" w:rsidP="00B25E3F">
            <w:pPr>
              <w:pStyle w:val="i"/>
              <w:numPr>
                <w:ilvl w:val="0"/>
                <w:numId w:val="27"/>
              </w:numPr>
              <w:spacing w:before="100" w:after="100"/>
              <w:ind w:left="248" w:hanging="358"/>
              <w:jc w:val="left"/>
              <w:rPr>
                <w:rFonts w:ascii="Arial" w:hAnsi="Arial" w:cs="Arial"/>
                <w:sz w:val="22"/>
                <w:szCs w:val="22"/>
                <w:lang w:val="es-ES"/>
              </w:rPr>
            </w:pPr>
            <w:r w:rsidRPr="00B3427A">
              <w:rPr>
                <w:rFonts w:ascii="Arial" w:hAnsi="Arial" w:cs="Arial"/>
                <w:sz w:val="22"/>
                <w:szCs w:val="22"/>
                <w:lang w:val="es-ES"/>
              </w:rPr>
              <w:t>Si el Oferente seleccionado</w:t>
            </w:r>
            <w:r w:rsidR="00ED1A37" w:rsidRPr="00B3427A">
              <w:rPr>
                <w:rFonts w:ascii="Arial" w:hAnsi="Arial" w:cs="Arial"/>
                <w:sz w:val="22"/>
                <w:szCs w:val="22"/>
                <w:lang w:val="es-ES"/>
              </w:rPr>
              <w:t>:</w:t>
            </w:r>
          </w:p>
          <w:p w14:paraId="3E0DEC74" w14:textId="77777777" w:rsidR="00ED1A37" w:rsidRPr="00B3427A" w:rsidRDefault="00ED1A37" w:rsidP="00ED1A37">
            <w:pPr>
              <w:pStyle w:val="i"/>
              <w:numPr>
                <w:ilvl w:val="0"/>
                <w:numId w:val="196"/>
              </w:numPr>
              <w:spacing w:before="100" w:after="100"/>
              <w:ind w:left="611"/>
              <w:jc w:val="left"/>
              <w:rPr>
                <w:rFonts w:ascii="Arial" w:hAnsi="Arial" w:cs="Arial"/>
                <w:sz w:val="22"/>
                <w:szCs w:val="22"/>
                <w:lang w:val="es-ES"/>
              </w:rPr>
            </w:pPr>
            <w:r w:rsidRPr="00B3427A">
              <w:rPr>
                <w:rFonts w:ascii="Arial" w:hAnsi="Arial" w:cs="Arial"/>
                <w:sz w:val="22"/>
                <w:szCs w:val="22"/>
                <w:lang w:val="es-ES"/>
              </w:rPr>
              <w:t>N</w:t>
            </w:r>
            <w:r w:rsidR="00B25E3F" w:rsidRPr="00B3427A">
              <w:rPr>
                <w:rFonts w:ascii="Arial" w:hAnsi="Arial" w:cs="Arial"/>
                <w:sz w:val="22"/>
                <w:szCs w:val="22"/>
                <w:lang w:val="es-ES"/>
              </w:rPr>
              <w:t xml:space="preserve">o subscribe el Contrato con arreglo a lo dispuesto en la IAO 44.2; o </w:t>
            </w:r>
          </w:p>
          <w:p w14:paraId="7F28A029" w14:textId="5D4869C1" w:rsidR="00B25E3F" w:rsidRPr="00B3427A" w:rsidRDefault="00B25E3F" w:rsidP="00ED1A37">
            <w:pPr>
              <w:pStyle w:val="i"/>
              <w:numPr>
                <w:ilvl w:val="0"/>
                <w:numId w:val="196"/>
              </w:numPr>
              <w:spacing w:before="100" w:after="100"/>
              <w:ind w:left="611"/>
              <w:jc w:val="left"/>
              <w:rPr>
                <w:rFonts w:ascii="Arial" w:hAnsi="Arial" w:cs="Arial"/>
                <w:sz w:val="22"/>
                <w:szCs w:val="22"/>
                <w:lang w:val="es-ES"/>
              </w:rPr>
            </w:pPr>
            <w:r w:rsidRPr="00B3427A">
              <w:rPr>
                <w:rFonts w:ascii="Arial" w:hAnsi="Arial" w:cs="Arial"/>
                <w:sz w:val="22"/>
                <w:szCs w:val="22"/>
                <w:lang w:val="es-ES"/>
              </w:rPr>
              <w:t xml:space="preserve">No suministra una Garantía de Ejecución y/o Cumplimiento de Contrato según lo dispuesto en IAO 43.1  </w:t>
            </w:r>
          </w:p>
          <w:p w14:paraId="7099A344" w14:textId="67FB4B06" w:rsidR="00B25E3F" w:rsidRPr="00F11F4F" w:rsidRDefault="00B25E3F" w:rsidP="00B25E3F">
            <w:pPr>
              <w:pStyle w:val="i"/>
              <w:spacing w:before="100" w:after="100"/>
              <w:ind w:left="-110"/>
              <w:rPr>
                <w:rFonts w:ascii="Arial" w:hAnsi="Arial" w:cs="Arial"/>
                <w:sz w:val="22"/>
                <w:szCs w:val="22"/>
                <w:lang w:val="es-ES"/>
              </w:rPr>
            </w:pPr>
            <w:r w:rsidRPr="00B3427A">
              <w:rPr>
                <w:rFonts w:ascii="Arial" w:hAnsi="Arial" w:cs="Arial"/>
                <w:sz w:val="22"/>
                <w:szCs w:val="22"/>
                <w:lang w:val="es-ES"/>
              </w:rPr>
              <w:t xml:space="preserve">El Prestatario puede, cuando así se disponga </w:t>
            </w:r>
            <w:r w:rsidRPr="00B3427A">
              <w:rPr>
                <w:rFonts w:ascii="Arial" w:hAnsi="Arial" w:cs="Arial"/>
                <w:sz w:val="22"/>
                <w:szCs w:val="22"/>
              </w:rPr>
              <w:t>en la IAO 22.1</w:t>
            </w:r>
            <w:r w:rsidRPr="00B3427A">
              <w:rPr>
                <w:rFonts w:ascii="Arial" w:hAnsi="Arial" w:cs="Arial"/>
                <w:sz w:val="22"/>
                <w:szCs w:val="22"/>
                <w:lang w:val="es-ES"/>
              </w:rPr>
              <w:t xml:space="preserve">, declarar al Oferente no elegible para ser adjudicatario de un contrato por parte del Contratante durante el período que se establezca </w:t>
            </w:r>
            <w:r w:rsidRPr="00B3427A">
              <w:rPr>
                <w:rFonts w:ascii="Arial" w:hAnsi="Arial" w:cs="Arial"/>
                <w:sz w:val="22"/>
                <w:szCs w:val="22"/>
              </w:rPr>
              <w:t>dicha subcláusula</w:t>
            </w:r>
            <w:r w:rsidRPr="00B3427A">
              <w:rPr>
                <w:rFonts w:ascii="Arial" w:hAnsi="Arial" w:cs="Arial"/>
                <w:sz w:val="22"/>
                <w:szCs w:val="22"/>
                <w:lang w:val="es-ES"/>
              </w:rPr>
              <w:t>.</w:t>
            </w:r>
          </w:p>
        </w:tc>
      </w:tr>
      <w:tr w:rsidR="00B25E3F" w:rsidRPr="00A33F6B" w14:paraId="4E4A034C" w14:textId="77777777" w:rsidTr="006B178B">
        <w:tc>
          <w:tcPr>
            <w:tcW w:w="10059" w:type="dxa"/>
            <w:gridSpan w:val="3"/>
            <w:shd w:val="clear" w:color="auto" w:fill="00B050"/>
          </w:tcPr>
          <w:p w14:paraId="03FAF9B3" w14:textId="4DA9B939" w:rsidR="00B25E3F" w:rsidRPr="001E6DCE" w:rsidRDefault="00B25E3F" w:rsidP="00B25E3F">
            <w:pPr>
              <w:pStyle w:val="IAO1"/>
            </w:pPr>
            <w:bookmarkStart w:id="1114" w:name="_Toc54366869"/>
            <w:bookmarkStart w:id="1115" w:name="_Toc74048197"/>
            <w:bookmarkStart w:id="1116" w:name="_Toc74518441"/>
            <w:bookmarkStart w:id="1117" w:name="_Toc74519165"/>
            <w:bookmarkStart w:id="1118" w:name="_Toc74519981"/>
            <w:bookmarkStart w:id="1119" w:name="_Toc74781355"/>
            <w:bookmarkStart w:id="1120" w:name="_Toc158652540"/>
            <w:bookmarkStart w:id="1121" w:name="_Toc174550289"/>
            <w:bookmarkStart w:id="1122" w:name="_Toc174550775"/>
            <w:bookmarkStart w:id="1123" w:name="_Toc174551262"/>
            <w:bookmarkStart w:id="1124" w:name="_Toc174553530"/>
            <w:bookmarkStart w:id="1125" w:name="_Toc174634888"/>
            <w:bookmarkStart w:id="1126" w:name="_Toc174635601"/>
            <w:bookmarkStart w:id="1127" w:name="_Toc174693652"/>
            <w:bookmarkStart w:id="1128" w:name="_Toc174694062"/>
            <w:bookmarkStart w:id="1129" w:name="_Toc174716511"/>
            <w:bookmarkStart w:id="1130" w:name="_Toc174742744"/>
            <w:bookmarkStart w:id="1131" w:name="_Toc174743383"/>
            <w:bookmarkStart w:id="1132" w:name="_Toc175244101"/>
            <w:bookmarkStart w:id="1133" w:name="_Toc175244441"/>
            <w:bookmarkStart w:id="1134" w:name="_Toc193808218"/>
            <w:bookmarkStart w:id="1135" w:name="_Toc204458862"/>
            <w:bookmarkStart w:id="1136" w:name="_Toc204459427"/>
            <w:r w:rsidRPr="001E6DCE">
              <w:t>Presentación y apertura de las Ofertas</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tc>
      </w:tr>
      <w:tr w:rsidR="00B25E3F" w:rsidRPr="00A33F6B" w14:paraId="1C46A087" w14:textId="77777777" w:rsidTr="006B178B">
        <w:tc>
          <w:tcPr>
            <w:tcW w:w="2127" w:type="dxa"/>
            <w:vMerge w:val="restart"/>
          </w:tcPr>
          <w:p w14:paraId="2E0C8F6E" w14:textId="11A25524" w:rsidR="00B25E3F" w:rsidRPr="0049753E" w:rsidRDefault="00B25E3F" w:rsidP="00B25E3F">
            <w:pPr>
              <w:pStyle w:val="IAO2"/>
              <w:numPr>
                <w:ilvl w:val="0"/>
                <w:numId w:val="108"/>
              </w:numPr>
            </w:pPr>
            <w:bookmarkStart w:id="1137" w:name="_Toc74048198"/>
            <w:bookmarkStart w:id="1138" w:name="_Toc74518442"/>
            <w:bookmarkStart w:id="1139" w:name="_Toc74519166"/>
            <w:bookmarkStart w:id="1140" w:name="_Toc74519982"/>
            <w:bookmarkStart w:id="1141" w:name="_Toc74781356"/>
            <w:bookmarkStart w:id="1142" w:name="_Toc174550290"/>
            <w:bookmarkStart w:id="1143" w:name="_Toc174550776"/>
            <w:bookmarkStart w:id="1144" w:name="_Toc174551263"/>
            <w:bookmarkStart w:id="1145" w:name="_Toc174553531"/>
            <w:bookmarkStart w:id="1146" w:name="_Toc174634889"/>
            <w:bookmarkStart w:id="1147" w:name="_Toc174635602"/>
            <w:bookmarkStart w:id="1148" w:name="_Toc174693653"/>
            <w:bookmarkStart w:id="1149" w:name="_Toc174694063"/>
            <w:bookmarkStart w:id="1150" w:name="_Toc174716512"/>
            <w:bookmarkStart w:id="1151" w:name="_Toc174742745"/>
            <w:bookmarkStart w:id="1152" w:name="_Toc174743384"/>
            <w:bookmarkStart w:id="1153" w:name="_Toc175244442"/>
            <w:bookmarkStart w:id="1154" w:name="_Toc193808219"/>
            <w:bookmarkStart w:id="1155" w:name="_Toc204458863"/>
            <w:bookmarkStart w:id="1156" w:name="_Toc204459428"/>
            <w:r w:rsidRPr="00026B45">
              <w:t>Formato</w:t>
            </w:r>
            <w:r w:rsidRPr="0049753E">
              <w:rPr>
                <w:rStyle w:val="IAO2Char"/>
                <w:b/>
              </w:rPr>
              <w:t xml:space="preserve"> de la Oferta</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tc>
        <w:tc>
          <w:tcPr>
            <w:tcW w:w="933" w:type="dxa"/>
            <w:tcBorders>
              <w:right w:val="nil"/>
            </w:tcBorders>
          </w:tcPr>
          <w:p w14:paraId="32E72B94" w14:textId="1A0EDF43" w:rsidR="00B25E3F" w:rsidRPr="00F11F4F" w:rsidRDefault="00B25E3F" w:rsidP="00B25E3F">
            <w:pPr>
              <w:pStyle w:val="IA0noindice"/>
            </w:pPr>
            <w:bookmarkStart w:id="1157" w:name="_Toc174550291"/>
            <w:bookmarkStart w:id="1158" w:name="_Toc174550777"/>
            <w:bookmarkStart w:id="1159" w:name="_Toc174551264"/>
            <w:bookmarkStart w:id="1160" w:name="_Toc174553532"/>
            <w:bookmarkStart w:id="1161" w:name="_Toc174634890"/>
            <w:bookmarkStart w:id="1162" w:name="_Toc174635603"/>
            <w:bookmarkStart w:id="1163" w:name="_Toc174693654"/>
            <w:bookmarkStart w:id="1164" w:name="_Toc174694064"/>
            <w:bookmarkStart w:id="1165" w:name="_Toc174716513"/>
            <w:bookmarkEnd w:id="1157"/>
            <w:bookmarkEnd w:id="1158"/>
            <w:bookmarkEnd w:id="1159"/>
            <w:bookmarkEnd w:id="1160"/>
            <w:bookmarkEnd w:id="1161"/>
            <w:bookmarkEnd w:id="1162"/>
            <w:bookmarkEnd w:id="1163"/>
            <w:bookmarkEnd w:id="1164"/>
            <w:bookmarkEnd w:id="1165"/>
          </w:p>
        </w:tc>
        <w:tc>
          <w:tcPr>
            <w:tcW w:w="7002" w:type="dxa"/>
            <w:tcBorders>
              <w:left w:val="nil"/>
            </w:tcBorders>
          </w:tcPr>
          <w:p w14:paraId="697FA494" w14:textId="77777777" w:rsidR="00B25E3F" w:rsidRPr="00F11F4F" w:rsidRDefault="00B25E3F" w:rsidP="00B25E3F">
            <w:pPr>
              <w:pStyle w:val="i"/>
              <w:spacing w:before="100" w:after="100"/>
              <w:ind w:left="-110"/>
              <w:rPr>
                <w:rFonts w:ascii="Arial" w:hAnsi="Arial" w:cs="Arial"/>
                <w:sz w:val="22"/>
                <w:szCs w:val="22"/>
                <w:lang w:val="es-ES"/>
              </w:rPr>
            </w:pPr>
            <w:r w:rsidRPr="00F11F4F">
              <w:rPr>
                <w:rFonts w:ascii="Arial" w:hAnsi="Arial" w:cs="Arial"/>
                <w:sz w:val="22"/>
                <w:szCs w:val="22"/>
                <w:lang w:val="es-ES"/>
              </w:rPr>
              <w:t>El oferente preparará un juego original de los documentos que constituyen la oferta, según se señala en estas Instrucciones a los oferentes.</w:t>
            </w:r>
          </w:p>
          <w:p w14:paraId="60D9BD78" w14:textId="77777777" w:rsidR="00B25E3F" w:rsidRPr="00F11F4F" w:rsidRDefault="00B25E3F" w:rsidP="00B25E3F">
            <w:pPr>
              <w:pStyle w:val="i"/>
              <w:spacing w:before="100" w:after="100"/>
              <w:ind w:left="-110"/>
              <w:rPr>
                <w:rFonts w:ascii="Arial" w:hAnsi="Arial" w:cs="Arial"/>
                <w:sz w:val="22"/>
                <w:szCs w:val="22"/>
                <w:lang w:val="es-ES"/>
              </w:rPr>
            </w:pPr>
            <w:r w:rsidRPr="00F11F4F">
              <w:rPr>
                <w:rFonts w:ascii="Arial" w:hAnsi="Arial" w:cs="Arial"/>
                <w:sz w:val="22"/>
                <w:szCs w:val="22"/>
                <w:lang w:val="es-ES"/>
              </w:rPr>
              <w:t xml:space="preserve">Además, el oferente presentará el número de copias de la oferta que se indica en los </w:t>
            </w:r>
            <w:r w:rsidRPr="00F11F4F">
              <w:rPr>
                <w:rFonts w:ascii="Arial" w:hAnsi="Arial" w:cs="Arial"/>
                <w:b/>
                <w:bCs/>
                <w:sz w:val="22"/>
                <w:szCs w:val="22"/>
                <w:lang w:val="es-ES"/>
              </w:rPr>
              <w:t>DDL.</w:t>
            </w:r>
            <w:r w:rsidRPr="00F11F4F">
              <w:rPr>
                <w:rFonts w:ascii="Arial" w:hAnsi="Arial" w:cs="Arial"/>
                <w:sz w:val="22"/>
                <w:szCs w:val="22"/>
                <w:lang w:val="es-ES"/>
              </w:rPr>
              <w:t xml:space="preserve"> </w:t>
            </w:r>
          </w:p>
        </w:tc>
      </w:tr>
      <w:tr w:rsidR="00B25E3F" w:rsidRPr="00A33F6B" w14:paraId="54192586" w14:textId="77777777" w:rsidTr="006B178B">
        <w:tc>
          <w:tcPr>
            <w:tcW w:w="2127" w:type="dxa"/>
            <w:vMerge/>
          </w:tcPr>
          <w:p w14:paraId="5C891F27" w14:textId="77777777" w:rsidR="00B25E3F" w:rsidRPr="00F11F4F" w:rsidRDefault="00B25E3F" w:rsidP="00B25E3F">
            <w:pPr>
              <w:pStyle w:val="i"/>
              <w:spacing w:before="100" w:after="100"/>
              <w:contextualSpacing/>
              <w:rPr>
                <w:rFonts w:ascii="Arial" w:hAnsi="Arial" w:cs="Arial"/>
                <w:b/>
                <w:sz w:val="22"/>
                <w:szCs w:val="22"/>
                <w:lang w:val="es-ES"/>
              </w:rPr>
            </w:pPr>
          </w:p>
        </w:tc>
        <w:tc>
          <w:tcPr>
            <w:tcW w:w="933" w:type="dxa"/>
            <w:tcBorders>
              <w:right w:val="nil"/>
            </w:tcBorders>
          </w:tcPr>
          <w:p w14:paraId="137CF948" w14:textId="4797D02D" w:rsidR="00B25E3F" w:rsidRPr="00F11F4F" w:rsidRDefault="00B25E3F" w:rsidP="00B25E3F">
            <w:pPr>
              <w:pStyle w:val="IA0noindice"/>
            </w:pPr>
            <w:bookmarkStart w:id="1166" w:name="_Toc174550292"/>
            <w:bookmarkStart w:id="1167" w:name="_Toc174550778"/>
            <w:bookmarkStart w:id="1168" w:name="_Toc174551265"/>
            <w:bookmarkStart w:id="1169" w:name="_Toc174553533"/>
            <w:bookmarkStart w:id="1170" w:name="_Toc174634891"/>
            <w:bookmarkStart w:id="1171" w:name="_Toc174635604"/>
            <w:bookmarkStart w:id="1172" w:name="_Toc174693655"/>
            <w:bookmarkStart w:id="1173" w:name="_Toc174694065"/>
            <w:bookmarkStart w:id="1174" w:name="_Toc174716514"/>
            <w:bookmarkEnd w:id="1166"/>
            <w:bookmarkEnd w:id="1167"/>
            <w:bookmarkEnd w:id="1168"/>
            <w:bookmarkEnd w:id="1169"/>
            <w:bookmarkEnd w:id="1170"/>
            <w:bookmarkEnd w:id="1171"/>
            <w:bookmarkEnd w:id="1172"/>
            <w:bookmarkEnd w:id="1173"/>
            <w:bookmarkEnd w:id="1174"/>
          </w:p>
        </w:tc>
        <w:tc>
          <w:tcPr>
            <w:tcW w:w="7002" w:type="dxa"/>
            <w:tcBorders>
              <w:left w:val="nil"/>
            </w:tcBorders>
          </w:tcPr>
          <w:p w14:paraId="3C73F807" w14:textId="77777777" w:rsidR="00B25E3F" w:rsidRPr="00F11F4F" w:rsidRDefault="00B25E3F" w:rsidP="00B25E3F">
            <w:pPr>
              <w:pStyle w:val="i"/>
              <w:spacing w:before="100" w:after="100"/>
              <w:ind w:left="-111"/>
              <w:rPr>
                <w:rStyle w:val="iChar"/>
                <w:rFonts w:ascii="Arial" w:hAnsi="Arial" w:cs="Arial"/>
                <w:sz w:val="22"/>
                <w:szCs w:val="22"/>
              </w:rPr>
            </w:pPr>
            <w:r w:rsidRPr="00F11F4F">
              <w:rPr>
                <w:rStyle w:val="iChar"/>
                <w:rFonts w:ascii="Arial" w:hAnsi="Arial" w:cs="Arial"/>
                <w:sz w:val="22"/>
                <w:szCs w:val="22"/>
              </w:rPr>
              <w:t>Deberán entregar el original y una copia de cada uno de los sobres separados, cerrados en forma inviolable y debidamente identificados como “ORIGINAL” y “COPIA”</w:t>
            </w:r>
          </w:p>
          <w:p w14:paraId="47FEF936" w14:textId="77777777" w:rsidR="00B25E3F" w:rsidRPr="00F11F4F" w:rsidRDefault="00B25E3F" w:rsidP="00B25E3F">
            <w:pPr>
              <w:pStyle w:val="i"/>
              <w:spacing w:before="100" w:after="100"/>
              <w:ind w:left="-111"/>
              <w:rPr>
                <w:rFonts w:ascii="Arial" w:hAnsi="Arial" w:cs="Arial"/>
                <w:sz w:val="22"/>
                <w:szCs w:val="22"/>
                <w:lang w:val="es-ES"/>
              </w:rPr>
            </w:pPr>
            <w:r w:rsidRPr="00F11F4F">
              <w:rPr>
                <w:rFonts w:ascii="Arial" w:hAnsi="Arial" w:cs="Arial"/>
                <w:sz w:val="22"/>
                <w:szCs w:val="22"/>
                <w:lang w:val="es-ES"/>
              </w:rPr>
              <w:t xml:space="preserve">En el caso de discrepancias el texto original prevalecerá sobre las copias.  </w:t>
            </w:r>
          </w:p>
          <w:p w14:paraId="1BAB7033" w14:textId="77777777" w:rsidR="00B25E3F" w:rsidRPr="00F11F4F" w:rsidRDefault="00B25E3F" w:rsidP="00B25E3F">
            <w:pPr>
              <w:pStyle w:val="i"/>
              <w:spacing w:before="100" w:after="100"/>
              <w:ind w:left="-111"/>
              <w:rPr>
                <w:rFonts w:ascii="Arial" w:hAnsi="Arial" w:cs="Arial"/>
                <w:sz w:val="22"/>
                <w:szCs w:val="22"/>
                <w:lang w:val="es-ES"/>
              </w:rPr>
            </w:pPr>
            <w:r w:rsidRPr="00F11F4F">
              <w:rPr>
                <w:rFonts w:ascii="Arial" w:hAnsi="Arial" w:cs="Arial"/>
                <w:sz w:val="22"/>
                <w:szCs w:val="22"/>
                <w:lang w:val="es-ES"/>
              </w:rPr>
              <w:t>No se aceptarán los textos entre líneas, tachaduras o palabras superpuestas.</w:t>
            </w:r>
          </w:p>
          <w:p w14:paraId="1AFC175E" w14:textId="77777777" w:rsidR="00B25E3F" w:rsidRPr="00F11F4F" w:rsidRDefault="00B25E3F" w:rsidP="00B25E3F">
            <w:pPr>
              <w:spacing w:before="120" w:after="120"/>
              <w:ind w:left="-111"/>
              <w:rPr>
                <w:rFonts w:ascii="Arial" w:hAnsi="Arial" w:cs="Arial"/>
                <w:sz w:val="22"/>
                <w:szCs w:val="22"/>
                <w:lang w:val="es-HN" w:eastAsia="es-HN"/>
              </w:rPr>
            </w:pPr>
            <w:r w:rsidRPr="00F11F4F">
              <w:rPr>
                <w:rFonts w:ascii="Arial" w:hAnsi="Arial" w:cs="Arial"/>
                <w:sz w:val="22"/>
                <w:szCs w:val="22"/>
                <w:lang w:val="es-HN" w:eastAsia="es-HN"/>
              </w:rPr>
              <w:t>Los oferentes deberán marcar como “CONFIDENCIAL EXTERNO” la información incluida en sus Ofertas que revista carácter confidencial para sus empresas. Esto puede incluir información reservada, secretos comerciales o información delicada de índole comercial o financiera.</w:t>
            </w:r>
          </w:p>
        </w:tc>
      </w:tr>
      <w:tr w:rsidR="00B25E3F" w:rsidRPr="00A33F6B" w14:paraId="5346E26B" w14:textId="77777777" w:rsidTr="006B178B">
        <w:tc>
          <w:tcPr>
            <w:tcW w:w="2127" w:type="dxa"/>
            <w:vMerge/>
          </w:tcPr>
          <w:p w14:paraId="313AF9EC" w14:textId="77777777" w:rsidR="00B25E3F" w:rsidRPr="00F11F4F" w:rsidRDefault="00B25E3F" w:rsidP="00B25E3F">
            <w:pPr>
              <w:pStyle w:val="i"/>
              <w:spacing w:before="100" w:after="100"/>
              <w:contextualSpacing/>
              <w:rPr>
                <w:rFonts w:ascii="Arial" w:hAnsi="Arial" w:cs="Arial"/>
                <w:b/>
                <w:sz w:val="22"/>
                <w:szCs w:val="22"/>
                <w:lang w:val="es-ES"/>
              </w:rPr>
            </w:pPr>
          </w:p>
        </w:tc>
        <w:tc>
          <w:tcPr>
            <w:tcW w:w="933" w:type="dxa"/>
            <w:tcBorders>
              <w:right w:val="nil"/>
            </w:tcBorders>
          </w:tcPr>
          <w:p w14:paraId="3E92AD2C" w14:textId="261A2916" w:rsidR="00B25E3F" w:rsidRPr="00026B45" w:rsidDel="00A21AAB" w:rsidRDefault="00B25E3F" w:rsidP="00B25E3F">
            <w:pPr>
              <w:pStyle w:val="IA0noindice"/>
              <w:rPr>
                <w:sz w:val="24"/>
                <w:szCs w:val="20"/>
                <w:lang w:val="es-HN"/>
              </w:rPr>
            </w:pPr>
            <w:bookmarkStart w:id="1175" w:name="_Toc174550293"/>
            <w:bookmarkStart w:id="1176" w:name="_Toc174550779"/>
            <w:bookmarkStart w:id="1177" w:name="_Toc174551266"/>
            <w:bookmarkStart w:id="1178" w:name="_Toc174553534"/>
            <w:bookmarkStart w:id="1179" w:name="_Toc174634892"/>
            <w:bookmarkStart w:id="1180" w:name="_Toc174635605"/>
            <w:bookmarkStart w:id="1181" w:name="_Toc174693656"/>
            <w:bookmarkStart w:id="1182" w:name="_Toc174694066"/>
            <w:bookmarkStart w:id="1183" w:name="_Toc174716515"/>
            <w:bookmarkEnd w:id="1175"/>
            <w:bookmarkEnd w:id="1176"/>
            <w:bookmarkEnd w:id="1177"/>
            <w:bookmarkEnd w:id="1178"/>
            <w:bookmarkEnd w:id="1179"/>
            <w:bookmarkEnd w:id="1180"/>
            <w:bookmarkEnd w:id="1181"/>
            <w:bookmarkEnd w:id="1182"/>
            <w:bookmarkEnd w:id="1183"/>
          </w:p>
        </w:tc>
        <w:tc>
          <w:tcPr>
            <w:tcW w:w="7002" w:type="dxa"/>
            <w:tcBorders>
              <w:left w:val="nil"/>
            </w:tcBorders>
          </w:tcPr>
          <w:p w14:paraId="1C0A540B" w14:textId="7E390BEB" w:rsidR="00B25E3F" w:rsidRPr="00F11F4F" w:rsidRDefault="00B25E3F" w:rsidP="00B25E3F">
            <w:pPr>
              <w:pStyle w:val="Header2-SubClauses"/>
              <w:ind w:left="-111"/>
              <w:rPr>
                <w:rStyle w:val="iChar"/>
                <w:rFonts w:ascii="Arial" w:hAnsi="Arial" w:cs="Arial"/>
                <w:sz w:val="22"/>
                <w:szCs w:val="22"/>
                <w:lang w:val="es-ES"/>
              </w:rPr>
            </w:pPr>
            <w:r w:rsidRPr="00F11F4F">
              <w:rPr>
                <w:rFonts w:ascii="Arial" w:hAnsi="Arial" w:cs="Arial"/>
                <w:sz w:val="22"/>
                <w:szCs w:val="22"/>
                <w:lang w:val="es-ES"/>
              </w:rPr>
              <w:t xml:space="preserve">El original y todas las copias de la Oferta deberán ser mecanografiadas o escritas con tinta indeleble y deberán estar firmadas por la persona debidamente autorizada para firmar en nombre del oferente. </w:t>
            </w:r>
            <w:r w:rsidRPr="00F11F4F">
              <w:rPr>
                <w:rFonts w:ascii="Arial" w:hAnsi="Arial" w:cs="Arial"/>
                <w:iCs/>
                <w:sz w:val="22"/>
                <w:szCs w:val="22"/>
                <w:lang w:val="es-ES"/>
              </w:rPr>
              <w:t xml:space="preserve">Esta autorización consistirá </w:t>
            </w:r>
            <w:bookmarkStart w:id="1184" w:name="_Hlk61873275"/>
            <w:r w:rsidRPr="00F11F4F">
              <w:rPr>
                <w:rFonts w:ascii="Arial" w:hAnsi="Arial" w:cs="Arial"/>
                <w:iCs/>
                <w:sz w:val="22"/>
                <w:szCs w:val="22"/>
                <w:lang w:val="es-ES"/>
              </w:rPr>
              <w:t>en una confirmación escrita mediante un poder de representación</w:t>
            </w:r>
            <w:bookmarkEnd w:id="1184"/>
            <w:r w:rsidRPr="00F11F4F">
              <w:rPr>
                <w:rFonts w:ascii="Arial" w:hAnsi="Arial" w:cs="Arial"/>
                <w:iCs/>
                <w:sz w:val="22"/>
                <w:szCs w:val="22"/>
                <w:lang w:val="es-ES"/>
              </w:rPr>
              <w:t xml:space="preserve">, el cual deberá adjuntarse a la Oferta. El nombre y el cargo de cada persona que firme la autorización deberán escribirse en letra de imprenta o imprimirse bajo su firma. </w:t>
            </w:r>
            <w:r w:rsidRPr="00F11F4F">
              <w:rPr>
                <w:rFonts w:ascii="Arial" w:hAnsi="Arial" w:cs="Arial"/>
                <w:sz w:val="22"/>
                <w:szCs w:val="22"/>
                <w:lang w:val="es-ES"/>
              </w:rPr>
              <w:t>Todas las páginas de la Oferta que contengan anotaciones o enmiendas deberán estar firmadas o inicialadas por la persona que suscriba la Oferta</w:t>
            </w:r>
            <w:r w:rsidRPr="00F11F4F">
              <w:rPr>
                <w:rFonts w:ascii="Arial" w:hAnsi="Arial" w:cs="Arial"/>
                <w:iCs/>
                <w:sz w:val="22"/>
                <w:szCs w:val="22"/>
                <w:lang w:val="es-ES"/>
              </w:rPr>
              <w:t>.</w:t>
            </w:r>
          </w:p>
        </w:tc>
      </w:tr>
      <w:tr w:rsidR="00B25E3F" w:rsidRPr="00A33F6B" w14:paraId="7494EEBA" w14:textId="77777777" w:rsidTr="006B178B">
        <w:tc>
          <w:tcPr>
            <w:tcW w:w="2127" w:type="dxa"/>
            <w:vMerge/>
          </w:tcPr>
          <w:p w14:paraId="14E8A317" w14:textId="77777777" w:rsidR="00B25E3F" w:rsidRPr="00F11F4F" w:rsidDel="009C006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3BC56D8A" w14:textId="5F87D0CB" w:rsidR="00B25E3F" w:rsidRPr="00026B45" w:rsidDel="009C006F" w:rsidRDefault="00B25E3F" w:rsidP="00B25E3F">
            <w:pPr>
              <w:pStyle w:val="IA0noindice"/>
              <w:rPr>
                <w:sz w:val="24"/>
                <w:szCs w:val="20"/>
                <w:lang w:val="es-HN"/>
              </w:rPr>
            </w:pPr>
            <w:bookmarkStart w:id="1185" w:name="_Toc174550294"/>
            <w:bookmarkStart w:id="1186" w:name="_Toc174550780"/>
            <w:bookmarkStart w:id="1187" w:name="_Toc174551267"/>
            <w:bookmarkStart w:id="1188" w:name="_Toc174553535"/>
            <w:bookmarkStart w:id="1189" w:name="_Toc174634893"/>
            <w:bookmarkStart w:id="1190" w:name="_Toc174635606"/>
            <w:bookmarkStart w:id="1191" w:name="_Toc174693657"/>
            <w:bookmarkStart w:id="1192" w:name="_Toc174694067"/>
            <w:bookmarkStart w:id="1193" w:name="_Toc174716516"/>
            <w:bookmarkEnd w:id="1185"/>
            <w:bookmarkEnd w:id="1186"/>
            <w:bookmarkEnd w:id="1187"/>
            <w:bookmarkEnd w:id="1188"/>
            <w:bookmarkEnd w:id="1189"/>
            <w:bookmarkEnd w:id="1190"/>
            <w:bookmarkEnd w:id="1191"/>
            <w:bookmarkEnd w:id="1192"/>
            <w:bookmarkEnd w:id="1193"/>
          </w:p>
        </w:tc>
        <w:tc>
          <w:tcPr>
            <w:tcW w:w="7002" w:type="dxa"/>
            <w:tcBorders>
              <w:left w:val="nil"/>
            </w:tcBorders>
          </w:tcPr>
          <w:p w14:paraId="20082C37" w14:textId="43B2DBFC" w:rsidR="00B25E3F" w:rsidRPr="00F11F4F" w:rsidDel="009C006F" w:rsidRDefault="00B25E3F" w:rsidP="00B25E3F">
            <w:pPr>
              <w:pStyle w:val="i"/>
              <w:ind w:left="-111"/>
              <w:rPr>
                <w:rFonts w:ascii="Arial" w:hAnsi="Arial" w:cs="Arial"/>
                <w:sz w:val="22"/>
                <w:szCs w:val="22"/>
                <w:lang w:val="es-HN"/>
              </w:rPr>
            </w:pPr>
            <w:r w:rsidRPr="00F11F4F">
              <w:rPr>
                <w:rFonts w:ascii="Arial" w:hAnsi="Arial" w:cs="Arial"/>
                <w:sz w:val="22"/>
                <w:szCs w:val="22"/>
                <w:lang w:val="es-HN"/>
              </w:rPr>
              <w:t>En el caso de que el oferente sea una APCA, la Oferta deberá estar firmada por el representante autorizado del APCA en nombre de la APCA, conforme lo acredite en el formulario de Intención de Asociación en Participación, Consorcio o Asociación (APCA) o en el acuerdo respectivo y en representación legalmente vinculante para actuar en nombre de todos miembros, formalizado por un poder firmado por sus representantes legales.</w:t>
            </w:r>
          </w:p>
        </w:tc>
      </w:tr>
      <w:tr w:rsidR="00B25E3F" w:rsidRPr="00A33F6B" w14:paraId="38E7F38F" w14:textId="77777777" w:rsidTr="006B178B">
        <w:tc>
          <w:tcPr>
            <w:tcW w:w="2127" w:type="dxa"/>
            <w:vMerge/>
          </w:tcPr>
          <w:p w14:paraId="71CAEB0F" w14:textId="77777777" w:rsidR="00B25E3F" w:rsidRPr="00F11F4F" w:rsidDel="009C006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10A882DB" w14:textId="60342466" w:rsidR="00B25E3F" w:rsidRPr="00026B45" w:rsidDel="009C006F" w:rsidRDefault="00B25E3F" w:rsidP="00B25E3F">
            <w:pPr>
              <w:pStyle w:val="IA0noindice"/>
              <w:rPr>
                <w:sz w:val="24"/>
                <w:szCs w:val="20"/>
                <w:lang w:val="es-HN"/>
              </w:rPr>
            </w:pPr>
            <w:bookmarkStart w:id="1194" w:name="_Toc174550295"/>
            <w:bookmarkStart w:id="1195" w:name="_Toc174550781"/>
            <w:bookmarkStart w:id="1196" w:name="_Toc174551268"/>
            <w:bookmarkStart w:id="1197" w:name="_Toc174553536"/>
            <w:bookmarkStart w:id="1198" w:name="_Toc174634894"/>
            <w:bookmarkStart w:id="1199" w:name="_Toc174635607"/>
            <w:bookmarkStart w:id="1200" w:name="_Toc174693658"/>
            <w:bookmarkStart w:id="1201" w:name="_Toc174694068"/>
            <w:bookmarkStart w:id="1202" w:name="_Toc174716517"/>
            <w:bookmarkEnd w:id="1194"/>
            <w:bookmarkEnd w:id="1195"/>
            <w:bookmarkEnd w:id="1196"/>
            <w:bookmarkEnd w:id="1197"/>
            <w:bookmarkEnd w:id="1198"/>
            <w:bookmarkEnd w:id="1199"/>
            <w:bookmarkEnd w:id="1200"/>
            <w:bookmarkEnd w:id="1201"/>
            <w:bookmarkEnd w:id="1202"/>
          </w:p>
        </w:tc>
        <w:tc>
          <w:tcPr>
            <w:tcW w:w="7002" w:type="dxa"/>
            <w:tcBorders>
              <w:left w:val="nil"/>
            </w:tcBorders>
          </w:tcPr>
          <w:p w14:paraId="2BB0CE52" w14:textId="7D86EF85" w:rsidR="00B25E3F" w:rsidRPr="00F11F4F" w:rsidDel="009C006F" w:rsidRDefault="00B25E3F" w:rsidP="00B25E3F">
            <w:pPr>
              <w:pStyle w:val="i"/>
              <w:spacing w:before="100" w:after="100"/>
              <w:ind w:left="-110"/>
              <w:rPr>
                <w:rFonts w:ascii="Arial" w:hAnsi="Arial" w:cs="Arial"/>
                <w:sz w:val="22"/>
                <w:szCs w:val="22"/>
                <w:highlight w:val="green"/>
                <w:lang w:val="es-HN"/>
              </w:rPr>
            </w:pPr>
            <w:r w:rsidRPr="00F11F4F">
              <w:rPr>
                <w:rFonts w:ascii="Arial" w:hAnsi="Arial" w:cs="Arial"/>
                <w:spacing w:val="-4"/>
                <w:sz w:val="22"/>
                <w:szCs w:val="22"/>
                <w:lang w:val="es-ES" w:bidi="es-ES"/>
              </w:rPr>
              <w:t>Todo interlineado, borradura o reemplazo será válido únicamente si está firmado por la persona que suscribe la Oferta o si tiene sus iniciales</w:t>
            </w:r>
            <w:r w:rsidRPr="00F11F4F">
              <w:rPr>
                <w:rFonts w:ascii="Arial" w:hAnsi="Arial" w:cs="Arial"/>
                <w:spacing w:val="-4"/>
                <w:sz w:val="22"/>
                <w:szCs w:val="22"/>
                <w:lang w:val="es-ES"/>
              </w:rPr>
              <w:t>.</w:t>
            </w:r>
          </w:p>
        </w:tc>
      </w:tr>
      <w:tr w:rsidR="00B25E3F" w:rsidRPr="00A33F6B" w14:paraId="19138016" w14:textId="77777777" w:rsidTr="006B178B">
        <w:tc>
          <w:tcPr>
            <w:tcW w:w="2127" w:type="dxa"/>
            <w:vMerge w:val="restart"/>
          </w:tcPr>
          <w:p w14:paraId="0C496531" w14:textId="450DF697" w:rsidR="00B25E3F" w:rsidRPr="0049753E" w:rsidRDefault="00B25E3F" w:rsidP="00B25E3F">
            <w:pPr>
              <w:pStyle w:val="IAO2"/>
              <w:numPr>
                <w:ilvl w:val="0"/>
                <w:numId w:val="108"/>
              </w:numPr>
              <w:ind w:right="-102"/>
            </w:pPr>
            <w:bookmarkStart w:id="1203" w:name="_Toc74048199"/>
            <w:bookmarkStart w:id="1204" w:name="_Toc74518443"/>
            <w:bookmarkStart w:id="1205" w:name="_Toc74519167"/>
            <w:bookmarkStart w:id="1206" w:name="_Toc74519983"/>
            <w:bookmarkStart w:id="1207" w:name="_Toc74781357"/>
            <w:r w:rsidRPr="0049753E">
              <w:t xml:space="preserve"> </w:t>
            </w:r>
            <w:bookmarkStart w:id="1208" w:name="_Toc174550296"/>
            <w:bookmarkStart w:id="1209" w:name="_Toc174550782"/>
            <w:bookmarkStart w:id="1210" w:name="_Toc174551269"/>
            <w:bookmarkStart w:id="1211" w:name="_Toc174553537"/>
            <w:bookmarkStart w:id="1212" w:name="_Toc174634895"/>
            <w:bookmarkStart w:id="1213" w:name="_Toc174635608"/>
            <w:bookmarkStart w:id="1214" w:name="_Toc174693659"/>
            <w:bookmarkStart w:id="1215" w:name="_Toc174694069"/>
            <w:bookmarkStart w:id="1216" w:name="_Toc174716518"/>
            <w:bookmarkStart w:id="1217" w:name="_Toc174742746"/>
            <w:bookmarkStart w:id="1218" w:name="_Toc174743385"/>
            <w:bookmarkStart w:id="1219" w:name="_Toc175244443"/>
            <w:bookmarkStart w:id="1220" w:name="_Toc193808220"/>
            <w:bookmarkStart w:id="1221" w:name="_Toc204458864"/>
            <w:bookmarkStart w:id="1222" w:name="_Toc204459429"/>
            <w:r>
              <w:rPr>
                <w:rStyle w:val="IAO2Char"/>
                <w:b/>
              </w:rPr>
              <w:t>P</w:t>
            </w:r>
            <w:r w:rsidRPr="0049753E">
              <w:rPr>
                <w:rStyle w:val="IAO2Char"/>
                <w:b/>
              </w:rPr>
              <w:t>rocedimiento para firmar, sellar y marcar las Ofertas</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tc>
        <w:tc>
          <w:tcPr>
            <w:tcW w:w="933" w:type="dxa"/>
            <w:tcBorders>
              <w:right w:val="nil"/>
            </w:tcBorders>
          </w:tcPr>
          <w:p w14:paraId="76BBB528" w14:textId="43B9E176" w:rsidR="00B25E3F" w:rsidRPr="00026B45" w:rsidRDefault="00B25E3F" w:rsidP="00B25E3F">
            <w:pPr>
              <w:pStyle w:val="IA0noindice"/>
              <w:rPr>
                <w:sz w:val="24"/>
                <w:szCs w:val="20"/>
                <w:lang w:val="es-HN"/>
              </w:rPr>
            </w:pPr>
            <w:bookmarkStart w:id="1223" w:name="_Toc174550297"/>
            <w:bookmarkStart w:id="1224" w:name="_Toc174550783"/>
            <w:bookmarkStart w:id="1225" w:name="_Toc174551270"/>
            <w:bookmarkStart w:id="1226" w:name="_Toc174553538"/>
            <w:bookmarkStart w:id="1227" w:name="_Toc174634896"/>
            <w:bookmarkStart w:id="1228" w:name="_Toc174635609"/>
            <w:bookmarkStart w:id="1229" w:name="_Toc174693660"/>
            <w:bookmarkStart w:id="1230" w:name="_Toc174694070"/>
            <w:bookmarkStart w:id="1231" w:name="_Toc174716519"/>
            <w:bookmarkEnd w:id="1223"/>
            <w:bookmarkEnd w:id="1224"/>
            <w:bookmarkEnd w:id="1225"/>
            <w:bookmarkEnd w:id="1226"/>
            <w:bookmarkEnd w:id="1227"/>
            <w:bookmarkEnd w:id="1228"/>
            <w:bookmarkEnd w:id="1229"/>
            <w:bookmarkEnd w:id="1230"/>
            <w:bookmarkEnd w:id="1231"/>
          </w:p>
        </w:tc>
        <w:tc>
          <w:tcPr>
            <w:tcW w:w="7002" w:type="dxa"/>
            <w:tcBorders>
              <w:left w:val="nil"/>
            </w:tcBorders>
          </w:tcPr>
          <w:p w14:paraId="6390327F" w14:textId="77777777" w:rsidR="00B25E3F" w:rsidRPr="00F11F4F" w:rsidRDefault="00B25E3F" w:rsidP="00B25E3F">
            <w:pPr>
              <w:pStyle w:val="Header2-SubClauses"/>
              <w:ind w:left="-110"/>
              <w:rPr>
                <w:rFonts w:ascii="Arial" w:hAnsi="Arial" w:cs="Arial"/>
                <w:sz w:val="22"/>
                <w:szCs w:val="22"/>
                <w:lang w:val="es-ES"/>
              </w:rPr>
            </w:pPr>
            <w:r w:rsidRPr="00F11F4F">
              <w:rPr>
                <w:rFonts w:ascii="Arial" w:hAnsi="Arial" w:cs="Arial"/>
                <w:sz w:val="22"/>
                <w:szCs w:val="22"/>
                <w:lang w:val="es-ES"/>
              </w:rPr>
              <w:t xml:space="preserve">Los oferentes deberán entregar la oferta en un sobre cerrado a la atención y la dirección que aparecen en los </w:t>
            </w:r>
            <w:r w:rsidRPr="00F11F4F">
              <w:rPr>
                <w:rFonts w:ascii="Arial" w:hAnsi="Arial" w:cs="Arial"/>
                <w:b/>
                <w:bCs/>
                <w:sz w:val="22"/>
                <w:szCs w:val="22"/>
                <w:lang w:val="es-ES"/>
              </w:rPr>
              <w:t>DDL</w:t>
            </w:r>
            <w:r w:rsidRPr="00F11F4F">
              <w:rPr>
                <w:rFonts w:ascii="Arial" w:hAnsi="Arial" w:cs="Arial"/>
                <w:sz w:val="22"/>
                <w:szCs w:val="22"/>
                <w:lang w:val="es-ES"/>
              </w:rPr>
              <w:t>. Dentro de ese sobre el oferente colocará los siguientes sobres sellados y separados:</w:t>
            </w:r>
          </w:p>
          <w:p w14:paraId="2DEE1D10" w14:textId="2E7A07DD" w:rsidR="00B25E3F" w:rsidRPr="00F11F4F" w:rsidRDefault="00B25E3F" w:rsidP="00B25E3F">
            <w:pPr>
              <w:pStyle w:val="Header2-SubClauses"/>
              <w:numPr>
                <w:ilvl w:val="0"/>
                <w:numId w:val="23"/>
              </w:numPr>
              <w:tabs>
                <w:tab w:val="clear" w:pos="619"/>
              </w:tabs>
              <w:spacing w:after="0"/>
              <w:ind w:left="248" w:hanging="358"/>
              <w:rPr>
                <w:rFonts w:ascii="Arial" w:hAnsi="Arial" w:cs="Arial"/>
                <w:sz w:val="22"/>
                <w:szCs w:val="22"/>
                <w:lang w:val="es-ES"/>
              </w:rPr>
            </w:pPr>
            <w:r w:rsidRPr="00F11F4F">
              <w:rPr>
                <w:rFonts w:ascii="Arial" w:hAnsi="Arial" w:cs="Arial"/>
                <w:sz w:val="22"/>
                <w:szCs w:val="22"/>
                <w:lang w:val="es-ES"/>
              </w:rPr>
              <w:t xml:space="preserve">En un sobre marcado como “ORIGINAL”, todos los documentos que conforman la Oferta, como se describe el numeral </w:t>
            </w:r>
            <w:r w:rsidRPr="0004677B">
              <w:rPr>
                <w:rFonts w:ascii="Arial" w:hAnsi="Arial" w:cs="Arial"/>
                <w:sz w:val="22"/>
                <w:szCs w:val="22"/>
                <w:lang w:val="es-ES"/>
              </w:rPr>
              <w:t>12.1</w:t>
            </w:r>
            <w:r w:rsidRPr="00F11F4F">
              <w:rPr>
                <w:rFonts w:ascii="Arial" w:hAnsi="Arial" w:cs="Arial"/>
                <w:sz w:val="22"/>
                <w:szCs w:val="22"/>
                <w:lang w:val="es-ES"/>
              </w:rPr>
              <w:t xml:space="preserve"> de los </w:t>
            </w:r>
            <w:r>
              <w:rPr>
                <w:rFonts w:ascii="Arial" w:hAnsi="Arial" w:cs="Arial"/>
                <w:b/>
                <w:bCs/>
                <w:sz w:val="22"/>
                <w:szCs w:val="22"/>
                <w:lang w:val="es-ES"/>
              </w:rPr>
              <w:t>IAO</w:t>
            </w:r>
            <w:r w:rsidRPr="00F11F4F">
              <w:rPr>
                <w:rFonts w:ascii="Arial" w:hAnsi="Arial" w:cs="Arial"/>
                <w:sz w:val="22"/>
                <w:szCs w:val="22"/>
                <w:lang w:val="es-ES"/>
              </w:rPr>
              <w:t>.</w:t>
            </w:r>
          </w:p>
          <w:p w14:paraId="22DDAA02" w14:textId="77777777" w:rsidR="00B25E3F" w:rsidRPr="00F11F4F" w:rsidRDefault="00B25E3F" w:rsidP="00B25E3F">
            <w:pPr>
              <w:pStyle w:val="Header2-SubClauses"/>
              <w:numPr>
                <w:ilvl w:val="0"/>
                <w:numId w:val="23"/>
              </w:numPr>
              <w:tabs>
                <w:tab w:val="clear" w:pos="619"/>
              </w:tabs>
              <w:spacing w:after="0"/>
              <w:ind w:left="248" w:hanging="358"/>
              <w:rPr>
                <w:rFonts w:ascii="Arial" w:hAnsi="Arial" w:cs="Arial"/>
                <w:sz w:val="22"/>
                <w:szCs w:val="22"/>
                <w:lang w:val="es-ES"/>
              </w:rPr>
            </w:pPr>
            <w:r w:rsidRPr="00F11F4F">
              <w:rPr>
                <w:rFonts w:ascii="Arial" w:hAnsi="Arial" w:cs="Arial"/>
                <w:sz w:val="22"/>
                <w:szCs w:val="22"/>
                <w:lang w:val="es-ES"/>
              </w:rPr>
              <w:t>En un sobre marcado como “COPIAS”, todas las copias de la Oferta solicitadas.</w:t>
            </w:r>
          </w:p>
          <w:p w14:paraId="2CCFD53C" w14:textId="1A8C653B" w:rsidR="00B25E3F" w:rsidRPr="00F11F4F" w:rsidRDefault="00B25E3F" w:rsidP="00B25E3F">
            <w:pPr>
              <w:pStyle w:val="Header2-SubClauses"/>
              <w:numPr>
                <w:ilvl w:val="0"/>
                <w:numId w:val="23"/>
              </w:numPr>
              <w:tabs>
                <w:tab w:val="clear" w:pos="619"/>
              </w:tabs>
              <w:spacing w:after="0"/>
              <w:ind w:left="248" w:hanging="358"/>
              <w:rPr>
                <w:rFonts w:ascii="Arial" w:hAnsi="Arial" w:cs="Arial"/>
                <w:sz w:val="22"/>
                <w:szCs w:val="22"/>
                <w:lang w:val="es-ES"/>
              </w:rPr>
            </w:pPr>
            <w:r w:rsidRPr="00F11F4F">
              <w:rPr>
                <w:rFonts w:ascii="Arial" w:hAnsi="Arial" w:cs="Arial"/>
                <w:sz w:val="22"/>
                <w:szCs w:val="22"/>
                <w:lang w:val="es-ES"/>
              </w:rPr>
              <w:t xml:space="preserve">Si se permiten Ofertas alternativas de conformidad con el numeral </w:t>
            </w:r>
            <w:r w:rsidRPr="0004677B">
              <w:rPr>
                <w:rFonts w:ascii="Arial" w:hAnsi="Arial" w:cs="Arial"/>
                <w:sz w:val="22"/>
                <w:szCs w:val="22"/>
                <w:lang w:val="es-ES"/>
              </w:rPr>
              <w:t>14.1</w:t>
            </w:r>
            <w:r w:rsidRPr="00F11F4F">
              <w:rPr>
                <w:rFonts w:ascii="Arial" w:hAnsi="Arial" w:cs="Arial"/>
                <w:sz w:val="22"/>
                <w:szCs w:val="22"/>
                <w:lang w:val="es-ES"/>
              </w:rPr>
              <w:t xml:space="preserve"> de los </w:t>
            </w:r>
            <w:r w:rsidRPr="00F11F4F">
              <w:rPr>
                <w:rFonts w:ascii="Arial" w:hAnsi="Arial" w:cs="Arial"/>
                <w:b/>
                <w:bCs/>
                <w:sz w:val="22"/>
                <w:szCs w:val="22"/>
                <w:lang w:val="es-ES"/>
              </w:rPr>
              <w:t>DDL</w:t>
            </w:r>
            <w:r w:rsidRPr="00F11F4F">
              <w:rPr>
                <w:rFonts w:ascii="Arial" w:hAnsi="Arial" w:cs="Arial"/>
                <w:sz w:val="22"/>
                <w:szCs w:val="22"/>
                <w:lang w:val="es-ES"/>
              </w:rPr>
              <w:t>, y si corresponde:</w:t>
            </w:r>
          </w:p>
          <w:p w14:paraId="35FE9A70" w14:textId="77777777" w:rsidR="00B25E3F" w:rsidRPr="00F11F4F" w:rsidRDefault="00B25E3F" w:rsidP="00B25E3F">
            <w:pPr>
              <w:pStyle w:val="Header2-SubClauses"/>
              <w:numPr>
                <w:ilvl w:val="3"/>
                <w:numId w:val="26"/>
              </w:numPr>
              <w:tabs>
                <w:tab w:val="clear" w:pos="619"/>
                <w:tab w:val="clear" w:pos="1512"/>
              </w:tabs>
              <w:spacing w:after="0"/>
              <w:ind w:left="705" w:hanging="177"/>
              <w:rPr>
                <w:rFonts w:ascii="Arial" w:hAnsi="Arial" w:cs="Arial"/>
                <w:sz w:val="22"/>
                <w:szCs w:val="22"/>
                <w:lang w:val="es-ES"/>
              </w:rPr>
            </w:pPr>
            <w:r w:rsidRPr="00F11F4F">
              <w:rPr>
                <w:rFonts w:ascii="Arial" w:hAnsi="Arial" w:cs="Arial"/>
                <w:sz w:val="22"/>
                <w:szCs w:val="22"/>
                <w:lang w:val="es-ES"/>
              </w:rPr>
              <w:t>En un sobre marcado como “ORIGINAL DE LA OFERTA ALTERNATIVA”, la Oferta alternativa;</w:t>
            </w:r>
          </w:p>
          <w:p w14:paraId="1A21ADC1" w14:textId="1682E101" w:rsidR="00B25E3F" w:rsidRPr="00F11F4F" w:rsidRDefault="00B25E3F" w:rsidP="00B25E3F">
            <w:pPr>
              <w:pStyle w:val="Header2-SubClauses"/>
              <w:numPr>
                <w:ilvl w:val="3"/>
                <w:numId w:val="26"/>
              </w:numPr>
              <w:tabs>
                <w:tab w:val="clear" w:pos="619"/>
                <w:tab w:val="clear" w:pos="1512"/>
              </w:tabs>
              <w:spacing w:after="0"/>
              <w:ind w:left="705" w:hanging="177"/>
              <w:rPr>
                <w:rStyle w:val="iChar"/>
                <w:rFonts w:ascii="Arial" w:hAnsi="Arial" w:cs="Arial"/>
                <w:sz w:val="22"/>
                <w:szCs w:val="22"/>
                <w:lang w:val="es-ES"/>
              </w:rPr>
            </w:pPr>
            <w:r w:rsidRPr="00F11F4F">
              <w:rPr>
                <w:rFonts w:ascii="Arial" w:hAnsi="Arial" w:cs="Arial"/>
                <w:sz w:val="22"/>
                <w:szCs w:val="22"/>
                <w:lang w:val="es-ES"/>
              </w:rPr>
              <w:t>En un sobre marcado como “COPIAS DE LA OFERTA ALTERNATIVA”, todas las copias de la Oferta alternativa solicitadas.</w:t>
            </w:r>
          </w:p>
        </w:tc>
      </w:tr>
      <w:tr w:rsidR="00B25E3F" w:rsidRPr="00A33F6B" w14:paraId="5AD4A71E" w14:textId="77777777" w:rsidTr="006B178B">
        <w:tc>
          <w:tcPr>
            <w:tcW w:w="2127" w:type="dxa"/>
            <w:vMerge/>
          </w:tcPr>
          <w:p w14:paraId="1C257D99" w14:textId="77777777" w:rsidR="00B25E3F" w:rsidRPr="00F11F4F" w:rsidRDefault="00B25E3F" w:rsidP="00B25E3F">
            <w:pPr>
              <w:pStyle w:val="i"/>
              <w:spacing w:before="100" w:after="100"/>
              <w:contextualSpacing/>
              <w:rPr>
                <w:rFonts w:ascii="Arial" w:hAnsi="Arial" w:cs="Arial"/>
                <w:b/>
                <w:sz w:val="22"/>
                <w:szCs w:val="22"/>
                <w:lang w:val="es-ES"/>
              </w:rPr>
            </w:pPr>
          </w:p>
        </w:tc>
        <w:tc>
          <w:tcPr>
            <w:tcW w:w="933" w:type="dxa"/>
            <w:tcBorders>
              <w:right w:val="nil"/>
            </w:tcBorders>
          </w:tcPr>
          <w:p w14:paraId="6550137F" w14:textId="4D0B4734" w:rsidR="00B25E3F" w:rsidRPr="00026B45" w:rsidRDefault="00B25E3F" w:rsidP="00B25E3F">
            <w:pPr>
              <w:pStyle w:val="IA0noindice"/>
              <w:rPr>
                <w:sz w:val="24"/>
                <w:szCs w:val="20"/>
                <w:lang w:val="es-HN"/>
              </w:rPr>
            </w:pPr>
            <w:bookmarkStart w:id="1232" w:name="_Toc174550298"/>
            <w:bookmarkStart w:id="1233" w:name="_Toc174550784"/>
            <w:bookmarkStart w:id="1234" w:name="_Toc174551271"/>
            <w:bookmarkStart w:id="1235" w:name="_Toc174553539"/>
            <w:bookmarkStart w:id="1236" w:name="_Toc174634897"/>
            <w:bookmarkStart w:id="1237" w:name="_Toc174635610"/>
            <w:bookmarkStart w:id="1238" w:name="_Toc174693661"/>
            <w:bookmarkStart w:id="1239" w:name="_Toc174694071"/>
            <w:bookmarkStart w:id="1240" w:name="_Toc174716520"/>
            <w:bookmarkEnd w:id="1232"/>
            <w:bookmarkEnd w:id="1233"/>
            <w:bookmarkEnd w:id="1234"/>
            <w:bookmarkEnd w:id="1235"/>
            <w:bookmarkEnd w:id="1236"/>
            <w:bookmarkEnd w:id="1237"/>
            <w:bookmarkEnd w:id="1238"/>
            <w:bookmarkEnd w:id="1239"/>
            <w:bookmarkEnd w:id="1240"/>
          </w:p>
        </w:tc>
        <w:tc>
          <w:tcPr>
            <w:tcW w:w="7002" w:type="dxa"/>
            <w:tcBorders>
              <w:left w:val="nil"/>
            </w:tcBorders>
          </w:tcPr>
          <w:p w14:paraId="4C08E2D3" w14:textId="77777777" w:rsidR="00B25E3F" w:rsidRPr="00F11F4F" w:rsidRDefault="00B25E3F" w:rsidP="00B25E3F">
            <w:pPr>
              <w:pStyle w:val="i"/>
              <w:spacing w:before="100" w:after="100"/>
              <w:ind w:left="-110"/>
              <w:rPr>
                <w:rFonts w:ascii="Arial" w:hAnsi="Arial" w:cs="Arial"/>
                <w:sz w:val="22"/>
                <w:szCs w:val="22"/>
                <w:lang w:val="es-ES"/>
              </w:rPr>
            </w:pPr>
            <w:r w:rsidRPr="00F11F4F">
              <w:rPr>
                <w:rFonts w:ascii="Arial" w:hAnsi="Arial" w:cs="Arial"/>
                <w:sz w:val="22"/>
                <w:szCs w:val="22"/>
                <w:lang w:val="es-ES"/>
              </w:rPr>
              <w:t>Los sobres interiores y el sobre exterior deberán:</w:t>
            </w:r>
          </w:p>
          <w:p w14:paraId="0BF2A3E1" w14:textId="77777777" w:rsidR="00B25E3F" w:rsidRPr="00F11F4F" w:rsidRDefault="00B25E3F" w:rsidP="00B25E3F">
            <w:pPr>
              <w:pStyle w:val="i"/>
              <w:numPr>
                <w:ilvl w:val="0"/>
                <w:numId w:val="12"/>
              </w:numPr>
              <w:spacing w:before="100" w:after="100"/>
              <w:ind w:left="248" w:hanging="358"/>
              <w:rPr>
                <w:rFonts w:ascii="Arial" w:hAnsi="Arial" w:cs="Arial"/>
                <w:sz w:val="22"/>
                <w:szCs w:val="22"/>
                <w:lang w:val="es-ES"/>
              </w:rPr>
            </w:pPr>
            <w:r w:rsidRPr="00F11F4F">
              <w:rPr>
                <w:rFonts w:ascii="Arial" w:hAnsi="Arial" w:cs="Arial"/>
                <w:sz w:val="22"/>
                <w:szCs w:val="22"/>
                <w:lang w:val="es-ES"/>
              </w:rPr>
              <w:t>Llevar el nombre y la dirección del oferente;</w:t>
            </w:r>
          </w:p>
          <w:p w14:paraId="76859F70" w14:textId="171447E7" w:rsidR="00B25E3F" w:rsidRPr="00F11F4F" w:rsidRDefault="00B25E3F" w:rsidP="00B25E3F">
            <w:pPr>
              <w:pStyle w:val="i"/>
              <w:numPr>
                <w:ilvl w:val="0"/>
                <w:numId w:val="12"/>
              </w:numPr>
              <w:spacing w:before="100" w:after="100"/>
              <w:ind w:left="248" w:hanging="358"/>
              <w:rPr>
                <w:rFonts w:ascii="Arial" w:hAnsi="Arial" w:cs="Arial"/>
                <w:sz w:val="22"/>
                <w:szCs w:val="22"/>
                <w:lang w:val="es-ES"/>
              </w:rPr>
            </w:pPr>
            <w:r w:rsidRPr="00F11F4F">
              <w:rPr>
                <w:rFonts w:ascii="Arial" w:hAnsi="Arial" w:cs="Arial"/>
                <w:sz w:val="22"/>
                <w:szCs w:val="22"/>
                <w:lang w:val="es-ES"/>
              </w:rPr>
              <w:t xml:space="preserve">Estar dirigidos al Contratante y llevar la dirección que se indica en la </w:t>
            </w:r>
            <w:r w:rsidRPr="0004677B">
              <w:rPr>
                <w:rFonts w:ascii="Arial" w:hAnsi="Arial" w:cs="Arial"/>
                <w:sz w:val="22"/>
                <w:szCs w:val="22"/>
                <w:lang w:val="es-ES"/>
              </w:rPr>
              <w:t>IAO 24.1;</w:t>
            </w:r>
          </w:p>
          <w:p w14:paraId="7F428E6F" w14:textId="4EB02ECD" w:rsidR="00B25E3F" w:rsidRPr="00F11F4F" w:rsidRDefault="00B25E3F" w:rsidP="00B25E3F">
            <w:pPr>
              <w:pStyle w:val="i"/>
              <w:numPr>
                <w:ilvl w:val="0"/>
                <w:numId w:val="12"/>
              </w:numPr>
              <w:spacing w:before="100" w:after="100"/>
              <w:ind w:left="248" w:hanging="358"/>
              <w:rPr>
                <w:rFonts w:ascii="Arial" w:hAnsi="Arial" w:cs="Arial"/>
                <w:sz w:val="22"/>
                <w:szCs w:val="22"/>
                <w:lang w:val="es-ES"/>
              </w:rPr>
            </w:pPr>
            <w:r w:rsidRPr="00F11F4F">
              <w:rPr>
                <w:rFonts w:ascii="Arial" w:hAnsi="Arial" w:cs="Arial"/>
                <w:sz w:val="22"/>
                <w:szCs w:val="22"/>
                <w:lang w:val="es-ES"/>
              </w:rPr>
              <w:t xml:space="preserve">Llevar la identificación específica de este proceso de </w:t>
            </w:r>
            <w:r>
              <w:rPr>
                <w:rFonts w:ascii="Arial" w:hAnsi="Arial" w:cs="Arial"/>
                <w:sz w:val="22"/>
                <w:szCs w:val="22"/>
                <w:lang w:val="es-ES"/>
              </w:rPr>
              <w:t>SDO</w:t>
            </w:r>
            <w:r w:rsidRPr="00F11F4F">
              <w:rPr>
                <w:rFonts w:ascii="Arial" w:hAnsi="Arial" w:cs="Arial"/>
                <w:sz w:val="22"/>
                <w:szCs w:val="22"/>
                <w:lang w:val="es-ES"/>
              </w:rPr>
              <w:t xml:space="preserve"> indicando el nombre de la </w:t>
            </w:r>
            <w:r>
              <w:rPr>
                <w:rFonts w:ascii="Arial" w:hAnsi="Arial" w:cs="Arial"/>
                <w:sz w:val="22"/>
                <w:szCs w:val="22"/>
                <w:lang w:val="es-ES"/>
              </w:rPr>
              <w:t>SDO</w:t>
            </w:r>
            <w:r w:rsidRPr="00F11F4F">
              <w:rPr>
                <w:rFonts w:ascii="Arial" w:hAnsi="Arial" w:cs="Arial"/>
                <w:sz w:val="22"/>
                <w:szCs w:val="22"/>
                <w:lang w:val="es-ES"/>
              </w:rPr>
              <w:t>;</w:t>
            </w:r>
          </w:p>
          <w:p w14:paraId="375F372E" w14:textId="77777777" w:rsidR="00B25E3F" w:rsidRPr="00F11F4F" w:rsidRDefault="00B25E3F" w:rsidP="00B25E3F">
            <w:pPr>
              <w:pStyle w:val="i"/>
              <w:numPr>
                <w:ilvl w:val="0"/>
                <w:numId w:val="12"/>
              </w:numPr>
              <w:spacing w:before="100" w:after="100"/>
              <w:ind w:left="248" w:hanging="358"/>
              <w:rPr>
                <w:rStyle w:val="iChar"/>
                <w:rFonts w:ascii="Arial" w:hAnsi="Arial" w:cs="Arial"/>
                <w:sz w:val="22"/>
                <w:szCs w:val="22"/>
                <w:lang w:val="es-ES"/>
              </w:rPr>
            </w:pPr>
            <w:r w:rsidRPr="00F11F4F">
              <w:rPr>
                <w:rFonts w:ascii="Arial" w:hAnsi="Arial" w:cs="Arial"/>
                <w:sz w:val="22"/>
                <w:szCs w:val="22"/>
                <w:lang w:val="es-ES"/>
              </w:rPr>
              <w:t>Incluir una advertencia para no abrir antes de la hora y fecha de la apertura de la oferta.</w:t>
            </w:r>
          </w:p>
        </w:tc>
      </w:tr>
      <w:tr w:rsidR="00B25E3F" w:rsidRPr="00A33F6B" w14:paraId="30389130" w14:textId="77777777" w:rsidTr="006B178B">
        <w:tc>
          <w:tcPr>
            <w:tcW w:w="2127" w:type="dxa"/>
            <w:vMerge/>
          </w:tcPr>
          <w:p w14:paraId="2B1C07B6" w14:textId="77777777" w:rsidR="00B25E3F" w:rsidRPr="00F11F4F" w:rsidRDefault="00B25E3F" w:rsidP="00B25E3F">
            <w:pPr>
              <w:pStyle w:val="i"/>
              <w:spacing w:before="100" w:after="100"/>
              <w:contextualSpacing/>
              <w:rPr>
                <w:rFonts w:ascii="Arial" w:hAnsi="Arial" w:cs="Arial"/>
                <w:b/>
                <w:sz w:val="22"/>
                <w:szCs w:val="22"/>
                <w:lang w:val="es-ES"/>
              </w:rPr>
            </w:pPr>
          </w:p>
        </w:tc>
        <w:tc>
          <w:tcPr>
            <w:tcW w:w="933" w:type="dxa"/>
            <w:tcBorders>
              <w:right w:val="nil"/>
            </w:tcBorders>
          </w:tcPr>
          <w:p w14:paraId="6D60947A" w14:textId="58004431" w:rsidR="00B25E3F" w:rsidRPr="00026B45" w:rsidRDefault="00B25E3F" w:rsidP="00B25E3F">
            <w:pPr>
              <w:pStyle w:val="IA0noindice"/>
              <w:rPr>
                <w:sz w:val="24"/>
                <w:szCs w:val="20"/>
                <w:lang w:val="es-HN"/>
              </w:rPr>
            </w:pPr>
            <w:bookmarkStart w:id="1241" w:name="_Toc174550299"/>
            <w:bookmarkStart w:id="1242" w:name="_Toc174550785"/>
            <w:bookmarkStart w:id="1243" w:name="_Toc174551272"/>
            <w:bookmarkStart w:id="1244" w:name="_Toc174553540"/>
            <w:bookmarkStart w:id="1245" w:name="_Toc174634898"/>
            <w:bookmarkStart w:id="1246" w:name="_Toc174635611"/>
            <w:bookmarkStart w:id="1247" w:name="_Toc174693662"/>
            <w:bookmarkStart w:id="1248" w:name="_Toc174694072"/>
            <w:bookmarkStart w:id="1249" w:name="_Toc174716521"/>
            <w:bookmarkEnd w:id="1241"/>
            <w:bookmarkEnd w:id="1242"/>
            <w:bookmarkEnd w:id="1243"/>
            <w:bookmarkEnd w:id="1244"/>
            <w:bookmarkEnd w:id="1245"/>
            <w:bookmarkEnd w:id="1246"/>
            <w:bookmarkEnd w:id="1247"/>
            <w:bookmarkEnd w:id="1248"/>
            <w:bookmarkEnd w:id="1249"/>
          </w:p>
        </w:tc>
        <w:tc>
          <w:tcPr>
            <w:tcW w:w="7002" w:type="dxa"/>
            <w:tcBorders>
              <w:left w:val="nil"/>
            </w:tcBorders>
          </w:tcPr>
          <w:p w14:paraId="2D2CF17A" w14:textId="77777777" w:rsidR="00B25E3F" w:rsidRPr="00F11F4F" w:rsidRDefault="00B25E3F" w:rsidP="00B25E3F">
            <w:pPr>
              <w:pStyle w:val="i"/>
              <w:spacing w:before="100" w:after="100"/>
              <w:ind w:left="-73"/>
              <w:rPr>
                <w:rStyle w:val="iChar"/>
                <w:rFonts w:ascii="Arial" w:hAnsi="Arial" w:cs="Arial"/>
                <w:sz w:val="22"/>
                <w:szCs w:val="22"/>
              </w:rPr>
            </w:pPr>
            <w:r w:rsidRPr="00F11F4F">
              <w:rPr>
                <w:rStyle w:val="iChar"/>
                <w:rFonts w:ascii="Arial" w:hAnsi="Arial" w:cs="Arial"/>
                <w:sz w:val="22"/>
                <w:szCs w:val="22"/>
              </w:rPr>
              <w:t>Si los sobres no están sellados e identificados como se requiere, el Contratante no se responsabilizará en caso de que la oferta se extravíe o sea abierta prematuramente.</w:t>
            </w:r>
          </w:p>
        </w:tc>
      </w:tr>
      <w:tr w:rsidR="00B25E3F" w:rsidRPr="00A33F6B" w14:paraId="4B8E3577" w14:textId="77777777" w:rsidTr="006B178B">
        <w:trPr>
          <w:trHeight w:val="70"/>
        </w:trPr>
        <w:tc>
          <w:tcPr>
            <w:tcW w:w="2127" w:type="dxa"/>
            <w:vMerge w:val="restart"/>
            <w:tcBorders>
              <w:top w:val="single" w:sz="4" w:space="0" w:color="auto"/>
              <w:left w:val="single" w:sz="4" w:space="0" w:color="auto"/>
              <w:bottom w:val="single" w:sz="4" w:space="0" w:color="auto"/>
              <w:right w:val="single" w:sz="4" w:space="0" w:color="auto"/>
            </w:tcBorders>
          </w:tcPr>
          <w:p w14:paraId="3A38E4CD" w14:textId="1D44DDDA" w:rsidR="00B25E3F" w:rsidRPr="00F11F4F" w:rsidRDefault="00B25E3F" w:rsidP="00B25E3F">
            <w:pPr>
              <w:pStyle w:val="IAO2"/>
              <w:numPr>
                <w:ilvl w:val="0"/>
                <w:numId w:val="108"/>
              </w:numPr>
            </w:pPr>
            <w:bookmarkStart w:id="1250" w:name="_Toc74048200"/>
            <w:bookmarkStart w:id="1251" w:name="_Toc74518444"/>
            <w:bookmarkStart w:id="1252" w:name="_Toc74519168"/>
            <w:bookmarkStart w:id="1253" w:name="_Toc74519984"/>
            <w:bookmarkStart w:id="1254" w:name="_Toc74781358"/>
            <w:bookmarkStart w:id="1255" w:name="_Toc174550300"/>
            <w:bookmarkStart w:id="1256" w:name="_Toc174550786"/>
            <w:bookmarkStart w:id="1257" w:name="_Toc174551273"/>
            <w:bookmarkStart w:id="1258" w:name="_Toc174553541"/>
            <w:bookmarkStart w:id="1259" w:name="_Toc174634899"/>
            <w:bookmarkStart w:id="1260" w:name="_Toc174635612"/>
            <w:bookmarkStart w:id="1261" w:name="_Toc174693663"/>
            <w:bookmarkStart w:id="1262" w:name="_Toc174694073"/>
            <w:bookmarkStart w:id="1263" w:name="_Toc174716522"/>
            <w:bookmarkStart w:id="1264" w:name="_Toc174742747"/>
            <w:bookmarkStart w:id="1265" w:name="_Toc174743386"/>
            <w:bookmarkStart w:id="1266" w:name="_Toc175244444"/>
            <w:bookmarkStart w:id="1267" w:name="_Toc193808221"/>
            <w:bookmarkStart w:id="1268" w:name="_Toc204458865"/>
            <w:bookmarkStart w:id="1269" w:name="_Toc204459430"/>
            <w:r w:rsidRPr="00F11F4F">
              <w:t>Plazo para la Presentación de las Ofertas</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tc>
        <w:tc>
          <w:tcPr>
            <w:tcW w:w="933" w:type="dxa"/>
            <w:tcBorders>
              <w:top w:val="single" w:sz="4" w:space="0" w:color="auto"/>
              <w:left w:val="single" w:sz="4" w:space="0" w:color="auto"/>
              <w:bottom w:val="single" w:sz="4" w:space="0" w:color="auto"/>
              <w:right w:val="nil"/>
            </w:tcBorders>
          </w:tcPr>
          <w:p w14:paraId="33AE5E4C" w14:textId="27BABB28" w:rsidR="00B25E3F" w:rsidRPr="00026B45" w:rsidRDefault="00B25E3F" w:rsidP="00B25E3F">
            <w:pPr>
              <w:pStyle w:val="IA0noindice"/>
              <w:rPr>
                <w:sz w:val="24"/>
                <w:szCs w:val="20"/>
                <w:lang w:val="es-HN"/>
              </w:rPr>
            </w:pPr>
            <w:bookmarkStart w:id="1270" w:name="_Toc174550301"/>
            <w:bookmarkStart w:id="1271" w:name="_Toc174550787"/>
            <w:bookmarkStart w:id="1272" w:name="_Toc174551274"/>
            <w:bookmarkStart w:id="1273" w:name="_Toc174553542"/>
            <w:bookmarkStart w:id="1274" w:name="_Toc174634900"/>
            <w:bookmarkStart w:id="1275" w:name="_Toc174635613"/>
            <w:bookmarkStart w:id="1276" w:name="_Toc174693664"/>
            <w:bookmarkStart w:id="1277" w:name="_Toc174694074"/>
            <w:bookmarkStart w:id="1278" w:name="_Toc174716523"/>
            <w:bookmarkStart w:id="1279" w:name="_Ref204029524"/>
            <w:bookmarkStart w:id="1280" w:name="_Ref204029496"/>
            <w:bookmarkEnd w:id="1270"/>
            <w:bookmarkEnd w:id="1271"/>
            <w:bookmarkEnd w:id="1272"/>
            <w:bookmarkEnd w:id="1273"/>
            <w:bookmarkEnd w:id="1274"/>
            <w:bookmarkEnd w:id="1275"/>
            <w:bookmarkEnd w:id="1276"/>
            <w:bookmarkEnd w:id="1277"/>
            <w:bookmarkEnd w:id="1278"/>
            <w:r>
              <w:rPr>
                <w:sz w:val="24"/>
                <w:szCs w:val="20"/>
                <w:lang w:val="es-HN"/>
              </w:rPr>
              <w:t xml:space="preserve"> </w:t>
            </w:r>
            <w:bookmarkEnd w:id="1279"/>
          </w:p>
        </w:tc>
        <w:bookmarkEnd w:id="1280"/>
        <w:tc>
          <w:tcPr>
            <w:tcW w:w="7002" w:type="dxa"/>
            <w:tcBorders>
              <w:top w:val="single" w:sz="4" w:space="0" w:color="auto"/>
              <w:left w:val="nil"/>
              <w:bottom w:val="single" w:sz="4" w:space="0" w:color="auto"/>
              <w:right w:val="single" w:sz="4" w:space="0" w:color="auto"/>
            </w:tcBorders>
          </w:tcPr>
          <w:p w14:paraId="43644A93" w14:textId="58656312" w:rsidR="00B25E3F" w:rsidRPr="00F11F4F" w:rsidRDefault="00B25E3F" w:rsidP="00B25E3F">
            <w:pPr>
              <w:pStyle w:val="i"/>
              <w:spacing w:before="100" w:after="100"/>
              <w:ind w:left="-105"/>
              <w:rPr>
                <w:rFonts w:ascii="Arial" w:hAnsi="Arial" w:cs="Arial"/>
                <w:sz w:val="22"/>
                <w:szCs w:val="22"/>
                <w:lang w:val="es-ES"/>
              </w:rPr>
            </w:pPr>
            <w:r w:rsidRPr="00F11F4F">
              <w:rPr>
                <w:rFonts w:ascii="Arial" w:hAnsi="Arial" w:cs="Arial"/>
                <w:sz w:val="22"/>
                <w:szCs w:val="22"/>
                <w:lang w:val="es-ES"/>
              </w:rPr>
              <w:t xml:space="preserve">El Contratante deberá recibir las ofertas en la dirección y, a más tardar, a la hora y fecha que se indican en los </w:t>
            </w:r>
            <w:r w:rsidRPr="00F11F4F">
              <w:rPr>
                <w:rFonts w:ascii="Arial" w:hAnsi="Arial" w:cs="Arial"/>
                <w:b/>
                <w:sz w:val="22"/>
                <w:szCs w:val="22"/>
                <w:lang w:val="es-ES"/>
              </w:rPr>
              <w:t>DDL</w:t>
            </w:r>
            <w:r w:rsidRPr="00F11F4F">
              <w:rPr>
                <w:rFonts w:ascii="Arial" w:hAnsi="Arial" w:cs="Arial"/>
                <w:sz w:val="22"/>
                <w:szCs w:val="22"/>
                <w:lang w:val="es-ES"/>
              </w:rPr>
              <w:t xml:space="preserve">. </w:t>
            </w:r>
          </w:p>
          <w:p w14:paraId="798DAF62" w14:textId="5ED8DF49" w:rsidR="00B25E3F" w:rsidRPr="00F11F4F" w:rsidRDefault="00B25E3F" w:rsidP="00B25E3F">
            <w:pPr>
              <w:pStyle w:val="i"/>
              <w:spacing w:before="100" w:after="100"/>
              <w:ind w:left="-105"/>
              <w:rPr>
                <w:rStyle w:val="iChar"/>
                <w:rFonts w:ascii="Arial" w:hAnsi="Arial" w:cs="Arial"/>
                <w:sz w:val="22"/>
                <w:szCs w:val="22"/>
              </w:rPr>
            </w:pPr>
            <w:r w:rsidRPr="00F11F4F">
              <w:rPr>
                <w:rFonts w:ascii="Arial" w:hAnsi="Arial" w:cs="Arial"/>
                <w:sz w:val="22"/>
                <w:szCs w:val="22"/>
                <w:lang w:val="es-ES"/>
              </w:rPr>
              <w:t xml:space="preserve">Salvo que se acuerde un plazo diferente </w:t>
            </w:r>
            <w:r w:rsidRPr="00F11F4F">
              <w:rPr>
                <w:rFonts w:ascii="Arial" w:hAnsi="Arial" w:cs="Arial"/>
                <w:b/>
                <w:sz w:val="22"/>
                <w:szCs w:val="22"/>
                <w:lang w:val="es-ES"/>
              </w:rPr>
              <w:t>en los DDL</w:t>
            </w:r>
            <w:r w:rsidRPr="00F11F4F">
              <w:rPr>
                <w:rFonts w:ascii="Arial" w:hAnsi="Arial" w:cs="Arial"/>
                <w:sz w:val="22"/>
                <w:szCs w:val="22"/>
                <w:lang w:val="es-ES"/>
              </w:rPr>
              <w:t>, el plazo para la preparación de ofertas deberá ser de al menos 45 días calendario contados a partir del día siguiente hábil después de la fecha de la publicación de los Documentos Base, o a partir del día siguiente hábil después de la fecha en que se disponga de los mismos</w:t>
            </w:r>
            <w:r w:rsidRPr="00F11F4F">
              <w:rPr>
                <w:rStyle w:val="iChar"/>
                <w:rFonts w:ascii="Arial" w:hAnsi="Arial" w:cs="Arial"/>
                <w:sz w:val="22"/>
                <w:szCs w:val="22"/>
              </w:rPr>
              <w:t>.</w:t>
            </w:r>
          </w:p>
        </w:tc>
      </w:tr>
      <w:tr w:rsidR="00B25E3F" w:rsidRPr="00A33F6B" w14:paraId="04904B67" w14:textId="77777777" w:rsidTr="006B178B">
        <w:tc>
          <w:tcPr>
            <w:tcW w:w="2127" w:type="dxa"/>
            <w:vMerge/>
          </w:tcPr>
          <w:p w14:paraId="29A6019B" w14:textId="77777777" w:rsidR="00B25E3F" w:rsidRPr="00F11F4F" w:rsidRDefault="00B25E3F" w:rsidP="00B25E3F">
            <w:pPr>
              <w:pStyle w:val="IAO2"/>
            </w:pPr>
          </w:p>
        </w:tc>
        <w:tc>
          <w:tcPr>
            <w:tcW w:w="933" w:type="dxa"/>
            <w:tcBorders>
              <w:right w:val="nil"/>
            </w:tcBorders>
          </w:tcPr>
          <w:p w14:paraId="609855F2" w14:textId="40FAE14A" w:rsidR="00B25E3F" w:rsidRPr="00026B45" w:rsidRDefault="00B25E3F" w:rsidP="00B25E3F">
            <w:pPr>
              <w:pStyle w:val="IA0noindice"/>
              <w:rPr>
                <w:sz w:val="24"/>
                <w:szCs w:val="20"/>
                <w:lang w:val="es-HN"/>
              </w:rPr>
            </w:pPr>
            <w:bookmarkStart w:id="1281" w:name="_Toc174550302"/>
            <w:bookmarkStart w:id="1282" w:name="_Toc174550788"/>
            <w:bookmarkStart w:id="1283" w:name="_Toc174551275"/>
            <w:bookmarkStart w:id="1284" w:name="_Toc174553543"/>
            <w:bookmarkStart w:id="1285" w:name="_Toc174634901"/>
            <w:bookmarkStart w:id="1286" w:name="_Toc174635614"/>
            <w:bookmarkStart w:id="1287" w:name="_Toc174693665"/>
            <w:bookmarkStart w:id="1288" w:name="_Toc174694075"/>
            <w:bookmarkStart w:id="1289" w:name="_Toc174716524"/>
            <w:bookmarkEnd w:id="1281"/>
            <w:bookmarkEnd w:id="1282"/>
            <w:bookmarkEnd w:id="1283"/>
            <w:bookmarkEnd w:id="1284"/>
            <w:bookmarkEnd w:id="1285"/>
            <w:bookmarkEnd w:id="1286"/>
            <w:bookmarkEnd w:id="1287"/>
            <w:bookmarkEnd w:id="1288"/>
            <w:bookmarkEnd w:id="1289"/>
          </w:p>
        </w:tc>
        <w:tc>
          <w:tcPr>
            <w:tcW w:w="7002" w:type="dxa"/>
            <w:tcBorders>
              <w:left w:val="nil"/>
            </w:tcBorders>
          </w:tcPr>
          <w:p w14:paraId="4F261F6C" w14:textId="73A1B1B1" w:rsidR="00B25E3F" w:rsidRPr="00F11F4F" w:rsidRDefault="00B25E3F" w:rsidP="00B25E3F">
            <w:pPr>
              <w:pStyle w:val="i"/>
              <w:spacing w:before="100" w:after="100"/>
              <w:ind w:left="-108"/>
              <w:rPr>
                <w:rStyle w:val="iChar"/>
                <w:rFonts w:ascii="Arial" w:hAnsi="Arial" w:cs="Arial"/>
                <w:sz w:val="22"/>
                <w:szCs w:val="22"/>
                <w:highlight w:val="yellow"/>
              </w:rPr>
            </w:pPr>
            <w:r w:rsidRPr="00F11F4F">
              <w:rPr>
                <w:rStyle w:val="iChar"/>
                <w:rFonts w:ascii="Arial" w:hAnsi="Arial" w:cs="Arial"/>
                <w:sz w:val="22"/>
                <w:szCs w:val="22"/>
              </w:rPr>
              <w:t xml:space="preserve">El Contratante podrá, prorrogar la fecha límite de presentación de las ofertas mediante una enmienda del </w:t>
            </w:r>
            <w:r>
              <w:rPr>
                <w:rStyle w:val="iChar"/>
                <w:rFonts w:ascii="Arial" w:hAnsi="Arial" w:cs="Arial"/>
                <w:sz w:val="22"/>
                <w:szCs w:val="22"/>
              </w:rPr>
              <w:t>documento de SDO</w:t>
            </w:r>
            <w:r w:rsidRPr="00F11F4F">
              <w:rPr>
                <w:rStyle w:val="iChar"/>
                <w:rFonts w:ascii="Arial" w:hAnsi="Arial" w:cs="Arial"/>
                <w:sz w:val="22"/>
                <w:szCs w:val="22"/>
              </w:rPr>
              <w:t xml:space="preserve">, en cuyo caso todas las obligaciones y derechos del Contratante de </w:t>
            </w:r>
            <w:r w:rsidRPr="00F11F4F">
              <w:rPr>
                <w:rFonts w:ascii="Arial" w:hAnsi="Arial" w:cs="Arial"/>
                <w:sz w:val="22"/>
                <w:szCs w:val="22"/>
              </w:rPr>
              <w:t>y de los oferentes que estaban sujetas a dicha fecha límite, quedarán sujetas al nuevo plazo</w:t>
            </w:r>
            <w:r w:rsidRPr="00F11F4F">
              <w:rPr>
                <w:rStyle w:val="iChar"/>
                <w:rFonts w:ascii="Arial" w:hAnsi="Arial" w:cs="Arial"/>
                <w:sz w:val="22"/>
                <w:szCs w:val="22"/>
              </w:rPr>
              <w:t>.</w:t>
            </w:r>
          </w:p>
        </w:tc>
      </w:tr>
      <w:tr w:rsidR="00B25E3F" w:rsidRPr="00A33F6B" w14:paraId="00F67CE5" w14:textId="77777777" w:rsidTr="006B178B">
        <w:tc>
          <w:tcPr>
            <w:tcW w:w="2127" w:type="dxa"/>
            <w:vMerge/>
          </w:tcPr>
          <w:p w14:paraId="2EA967BD" w14:textId="77777777" w:rsidR="00B25E3F" w:rsidRPr="00F11F4F" w:rsidRDefault="00B25E3F" w:rsidP="00B25E3F">
            <w:pPr>
              <w:pStyle w:val="IAO2"/>
            </w:pPr>
          </w:p>
        </w:tc>
        <w:tc>
          <w:tcPr>
            <w:tcW w:w="933" w:type="dxa"/>
            <w:tcBorders>
              <w:right w:val="nil"/>
            </w:tcBorders>
          </w:tcPr>
          <w:p w14:paraId="33FD95C7" w14:textId="1D2ABD07" w:rsidR="00B25E3F" w:rsidRPr="00026B45" w:rsidRDefault="00B25E3F" w:rsidP="00B25E3F">
            <w:pPr>
              <w:pStyle w:val="IA0noindice"/>
              <w:rPr>
                <w:sz w:val="24"/>
                <w:szCs w:val="20"/>
                <w:lang w:val="es-HN"/>
              </w:rPr>
            </w:pPr>
            <w:bookmarkStart w:id="1290" w:name="_Toc174550303"/>
            <w:bookmarkStart w:id="1291" w:name="_Toc174550789"/>
            <w:bookmarkStart w:id="1292" w:name="_Toc174551276"/>
            <w:bookmarkStart w:id="1293" w:name="_Toc174553544"/>
            <w:bookmarkStart w:id="1294" w:name="_Toc174634902"/>
            <w:bookmarkStart w:id="1295" w:name="_Toc174635615"/>
            <w:bookmarkStart w:id="1296" w:name="_Toc174693666"/>
            <w:bookmarkStart w:id="1297" w:name="_Toc174694076"/>
            <w:bookmarkStart w:id="1298" w:name="_Toc174716525"/>
            <w:bookmarkEnd w:id="1290"/>
            <w:bookmarkEnd w:id="1291"/>
            <w:bookmarkEnd w:id="1292"/>
            <w:bookmarkEnd w:id="1293"/>
            <w:bookmarkEnd w:id="1294"/>
            <w:bookmarkEnd w:id="1295"/>
            <w:bookmarkEnd w:id="1296"/>
            <w:bookmarkEnd w:id="1297"/>
            <w:bookmarkEnd w:id="1298"/>
          </w:p>
        </w:tc>
        <w:tc>
          <w:tcPr>
            <w:tcW w:w="7002" w:type="dxa"/>
            <w:tcBorders>
              <w:left w:val="nil"/>
            </w:tcBorders>
          </w:tcPr>
          <w:p w14:paraId="2267BE26" w14:textId="77777777" w:rsidR="00B25E3F" w:rsidRPr="00F11F4F" w:rsidRDefault="00B25E3F" w:rsidP="00B25E3F">
            <w:pPr>
              <w:pStyle w:val="i"/>
              <w:spacing w:before="100" w:after="100"/>
              <w:ind w:left="-108"/>
              <w:rPr>
                <w:rStyle w:val="iChar"/>
                <w:rFonts w:ascii="Arial" w:hAnsi="Arial" w:cs="Arial"/>
                <w:sz w:val="22"/>
                <w:szCs w:val="22"/>
              </w:rPr>
            </w:pPr>
            <w:r w:rsidRPr="00F11F4F">
              <w:rPr>
                <w:rFonts w:ascii="Arial" w:hAnsi="Arial" w:cs="Arial"/>
                <w:sz w:val="22"/>
                <w:szCs w:val="22"/>
                <w:lang w:val="es-ES"/>
              </w:rPr>
              <w:t xml:space="preserve">Los oferentes tendrán la opción de presentar sus ofertas electrónicamente, cuando así se indique en los </w:t>
            </w:r>
            <w:r w:rsidRPr="00F11F4F">
              <w:rPr>
                <w:rFonts w:ascii="Arial" w:hAnsi="Arial" w:cs="Arial"/>
                <w:b/>
                <w:bCs/>
                <w:sz w:val="22"/>
                <w:szCs w:val="22"/>
                <w:lang w:val="es-ES"/>
              </w:rPr>
              <w:t>DDL</w:t>
            </w:r>
            <w:r w:rsidRPr="00F11F4F">
              <w:rPr>
                <w:rFonts w:ascii="Arial" w:hAnsi="Arial" w:cs="Arial"/>
                <w:sz w:val="22"/>
                <w:szCs w:val="22"/>
                <w:lang w:val="es-ES"/>
              </w:rPr>
              <w:t>. En ese caso los oferentes que presenten sus ofertas electrónicamente seguirán los procedimientos indicados en dicha sección para la presentación de las mismas.</w:t>
            </w:r>
          </w:p>
        </w:tc>
      </w:tr>
      <w:tr w:rsidR="00B25E3F" w:rsidRPr="00A33F6B" w14:paraId="730ACC57" w14:textId="77777777" w:rsidTr="006B178B">
        <w:tc>
          <w:tcPr>
            <w:tcW w:w="2127" w:type="dxa"/>
          </w:tcPr>
          <w:p w14:paraId="0B21FC71" w14:textId="0BA27469" w:rsidR="00B25E3F" w:rsidRPr="00F11F4F" w:rsidRDefault="00B25E3F" w:rsidP="00B25E3F">
            <w:pPr>
              <w:pStyle w:val="IAO2"/>
              <w:numPr>
                <w:ilvl w:val="0"/>
                <w:numId w:val="108"/>
              </w:numPr>
            </w:pPr>
            <w:bookmarkStart w:id="1299" w:name="_Toc74048201"/>
            <w:bookmarkStart w:id="1300" w:name="_Toc74518445"/>
            <w:bookmarkStart w:id="1301" w:name="_Toc74519169"/>
            <w:bookmarkStart w:id="1302" w:name="_Toc74519985"/>
            <w:bookmarkStart w:id="1303" w:name="_Toc74781359"/>
            <w:bookmarkStart w:id="1304" w:name="_Toc174550304"/>
            <w:bookmarkStart w:id="1305" w:name="_Toc174550790"/>
            <w:bookmarkStart w:id="1306" w:name="_Toc174551277"/>
            <w:bookmarkStart w:id="1307" w:name="_Toc174553545"/>
            <w:bookmarkStart w:id="1308" w:name="_Toc174634903"/>
            <w:bookmarkStart w:id="1309" w:name="_Toc174635616"/>
            <w:bookmarkStart w:id="1310" w:name="_Toc174693667"/>
            <w:bookmarkStart w:id="1311" w:name="_Toc174694077"/>
            <w:bookmarkStart w:id="1312" w:name="_Toc174716526"/>
            <w:bookmarkStart w:id="1313" w:name="_Toc174742748"/>
            <w:bookmarkStart w:id="1314" w:name="_Toc174743387"/>
            <w:bookmarkStart w:id="1315" w:name="_Toc175244445"/>
            <w:bookmarkStart w:id="1316" w:name="_Toc193808222"/>
            <w:bookmarkStart w:id="1317" w:name="_Toc204458866"/>
            <w:bookmarkStart w:id="1318" w:name="_Toc204459431"/>
            <w:r w:rsidRPr="00F11F4F">
              <w:t>Ofertas Tardías</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tc>
        <w:tc>
          <w:tcPr>
            <w:tcW w:w="933" w:type="dxa"/>
            <w:tcBorders>
              <w:right w:val="nil"/>
            </w:tcBorders>
          </w:tcPr>
          <w:p w14:paraId="31DE24B7" w14:textId="6113E9BE" w:rsidR="00B25E3F" w:rsidRPr="00026B45" w:rsidRDefault="00B25E3F" w:rsidP="00B25E3F">
            <w:pPr>
              <w:pStyle w:val="IA0noindice"/>
              <w:rPr>
                <w:sz w:val="24"/>
                <w:szCs w:val="20"/>
                <w:lang w:val="es-HN"/>
              </w:rPr>
            </w:pPr>
            <w:bookmarkStart w:id="1319" w:name="_Toc174550305"/>
            <w:bookmarkStart w:id="1320" w:name="_Toc174550791"/>
            <w:bookmarkStart w:id="1321" w:name="_Toc174551278"/>
            <w:bookmarkStart w:id="1322" w:name="_Toc174553546"/>
            <w:bookmarkStart w:id="1323" w:name="_Toc174634904"/>
            <w:bookmarkStart w:id="1324" w:name="_Toc174635617"/>
            <w:bookmarkStart w:id="1325" w:name="_Toc174693668"/>
            <w:bookmarkStart w:id="1326" w:name="_Toc174694078"/>
            <w:bookmarkStart w:id="1327" w:name="_Toc174716527"/>
            <w:bookmarkEnd w:id="1319"/>
            <w:bookmarkEnd w:id="1320"/>
            <w:bookmarkEnd w:id="1321"/>
            <w:bookmarkEnd w:id="1322"/>
            <w:bookmarkEnd w:id="1323"/>
            <w:bookmarkEnd w:id="1324"/>
            <w:bookmarkEnd w:id="1325"/>
            <w:bookmarkEnd w:id="1326"/>
            <w:bookmarkEnd w:id="1327"/>
          </w:p>
        </w:tc>
        <w:tc>
          <w:tcPr>
            <w:tcW w:w="7002" w:type="dxa"/>
            <w:tcBorders>
              <w:left w:val="nil"/>
            </w:tcBorders>
          </w:tcPr>
          <w:p w14:paraId="32333F29" w14:textId="4EBB22D3" w:rsidR="00B25E3F" w:rsidRPr="00F11F4F" w:rsidRDefault="00B25E3F" w:rsidP="00B25E3F">
            <w:pPr>
              <w:pStyle w:val="Header2-SubClauses"/>
              <w:tabs>
                <w:tab w:val="clear" w:pos="619"/>
              </w:tabs>
              <w:spacing w:before="100" w:after="100"/>
              <w:ind w:left="-108"/>
              <w:rPr>
                <w:rStyle w:val="iChar"/>
                <w:rFonts w:ascii="Arial" w:hAnsi="Arial" w:cs="Arial"/>
                <w:sz w:val="22"/>
                <w:szCs w:val="22"/>
                <w:lang w:val="es-ES"/>
              </w:rPr>
            </w:pPr>
            <w:r w:rsidRPr="03121A63">
              <w:rPr>
                <w:rStyle w:val="iChar"/>
                <w:rFonts w:ascii="Arial" w:hAnsi="Arial" w:cs="Arial"/>
                <w:sz w:val="22"/>
                <w:szCs w:val="22"/>
                <w:lang w:val="es-ES"/>
              </w:rPr>
              <w:t xml:space="preserve">El Contratante no considerará ninguna oferta que llegue con posterioridad a la hora y fecha límite para la presentación de las ofertas., de conformidad con lo indicado en el </w:t>
            </w:r>
            <w:r w:rsidRPr="00213D74">
              <w:rPr>
                <w:rStyle w:val="iChar"/>
                <w:rFonts w:ascii="Arial" w:hAnsi="Arial" w:cs="Arial"/>
                <w:sz w:val="22"/>
                <w:szCs w:val="22"/>
                <w:lang w:val="es-ES"/>
              </w:rPr>
              <w:t>numeral 25.1</w:t>
            </w:r>
            <w:r w:rsidRPr="03121A63">
              <w:rPr>
                <w:rStyle w:val="iChar"/>
                <w:rFonts w:ascii="Arial" w:hAnsi="Arial" w:cs="Arial"/>
                <w:sz w:val="22"/>
                <w:szCs w:val="22"/>
                <w:lang w:val="es-ES"/>
              </w:rPr>
              <w:t xml:space="preserve"> de los </w:t>
            </w:r>
            <w:r w:rsidRPr="03121A63">
              <w:rPr>
                <w:rStyle w:val="iChar"/>
                <w:rFonts w:ascii="Arial" w:hAnsi="Arial" w:cs="Arial"/>
                <w:b/>
                <w:bCs/>
                <w:sz w:val="22"/>
                <w:szCs w:val="22"/>
                <w:lang w:val="es-ES"/>
              </w:rPr>
              <w:t>DDL</w:t>
            </w:r>
            <w:r w:rsidRPr="03121A63">
              <w:rPr>
                <w:rStyle w:val="iChar"/>
                <w:rFonts w:ascii="Arial" w:hAnsi="Arial" w:cs="Arial"/>
                <w:sz w:val="22"/>
                <w:szCs w:val="22"/>
                <w:lang w:val="es-ES"/>
              </w:rPr>
              <w:t xml:space="preserve"> Ninguna oferta que llegue después de la hora límite será recibida.</w:t>
            </w:r>
          </w:p>
        </w:tc>
      </w:tr>
      <w:tr w:rsidR="00B25E3F" w:rsidRPr="00A33F6B" w14:paraId="3A5BBB75" w14:textId="77777777" w:rsidTr="006B178B">
        <w:trPr>
          <w:trHeight w:val="46"/>
        </w:trPr>
        <w:tc>
          <w:tcPr>
            <w:tcW w:w="2127" w:type="dxa"/>
            <w:vMerge w:val="restart"/>
          </w:tcPr>
          <w:p w14:paraId="004E0FE5" w14:textId="53FB1083" w:rsidR="00B25E3F" w:rsidRPr="00F11F4F" w:rsidRDefault="00B25E3F" w:rsidP="00B25E3F">
            <w:pPr>
              <w:pStyle w:val="IAO2"/>
              <w:numPr>
                <w:ilvl w:val="0"/>
                <w:numId w:val="108"/>
              </w:numPr>
            </w:pPr>
            <w:bookmarkStart w:id="1328" w:name="_Toc74048202"/>
            <w:bookmarkStart w:id="1329" w:name="_Toc74518446"/>
            <w:bookmarkStart w:id="1330" w:name="_Toc74519170"/>
            <w:bookmarkStart w:id="1331" w:name="_Toc74519986"/>
            <w:bookmarkStart w:id="1332" w:name="_Toc74781360"/>
            <w:bookmarkStart w:id="1333" w:name="_Toc174550306"/>
            <w:bookmarkStart w:id="1334" w:name="_Toc174550792"/>
            <w:bookmarkStart w:id="1335" w:name="_Toc174551279"/>
            <w:bookmarkStart w:id="1336" w:name="_Toc174553547"/>
            <w:bookmarkStart w:id="1337" w:name="_Toc174634905"/>
            <w:bookmarkStart w:id="1338" w:name="_Toc174635618"/>
            <w:bookmarkStart w:id="1339" w:name="_Toc174693669"/>
            <w:bookmarkStart w:id="1340" w:name="_Toc174694079"/>
            <w:bookmarkStart w:id="1341" w:name="_Toc174716528"/>
            <w:bookmarkStart w:id="1342" w:name="_Toc174742749"/>
            <w:bookmarkStart w:id="1343" w:name="_Toc174743388"/>
            <w:bookmarkStart w:id="1344" w:name="_Toc175244446"/>
            <w:bookmarkStart w:id="1345" w:name="_Toc193808223"/>
            <w:bookmarkStart w:id="1346" w:name="_Toc204458867"/>
            <w:bookmarkStart w:id="1347" w:name="_Toc204459432"/>
            <w:r w:rsidRPr="00F11F4F">
              <w:t>Retiro, sustitución y modificación de las Ofertas</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tc>
        <w:tc>
          <w:tcPr>
            <w:tcW w:w="933" w:type="dxa"/>
            <w:tcBorders>
              <w:right w:val="nil"/>
            </w:tcBorders>
          </w:tcPr>
          <w:p w14:paraId="061B6232" w14:textId="77777777" w:rsidR="00B25E3F" w:rsidRPr="00026B45" w:rsidRDefault="00B25E3F" w:rsidP="00B25E3F">
            <w:pPr>
              <w:pStyle w:val="IA0noindice"/>
              <w:rPr>
                <w:sz w:val="24"/>
                <w:szCs w:val="20"/>
                <w:lang w:val="es-HN"/>
              </w:rPr>
            </w:pPr>
            <w:bookmarkStart w:id="1348" w:name="_Toc158652172"/>
            <w:bookmarkStart w:id="1349" w:name="_Toc174550307"/>
            <w:bookmarkStart w:id="1350" w:name="_Toc174550793"/>
            <w:bookmarkStart w:id="1351" w:name="_Toc174551280"/>
            <w:bookmarkStart w:id="1352" w:name="_Toc174553548"/>
            <w:bookmarkStart w:id="1353" w:name="_Toc174634906"/>
            <w:bookmarkStart w:id="1354" w:name="_Toc174635619"/>
            <w:bookmarkStart w:id="1355" w:name="_Toc174693670"/>
            <w:bookmarkStart w:id="1356" w:name="_Toc174694080"/>
            <w:bookmarkStart w:id="1357" w:name="_Toc174716529"/>
            <w:bookmarkEnd w:id="1348"/>
            <w:bookmarkEnd w:id="1349"/>
            <w:bookmarkEnd w:id="1350"/>
            <w:bookmarkEnd w:id="1351"/>
            <w:bookmarkEnd w:id="1352"/>
            <w:bookmarkEnd w:id="1353"/>
            <w:bookmarkEnd w:id="1354"/>
            <w:bookmarkEnd w:id="1355"/>
            <w:bookmarkEnd w:id="1356"/>
            <w:bookmarkEnd w:id="1357"/>
          </w:p>
        </w:tc>
        <w:tc>
          <w:tcPr>
            <w:tcW w:w="7002" w:type="dxa"/>
            <w:tcBorders>
              <w:left w:val="nil"/>
            </w:tcBorders>
          </w:tcPr>
          <w:p w14:paraId="6392BA8E" w14:textId="751D8F98" w:rsidR="00B25E3F" w:rsidRPr="00F11F4F" w:rsidRDefault="00B25E3F" w:rsidP="00B25E3F">
            <w:pPr>
              <w:pStyle w:val="Header2-SubClauses"/>
              <w:tabs>
                <w:tab w:val="clear" w:pos="619"/>
              </w:tabs>
              <w:spacing w:before="100" w:after="100"/>
              <w:ind w:left="-108"/>
              <w:rPr>
                <w:rStyle w:val="iChar"/>
                <w:rFonts w:ascii="Arial" w:hAnsi="Arial" w:cs="Arial"/>
                <w:sz w:val="22"/>
                <w:szCs w:val="22"/>
                <w:lang w:val="es-ES"/>
              </w:rPr>
            </w:pPr>
            <w:r w:rsidRPr="03121A63">
              <w:rPr>
                <w:rStyle w:val="iChar"/>
                <w:rFonts w:ascii="Arial" w:hAnsi="Arial" w:cs="Arial"/>
                <w:sz w:val="22"/>
                <w:szCs w:val="22"/>
                <w:lang w:val="es-ES"/>
              </w:rPr>
              <w:t xml:space="preserve">Siempre que el plazo de presentación de ofertas esté vigente, los oferentes podrán retirar, sustituir o modificar su oferta después de presentada, debiendo presentar para ello una comunicación, por escrito, debidamente firmada por el representante autorizado a presentar la oferta y adjuntando una copia de dicha autorización manifestada en el poder de representación de conformidad al </w:t>
            </w:r>
            <w:r w:rsidRPr="002F3D06">
              <w:rPr>
                <w:rStyle w:val="iChar"/>
                <w:rFonts w:ascii="Arial" w:hAnsi="Arial" w:cs="Arial"/>
                <w:sz w:val="22"/>
                <w:szCs w:val="22"/>
                <w:lang w:val="es-ES"/>
              </w:rPr>
              <w:t>numeral 23.3 y 23.4 de los IAO.</w:t>
            </w:r>
            <w:r w:rsidRPr="03121A63">
              <w:rPr>
                <w:rStyle w:val="iChar"/>
                <w:rFonts w:ascii="Arial" w:hAnsi="Arial" w:cs="Arial"/>
                <w:sz w:val="22"/>
                <w:szCs w:val="22"/>
                <w:lang w:val="es-ES"/>
              </w:rPr>
              <w:t xml:space="preserve"> Dicha comunicación deberá ser acompañada de la correspondiente sustitución o modificación de oferta (con excepción de las notificaciones de retiro de oferta).</w:t>
            </w:r>
          </w:p>
          <w:p w14:paraId="0F0BC1BD" w14:textId="77777777" w:rsidR="00B25E3F" w:rsidRPr="00F11F4F" w:rsidRDefault="00B25E3F" w:rsidP="00B25E3F">
            <w:pPr>
              <w:pStyle w:val="Header2-SubClauses"/>
              <w:tabs>
                <w:tab w:val="clear" w:pos="619"/>
              </w:tabs>
              <w:spacing w:before="100" w:after="100"/>
              <w:ind w:left="-108"/>
              <w:rPr>
                <w:rStyle w:val="iChar"/>
                <w:rFonts w:ascii="Arial" w:hAnsi="Arial" w:cs="Arial"/>
                <w:sz w:val="22"/>
                <w:szCs w:val="22"/>
              </w:rPr>
            </w:pPr>
            <w:r w:rsidRPr="00F11F4F">
              <w:rPr>
                <w:rStyle w:val="iChar"/>
                <w:rFonts w:ascii="Arial" w:hAnsi="Arial" w:cs="Arial"/>
                <w:sz w:val="22"/>
                <w:szCs w:val="22"/>
              </w:rPr>
              <w:t>Todas las comunicaciones deberán ser:</w:t>
            </w:r>
          </w:p>
          <w:p w14:paraId="51143591" w14:textId="3A6A394E" w:rsidR="00B25E3F" w:rsidRPr="00F11F4F" w:rsidRDefault="00B25E3F" w:rsidP="00B25E3F">
            <w:pPr>
              <w:pStyle w:val="Header2-SubClauses"/>
              <w:numPr>
                <w:ilvl w:val="0"/>
                <w:numId w:val="64"/>
              </w:numPr>
              <w:tabs>
                <w:tab w:val="clear" w:pos="619"/>
              </w:tabs>
              <w:spacing w:before="100" w:after="100"/>
              <w:ind w:left="248" w:hanging="358"/>
              <w:rPr>
                <w:rStyle w:val="iChar"/>
                <w:rFonts w:ascii="Arial" w:hAnsi="Arial" w:cs="Arial"/>
                <w:sz w:val="22"/>
                <w:szCs w:val="22"/>
              </w:rPr>
            </w:pPr>
            <w:r w:rsidRPr="00F11F4F">
              <w:rPr>
                <w:rStyle w:val="iChar"/>
                <w:rFonts w:ascii="Arial" w:hAnsi="Arial" w:cs="Arial"/>
                <w:sz w:val="22"/>
                <w:szCs w:val="22"/>
              </w:rPr>
              <w:t xml:space="preserve">Preparadas y presentadas de conformidad a lo establecido en las IAO </w:t>
            </w:r>
            <w:r w:rsidRPr="002F3D06">
              <w:rPr>
                <w:rStyle w:val="iChar"/>
                <w:rFonts w:ascii="Arial" w:hAnsi="Arial" w:cs="Arial"/>
                <w:sz w:val="22"/>
                <w:szCs w:val="22"/>
              </w:rPr>
              <w:t>23 y 24</w:t>
            </w:r>
            <w:r w:rsidRPr="00F11F4F">
              <w:rPr>
                <w:rStyle w:val="iChar"/>
                <w:rFonts w:ascii="Arial" w:hAnsi="Arial" w:cs="Arial"/>
                <w:sz w:val="22"/>
                <w:szCs w:val="22"/>
              </w:rPr>
              <w:t xml:space="preserve"> y acompañadas con la información que corresponda, (con excepción de la comunicación de retiro, que no requiere copias), y los respectivos sobres deberán estar claramente marcados “retiro”, “sustitución” o “modificación”; </w:t>
            </w:r>
          </w:p>
          <w:p w14:paraId="0F57E793" w14:textId="083B5107" w:rsidR="00B25E3F" w:rsidRPr="00F11F4F" w:rsidRDefault="00B25E3F" w:rsidP="00B25E3F">
            <w:pPr>
              <w:pStyle w:val="Header2-SubClauses"/>
              <w:numPr>
                <w:ilvl w:val="0"/>
                <w:numId w:val="64"/>
              </w:numPr>
              <w:tabs>
                <w:tab w:val="clear" w:pos="619"/>
              </w:tabs>
              <w:spacing w:before="100" w:after="100"/>
              <w:ind w:left="248" w:hanging="358"/>
              <w:rPr>
                <w:rStyle w:val="iChar"/>
                <w:rFonts w:ascii="Arial" w:hAnsi="Arial" w:cs="Arial"/>
                <w:sz w:val="22"/>
                <w:szCs w:val="22"/>
              </w:rPr>
            </w:pPr>
            <w:r w:rsidRPr="00F11F4F">
              <w:rPr>
                <w:rStyle w:val="iChar"/>
                <w:rFonts w:ascii="Arial" w:hAnsi="Arial" w:cs="Arial"/>
                <w:sz w:val="22"/>
                <w:szCs w:val="22"/>
              </w:rPr>
              <w:t xml:space="preserve">Recibidas por el </w:t>
            </w:r>
            <w:r w:rsidRPr="00F11F4F">
              <w:rPr>
                <w:rFonts w:ascii="Arial" w:hAnsi="Arial" w:cs="Arial"/>
                <w:sz w:val="22"/>
                <w:szCs w:val="22"/>
                <w:lang w:val="es-ES"/>
              </w:rPr>
              <w:t>Contratante</w:t>
            </w:r>
            <w:r w:rsidRPr="00F11F4F">
              <w:rPr>
                <w:rStyle w:val="iChar"/>
                <w:rFonts w:ascii="Arial" w:hAnsi="Arial" w:cs="Arial"/>
                <w:sz w:val="22"/>
                <w:szCs w:val="22"/>
              </w:rPr>
              <w:t xml:space="preserve"> antes de la fecha y hora límite establecida para la presentación de las ofertas, de conformidad con lo establecido en el </w:t>
            </w:r>
            <w:r w:rsidRPr="002F3D06">
              <w:rPr>
                <w:rStyle w:val="iChar"/>
                <w:rFonts w:ascii="Arial" w:hAnsi="Arial" w:cs="Arial"/>
                <w:sz w:val="22"/>
                <w:szCs w:val="22"/>
              </w:rPr>
              <w:t>numeral 25.1</w:t>
            </w:r>
            <w:r w:rsidRPr="00F11F4F">
              <w:rPr>
                <w:rStyle w:val="iChar"/>
                <w:rFonts w:ascii="Arial" w:hAnsi="Arial" w:cs="Arial"/>
                <w:sz w:val="22"/>
                <w:szCs w:val="22"/>
              </w:rPr>
              <w:t xml:space="preserve"> de los </w:t>
            </w:r>
            <w:r w:rsidRPr="00F11F4F">
              <w:rPr>
                <w:rStyle w:val="iChar"/>
                <w:rFonts w:ascii="Arial" w:hAnsi="Arial" w:cs="Arial"/>
                <w:b/>
                <w:bCs/>
                <w:sz w:val="22"/>
                <w:szCs w:val="22"/>
              </w:rPr>
              <w:t>DDL</w:t>
            </w:r>
            <w:r w:rsidRPr="00F11F4F">
              <w:rPr>
                <w:rStyle w:val="iChar"/>
                <w:rFonts w:ascii="Arial" w:hAnsi="Arial" w:cs="Arial"/>
                <w:sz w:val="22"/>
                <w:szCs w:val="22"/>
              </w:rPr>
              <w:t>.</w:t>
            </w:r>
          </w:p>
        </w:tc>
      </w:tr>
      <w:tr w:rsidR="00B25E3F" w:rsidRPr="00A33F6B" w14:paraId="1357846E" w14:textId="77777777" w:rsidTr="006B178B">
        <w:trPr>
          <w:trHeight w:val="269"/>
        </w:trPr>
        <w:tc>
          <w:tcPr>
            <w:tcW w:w="2127" w:type="dxa"/>
            <w:vMerge/>
          </w:tcPr>
          <w:p w14:paraId="353A13DE"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101908A3" w14:textId="7C19A930" w:rsidR="00B25E3F" w:rsidRPr="0053580F" w:rsidRDefault="00B25E3F" w:rsidP="00B25E3F">
            <w:pPr>
              <w:pStyle w:val="IA0noindice"/>
              <w:rPr>
                <w:sz w:val="24"/>
                <w:szCs w:val="20"/>
                <w:lang w:val="es-HN"/>
              </w:rPr>
            </w:pPr>
            <w:bookmarkStart w:id="1358" w:name="_Toc174550308"/>
            <w:bookmarkStart w:id="1359" w:name="_Toc174550794"/>
            <w:bookmarkStart w:id="1360" w:name="_Toc174551281"/>
            <w:bookmarkStart w:id="1361" w:name="_Toc174553549"/>
            <w:bookmarkStart w:id="1362" w:name="_Toc174634907"/>
            <w:bookmarkStart w:id="1363" w:name="_Toc174635620"/>
            <w:bookmarkStart w:id="1364" w:name="_Toc174693671"/>
            <w:bookmarkStart w:id="1365" w:name="_Toc174694081"/>
            <w:bookmarkStart w:id="1366" w:name="_Toc174716530"/>
            <w:bookmarkEnd w:id="1358"/>
            <w:bookmarkEnd w:id="1359"/>
            <w:bookmarkEnd w:id="1360"/>
            <w:bookmarkEnd w:id="1361"/>
            <w:bookmarkEnd w:id="1362"/>
            <w:bookmarkEnd w:id="1363"/>
            <w:bookmarkEnd w:id="1364"/>
            <w:bookmarkEnd w:id="1365"/>
            <w:bookmarkEnd w:id="1366"/>
          </w:p>
        </w:tc>
        <w:tc>
          <w:tcPr>
            <w:tcW w:w="7002" w:type="dxa"/>
            <w:tcBorders>
              <w:left w:val="nil"/>
            </w:tcBorders>
          </w:tcPr>
          <w:p w14:paraId="2B6D18A7" w14:textId="6671647A" w:rsidR="00B25E3F" w:rsidRPr="0053580F" w:rsidRDefault="00B25E3F" w:rsidP="00B25E3F">
            <w:pPr>
              <w:pStyle w:val="Textocomentario"/>
              <w:ind w:left="-112"/>
              <w:rPr>
                <w:rStyle w:val="iChar"/>
                <w:rFonts w:ascii="Arial" w:hAnsi="Arial" w:cs="Arial"/>
                <w:sz w:val="22"/>
                <w:szCs w:val="22"/>
                <w:lang w:val="es-ES"/>
              </w:rPr>
            </w:pPr>
            <w:r w:rsidRPr="0053580F">
              <w:rPr>
                <w:rFonts w:ascii="Arial" w:hAnsi="Arial" w:cs="Arial"/>
                <w:sz w:val="22"/>
                <w:szCs w:val="22"/>
                <w:lang w:val="es-ES"/>
              </w:rPr>
              <w:t>Las Ofertas cuyo retiro fue solicitado de conformidad con el numeral 27.1 anterior, serán devueltas a los oferentes sin abrir.</w:t>
            </w:r>
          </w:p>
        </w:tc>
      </w:tr>
      <w:tr w:rsidR="00B25E3F" w:rsidRPr="00A33F6B" w14:paraId="4A1687E8" w14:textId="77777777" w:rsidTr="006B178B">
        <w:tc>
          <w:tcPr>
            <w:tcW w:w="2127" w:type="dxa"/>
            <w:vMerge w:val="restart"/>
          </w:tcPr>
          <w:p w14:paraId="6C335529" w14:textId="7F7C9DAE" w:rsidR="00B25E3F" w:rsidRPr="00A62659" w:rsidRDefault="00B25E3F" w:rsidP="00B25E3F">
            <w:pPr>
              <w:pStyle w:val="IAO2"/>
              <w:numPr>
                <w:ilvl w:val="0"/>
                <w:numId w:val="108"/>
              </w:numPr>
            </w:pPr>
            <w:bookmarkStart w:id="1367" w:name="_Toc74048203"/>
            <w:bookmarkStart w:id="1368" w:name="_Toc74518447"/>
            <w:bookmarkStart w:id="1369" w:name="_Toc74519171"/>
            <w:bookmarkStart w:id="1370" w:name="_Toc74519987"/>
            <w:bookmarkStart w:id="1371" w:name="_Toc74781361"/>
            <w:bookmarkStart w:id="1372" w:name="_Toc174550309"/>
            <w:bookmarkStart w:id="1373" w:name="_Toc174550795"/>
            <w:bookmarkStart w:id="1374" w:name="_Toc174551282"/>
            <w:bookmarkStart w:id="1375" w:name="_Toc174553550"/>
            <w:bookmarkStart w:id="1376" w:name="_Toc174634908"/>
            <w:bookmarkStart w:id="1377" w:name="_Toc174635621"/>
            <w:bookmarkStart w:id="1378" w:name="_Toc174693672"/>
            <w:bookmarkStart w:id="1379" w:name="_Toc174694082"/>
            <w:bookmarkStart w:id="1380" w:name="_Toc174716531"/>
            <w:bookmarkStart w:id="1381" w:name="_Toc174742750"/>
            <w:bookmarkStart w:id="1382" w:name="_Toc174743389"/>
            <w:bookmarkStart w:id="1383" w:name="_Toc175244447"/>
            <w:bookmarkStart w:id="1384" w:name="_Toc193808224"/>
            <w:bookmarkStart w:id="1385" w:name="_Toc204458868"/>
            <w:bookmarkStart w:id="1386" w:name="_Toc204459433"/>
            <w:r w:rsidRPr="00A62659">
              <w:rPr>
                <w:rStyle w:val="IAO2Char"/>
                <w:b/>
              </w:rPr>
              <w:t xml:space="preserve">Recepción y </w:t>
            </w:r>
            <w:r w:rsidRPr="00026B45">
              <w:t>Apertura</w:t>
            </w:r>
            <w:r w:rsidRPr="00A62659">
              <w:rPr>
                <w:rStyle w:val="IAO2Char"/>
                <w:b/>
              </w:rPr>
              <w:t xml:space="preserve"> de las Ofertas</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tc>
        <w:tc>
          <w:tcPr>
            <w:tcW w:w="933" w:type="dxa"/>
            <w:tcBorders>
              <w:right w:val="nil"/>
            </w:tcBorders>
          </w:tcPr>
          <w:p w14:paraId="0857080C" w14:textId="4137E895" w:rsidR="00B25E3F" w:rsidRPr="00026B45" w:rsidRDefault="00B25E3F" w:rsidP="00B25E3F">
            <w:pPr>
              <w:pStyle w:val="IA0noindice"/>
              <w:rPr>
                <w:sz w:val="24"/>
                <w:szCs w:val="20"/>
                <w:lang w:val="es-HN"/>
              </w:rPr>
            </w:pPr>
            <w:bookmarkStart w:id="1387" w:name="_Toc174550310"/>
            <w:bookmarkStart w:id="1388" w:name="_Toc174550796"/>
            <w:bookmarkStart w:id="1389" w:name="_Toc174551283"/>
            <w:bookmarkStart w:id="1390" w:name="_Toc174553551"/>
            <w:bookmarkStart w:id="1391" w:name="_Toc174634909"/>
            <w:bookmarkStart w:id="1392" w:name="_Toc174635622"/>
            <w:bookmarkStart w:id="1393" w:name="_Toc174693673"/>
            <w:bookmarkStart w:id="1394" w:name="_Toc174694083"/>
            <w:bookmarkStart w:id="1395" w:name="_Toc174716532"/>
            <w:bookmarkEnd w:id="1387"/>
            <w:bookmarkEnd w:id="1388"/>
            <w:bookmarkEnd w:id="1389"/>
            <w:bookmarkEnd w:id="1390"/>
            <w:bookmarkEnd w:id="1391"/>
            <w:bookmarkEnd w:id="1392"/>
            <w:bookmarkEnd w:id="1393"/>
            <w:bookmarkEnd w:id="1394"/>
            <w:bookmarkEnd w:id="1395"/>
          </w:p>
        </w:tc>
        <w:tc>
          <w:tcPr>
            <w:tcW w:w="7002" w:type="dxa"/>
            <w:tcBorders>
              <w:left w:val="nil"/>
            </w:tcBorders>
          </w:tcPr>
          <w:p w14:paraId="0DDC7B78" w14:textId="5D5BAD9C"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Una vez cerrado el plazo para la presentación de ofertas, el Contratante llevará a cabo el acto de recepción y apertura pública de todas las Ofertas recibidas antes el vencimiento del plazo indicado en la dirección, fecha y hora especificadas en el numeral </w:t>
            </w:r>
            <w:r w:rsidRPr="0053580F">
              <w:rPr>
                <w:rFonts w:ascii="Arial" w:hAnsi="Arial" w:cs="Arial"/>
                <w:sz w:val="22"/>
                <w:szCs w:val="22"/>
                <w:lang w:val="es-ES"/>
              </w:rPr>
              <w:t>25.1 de</w:t>
            </w:r>
            <w:r w:rsidRPr="00F11F4F">
              <w:rPr>
                <w:rFonts w:ascii="Arial" w:hAnsi="Arial" w:cs="Arial"/>
                <w:sz w:val="22"/>
                <w:szCs w:val="22"/>
                <w:lang w:val="es-ES"/>
              </w:rPr>
              <w:t xml:space="preserve"> los </w:t>
            </w:r>
            <w:r w:rsidRPr="00F11F4F">
              <w:rPr>
                <w:rFonts w:ascii="Arial" w:hAnsi="Arial" w:cs="Arial"/>
                <w:b/>
                <w:bCs/>
                <w:sz w:val="22"/>
                <w:szCs w:val="22"/>
                <w:lang w:val="es-ES"/>
              </w:rPr>
              <w:t>DDL</w:t>
            </w:r>
            <w:r w:rsidRPr="00F11F4F">
              <w:rPr>
                <w:rFonts w:ascii="Arial" w:hAnsi="Arial" w:cs="Arial"/>
                <w:sz w:val="22"/>
                <w:szCs w:val="22"/>
                <w:lang w:val="es-ES"/>
              </w:rPr>
              <w:t>. El procedimiento a seguir será el siguiente:</w:t>
            </w:r>
          </w:p>
          <w:p w14:paraId="5CE37DE5" w14:textId="140A7576" w:rsidR="00B25E3F" w:rsidRPr="00F11F4F" w:rsidRDefault="00B25E3F" w:rsidP="00B25E3F">
            <w:pPr>
              <w:pStyle w:val="Header2-SubClauses"/>
              <w:numPr>
                <w:ilvl w:val="7"/>
                <w:numId w:val="65"/>
              </w:numPr>
              <w:spacing w:before="120" w:after="120"/>
              <w:ind w:left="248" w:hanging="358"/>
              <w:rPr>
                <w:rFonts w:ascii="Arial" w:hAnsi="Arial" w:cs="Arial"/>
                <w:sz w:val="22"/>
                <w:szCs w:val="22"/>
                <w:lang w:val="es-ES"/>
              </w:rPr>
            </w:pPr>
            <w:r w:rsidRPr="00F11F4F">
              <w:rPr>
                <w:rFonts w:ascii="Arial" w:hAnsi="Arial" w:cs="Arial"/>
                <w:sz w:val="22"/>
                <w:szCs w:val="22"/>
                <w:lang w:val="es-ES"/>
              </w:rPr>
              <w:t xml:space="preserve">Primero se leerán en voz alta los sobres marcados como “Retiro” y el sobre con la Oferta correspondiente no será abierto sino devuelto al oferente remitente. No se permitirá el retiro de ninguna Oferta a menos que la comunicación de retiro pertinente contenga una autorización válida para solicitar el retiro y sea leída en voz alta en el acto de apertura de las Ofertas, en caso de no contener dicha autorización se procederá a abrir la oferta respectiva. </w:t>
            </w:r>
          </w:p>
          <w:p w14:paraId="0C28EF36" w14:textId="74D481B1" w:rsidR="00B25E3F" w:rsidRPr="00F11F4F" w:rsidRDefault="00B25E3F" w:rsidP="00B25E3F">
            <w:pPr>
              <w:pStyle w:val="Header2-SubClauses"/>
              <w:numPr>
                <w:ilvl w:val="7"/>
                <w:numId w:val="65"/>
              </w:numPr>
              <w:spacing w:before="120" w:after="120"/>
              <w:ind w:left="248" w:hanging="358"/>
              <w:rPr>
                <w:rFonts w:ascii="Arial" w:hAnsi="Arial" w:cs="Arial"/>
                <w:sz w:val="22"/>
                <w:szCs w:val="22"/>
                <w:lang w:val="es-ES"/>
              </w:rPr>
            </w:pPr>
            <w:r w:rsidRPr="00F11F4F">
              <w:rPr>
                <w:rFonts w:ascii="Arial" w:hAnsi="Arial" w:cs="Arial"/>
                <w:spacing w:val="-2"/>
                <w:sz w:val="22"/>
                <w:szCs w:val="22"/>
                <w:lang w:val="es-ES"/>
              </w:rPr>
              <w:t xml:space="preserve">Seguidamente, se abrirán los sobres marcados como “Sustitución” y se leerán en voz alta y se intercambiará con la Oferta correspondiente que esté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w:t>
            </w:r>
          </w:p>
          <w:p w14:paraId="196DA07E" w14:textId="1B38C8C7" w:rsidR="00B25E3F" w:rsidRPr="00F11F4F" w:rsidRDefault="00B25E3F" w:rsidP="00B25E3F">
            <w:pPr>
              <w:pStyle w:val="Header2-SubClauses"/>
              <w:numPr>
                <w:ilvl w:val="7"/>
                <w:numId w:val="65"/>
              </w:numPr>
              <w:spacing w:before="120" w:after="120"/>
              <w:ind w:left="248" w:hanging="358"/>
              <w:rPr>
                <w:rFonts w:ascii="Arial" w:hAnsi="Arial" w:cs="Arial"/>
                <w:sz w:val="22"/>
                <w:szCs w:val="22"/>
                <w:lang w:val="es-ES"/>
              </w:rPr>
            </w:pPr>
            <w:r w:rsidRPr="00F11F4F">
              <w:rPr>
                <w:rFonts w:ascii="Arial" w:hAnsi="Arial" w:cs="Arial"/>
                <w:sz w:val="22"/>
                <w:szCs w:val="22"/>
                <w:lang w:val="es-ES"/>
              </w:rPr>
              <w:t xml:space="preserve">A continuación, se abrirán los sobres marcados como “Modificación” y se leerán en voz alta con la Oferta correspondiente. No se permitirá ninguna modificación a las Ofertas a menos que la comunicación de modificación correspondiente contenga una autorización válida para solicitar la modificación y sea leída en voz alta en el acto de apertura de las Ofertas. </w:t>
            </w:r>
          </w:p>
          <w:p w14:paraId="1DB2CC41" w14:textId="1104884D" w:rsidR="00B25E3F" w:rsidRPr="00F11F4F" w:rsidRDefault="00B25E3F" w:rsidP="00B25E3F">
            <w:pPr>
              <w:pStyle w:val="Header2-SubClauses"/>
              <w:numPr>
                <w:ilvl w:val="7"/>
                <w:numId w:val="65"/>
              </w:numPr>
              <w:spacing w:before="120" w:after="120"/>
              <w:ind w:left="248" w:hanging="358"/>
              <w:rPr>
                <w:rFonts w:ascii="Arial" w:hAnsi="Arial" w:cs="Arial"/>
                <w:sz w:val="22"/>
                <w:szCs w:val="22"/>
                <w:lang w:val="es-ES"/>
              </w:rPr>
            </w:pPr>
            <w:r w:rsidRPr="00F11F4F">
              <w:rPr>
                <w:rFonts w:ascii="Arial" w:hAnsi="Arial" w:cs="Arial"/>
                <w:sz w:val="22"/>
                <w:szCs w:val="22"/>
                <w:lang w:val="es-ES"/>
              </w:rPr>
              <w:t xml:space="preserve">Seguidamente, todos los demás sobres se abrirán de uno en uno, leyendo en voz alta: el nombre del oferente y si contiene modificaciones; el Precio total de la Oferta, por lote (contrato), si corresponde y Oferta alternativa; la existencia o inexistencia de una Garantía de Mantenimiento de la Oferta o una Declaración de Mantenimiento de la Oferta, de requerirse, y cualquier otro detalle que el Contratante considere pertinente. </w:t>
            </w:r>
          </w:p>
          <w:p w14:paraId="6E9576B0" w14:textId="3EB54978" w:rsidR="00B25E3F" w:rsidRPr="00F11F4F" w:rsidRDefault="00B25E3F" w:rsidP="00B25E3F">
            <w:pPr>
              <w:pStyle w:val="i"/>
              <w:spacing w:before="100" w:after="100"/>
              <w:ind w:left="248"/>
              <w:rPr>
                <w:rFonts w:ascii="Arial" w:hAnsi="Arial" w:cs="Arial"/>
                <w:sz w:val="22"/>
                <w:szCs w:val="22"/>
                <w:lang w:val="es-ES"/>
              </w:rPr>
            </w:pPr>
            <w:r w:rsidRPr="00F11F4F">
              <w:rPr>
                <w:rFonts w:ascii="Arial" w:hAnsi="Arial" w:cs="Arial"/>
                <w:sz w:val="22"/>
                <w:szCs w:val="22"/>
                <w:lang w:val="es-ES"/>
              </w:rPr>
              <w:t xml:space="preserve">Si hubiera ofertas electrónicas, estas deberán ser anunciadas y leídas en conformidad con lo anterior.   </w:t>
            </w:r>
          </w:p>
          <w:p w14:paraId="73457140" w14:textId="464C42AF" w:rsidR="00B25E3F" w:rsidRPr="00F11F4F" w:rsidRDefault="00B25E3F" w:rsidP="00B25E3F">
            <w:pPr>
              <w:pStyle w:val="Header2-SubClauses"/>
              <w:numPr>
                <w:ilvl w:val="7"/>
                <w:numId w:val="65"/>
              </w:numPr>
              <w:spacing w:before="120" w:after="120"/>
              <w:ind w:left="248" w:hanging="358"/>
              <w:rPr>
                <w:rStyle w:val="iChar"/>
                <w:rFonts w:ascii="Arial" w:hAnsi="Arial" w:cs="Arial"/>
                <w:sz w:val="22"/>
                <w:szCs w:val="22"/>
                <w:lang w:val="es-ES"/>
              </w:rPr>
            </w:pPr>
            <w:r w:rsidRPr="00F11F4F">
              <w:rPr>
                <w:rFonts w:ascii="Arial" w:hAnsi="Arial" w:cs="Arial"/>
                <w:sz w:val="22"/>
                <w:szCs w:val="22"/>
                <w:lang w:val="es-ES"/>
              </w:rPr>
              <w:t>Finalmente se procederá a levantar un acta de lo actuado, la que deberá ser suscrita por el o los representantes del Contratante y por los oferentes presentes.</w:t>
            </w:r>
          </w:p>
        </w:tc>
      </w:tr>
      <w:tr w:rsidR="00B25E3F" w:rsidRPr="00A33F6B" w14:paraId="339FC176" w14:textId="77777777" w:rsidTr="006B178B">
        <w:tc>
          <w:tcPr>
            <w:tcW w:w="2127" w:type="dxa"/>
            <w:vMerge/>
          </w:tcPr>
          <w:p w14:paraId="0DFBC20F"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0E50741F" w14:textId="18E26569" w:rsidR="00B25E3F" w:rsidRPr="00026B45" w:rsidRDefault="00B25E3F" w:rsidP="00B25E3F">
            <w:pPr>
              <w:pStyle w:val="IA0noindice"/>
              <w:rPr>
                <w:sz w:val="24"/>
                <w:szCs w:val="20"/>
                <w:lang w:val="es-HN"/>
              </w:rPr>
            </w:pPr>
            <w:bookmarkStart w:id="1396" w:name="_Toc174550311"/>
            <w:bookmarkStart w:id="1397" w:name="_Toc174550797"/>
            <w:bookmarkStart w:id="1398" w:name="_Toc174551284"/>
            <w:bookmarkStart w:id="1399" w:name="_Toc174553552"/>
            <w:bookmarkStart w:id="1400" w:name="_Toc174634910"/>
            <w:bookmarkStart w:id="1401" w:name="_Toc174635623"/>
            <w:bookmarkStart w:id="1402" w:name="_Toc174693674"/>
            <w:bookmarkStart w:id="1403" w:name="_Toc174694084"/>
            <w:bookmarkStart w:id="1404" w:name="_Toc174716533"/>
            <w:bookmarkEnd w:id="1396"/>
            <w:bookmarkEnd w:id="1397"/>
            <w:bookmarkEnd w:id="1398"/>
            <w:bookmarkEnd w:id="1399"/>
            <w:bookmarkEnd w:id="1400"/>
            <w:bookmarkEnd w:id="1401"/>
            <w:bookmarkEnd w:id="1402"/>
            <w:bookmarkEnd w:id="1403"/>
            <w:bookmarkEnd w:id="1404"/>
          </w:p>
        </w:tc>
        <w:tc>
          <w:tcPr>
            <w:tcW w:w="7002" w:type="dxa"/>
            <w:tcBorders>
              <w:left w:val="nil"/>
            </w:tcBorders>
          </w:tcPr>
          <w:p w14:paraId="025BCC00" w14:textId="77777777" w:rsidR="00B25E3F" w:rsidRPr="00F11F4F" w:rsidRDefault="00B25E3F" w:rsidP="00B25E3F">
            <w:pPr>
              <w:pStyle w:val="Header2-SubClauses"/>
              <w:ind w:left="-110"/>
              <w:rPr>
                <w:rFonts w:ascii="Arial" w:hAnsi="Arial" w:cs="Arial"/>
                <w:sz w:val="22"/>
                <w:szCs w:val="22"/>
                <w:lang w:val="es-ES"/>
              </w:rPr>
            </w:pPr>
            <w:r w:rsidRPr="00F11F4F">
              <w:rPr>
                <w:rFonts w:ascii="Arial" w:hAnsi="Arial" w:cs="Arial"/>
                <w:sz w:val="22"/>
                <w:szCs w:val="22"/>
                <w:lang w:val="es-ES"/>
              </w:rPr>
              <w:t xml:space="preserve">Solamente las Ofertas y las Ofertas alternativas que se abran y sean leídos en voz alta se seguirán teniendo en cuenta para la evaluación. </w:t>
            </w:r>
          </w:p>
          <w:p w14:paraId="3F83855B" w14:textId="134CBF83" w:rsidR="00B25E3F" w:rsidRPr="00F11F4F" w:rsidRDefault="00B25E3F" w:rsidP="00B25E3F">
            <w:pPr>
              <w:pStyle w:val="Header2-SubClauses"/>
              <w:ind w:left="-110"/>
              <w:rPr>
                <w:rFonts w:ascii="Arial" w:hAnsi="Arial" w:cs="Arial"/>
                <w:sz w:val="22"/>
                <w:szCs w:val="22"/>
                <w:lang w:val="es-ES"/>
              </w:rPr>
            </w:pPr>
            <w:r w:rsidRPr="00F11F4F">
              <w:rPr>
                <w:rFonts w:ascii="Arial" w:hAnsi="Arial" w:cs="Arial"/>
                <w:sz w:val="22"/>
                <w:szCs w:val="22"/>
                <w:lang w:val="es-ES"/>
              </w:rPr>
              <w:t xml:space="preserve">Los representantes del Contratante que asistan a la apertura de las Ofertas deberán consignar sus iniciales en la Carta de la Oferta y la Lista de Cantidades de la manera especificada </w:t>
            </w:r>
            <w:r w:rsidRPr="00F11F4F">
              <w:rPr>
                <w:rFonts w:ascii="Arial" w:hAnsi="Arial" w:cs="Arial"/>
                <w:b/>
                <w:bCs/>
                <w:sz w:val="22"/>
                <w:szCs w:val="22"/>
                <w:lang w:val="es-ES"/>
              </w:rPr>
              <w:t>en los DDL.</w:t>
            </w:r>
            <w:r w:rsidRPr="00F11F4F">
              <w:rPr>
                <w:rFonts w:ascii="Arial" w:hAnsi="Arial" w:cs="Arial"/>
                <w:sz w:val="22"/>
                <w:szCs w:val="22"/>
                <w:lang w:val="es-ES"/>
              </w:rPr>
              <w:t xml:space="preserve"> </w:t>
            </w:r>
          </w:p>
        </w:tc>
      </w:tr>
      <w:tr w:rsidR="00B25E3F" w:rsidRPr="00A33F6B" w14:paraId="11E3638D" w14:textId="77777777" w:rsidTr="006B178B">
        <w:tc>
          <w:tcPr>
            <w:tcW w:w="2127" w:type="dxa"/>
            <w:vMerge/>
          </w:tcPr>
          <w:p w14:paraId="716C231F"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5C8C4FE0" w14:textId="40593959" w:rsidR="00B25E3F" w:rsidRPr="00026B45" w:rsidRDefault="00B25E3F" w:rsidP="00B25E3F">
            <w:pPr>
              <w:pStyle w:val="IA0noindice"/>
              <w:rPr>
                <w:sz w:val="24"/>
                <w:szCs w:val="20"/>
                <w:lang w:val="es-HN"/>
              </w:rPr>
            </w:pPr>
            <w:bookmarkStart w:id="1405" w:name="_Toc174550312"/>
            <w:bookmarkStart w:id="1406" w:name="_Toc174550798"/>
            <w:bookmarkStart w:id="1407" w:name="_Toc174551285"/>
            <w:bookmarkStart w:id="1408" w:name="_Toc174553553"/>
            <w:bookmarkStart w:id="1409" w:name="_Toc174634911"/>
            <w:bookmarkStart w:id="1410" w:name="_Toc174635624"/>
            <w:bookmarkStart w:id="1411" w:name="_Toc174693675"/>
            <w:bookmarkStart w:id="1412" w:name="_Toc174694085"/>
            <w:bookmarkStart w:id="1413" w:name="_Toc174716534"/>
            <w:bookmarkEnd w:id="1405"/>
            <w:bookmarkEnd w:id="1406"/>
            <w:bookmarkEnd w:id="1407"/>
            <w:bookmarkEnd w:id="1408"/>
            <w:bookmarkEnd w:id="1409"/>
            <w:bookmarkEnd w:id="1410"/>
            <w:bookmarkEnd w:id="1411"/>
            <w:bookmarkEnd w:id="1412"/>
            <w:bookmarkEnd w:id="1413"/>
          </w:p>
        </w:tc>
        <w:tc>
          <w:tcPr>
            <w:tcW w:w="7002" w:type="dxa"/>
            <w:tcBorders>
              <w:left w:val="nil"/>
            </w:tcBorders>
          </w:tcPr>
          <w:p w14:paraId="0DE128B5" w14:textId="591B541B"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El Contratante no discutirá los méritos de ninguna Oferta ni rechazará ninguna Oferta (excepto las Ofertas tardías, de conformidad con la </w:t>
            </w:r>
            <w:r w:rsidRPr="003F0807">
              <w:rPr>
                <w:rFonts w:ascii="Arial" w:hAnsi="Arial" w:cs="Arial"/>
                <w:sz w:val="22"/>
                <w:szCs w:val="22"/>
                <w:lang w:val="es-ES"/>
              </w:rPr>
              <w:t>IAO 26.1).</w:t>
            </w:r>
          </w:p>
        </w:tc>
      </w:tr>
      <w:tr w:rsidR="00B25E3F" w:rsidRPr="00A33F6B" w14:paraId="1119EA3C" w14:textId="77777777" w:rsidTr="006B178B">
        <w:tc>
          <w:tcPr>
            <w:tcW w:w="2127" w:type="dxa"/>
            <w:vMerge/>
          </w:tcPr>
          <w:p w14:paraId="30B82F40"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24F96B37" w14:textId="39F9DAC2" w:rsidR="00B25E3F" w:rsidRPr="00F11F4F" w:rsidRDefault="00B25E3F" w:rsidP="00B25E3F">
            <w:pPr>
              <w:pStyle w:val="IA0noindice"/>
              <w:rPr>
                <w:lang w:val="es-HN"/>
              </w:rPr>
            </w:pPr>
          </w:p>
        </w:tc>
        <w:tc>
          <w:tcPr>
            <w:tcW w:w="7002" w:type="dxa"/>
            <w:tcBorders>
              <w:left w:val="nil"/>
            </w:tcBorders>
          </w:tcPr>
          <w:p w14:paraId="2D33DEBA" w14:textId="77777777" w:rsidR="00B25E3F" w:rsidRPr="00F11F4F" w:rsidRDefault="00B25E3F" w:rsidP="00B25E3F">
            <w:pPr>
              <w:pStyle w:val="Header2-SubClauses"/>
              <w:tabs>
                <w:tab w:val="clear" w:pos="619"/>
                <w:tab w:val="left" w:pos="612"/>
              </w:tabs>
              <w:ind w:left="-110"/>
              <w:rPr>
                <w:rFonts w:ascii="Arial" w:hAnsi="Arial" w:cs="Arial"/>
                <w:sz w:val="22"/>
                <w:szCs w:val="22"/>
                <w:lang w:val="es-ES"/>
              </w:rPr>
            </w:pPr>
            <w:r w:rsidRPr="00F11F4F">
              <w:rPr>
                <w:rFonts w:ascii="Arial" w:hAnsi="Arial" w:cs="Arial"/>
                <w:sz w:val="22"/>
                <w:szCs w:val="22"/>
                <w:lang w:val="es-ES"/>
              </w:rPr>
              <w:t xml:space="preserve">El Contratante preparará un acta de la apertura de las Ofertas que incluirá como mínimo: </w:t>
            </w:r>
          </w:p>
          <w:p w14:paraId="39F44C74" w14:textId="3A0BCEC6" w:rsidR="00B25E3F" w:rsidRPr="00F11F4F" w:rsidRDefault="00B25E3F" w:rsidP="00B25E3F">
            <w:pPr>
              <w:pStyle w:val="P3Header1-Clauses"/>
              <w:numPr>
                <w:ilvl w:val="0"/>
                <w:numId w:val="24"/>
              </w:numPr>
              <w:spacing w:after="120"/>
              <w:ind w:left="331" w:hanging="441"/>
              <w:jc w:val="both"/>
              <w:rPr>
                <w:rFonts w:ascii="Arial" w:hAnsi="Arial" w:cs="Arial"/>
                <w:b w:val="0"/>
                <w:sz w:val="22"/>
                <w:szCs w:val="22"/>
                <w:lang w:val="es-ES"/>
              </w:rPr>
            </w:pPr>
            <w:r w:rsidRPr="00F11F4F">
              <w:rPr>
                <w:rFonts w:ascii="Arial" w:hAnsi="Arial" w:cs="Arial"/>
                <w:b w:val="0"/>
                <w:sz w:val="22"/>
                <w:szCs w:val="22"/>
                <w:lang w:val="es-ES"/>
              </w:rPr>
              <w:t xml:space="preserve">El nombre del Oferente y si ha existido un retiro, sustitución o modificación; </w:t>
            </w:r>
          </w:p>
          <w:p w14:paraId="6C25D189" w14:textId="5A9E7A23" w:rsidR="00B25E3F" w:rsidRPr="00F11F4F" w:rsidRDefault="00B25E3F" w:rsidP="00B25E3F">
            <w:pPr>
              <w:pStyle w:val="P3Header1-Clauses"/>
              <w:numPr>
                <w:ilvl w:val="0"/>
                <w:numId w:val="24"/>
              </w:numPr>
              <w:spacing w:after="120"/>
              <w:ind w:left="331" w:hanging="441"/>
              <w:jc w:val="both"/>
              <w:rPr>
                <w:rFonts w:ascii="Arial" w:hAnsi="Arial" w:cs="Arial"/>
                <w:b w:val="0"/>
                <w:sz w:val="22"/>
                <w:szCs w:val="22"/>
                <w:lang w:val="es-ES"/>
              </w:rPr>
            </w:pPr>
            <w:r w:rsidRPr="00F11F4F">
              <w:rPr>
                <w:rFonts w:ascii="Arial" w:hAnsi="Arial" w:cs="Arial"/>
                <w:b w:val="0"/>
                <w:sz w:val="22"/>
                <w:szCs w:val="22"/>
                <w:lang w:val="es-ES"/>
              </w:rPr>
              <w:t xml:space="preserve">El precio de la Oferta, por lote (contrato) si corresponde; </w:t>
            </w:r>
          </w:p>
          <w:p w14:paraId="01E454FB" w14:textId="00353793" w:rsidR="00B25E3F" w:rsidRPr="00F11F4F" w:rsidRDefault="00B25E3F" w:rsidP="00B25E3F">
            <w:pPr>
              <w:pStyle w:val="P3Header1-Clauses"/>
              <w:numPr>
                <w:ilvl w:val="0"/>
                <w:numId w:val="24"/>
              </w:numPr>
              <w:spacing w:after="120"/>
              <w:ind w:left="331" w:hanging="441"/>
              <w:jc w:val="both"/>
              <w:rPr>
                <w:rFonts w:ascii="Arial" w:hAnsi="Arial" w:cs="Arial"/>
                <w:b w:val="0"/>
                <w:sz w:val="22"/>
                <w:szCs w:val="22"/>
                <w:lang w:val="es-ES"/>
              </w:rPr>
            </w:pPr>
            <w:r w:rsidRPr="00F11F4F">
              <w:rPr>
                <w:rFonts w:ascii="Arial" w:hAnsi="Arial" w:cs="Arial"/>
                <w:b w:val="0"/>
                <w:sz w:val="22"/>
                <w:szCs w:val="22"/>
                <w:lang w:val="es-ES"/>
              </w:rPr>
              <w:t xml:space="preserve">Cualquier Oferta alternativa; </w:t>
            </w:r>
          </w:p>
          <w:p w14:paraId="0F92E2F7" w14:textId="22207B7D" w:rsidR="00B25E3F" w:rsidRPr="00F11F4F" w:rsidRDefault="00B25E3F" w:rsidP="00B25E3F">
            <w:pPr>
              <w:pStyle w:val="P3Header1-Clauses"/>
              <w:numPr>
                <w:ilvl w:val="0"/>
                <w:numId w:val="24"/>
              </w:numPr>
              <w:spacing w:after="120"/>
              <w:ind w:left="331" w:hanging="441"/>
              <w:jc w:val="both"/>
              <w:rPr>
                <w:rFonts w:ascii="Arial" w:hAnsi="Arial" w:cs="Arial"/>
                <w:b w:val="0"/>
                <w:sz w:val="22"/>
                <w:szCs w:val="22"/>
                <w:lang w:val="es-ES"/>
              </w:rPr>
            </w:pPr>
            <w:r w:rsidRPr="00F11F4F">
              <w:rPr>
                <w:rFonts w:ascii="Arial" w:hAnsi="Arial" w:cs="Arial"/>
                <w:b w:val="0"/>
                <w:sz w:val="22"/>
                <w:szCs w:val="22"/>
                <w:lang w:val="es-ES"/>
              </w:rPr>
              <w:t>La existencia o inexistencia de una Garantía de Mantenimiento de la Oferta, o la Declaración de Mantenimiento de Oferta, si esta se requería.</w:t>
            </w:r>
          </w:p>
        </w:tc>
      </w:tr>
      <w:tr w:rsidR="00B25E3F" w:rsidRPr="00A33F6B" w14:paraId="037D5E7B" w14:textId="77777777" w:rsidTr="006B178B">
        <w:tc>
          <w:tcPr>
            <w:tcW w:w="2127" w:type="dxa"/>
            <w:vMerge/>
          </w:tcPr>
          <w:p w14:paraId="322A2E19"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17373FA3" w14:textId="414A0CA2" w:rsidR="00B25E3F" w:rsidRPr="00F11F4F" w:rsidRDefault="00B25E3F" w:rsidP="00B25E3F">
            <w:pPr>
              <w:pStyle w:val="IA0noindice"/>
              <w:rPr>
                <w:lang w:val="es-HN"/>
              </w:rPr>
            </w:pPr>
            <w:bookmarkStart w:id="1414" w:name="_Toc174550313"/>
            <w:bookmarkStart w:id="1415" w:name="_Toc174550799"/>
            <w:bookmarkStart w:id="1416" w:name="_Toc174551286"/>
            <w:bookmarkStart w:id="1417" w:name="_Toc174553554"/>
            <w:bookmarkStart w:id="1418" w:name="_Toc174634912"/>
            <w:bookmarkStart w:id="1419" w:name="_Toc174635625"/>
            <w:bookmarkStart w:id="1420" w:name="_Toc174693676"/>
            <w:bookmarkStart w:id="1421" w:name="_Toc174694086"/>
            <w:bookmarkStart w:id="1422" w:name="_Toc174716535"/>
            <w:bookmarkEnd w:id="1414"/>
            <w:bookmarkEnd w:id="1415"/>
            <w:bookmarkEnd w:id="1416"/>
            <w:bookmarkEnd w:id="1417"/>
            <w:bookmarkEnd w:id="1418"/>
            <w:bookmarkEnd w:id="1419"/>
            <w:bookmarkEnd w:id="1420"/>
            <w:bookmarkEnd w:id="1421"/>
            <w:bookmarkEnd w:id="1422"/>
          </w:p>
        </w:tc>
        <w:tc>
          <w:tcPr>
            <w:tcW w:w="7002" w:type="dxa"/>
            <w:tcBorders>
              <w:left w:val="nil"/>
            </w:tcBorders>
          </w:tcPr>
          <w:p w14:paraId="3D911FCA" w14:textId="59D36D6E"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Se solicitará a los representantes de los oferentes presentes que firmen el acta. La omisión de la firma de un oferente no invalidará el contenido y efecto del acta. Se distribuirá una copia del acta a todos los oferentes.</w:t>
            </w:r>
          </w:p>
        </w:tc>
      </w:tr>
      <w:tr w:rsidR="00B25E3F" w:rsidRPr="00A33F6B" w14:paraId="10CB775B" w14:textId="50C05537" w:rsidTr="006B178B">
        <w:trPr>
          <w:trHeight w:val="422"/>
        </w:trPr>
        <w:tc>
          <w:tcPr>
            <w:tcW w:w="10059" w:type="dxa"/>
            <w:gridSpan w:val="3"/>
            <w:shd w:val="clear" w:color="auto" w:fill="00B050"/>
          </w:tcPr>
          <w:p w14:paraId="5D68993C" w14:textId="2CF8921A" w:rsidR="00B25E3F" w:rsidRPr="001E6DCE" w:rsidRDefault="00B25E3F" w:rsidP="00B25E3F">
            <w:pPr>
              <w:pStyle w:val="IAO1"/>
              <w:rPr>
                <w:rStyle w:val="iChar"/>
                <w:rFonts w:ascii="Arial" w:hAnsi="Arial" w:cs="Arial"/>
                <w:szCs w:val="22"/>
              </w:rPr>
            </w:pPr>
            <w:bookmarkStart w:id="1423" w:name="_Toc365893471"/>
            <w:bookmarkStart w:id="1424" w:name="_Toc364779455"/>
            <w:bookmarkStart w:id="1425" w:name="_Toc174550314"/>
            <w:bookmarkStart w:id="1426" w:name="_Toc174550800"/>
            <w:bookmarkStart w:id="1427" w:name="_Toc174551287"/>
            <w:bookmarkStart w:id="1428" w:name="_Toc174553555"/>
            <w:bookmarkStart w:id="1429" w:name="_Toc174634913"/>
            <w:bookmarkStart w:id="1430" w:name="_Toc174635626"/>
            <w:bookmarkStart w:id="1431" w:name="_Toc174693677"/>
            <w:bookmarkStart w:id="1432" w:name="_Toc174694087"/>
            <w:bookmarkStart w:id="1433" w:name="_Toc174716536"/>
            <w:bookmarkStart w:id="1434" w:name="_Toc174742751"/>
            <w:bookmarkStart w:id="1435" w:name="_Toc174743390"/>
            <w:bookmarkStart w:id="1436" w:name="_Toc175244102"/>
            <w:bookmarkStart w:id="1437" w:name="_Toc175244448"/>
            <w:bookmarkStart w:id="1438" w:name="_Toc193808225"/>
            <w:bookmarkStart w:id="1439" w:name="_Toc204458869"/>
            <w:bookmarkStart w:id="1440" w:name="_Toc204459434"/>
            <w:r>
              <w:t>Evaluación y comparación de ofertas</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tc>
      </w:tr>
      <w:tr w:rsidR="00B25E3F" w:rsidRPr="00A33F6B" w14:paraId="78609B86" w14:textId="77777777" w:rsidTr="006B178B">
        <w:trPr>
          <w:trHeight w:val="699"/>
        </w:trPr>
        <w:tc>
          <w:tcPr>
            <w:tcW w:w="2127" w:type="dxa"/>
            <w:vMerge w:val="restart"/>
          </w:tcPr>
          <w:p w14:paraId="68AE8864" w14:textId="15BC4501" w:rsidR="00B25E3F" w:rsidRPr="00F11F4F" w:rsidRDefault="00B25E3F" w:rsidP="00B25E3F">
            <w:pPr>
              <w:pStyle w:val="IAO2"/>
              <w:numPr>
                <w:ilvl w:val="0"/>
                <w:numId w:val="108"/>
              </w:numPr>
            </w:pPr>
            <w:bookmarkStart w:id="1441" w:name="_Toc74048205"/>
            <w:bookmarkStart w:id="1442" w:name="_Toc74518449"/>
            <w:bookmarkStart w:id="1443" w:name="_Toc74519173"/>
            <w:bookmarkStart w:id="1444" w:name="_Toc74519989"/>
            <w:bookmarkStart w:id="1445" w:name="_Toc74781363"/>
            <w:bookmarkStart w:id="1446" w:name="_Toc174550315"/>
            <w:bookmarkStart w:id="1447" w:name="_Toc174550801"/>
            <w:bookmarkStart w:id="1448" w:name="_Toc174551288"/>
            <w:bookmarkStart w:id="1449" w:name="_Toc174553556"/>
            <w:bookmarkStart w:id="1450" w:name="_Toc174634914"/>
            <w:bookmarkStart w:id="1451" w:name="_Toc174635627"/>
            <w:bookmarkStart w:id="1452" w:name="_Toc174693678"/>
            <w:bookmarkStart w:id="1453" w:name="_Toc174694088"/>
            <w:bookmarkStart w:id="1454" w:name="_Toc174716537"/>
            <w:bookmarkStart w:id="1455" w:name="_Toc174742752"/>
            <w:bookmarkStart w:id="1456" w:name="_Toc174743391"/>
            <w:bookmarkStart w:id="1457" w:name="_Toc175244449"/>
            <w:bookmarkStart w:id="1458" w:name="_Toc193808226"/>
            <w:bookmarkStart w:id="1459" w:name="_Toc204458870"/>
            <w:bookmarkStart w:id="1460" w:name="_Toc204459435"/>
            <w:r w:rsidRPr="00F11F4F">
              <w:t>Confidencialidad</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tc>
        <w:tc>
          <w:tcPr>
            <w:tcW w:w="933" w:type="dxa"/>
            <w:tcBorders>
              <w:right w:val="nil"/>
            </w:tcBorders>
          </w:tcPr>
          <w:p w14:paraId="0AB35639" w14:textId="50378079" w:rsidR="00B25E3F" w:rsidRPr="0031445D" w:rsidRDefault="00B25E3F" w:rsidP="00B25E3F">
            <w:pPr>
              <w:pStyle w:val="IA0noindice"/>
            </w:pPr>
            <w:bookmarkStart w:id="1461" w:name="_Toc174550316"/>
            <w:bookmarkStart w:id="1462" w:name="_Toc174550802"/>
            <w:bookmarkStart w:id="1463" w:name="_Toc174551289"/>
            <w:bookmarkStart w:id="1464" w:name="_Toc174553557"/>
            <w:bookmarkStart w:id="1465" w:name="_Toc174634915"/>
            <w:bookmarkStart w:id="1466" w:name="_Toc174635628"/>
            <w:bookmarkStart w:id="1467" w:name="_Toc174693679"/>
            <w:bookmarkStart w:id="1468" w:name="_Toc174694089"/>
            <w:bookmarkStart w:id="1469" w:name="_Toc174716538"/>
            <w:bookmarkEnd w:id="1461"/>
            <w:bookmarkEnd w:id="1462"/>
            <w:bookmarkEnd w:id="1463"/>
            <w:bookmarkEnd w:id="1464"/>
            <w:bookmarkEnd w:id="1465"/>
            <w:bookmarkEnd w:id="1466"/>
            <w:bookmarkEnd w:id="1467"/>
            <w:bookmarkEnd w:id="1468"/>
            <w:bookmarkEnd w:id="1469"/>
          </w:p>
        </w:tc>
        <w:tc>
          <w:tcPr>
            <w:tcW w:w="7002" w:type="dxa"/>
            <w:tcBorders>
              <w:left w:val="nil"/>
            </w:tcBorders>
          </w:tcPr>
          <w:p w14:paraId="10D5E28B" w14:textId="41E5354C"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No se divulgará a los oferentes ni a ninguna persona que no participe oficialmente en el proceso de </w:t>
            </w:r>
            <w:r>
              <w:rPr>
                <w:rFonts w:ascii="Arial" w:hAnsi="Arial" w:cs="Arial"/>
                <w:sz w:val="22"/>
                <w:szCs w:val="22"/>
                <w:lang w:val="es-ES"/>
              </w:rPr>
              <w:t>SDO</w:t>
            </w:r>
            <w:r w:rsidRPr="00F11F4F">
              <w:rPr>
                <w:rFonts w:ascii="Arial" w:hAnsi="Arial" w:cs="Arial"/>
                <w:sz w:val="22"/>
                <w:szCs w:val="22"/>
                <w:lang w:val="es-ES"/>
              </w:rPr>
              <w:t xml:space="preserve">, información relacionada con la evaluación de las ofertas, ni sobre la recomendación de adjudicación del contrato, </w:t>
            </w:r>
            <w:r w:rsidRPr="00F11F4F">
              <w:rPr>
                <w:rFonts w:ascii="Arial" w:hAnsi="Arial" w:cs="Arial"/>
                <w:sz w:val="22"/>
                <w:szCs w:val="22"/>
                <w:lang w:val="es-US"/>
              </w:rPr>
              <w:t>hasta que la información sobre la intención de adjudicar el Contrato se haya comunicado a todos los oferentes, de conformidad con la </w:t>
            </w:r>
            <w:r w:rsidRPr="007242FE">
              <w:rPr>
                <w:rFonts w:ascii="Arial" w:hAnsi="Arial" w:cs="Arial"/>
                <w:sz w:val="22"/>
                <w:szCs w:val="22"/>
                <w:lang w:val="es-US"/>
              </w:rPr>
              <w:t>IAO 40</w:t>
            </w:r>
            <w:r w:rsidRPr="00F11F4F">
              <w:rPr>
                <w:rFonts w:ascii="Arial" w:hAnsi="Arial" w:cs="Arial"/>
                <w:sz w:val="22"/>
                <w:szCs w:val="22"/>
                <w:lang w:val="es-US"/>
              </w:rPr>
              <w:t xml:space="preserve"> </w:t>
            </w:r>
            <w:r w:rsidRPr="00F11F4F">
              <w:rPr>
                <w:rFonts w:ascii="Arial" w:hAnsi="Arial" w:cs="Arial"/>
                <w:sz w:val="22"/>
                <w:szCs w:val="22"/>
                <w:lang w:val="es-ES"/>
              </w:rPr>
              <w:t xml:space="preserve">Las comunicaciones del proceso se deberán llevar a cabo únicamente por medio de los canales establecidos en el </w:t>
            </w:r>
            <w:r w:rsidRPr="007242FE">
              <w:rPr>
                <w:rFonts w:ascii="Arial" w:hAnsi="Arial" w:cs="Arial"/>
                <w:sz w:val="22"/>
                <w:szCs w:val="22"/>
                <w:lang w:val="es-ES"/>
              </w:rPr>
              <w:t>numeral 8.6</w:t>
            </w:r>
            <w:r w:rsidRPr="00F11F4F">
              <w:rPr>
                <w:rFonts w:ascii="Arial" w:hAnsi="Arial" w:cs="Arial"/>
                <w:sz w:val="22"/>
                <w:szCs w:val="22"/>
                <w:lang w:val="es-ES"/>
              </w:rPr>
              <w:t xml:space="preserve"> de los </w:t>
            </w:r>
            <w:r w:rsidRPr="00F11F4F">
              <w:rPr>
                <w:rFonts w:ascii="Arial" w:hAnsi="Arial" w:cs="Arial"/>
                <w:b/>
                <w:bCs/>
                <w:sz w:val="22"/>
                <w:szCs w:val="22"/>
                <w:lang w:val="es-ES"/>
              </w:rPr>
              <w:t>DDL</w:t>
            </w:r>
            <w:r w:rsidRPr="00F11F4F">
              <w:rPr>
                <w:rFonts w:ascii="Arial" w:hAnsi="Arial" w:cs="Arial"/>
                <w:sz w:val="22"/>
                <w:szCs w:val="22"/>
                <w:lang w:val="es-ES"/>
              </w:rPr>
              <w:t>. Después de la apertura de ofertas, ninguna información referente a su revisión, examen, explicación y evaluación, así como las recomendaciones concernientes a la adjudicación, podrá ser revelada a personas no oficialmente involucradas en los procedimientos, hasta que se anuncie la adjudicación del contrato.</w:t>
            </w:r>
            <w:r w:rsidRPr="00F11F4F">
              <w:rPr>
                <w:rFonts w:ascii="Arial" w:hAnsi="Arial" w:cs="Arial"/>
                <w:sz w:val="22"/>
                <w:szCs w:val="22"/>
                <w:lang w:val="es-HN"/>
              </w:rPr>
              <w:t xml:space="preserve"> </w:t>
            </w:r>
          </w:p>
        </w:tc>
      </w:tr>
      <w:tr w:rsidR="00B25E3F" w:rsidRPr="00A33F6B" w14:paraId="21FB6040" w14:textId="77777777" w:rsidTr="006B178B">
        <w:tc>
          <w:tcPr>
            <w:tcW w:w="2127" w:type="dxa"/>
            <w:vMerge/>
          </w:tcPr>
          <w:p w14:paraId="2D3B6A41" w14:textId="77777777" w:rsidR="00B25E3F" w:rsidRPr="00F11F4F" w:rsidRDefault="00B25E3F" w:rsidP="00B25E3F">
            <w:pPr>
              <w:spacing w:before="100" w:after="100"/>
              <w:rPr>
                <w:rFonts w:ascii="Arial" w:hAnsi="Arial" w:cs="Arial"/>
                <w:sz w:val="22"/>
                <w:szCs w:val="22"/>
                <w:lang w:val="es-ES"/>
              </w:rPr>
            </w:pPr>
          </w:p>
        </w:tc>
        <w:tc>
          <w:tcPr>
            <w:tcW w:w="933" w:type="dxa"/>
            <w:tcBorders>
              <w:right w:val="nil"/>
            </w:tcBorders>
          </w:tcPr>
          <w:p w14:paraId="5B67FBC8" w14:textId="047CEA61" w:rsidR="00B25E3F" w:rsidRPr="0031445D" w:rsidRDefault="00B25E3F" w:rsidP="00B25E3F">
            <w:pPr>
              <w:pStyle w:val="IA0noindice"/>
            </w:pPr>
            <w:bookmarkStart w:id="1470" w:name="_Toc174550317"/>
            <w:bookmarkStart w:id="1471" w:name="_Toc174550803"/>
            <w:bookmarkStart w:id="1472" w:name="_Toc174551290"/>
            <w:bookmarkStart w:id="1473" w:name="_Toc174553558"/>
            <w:bookmarkStart w:id="1474" w:name="_Toc174634916"/>
            <w:bookmarkStart w:id="1475" w:name="_Toc174635629"/>
            <w:bookmarkStart w:id="1476" w:name="_Toc174693680"/>
            <w:bookmarkStart w:id="1477" w:name="_Toc174694090"/>
            <w:bookmarkStart w:id="1478" w:name="_Toc174716539"/>
            <w:bookmarkEnd w:id="1470"/>
            <w:bookmarkEnd w:id="1471"/>
            <w:bookmarkEnd w:id="1472"/>
            <w:bookmarkEnd w:id="1473"/>
            <w:bookmarkEnd w:id="1474"/>
            <w:bookmarkEnd w:id="1475"/>
            <w:bookmarkEnd w:id="1476"/>
            <w:bookmarkEnd w:id="1477"/>
            <w:bookmarkEnd w:id="1478"/>
          </w:p>
        </w:tc>
        <w:tc>
          <w:tcPr>
            <w:tcW w:w="7002" w:type="dxa"/>
            <w:tcBorders>
              <w:left w:val="nil"/>
            </w:tcBorders>
          </w:tcPr>
          <w:p w14:paraId="3F32FC07" w14:textId="77777777" w:rsidR="00B25E3F" w:rsidRPr="00F11F4F" w:rsidRDefault="00B25E3F" w:rsidP="00B25E3F">
            <w:pPr>
              <w:pStyle w:val="Header2-SubClauses"/>
              <w:tabs>
                <w:tab w:val="clear" w:pos="619"/>
              </w:tabs>
              <w:spacing w:before="100" w:after="100"/>
              <w:ind w:left="-108"/>
              <w:rPr>
                <w:rStyle w:val="iChar"/>
                <w:rFonts w:ascii="Arial" w:hAnsi="Arial" w:cs="Arial"/>
                <w:sz w:val="22"/>
                <w:szCs w:val="22"/>
              </w:rPr>
            </w:pPr>
            <w:r w:rsidRPr="00F11F4F">
              <w:rPr>
                <w:rFonts w:ascii="Arial" w:hAnsi="Arial" w:cs="Arial"/>
                <w:sz w:val="22"/>
                <w:szCs w:val="22"/>
                <w:lang w:val="es-ES"/>
              </w:rPr>
              <w:t>Cualquier intento por parte de un oferente para influenciar al Contratante</w:t>
            </w:r>
            <w:r w:rsidRPr="00F11F4F">
              <w:rPr>
                <w:rStyle w:val="iChar"/>
                <w:rFonts w:ascii="Arial" w:hAnsi="Arial" w:cs="Arial"/>
                <w:sz w:val="22"/>
                <w:szCs w:val="22"/>
              </w:rPr>
              <w:t>, en cuanto a la evaluación, comparación de las ofertas o la adjudicación del contrato podrá resultar en el rechazo de su oferta.</w:t>
            </w:r>
          </w:p>
        </w:tc>
      </w:tr>
      <w:tr w:rsidR="00B25E3F" w:rsidRPr="00A33F6B" w14:paraId="27B5EB58" w14:textId="77777777" w:rsidTr="006B178B">
        <w:tc>
          <w:tcPr>
            <w:tcW w:w="2127" w:type="dxa"/>
            <w:vMerge/>
          </w:tcPr>
          <w:p w14:paraId="18BE40E7" w14:textId="77777777" w:rsidR="00B25E3F" w:rsidRPr="00F11F4F" w:rsidRDefault="00B25E3F" w:rsidP="00B25E3F">
            <w:pPr>
              <w:spacing w:before="100" w:after="100"/>
              <w:rPr>
                <w:rFonts w:ascii="Arial" w:hAnsi="Arial" w:cs="Arial"/>
                <w:sz w:val="22"/>
                <w:szCs w:val="22"/>
                <w:lang w:val="es-ES"/>
              </w:rPr>
            </w:pPr>
          </w:p>
        </w:tc>
        <w:tc>
          <w:tcPr>
            <w:tcW w:w="933" w:type="dxa"/>
            <w:tcBorders>
              <w:right w:val="nil"/>
            </w:tcBorders>
          </w:tcPr>
          <w:p w14:paraId="55CCA686" w14:textId="47383F03" w:rsidR="00B25E3F" w:rsidRPr="0031445D" w:rsidRDefault="00B25E3F" w:rsidP="00B25E3F">
            <w:pPr>
              <w:pStyle w:val="IA0noindice"/>
            </w:pPr>
            <w:bookmarkStart w:id="1479" w:name="_Toc174550318"/>
            <w:bookmarkStart w:id="1480" w:name="_Toc174550804"/>
            <w:bookmarkStart w:id="1481" w:name="_Toc174551291"/>
            <w:bookmarkStart w:id="1482" w:name="_Toc174553559"/>
            <w:bookmarkStart w:id="1483" w:name="_Toc174634917"/>
            <w:bookmarkStart w:id="1484" w:name="_Toc174635630"/>
            <w:bookmarkStart w:id="1485" w:name="_Toc174693681"/>
            <w:bookmarkStart w:id="1486" w:name="_Toc174694091"/>
            <w:bookmarkStart w:id="1487" w:name="_Toc174716540"/>
            <w:bookmarkEnd w:id="1479"/>
            <w:bookmarkEnd w:id="1480"/>
            <w:bookmarkEnd w:id="1481"/>
            <w:bookmarkEnd w:id="1482"/>
            <w:bookmarkEnd w:id="1483"/>
            <w:bookmarkEnd w:id="1484"/>
            <w:bookmarkEnd w:id="1485"/>
            <w:bookmarkEnd w:id="1486"/>
            <w:bookmarkEnd w:id="1487"/>
          </w:p>
        </w:tc>
        <w:tc>
          <w:tcPr>
            <w:tcW w:w="7002" w:type="dxa"/>
            <w:tcBorders>
              <w:left w:val="nil"/>
            </w:tcBorders>
          </w:tcPr>
          <w:p w14:paraId="271D3CE5" w14:textId="113A6ECB" w:rsidR="00B25E3F" w:rsidRPr="00F11F4F" w:rsidRDefault="00B25E3F" w:rsidP="00B25E3F">
            <w:pPr>
              <w:pStyle w:val="Header2-SubClauses"/>
              <w:tabs>
                <w:tab w:val="clear" w:pos="619"/>
              </w:tabs>
              <w:spacing w:before="100" w:after="100"/>
              <w:ind w:left="-108"/>
              <w:rPr>
                <w:rFonts w:ascii="Arial" w:hAnsi="Arial" w:cs="Arial"/>
                <w:sz w:val="22"/>
                <w:szCs w:val="22"/>
                <w:lang w:val="es-ES"/>
              </w:rPr>
            </w:pPr>
            <w:r w:rsidRPr="00F11F4F">
              <w:rPr>
                <w:rFonts w:ascii="Arial" w:hAnsi="Arial" w:cs="Arial"/>
                <w:sz w:val="22"/>
                <w:szCs w:val="22"/>
                <w:lang w:val="es-ES"/>
              </w:rPr>
              <w:t xml:space="preserve">No obstante, lo dispuesto en la </w:t>
            </w:r>
            <w:r w:rsidRPr="00DF579D">
              <w:rPr>
                <w:rFonts w:ascii="Arial" w:hAnsi="Arial" w:cs="Arial"/>
                <w:sz w:val="22"/>
                <w:szCs w:val="22"/>
                <w:lang w:val="es-ES"/>
              </w:rPr>
              <w:t>IAO 29.2,</w:t>
            </w:r>
            <w:r w:rsidRPr="00F11F4F">
              <w:rPr>
                <w:rFonts w:ascii="Arial" w:hAnsi="Arial" w:cs="Arial"/>
                <w:sz w:val="22"/>
                <w:szCs w:val="22"/>
                <w:lang w:val="es-ES"/>
              </w:rPr>
              <w:t xml:space="preserve"> si, durante el plazo transcurrido entre el acto de apertura de las Ofertas y la fecha de adjudicación del Contrato, un Oferente desea comunicarse con el Contratante sobre cualquier asunto relacionado con el proceso de </w:t>
            </w:r>
            <w:r>
              <w:rPr>
                <w:rFonts w:ascii="Arial" w:hAnsi="Arial" w:cs="Arial"/>
                <w:sz w:val="22"/>
                <w:szCs w:val="22"/>
                <w:lang w:val="es-ES"/>
              </w:rPr>
              <w:t>SDO</w:t>
            </w:r>
            <w:r w:rsidRPr="00F11F4F">
              <w:rPr>
                <w:rFonts w:ascii="Arial" w:hAnsi="Arial" w:cs="Arial"/>
                <w:sz w:val="22"/>
                <w:szCs w:val="22"/>
                <w:lang w:val="es-ES"/>
              </w:rPr>
              <w:t xml:space="preserve"> deberá hacerlo por escrito. </w:t>
            </w:r>
          </w:p>
        </w:tc>
      </w:tr>
      <w:tr w:rsidR="00B25E3F" w:rsidRPr="00A33F6B" w14:paraId="759D2E6F" w14:textId="77777777" w:rsidTr="006B178B">
        <w:tc>
          <w:tcPr>
            <w:tcW w:w="2127" w:type="dxa"/>
            <w:vMerge w:val="restart"/>
          </w:tcPr>
          <w:p w14:paraId="2A419C48" w14:textId="5DED8D1E" w:rsidR="00B25E3F" w:rsidRPr="0049753E" w:rsidRDefault="00B25E3F" w:rsidP="00B25E3F">
            <w:pPr>
              <w:pStyle w:val="IAO2"/>
              <w:numPr>
                <w:ilvl w:val="0"/>
                <w:numId w:val="108"/>
              </w:numPr>
            </w:pPr>
            <w:bookmarkStart w:id="1488" w:name="_Toc74048206"/>
            <w:bookmarkStart w:id="1489" w:name="_Toc74518450"/>
            <w:bookmarkStart w:id="1490" w:name="_Toc74519174"/>
            <w:bookmarkStart w:id="1491" w:name="_Toc74519990"/>
            <w:bookmarkStart w:id="1492" w:name="_Toc74781364"/>
            <w:bookmarkStart w:id="1493" w:name="_Toc174550319"/>
            <w:bookmarkStart w:id="1494" w:name="_Toc174550805"/>
            <w:bookmarkStart w:id="1495" w:name="_Toc174551292"/>
            <w:bookmarkStart w:id="1496" w:name="_Toc174553560"/>
            <w:bookmarkStart w:id="1497" w:name="_Toc174634918"/>
            <w:bookmarkStart w:id="1498" w:name="_Toc174635631"/>
            <w:bookmarkStart w:id="1499" w:name="_Toc174693682"/>
            <w:bookmarkStart w:id="1500" w:name="_Toc174694092"/>
            <w:bookmarkStart w:id="1501" w:name="_Toc174716541"/>
            <w:bookmarkStart w:id="1502" w:name="_Toc174742753"/>
            <w:bookmarkStart w:id="1503" w:name="_Toc174743392"/>
            <w:bookmarkStart w:id="1504" w:name="_Toc175244450"/>
            <w:bookmarkStart w:id="1505" w:name="_Toc193808227"/>
            <w:bookmarkStart w:id="1506" w:name="_Toc204458871"/>
            <w:bookmarkStart w:id="1507" w:name="_Toc204459436"/>
            <w:r w:rsidRPr="0049753E">
              <w:rPr>
                <w:rStyle w:val="IAO2Char"/>
                <w:b/>
              </w:rPr>
              <w:t xml:space="preserve">Aclaración de </w:t>
            </w:r>
            <w:r w:rsidRPr="00026B45">
              <w:t>las</w:t>
            </w:r>
            <w:r w:rsidRPr="0049753E">
              <w:rPr>
                <w:rStyle w:val="IAO2Char"/>
                <w:b/>
              </w:rPr>
              <w:t xml:space="preserve"> Ofertas</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tc>
        <w:tc>
          <w:tcPr>
            <w:tcW w:w="933" w:type="dxa"/>
            <w:tcBorders>
              <w:right w:val="nil"/>
            </w:tcBorders>
          </w:tcPr>
          <w:p w14:paraId="32153672" w14:textId="4E971803" w:rsidR="00B25E3F" w:rsidRPr="0031445D" w:rsidRDefault="00B25E3F" w:rsidP="00B25E3F">
            <w:pPr>
              <w:pStyle w:val="IA0noindice"/>
            </w:pPr>
            <w:bookmarkStart w:id="1508" w:name="_Toc174550320"/>
            <w:bookmarkStart w:id="1509" w:name="_Toc174550806"/>
            <w:bookmarkStart w:id="1510" w:name="_Toc174551293"/>
            <w:bookmarkStart w:id="1511" w:name="_Toc174553561"/>
            <w:bookmarkStart w:id="1512" w:name="_Toc174634919"/>
            <w:bookmarkStart w:id="1513" w:name="_Toc174635632"/>
            <w:bookmarkStart w:id="1514" w:name="_Toc174693683"/>
            <w:bookmarkStart w:id="1515" w:name="_Toc174694093"/>
            <w:bookmarkStart w:id="1516" w:name="_Toc174716542"/>
            <w:bookmarkEnd w:id="1508"/>
            <w:bookmarkEnd w:id="1509"/>
            <w:bookmarkEnd w:id="1510"/>
            <w:bookmarkEnd w:id="1511"/>
            <w:bookmarkEnd w:id="1512"/>
            <w:bookmarkEnd w:id="1513"/>
            <w:bookmarkEnd w:id="1514"/>
            <w:bookmarkEnd w:id="1515"/>
            <w:bookmarkEnd w:id="1516"/>
          </w:p>
        </w:tc>
        <w:tc>
          <w:tcPr>
            <w:tcW w:w="7002" w:type="dxa"/>
            <w:tcBorders>
              <w:left w:val="nil"/>
            </w:tcBorders>
          </w:tcPr>
          <w:p w14:paraId="72D68768" w14:textId="09B90E7B" w:rsidR="00B25E3F" w:rsidRPr="00F11F4F" w:rsidRDefault="00B25E3F" w:rsidP="00B25E3F">
            <w:pPr>
              <w:pStyle w:val="Header2-SubClauses"/>
              <w:tabs>
                <w:tab w:val="clear" w:pos="619"/>
              </w:tabs>
              <w:spacing w:before="100" w:after="100"/>
              <w:ind w:left="-107"/>
              <w:rPr>
                <w:rStyle w:val="iChar"/>
                <w:rFonts w:ascii="Arial" w:hAnsi="Arial" w:cs="Arial"/>
                <w:sz w:val="22"/>
                <w:szCs w:val="22"/>
                <w:lang w:val="es-ES"/>
              </w:rPr>
            </w:pPr>
            <w:r w:rsidRPr="03121A63">
              <w:rPr>
                <w:rStyle w:val="iChar"/>
                <w:rFonts w:ascii="Arial" w:hAnsi="Arial" w:cs="Arial"/>
                <w:sz w:val="22"/>
                <w:szCs w:val="22"/>
                <w:lang w:val="es-ES"/>
              </w:rPr>
              <w:t xml:space="preserve">Con el fin de facilitar la evaluación y la comparación de las ofertas hasta la calificación de los oferentes, el Contratante, podrá, a su discreción, solicitar a cualquier oferente aclaraciones a su oferta. No se considerarán aclaraciones a una oferta presentada por un oferente cuando dichas aclaraciones no sean respuesta a una solicitud del Contratante. La solicitud de aclaración, y la respuesta, deberán ser por escrito. No se solicitará, ofrecerá o permitirá cambios en los precios ni en la esencia de la oferta económica, excepto para confirmar correcciones de errores aritméticos descubiertos por el Contratante, en la evaluación de conformidad con la </w:t>
            </w:r>
            <w:r w:rsidRPr="00E72C57">
              <w:rPr>
                <w:rStyle w:val="iChar"/>
                <w:rFonts w:ascii="Arial" w:hAnsi="Arial" w:cs="Arial"/>
                <w:sz w:val="22"/>
                <w:szCs w:val="22"/>
                <w:lang w:val="es-ES"/>
              </w:rPr>
              <w:t>IAO 34.</w:t>
            </w:r>
            <w:r w:rsidRPr="03121A63">
              <w:rPr>
                <w:rStyle w:val="iChar"/>
                <w:rFonts w:ascii="Arial" w:hAnsi="Arial" w:cs="Arial"/>
                <w:sz w:val="22"/>
                <w:szCs w:val="22"/>
                <w:lang w:val="es-ES"/>
              </w:rPr>
              <w:t xml:space="preserve"> </w:t>
            </w:r>
          </w:p>
          <w:p w14:paraId="2B159260" w14:textId="67FA2396" w:rsidR="00B25E3F" w:rsidRPr="00F11F4F" w:rsidRDefault="00B25E3F" w:rsidP="00B25E3F">
            <w:pPr>
              <w:pStyle w:val="i"/>
              <w:spacing w:before="100" w:after="100"/>
              <w:ind w:left="-107"/>
              <w:rPr>
                <w:rFonts w:ascii="Arial" w:hAnsi="Arial" w:cs="Arial"/>
                <w:sz w:val="22"/>
                <w:szCs w:val="22"/>
                <w:lang w:val="es-ES"/>
              </w:rPr>
            </w:pPr>
            <w:r w:rsidRPr="00F11F4F">
              <w:rPr>
                <w:rStyle w:val="iChar"/>
                <w:rFonts w:ascii="Arial" w:hAnsi="Arial" w:cs="Arial"/>
                <w:sz w:val="22"/>
                <w:szCs w:val="22"/>
              </w:rPr>
              <w:t>Si un oferente no ha entregado las aclaraciones a su oferta antes de la fecha y hora fijadas en la solicitud de aclaración del Contratante, se evaluará dicha oferta con la información disponible y podrá ser rechazada.</w:t>
            </w:r>
          </w:p>
        </w:tc>
      </w:tr>
      <w:tr w:rsidR="00B25E3F" w:rsidRPr="00A33F6B" w14:paraId="408AEB54" w14:textId="77777777" w:rsidTr="006B178B">
        <w:trPr>
          <w:trHeight w:val="703"/>
        </w:trPr>
        <w:tc>
          <w:tcPr>
            <w:tcW w:w="2127" w:type="dxa"/>
            <w:vMerge/>
          </w:tcPr>
          <w:p w14:paraId="2A0B560E" w14:textId="77777777" w:rsidR="00B25E3F" w:rsidRPr="00F11F4F" w:rsidRDefault="00B25E3F" w:rsidP="00B25E3F">
            <w:pPr>
              <w:pStyle w:val="Header1-Clauses"/>
              <w:spacing w:before="100" w:after="100"/>
              <w:rPr>
                <w:rFonts w:ascii="Arial" w:hAnsi="Arial" w:cs="Arial"/>
                <w:sz w:val="22"/>
                <w:szCs w:val="22"/>
                <w:lang w:val="es-ES"/>
              </w:rPr>
            </w:pPr>
          </w:p>
        </w:tc>
        <w:tc>
          <w:tcPr>
            <w:tcW w:w="933" w:type="dxa"/>
            <w:tcBorders>
              <w:bottom w:val="single" w:sz="4" w:space="0" w:color="auto"/>
              <w:right w:val="nil"/>
            </w:tcBorders>
          </w:tcPr>
          <w:p w14:paraId="0FF12923" w14:textId="15810109" w:rsidR="00B25E3F" w:rsidRPr="0031445D" w:rsidRDefault="00B25E3F" w:rsidP="00B25E3F">
            <w:pPr>
              <w:pStyle w:val="IA0noindice"/>
            </w:pPr>
            <w:bookmarkStart w:id="1517" w:name="_Toc174550321"/>
            <w:bookmarkStart w:id="1518" w:name="_Toc174550807"/>
            <w:bookmarkStart w:id="1519" w:name="_Toc174551294"/>
            <w:bookmarkStart w:id="1520" w:name="_Toc174553562"/>
            <w:bookmarkStart w:id="1521" w:name="_Toc174634920"/>
            <w:bookmarkStart w:id="1522" w:name="_Toc174635633"/>
            <w:bookmarkStart w:id="1523" w:name="_Toc174693684"/>
            <w:bookmarkStart w:id="1524" w:name="_Toc174694094"/>
            <w:bookmarkStart w:id="1525" w:name="_Toc174716543"/>
            <w:bookmarkEnd w:id="1517"/>
            <w:bookmarkEnd w:id="1518"/>
            <w:bookmarkEnd w:id="1519"/>
            <w:bookmarkEnd w:id="1520"/>
            <w:bookmarkEnd w:id="1521"/>
            <w:bookmarkEnd w:id="1522"/>
            <w:bookmarkEnd w:id="1523"/>
            <w:bookmarkEnd w:id="1524"/>
            <w:bookmarkEnd w:id="1525"/>
          </w:p>
        </w:tc>
        <w:tc>
          <w:tcPr>
            <w:tcW w:w="7002" w:type="dxa"/>
            <w:tcBorders>
              <w:left w:val="nil"/>
              <w:bottom w:val="single" w:sz="4" w:space="0" w:color="auto"/>
            </w:tcBorders>
          </w:tcPr>
          <w:p w14:paraId="31C3D338" w14:textId="77777777" w:rsidR="00B25E3F" w:rsidRPr="00F11F4F" w:rsidRDefault="00B25E3F" w:rsidP="00B25E3F">
            <w:pPr>
              <w:pStyle w:val="i"/>
              <w:spacing w:before="100" w:after="100"/>
              <w:ind w:left="-110"/>
              <w:rPr>
                <w:rStyle w:val="iChar"/>
                <w:rFonts w:ascii="Arial" w:hAnsi="Arial" w:cs="Arial"/>
                <w:sz w:val="22"/>
                <w:szCs w:val="22"/>
              </w:rPr>
            </w:pPr>
            <w:r w:rsidRPr="00F11F4F">
              <w:rPr>
                <w:rStyle w:val="iChar"/>
                <w:rFonts w:ascii="Arial" w:hAnsi="Arial" w:cs="Arial"/>
                <w:sz w:val="22"/>
                <w:szCs w:val="22"/>
              </w:rPr>
              <w:t xml:space="preserve">El plazo para la presentación de información adicional o aclaraciones al Contratante será establecido en los </w:t>
            </w:r>
            <w:r w:rsidRPr="00F11F4F">
              <w:rPr>
                <w:rStyle w:val="iChar"/>
                <w:rFonts w:ascii="Arial" w:hAnsi="Arial" w:cs="Arial"/>
                <w:b/>
                <w:sz w:val="22"/>
                <w:szCs w:val="22"/>
              </w:rPr>
              <w:t>DDL</w:t>
            </w:r>
            <w:r w:rsidRPr="00F11F4F">
              <w:rPr>
                <w:rStyle w:val="iChar"/>
                <w:rFonts w:ascii="Arial" w:hAnsi="Arial" w:cs="Arial"/>
                <w:sz w:val="22"/>
                <w:szCs w:val="22"/>
              </w:rPr>
              <w:t>.</w:t>
            </w:r>
          </w:p>
        </w:tc>
      </w:tr>
      <w:tr w:rsidR="00B25E3F" w:rsidRPr="000951BC" w14:paraId="2E4B7FD4" w14:textId="77777777" w:rsidTr="006B178B">
        <w:trPr>
          <w:trHeight w:val="20"/>
        </w:trPr>
        <w:tc>
          <w:tcPr>
            <w:tcW w:w="2127" w:type="dxa"/>
          </w:tcPr>
          <w:p w14:paraId="49B51CCF" w14:textId="66099F6D" w:rsidR="00B25E3F" w:rsidRPr="0049753E" w:rsidRDefault="00B25E3F" w:rsidP="00B25E3F">
            <w:pPr>
              <w:pStyle w:val="IAO2"/>
              <w:numPr>
                <w:ilvl w:val="0"/>
                <w:numId w:val="108"/>
              </w:numPr>
            </w:pPr>
            <w:bookmarkStart w:id="1526" w:name="_Toc74048207"/>
            <w:bookmarkStart w:id="1527" w:name="_Toc74518451"/>
            <w:bookmarkStart w:id="1528" w:name="_Toc74519175"/>
            <w:bookmarkStart w:id="1529" w:name="_Toc74519991"/>
            <w:bookmarkStart w:id="1530" w:name="_Toc74781365"/>
            <w:bookmarkStart w:id="1531" w:name="_Toc174550322"/>
            <w:bookmarkStart w:id="1532" w:name="_Toc174550808"/>
            <w:bookmarkStart w:id="1533" w:name="_Toc174551295"/>
            <w:bookmarkStart w:id="1534" w:name="_Toc174553563"/>
            <w:bookmarkStart w:id="1535" w:name="_Toc174634921"/>
            <w:bookmarkStart w:id="1536" w:name="_Toc174635634"/>
            <w:bookmarkStart w:id="1537" w:name="_Toc174693685"/>
            <w:bookmarkStart w:id="1538" w:name="_Toc174694095"/>
            <w:bookmarkStart w:id="1539" w:name="_Toc174716544"/>
            <w:bookmarkStart w:id="1540" w:name="_Toc174742754"/>
            <w:bookmarkStart w:id="1541" w:name="_Toc174743393"/>
            <w:bookmarkStart w:id="1542" w:name="_Toc175244451"/>
            <w:bookmarkStart w:id="1543" w:name="_Toc193808228"/>
            <w:bookmarkStart w:id="1544" w:name="_Toc204458872"/>
            <w:bookmarkStart w:id="1545" w:name="_Toc204459437"/>
            <w:r w:rsidRPr="0049753E">
              <w:rPr>
                <w:rStyle w:val="IAO2Char"/>
                <w:b/>
              </w:rPr>
              <w:t>Desviaciones, reservas u omisiones</w:t>
            </w:r>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tc>
        <w:tc>
          <w:tcPr>
            <w:tcW w:w="933" w:type="dxa"/>
            <w:tcBorders>
              <w:bottom w:val="single" w:sz="4" w:space="0" w:color="auto"/>
              <w:right w:val="nil"/>
            </w:tcBorders>
          </w:tcPr>
          <w:p w14:paraId="441F1E25" w14:textId="79E652DC" w:rsidR="00B25E3F" w:rsidRPr="00026B45" w:rsidRDefault="00B25E3F" w:rsidP="00B25E3F">
            <w:pPr>
              <w:pStyle w:val="IA0noindice"/>
            </w:pPr>
            <w:bookmarkStart w:id="1546" w:name="_Toc174550323"/>
            <w:bookmarkStart w:id="1547" w:name="_Toc174550809"/>
            <w:bookmarkStart w:id="1548" w:name="_Toc174551296"/>
            <w:bookmarkStart w:id="1549" w:name="_Toc174553564"/>
            <w:bookmarkStart w:id="1550" w:name="_Toc174634922"/>
            <w:bookmarkStart w:id="1551" w:name="_Toc174635635"/>
            <w:bookmarkStart w:id="1552" w:name="_Toc174693686"/>
            <w:bookmarkStart w:id="1553" w:name="_Toc174694096"/>
            <w:bookmarkStart w:id="1554" w:name="_Toc174716545"/>
            <w:bookmarkEnd w:id="1546"/>
            <w:bookmarkEnd w:id="1547"/>
            <w:bookmarkEnd w:id="1548"/>
            <w:bookmarkEnd w:id="1549"/>
            <w:bookmarkEnd w:id="1550"/>
            <w:bookmarkEnd w:id="1551"/>
            <w:bookmarkEnd w:id="1552"/>
            <w:bookmarkEnd w:id="1553"/>
            <w:bookmarkEnd w:id="1554"/>
          </w:p>
        </w:tc>
        <w:tc>
          <w:tcPr>
            <w:tcW w:w="7002" w:type="dxa"/>
            <w:tcBorders>
              <w:left w:val="nil"/>
              <w:bottom w:val="single" w:sz="4" w:space="0" w:color="auto"/>
            </w:tcBorders>
          </w:tcPr>
          <w:p w14:paraId="78D44F53" w14:textId="487B22CD" w:rsidR="00B25E3F" w:rsidRDefault="00B25E3F" w:rsidP="00B25E3F">
            <w:pPr>
              <w:pStyle w:val="i"/>
              <w:spacing w:before="100" w:after="100"/>
              <w:ind w:left="-110"/>
              <w:rPr>
                <w:rFonts w:ascii="Arial" w:hAnsi="Arial" w:cs="Arial"/>
                <w:sz w:val="22"/>
                <w:szCs w:val="22"/>
                <w:lang w:val="es-ES"/>
              </w:rPr>
            </w:pPr>
            <w:r w:rsidRPr="00F11F4F">
              <w:rPr>
                <w:rFonts w:ascii="Arial" w:hAnsi="Arial" w:cs="Arial"/>
                <w:sz w:val="22"/>
                <w:szCs w:val="22"/>
                <w:lang w:val="es-ES"/>
              </w:rPr>
              <w:t>Para la evaluación de las ofertas, se aplican las siguientes definiciones:</w:t>
            </w:r>
          </w:p>
          <w:p w14:paraId="03F413D9" w14:textId="1405C25A" w:rsidR="00B25E3F" w:rsidRPr="00F11F4F" w:rsidRDefault="00B25E3F" w:rsidP="00B25E3F">
            <w:pPr>
              <w:pStyle w:val="i"/>
              <w:numPr>
                <w:ilvl w:val="7"/>
                <w:numId w:val="58"/>
              </w:numPr>
              <w:spacing w:before="100" w:after="100"/>
              <w:ind w:left="314"/>
              <w:rPr>
                <w:rFonts w:ascii="Arial" w:hAnsi="Arial" w:cs="Arial"/>
                <w:sz w:val="22"/>
                <w:szCs w:val="22"/>
                <w:lang w:val="es-MX"/>
              </w:rPr>
            </w:pPr>
            <w:r w:rsidRPr="00F11F4F">
              <w:rPr>
                <w:rFonts w:ascii="Arial" w:hAnsi="Arial" w:cs="Arial"/>
                <w:b/>
                <w:sz w:val="22"/>
                <w:szCs w:val="22"/>
                <w:lang w:val="es-HN"/>
              </w:rPr>
              <w:t>Errores u omisiones subsanables:</w:t>
            </w:r>
            <w:r w:rsidRPr="00F11F4F">
              <w:rPr>
                <w:rFonts w:ascii="Arial" w:hAnsi="Arial" w:cs="Arial"/>
                <w:sz w:val="22"/>
                <w:szCs w:val="22"/>
                <w:lang w:val="es-MX"/>
              </w:rPr>
              <w:t xml:space="preserve"> Se trata generalmente de </w:t>
            </w:r>
            <w:r w:rsidRPr="00F11F4F">
              <w:rPr>
                <w:rFonts w:ascii="Arial" w:hAnsi="Arial" w:cs="Arial"/>
                <w:sz w:val="22"/>
                <w:szCs w:val="22"/>
                <w:lang w:val="es-HN"/>
              </w:rPr>
              <w:t xml:space="preserve">cuestiones relacionadas con constatación de datos, información de tipo histórico, envío de documentación poco legible o cuestiones que no afecten el principio de que las ofertas deben ajustarse sustancialmente a los documentos </w:t>
            </w:r>
            <w:r w:rsidRPr="00F11F4F">
              <w:rPr>
                <w:rFonts w:ascii="Arial" w:hAnsi="Arial" w:cs="Arial"/>
                <w:sz w:val="22"/>
                <w:szCs w:val="22"/>
                <w:lang w:val="es-ES"/>
              </w:rPr>
              <w:t xml:space="preserve">de la </w:t>
            </w:r>
            <w:r>
              <w:rPr>
                <w:rFonts w:ascii="Arial" w:hAnsi="Arial" w:cs="Arial"/>
                <w:sz w:val="22"/>
                <w:szCs w:val="22"/>
                <w:lang w:val="es-ES"/>
              </w:rPr>
              <w:t>SDO</w:t>
            </w:r>
          </w:p>
          <w:p w14:paraId="45AA2680" w14:textId="1B0A8D4C" w:rsidR="00B25E3F" w:rsidRPr="00F11F4F" w:rsidRDefault="00B25E3F" w:rsidP="00B25E3F">
            <w:pPr>
              <w:pStyle w:val="i"/>
              <w:numPr>
                <w:ilvl w:val="7"/>
                <w:numId w:val="58"/>
              </w:numPr>
              <w:spacing w:before="100" w:after="100"/>
              <w:ind w:left="314"/>
              <w:rPr>
                <w:rFonts w:ascii="Arial" w:hAnsi="Arial" w:cs="Arial"/>
                <w:sz w:val="22"/>
                <w:szCs w:val="22"/>
                <w:lang w:val="es-MX"/>
              </w:rPr>
            </w:pPr>
            <w:r w:rsidRPr="00F11F4F">
              <w:rPr>
                <w:rFonts w:ascii="Arial" w:hAnsi="Arial" w:cs="Arial"/>
                <w:b/>
                <w:sz w:val="22"/>
                <w:szCs w:val="22"/>
                <w:lang w:val="es-MX"/>
              </w:rPr>
              <w:t>Errores u omisiones no subsanables:</w:t>
            </w:r>
            <w:r w:rsidRPr="00F11F4F">
              <w:rPr>
                <w:rFonts w:ascii="Arial" w:hAnsi="Arial" w:cs="Arial"/>
                <w:sz w:val="22"/>
                <w:szCs w:val="22"/>
                <w:lang w:val="es-MX"/>
              </w:rPr>
              <w:t xml:space="preserve"> Son aquellos que se consideran básicos y cuya acción u omisión impiden la validez de la oferta o aquellas cuya subsanación puede cambiar, mejorar o alterar la sustancia de la oferta causando ventaja o desventaja al oferente sobre otros. Ejemplos son </w:t>
            </w:r>
            <w:r>
              <w:rPr>
                <w:rFonts w:ascii="Arial" w:hAnsi="Arial" w:cs="Arial"/>
                <w:sz w:val="22"/>
                <w:szCs w:val="22"/>
                <w:lang w:val="es-MX"/>
              </w:rPr>
              <w:t>no presentar la</w:t>
            </w:r>
            <w:r w:rsidRPr="00F11F4F">
              <w:rPr>
                <w:rFonts w:ascii="Arial" w:hAnsi="Arial" w:cs="Arial"/>
                <w:sz w:val="22"/>
                <w:szCs w:val="22"/>
                <w:lang w:val="es-MX"/>
              </w:rPr>
              <w:t xml:space="preserve"> carta de presentación de la oferta</w:t>
            </w:r>
            <w:r>
              <w:rPr>
                <w:rFonts w:ascii="Arial" w:hAnsi="Arial" w:cs="Arial"/>
                <w:sz w:val="22"/>
                <w:szCs w:val="22"/>
                <w:lang w:val="es-MX"/>
              </w:rPr>
              <w:t>,</w:t>
            </w:r>
            <w:r w:rsidRPr="00F11F4F">
              <w:rPr>
                <w:rFonts w:ascii="Arial" w:hAnsi="Arial" w:cs="Arial"/>
                <w:sz w:val="22"/>
                <w:szCs w:val="22"/>
                <w:lang w:val="es-MX"/>
              </w:rPr>
              <w:t xml:space="preserve"> </w:t>
            </w:r>
            <w:r>
              <w:rPr>
                <w:rFonts w:ascii="Arial" w:hAnsi="Arial" w:cs="Arial"/>
                <w:sz w:val="22"/>
                <w:szCs w:val="22"/>
                <w:lang w:val="es-MX"/>
              </w:rPr>
              <w:t>la</w:t>
            </w:r>
            <w:r w:rsidRPr="00F11F4F">
              <w:rPr>
                <w:rFonts w:ascii="Arial" w:hAnsi="Arial" w:cs="Arial"/>
                <w:sz w:val="22"/>
                <w:szCs w:val="22"/>
                <w:lang w:val="es-MX"/>
              </w:rPr>
              <w:t xml:space="preserve"> no presenta</w:t>
            </w:r>
            <w:r>
              <w:rPr>
                <w:rFonts w:ascii="Arial" w:hAnsi="Arial" w:cs="Arial"/>
                <w:sz w:val="22"/>
                <w:szCs w:val="22"/>
                <w:lang w:val="es-MX"/>
              </w:rPr>
              <w:t>ción de la</w:t>
            </w:r>
            <w:r w:rsidRPr="00F11F4F">
              <w:rPr>
                <w:rFonts w:ascii="Arial" w:hAnsi="Arial" w:cs="Arial"/>
                <w:sz w:val="22"/>
                <w:szCs w:val="22"/>
                <w:lang w:val="es-MX"/>
              </w:rPr>
              <w:t xml:space="preserve"> garantía </w:t>
            </w:r>
            <w:r>
              <w:rPr>
                <w:rFonts w:ascii="Arial" w:hAnsi="Arial" w:cs="Arial"/>
                <w:sz w:val="22"/>
                <w:szCs w:val="22"/>
                <w:lang w:val="es-MX"/>
              </w:rPr>
              <w:t>/</w:t>
            </w:r>
            <w:r w:rsidRPr="00F11F4F">
              <w:rPr>
                <w:rFonts w:ascii="Arial" w:hAnsi="Arial" w:cs="Arial"/>
                <w:sz w:val="22"/>
                <w:szCs w:val="22"/>
                <w:lang w:val="es-MX"/>
              </w:rPr>
              <w:t xml:space="preserve"> fianza</w:t>
            </w:r>
            <w:r>
              <w:rPr>
                <w:rFonts w:ascii="Arial" w:hAnsi="Arial" w:cs="Arial"/>
                <w:sz w:val="22"/>
                <w:szCs w:val="22"/>
                <w:lang w:val="es-MX"/>
              </w:rPr>
              <w:t xml:space="preserve"> / declaración de mantenimiento de oferta</w:t>
            </w:r>
            <w:r w:rsidRPr="00F11F4F">
              <w:rPr>
                <w:rFonts w:ascii="Arial" w:hAnsi="Arial" w:cs="Arial"/>
                <w:sz w:val="22"/>
                <w:szCs w:val="22"/>
                <w:lang w:val="es-MX"/>
              </w:rPr>
              <w:t xml:space="preserve">. </w:t>
            </w:r>
          </w:p>
          <w:p w14:paraId="62DD2A67" w14:textId="3BFDB70F" w:rsidR="00B25E3F" w:rsidRPr="00F11F4F" w:rsidRDefault="00B25E3F" w:rsidP="00B25E3F">
            <w:pPr>
              <w:pStyle w:val="i"/>
              <w:numPr>
                <w:ilvl w:val="7"/>
                <w:numId w:val="58"/>
              </w:numPr>
              <w:spacing w:before="100" w:after="100"/>
              <w:ind w:left="314"/>
              <w:rPr>
                <w:rFonts w:ascii="Arial" w:hAnsi="Arial" w:cs="Arial"/>
                <w:sz w:val="22"/>
                <w:szCs w:val="22"/>
                <w:lang w:val="es-MX"/>
              </w:rPr>
            </w:pPr>
            <w:r w:rsidRPr="00F11F4F">
              <w:rPr>
                <w:rFonts w:ascii="Arial" w:hAnsi="Arial" w:cs="Arial"/>
                <w:b/>
                <w:sz w:val="22"/>
                <w:szCs w:val="22"/>
                <w:lang w:val="es-ES"/>
              </w:rPr>
              <w:t>Desviación:</w:t>
            </w:r>
            <w:r w:rsidRPr="00F11F4F">
              <w:rPr>
                <w:rFonts w:ascii="Arial" w:hAnsi="Arial" w:cs="Arial"/>
                <w:sz w:val="22"/>
                <w:szCs w:val="22"/>
                <w:lang w:val="es-ES"/>
              </w:rPr>
              <w:t xml:space="preserve"> Se refiere a que se aleja de los requisitos especificados en el documento de </w:t>
            </w:r>
            <w:r>
              <w:rPr>
                <w:rFonts w:ascii="Arial" w:hAnsi="Arial" w:cs="Arial"/>
                <w:sz w:val="22"/>
                <w:szCs w:val="22"/>
                <w:lang w:val="es-ES"/>
              </w:rPr>
              <w:t>SDO</w:t>
            </w:r>
            <w:r w:rsidRPr="00F11F4F">
              <w:rPr>
                <w:rFonts w:ascii="Arial" w:hAnsi="Arial" w:cs="Arial"/>
                <w:sz w:val="22"/>
                <w:szCs w:val="22"/>
                <w:lang w:val="es-ES"/>
              </w:rPr>
              <w:t xml:space="preserve">; </w:t>
            </w:r>
          </w:p>
          <w:p w14:paraId="59B0A39C" w14:textId="0F64956A" w:rsidR="00B25E3F" w:rsidRPr="00F11F4F" w:rsidRDefault="00B25E3F" w:rsidP="00B25E3F">
            <w:pPr>
              <w:pStyle w:val="i"/>
              <w:numPr>
                <w:ilvl w:val="7"/>
                <w:numId w:val="58"/>
              </w:numPr>
              <w:spacing w:before="100" w:after="100"/>
              <w:ind w:left="314"/>
              <w:rPr>
                <w:rFonts w:ascii="Arial" w:hAnsi="Arial" w:cs="Arial"/>
                <w:sz w:val="22"/>
                <w:szCs w:val="22"/>
                <w:lang w:val="es-MX"/>
              </w:rPr>
            </w:pPr>
            <w:r w:rsidRPr="00F11F4F">
              <w:rPr>
                <w:rFonts w:ascii="Arial" w:hAnsi="Arial" w:cs="Arial"/>
                <w:b/>
                <w:sz w:val="22"/>
                <w:szCs w:val="22"/>
                <w:lang w:val="es-ES"/>
              </w:rPr>
              <w:t>Reserva:</w:t>
            </w:r>
            <w:r w:rsidRPr="00F11F4F">
              <w:rPr>
                <w:rFonts w:ascii="Arial" w:hAnsi="Arial" w:cs="Arial"/>
                <w:sz w:val="22"/>
                <w:szCs w:val="22"/>
                <w:lang w:val="es-ES"/>
              </w:rPr>
              <w:t xml:space="preserve"> Se refiere a establecer condiciones limitativas o abstenerse de aceptar plenamente los requisitos especificados en el documento de </w:t>
            </w:r>
            <w:r>
              <w:rPr>
                <w:rFonts w:ascii="Arial" w:hAnsi="Arial" w:cs="Arial"/>
                <w:sz w:val="22"/>
                <w:szCs w:val="22"/>
                <w:lang w:val="es-ES"/>
              </w:rPr>
              <w:t>SDO</w:t>
            </w:r>
            <w:r w:rsidRPr="00F11F4F">
              <w:rPr>
                <w:rFonts w:ascii="Arial" w:hAnsi="Arial" w:cs="Arial"/>
                <w:sz w:val="22"/>
                <w:szCs w:val="22"/>
                <w:lang w:val="es-ES"/>
              </w:rPr>
              <w:t xml:space="preserve">; </w:t>
            </w:r>
          </w:p>
          <w:p w14:paraId="11D833E4" w14:textId="20C4CA9E" w:rsidR="00B25E3F" w:rsidRPr="00F11F4F" w:rsidRDefault="00B25E3F" w:rsidP="00B25E3F">
            <w:pPr>
              <w:pStyle w:val="i"/>
              <w:numPr>
                <w:ilvl w:val="7"/>
                <w:numId w:val="58"/>
              </w:numPr>
              <w:spacing w:before="100" w:after="100"/>
              <w:ind w:left="314"/>
              <w:rPr>
                <w:rFonts w:ascii="Arial" w:hAnsi="Arial" w:cs="Arial"/>
                <w:sz w:val="22"/>
                <w:szCs w:val="22"/>
                <w:lang w:val="es-MX"/>
              </w:rPr>
            </w:pPr>
            <w:r w:rsidRPr="00F11F4F">
              <w:rPr>
                <w:rFonts w:ascii="Arial" w:hAnsi="Arial" w:cs="Arial"/>
                <w:b/>
                <w:sz w:val="22"/>
                <w:szCs w:val="22"/>
                <w:lang w:val="es-ES"/>
              </w:rPr>
              <w:t>Omisión:</w:t>
            </w:r>
            <w:r w:rsidRPr="00F11F4F">
              <w:rPr>
                <w:rFonts w:ascii="Arial" w:hAnsi="Arial" w:cs="Arial"/>
                <w:sz w:val="22"/>
                <w:szCs w:val="22"/>
                <w:lang w:val="es-ES"/>
              </w:rPr>
              <w:t xml:space="preserve"> Se refiere a la falta de presentación de una parte o de la totalidad de la información o la documentación requerida en el documento de </w:t>
            </w:r>
            <w:r>
              <w:rPr>
                <w:rFonts w:ascii="Arial" w:hAnsi="Arial" w:cs="Arial"/>
                <w:sz w:val="22"/>
                <w:szCs w:val="22"/>
                <w:lang w:val="es-ES"/>
              </w:rPr>
              <w:t>SDO</w:t>
            </w:r>
            <w:r w:rsidRPr="00F11F4F">
              <w:rPr>
                <w:rFonts w:ascii="Arial" w:hAnsi="Arial" w:cs="Arial"/>
                <w:sz w:val="22"/>
                <w:szCs w:val="22"/>
                <w:lang w:val="es-ES"/>
              </w:rPr>
              <w:t>.</w:t>
            </w:r>
          </w:p>
        </w:tc>
      </w:tr>
      <w:tr w:rsidR="00B25E3F" w:rsidRPr="000951BC" w14:paraId="4C43D752" w14:textId="77777777" w:rsidTr="006B178B">
        <w:trPr>
          <w:trHeight w:val="703"/>
        </w:trPr>
        <w:tc>
          <w:tcPr>
            <w:tcW w:w="2127" w:type="dxa"/>
            <w:vMerge w:val="restart"/>
          </w:tcPr>
          <w:p w14:paraId="71621A68" w14:textId="389DD156" w:rsidR="00B25E3F" w:rsidRPr="00F11F4F" w:rsidRDefault="00B25E3F" w:rsidP="00B25E3F">
            <w:pPr>
              <w:pStyle w:val="IAO2"/>
              <w:numPr>
                <w:ilvl w:val="0"/>
                <w:numId w:val="108"/>
              </w:numPr>
            </w:pPr>
            <w:bookmarkStart w:id="1555" w:name="_Toc74048208"/>
            <w:bookmarkStart w:id="1556" w:name="_Toc74518452"/>
            <w:bookmarkStart w:id="1557" w:name="_Toc74519176"/>
            <w:bookmarkStart w:id="1558" w:name="_Toc74519992"/>
            <w:bookmarkStart w:id="1559" w:name="_Toc74781366"/>
            <w:bookmarkStart w:id="1560" w:name="_Ref158986995"/>
            <w:bookmarkStart w:id="1561" w:name="_Toc174550324"/>
            <w:bookmarkStart w:id="1562" w:name="_Toc174550810"/>
            <w:bookmarkStart w:id="1563" w:name="_Toc174551297"/>
            <w:bookmarkStart w:id="1564" w:name="_Toc174553565"/>
            <w:bookmarkStart w:id="1565" w:name="_Toc174634923"/>
            <w:bookmarkStart w:id="1566" w:name="_Toc174635636"/>
            <w:bookmarkStart w:id="1567" w:name="_Toc174693687"/>
            <w:bookmarkStart w:id="1568" w:name="_Toc174694097"/>
            <w:bookmarkStart w:id="1569" w:name="_Toc174716546"/>
            <w:bookmarkStart w:id="1570" w:name="_Toc174742755"/>
            <w:bookmarkStart w:id="1571" w:name="_Toc174743394"/>
            <w:bookmarkStart w:id="1572" w:name="_Toc175244452"/>
            <w:bookmarkStart w:id="1573" w:name="_Toc193808229"/>
            <w:bookmarkStart w:id="1574" w:name="_Toc204458873"/>
            <w:bookmarkStart w:id="1575" w:name="_Toc204459438"/>
            <w:r w:rsidRPr="00F11F4F">
              <w:t>Determinación de cumplimiento de ofertas</w:t>
            </w:r>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p>
        </w:tc>
        <w:tc>
          <w:tcPr>
            <w:tcW w:w="933" w:type="dxa"/>
            <w:tcBorders>
              <w:right w:val="nil"/>
            </w:tcBorders>
          </w:tcPr>
          <w:p w14:paraId="5B9C0DE7" w14:textId="70A8A7CF" w:rsidR="00B25E3F" w:rsidRPr="008F5F40" w:rsidRDefault="00B25E3F" w:rsidP="00B25E3F">
            <w:pPr>
              <w:pStyle w:val="IA0noindice"/>
            </w:pPr>
            <w:bookmarkStart w:id="1576" w:name="_Toc174550325"/>
            <w:bookmarkStart w:id="1577" w:name="_Toc174550811"/>
            <w:bookmarkStart w:id="1578" w:name="_Toc174551298"/>
            <w:bookmarkStart w:id="1579" w:name="_Toc174553566"/>
            <w:bookmarkStart w:id="1580" w:name="_Toc174634924"/>
            <w:bookmarkStart w:id="1581" w:name="_Toc174635637"/>
            <w:bookmarkStart w:id="1582" w:name="_Toc174693688"/>
            <w:bookmarkStart w:id="1583" w:name="_Toc174694098"/>
            <w:bookmarkStart w:id="1584" w:name="_Toc174716547"/>
            <w:bookmarkEnd w:id="1576"/>
            <w:bookmarkEnd w:id="1577"/>
            <w:bookmarkEnd w:id="1578"/>
            <w:bookmarkEnd w:id="1579"/>
            <w:bookmarkEnd w:id="1580"/>
            <w:bookmarkEnd w:id="1581"/>
            <w:bookmarkEnd w:id="1582"/>
            <w:bookmarkEnd w:id="1583"/>
            <w:bookmarkEnd w:id="1584"/>
          </w:p>
        </w:tc>
        <w:tc>
          <w:tcPr>
            <w:tcW w:w="7002" w:type="dxa"/>
            <w:tcBorders>
              <w:left w:val="nil"/>
            </w:tcBorders>
          </w:tcPr>
          <w:p w14:paraId="30E801D1" w14:textId="77777777" w:rsidR="00B25E3F" w:rsidRPr="008F5F40" w:rsidRDefault="00B25E3F" w:rsidP="00B25E3F">
            <w:pPr>
              <w:suppressAutoHyphens/>
              <w:spacing w:before="120" w:after="120"/>
              <w:ind w:left="40"/>
              <w:rPr>
                <w:rFonts w:ascii="Arial" w:hAnsi="Arial" w:cs="Arial"/>
                <w:sz w:val="22"/>
                <w:szCs w:val="22"/>
                <w:lang w:val="es-ES"/>
              </w:rPr>
            </w:pPr>
            <w:r w:rsidRPr="008F5F40">
              <w:rPr>
                <w:rFonts w:ascii="Arial" w:hAnsi="Arial" w:cs="Arial"/>
                <w:sz w:val="22"/>
                <w:szCs w:val="22"/>
                <w:lang w:val="es-ES"/>
              </w:rPr>
              <w:t xml:space="preserve">Antes de proceder a la evaluación detallada de las Ofertas, el Contratante determinará si cada una de ellas: </w:t>
            </w:r>
          </w:p>
          <w:p w14:paraId="4F9A6EEA" w14:textId="1C15652B" w:rsidR="00B25E3F" w:rsidRPr="001E7F67" w:rsidRDefault="00B25E3F" w:rsidP="00B25E3F">
            <w:pPr>
              <w:pStyle w:val="Prrafodelista"/>
              <w:numPr>
                <w:ilvl w:val="1"/>
                <w:numId w:val="125"/>
              </w:numPr>
              <w:suppressAutoHyphens/>
              <w:spacing w:after="180"/>
              <w:ind w:left="462"/>
              <w:rPr>
                <w:rFonts w:ascii="Arial" w:hAnsi="Arial" w:cs="Arial"/>
                <w:spacing w:val="-3"/>
                <w:sz w:val="22"/>
                <w:szCs w:val="18"/>
                <w:lang w:val="es-ES"/>
              </w:rPr>
            </w:pPr>
            <w:r w:rsidRPr="001E7F67">
              <w:rPr>
                <w:rFonts w:ascii="Arial" w:hAnsi="Arial" w:cs="Arial"/>
                <w:spacing w:val="-3"/>
                <w:sz w:val="22"/>
                <w:szCs w:val="18"/>
                <w:lang w:val="es-ES"/>
              </w:rPr>
              <w:t xml:space="preserve">Cumple con los requisitos de elegibilidad establecidos en la IAO </w:t>
            </w:r>
            <w:r>
              <w:rPr>
                <w:rFonts w:ascii="Arial" w:hAnsi="Arial" w:cs="Arial"/>
                <w:spacing w:val="-3"/>
                <w:sz w:val="22"/>
                <w:szCs w:val="18"/>
                <w:lang w:val="es-ES"/>
              </w:rPr>
              <w:fldChar w:fldCharType="begin"/>
            </w:r>
            <w:r>
              <w:rPr>
                <w:rFonts w:ascii="Arial" w:hAnsi="Arial" w:cs="Arial"/>
                <w:spacing w:val="-3"/>
                <w:sz w:val="22"/>
                <w:szCs w:val="18"/>
                <w:lang w:val="es-ES"/>
              </w:rPr>
              <w:instrText xml:space="preserve"> REF _Ref158977096 \r \h  \* MERGEFORMAT </w:instrText>
            </w:r>
            <w:r>
              <w:rPr>
                <w:rFonts w:ascii="Arial" w:hAnsi="Arial" w:cs="Arial"/>
                <w:spacing w:val="-3"/>
                <w:sz w:val="22"/>
                <w:szCs w:val="18"/>
                <w:lang w:val="es-ES"/>
              </w:rPr>
            </w:r>
            <w:r>
              <w:rPr>
                <w:rFonts w:ascii="Arial" w:hAnsi="Arial" w:cs="Arial"/>
                <w:spacing w:val="-3"/>
                <w:sz w:val="22"/>
                <w:szCs w:val="18"/>
                <w:lang w:val="es-ES"/>
              </w:rPr>
              <w:fldChar w:fldCharType="separate"/>
            </w:r>
            <w:r>
              <w:rPr>
                <w:rFonts w:ascii="Arial" w:hAnsi="Arial" w:cs="Arial"/>
                <w:spacing w:val="-3"/>
                <w:sz w:val="22"/>
                <w:szCs w:val="18"/>
                <w:lang w:val="es-ES"/>
              </w:rPr>
              <w:t>5</w:t>
            </w:r>
            <w:r>
              <w:rPr>
                <w:rFonts w:ascii="Arial" w:hAnsi="Arial" w:cs="Arial"/>
                <w:spacing w:val="-3"/>
                <w:sz w:val="22"/>
                <w:szCs w:val="18"/>
                <w:lang w:val="es-ES"/>
              </w:rPr>
              <w:fldChar w:fldCharType="end"/>
            </w:r>
            <w:r w:rsidRPr="001E7F67">
              <w:rPr>
                <w:rFonts w:ascii="Arial" w:hAnsi="Arial" w:cs="Arial"/>
                <w:spacing w:val="-3"/>
                <w:sz w:val="22"/>
                <w:szCs w:val="18"/>
                <w:lang w:val="es-ES"/>
              </w:rPr>
              <w:t xml:space="preserve">; </w:t>
            </w:r>
          </w:p>
          <w:p w14:paraId="729DE57D" w14:textId="6C2BF292" w:rsidR="00B25E3F" w:rsidRPr="001E7F67" w:rsidRDefault="00B25E3F" w:rsidP="00B25E3F">
            <w:pPr>
              <w:pStyle w:val="Prrafodelista"/>
              <w:numPr>
                <w:ilvl w:val="1"/>
                <w:numId w:val="125"/>
              </w:numPr>
              <w:suppressAutoHyphens/>
              <w:spacing w:after="180"/>
              <w:ind w:left="462"/>
              <w:rPr>
                <w:rFonts w:ascii="Arial" w:hAnsi="Arial" w:cs="Arial"/>
                <w:spacing w:val="-3"/>
                <w:sz w:val="22"/>
                <w:szCs w:val="18"/>
                <w:lang w:val="es-ES"/>
              </w:rPr>
            </w:pPr>
            <w:r w:rsidRPr="001E7F67">
              <w:rPr>
                <w:rFonts w:ascii="Arial" w:hAnsi="Arial" w:cs="Arial"/>
                <w:spacing w:val="-3"/>
                <w:sz w:val="22"/>
                <w:szCs w:val="18"/>
                <w:lang w:val="es-ES"/>
              </w:rPr>
              <w:t xml:space="preserve">Ha sido debidamente firmada; </w:t>
            </w:r>
          </w:p>
          <w:p w14:paraId="2E79EE7D" w14:textId="0206D3AA" w:rsidR="00B25E3F" w:rsidRPr="001E7F67" w:rsidRDefault="00B25E3F" w:rsidP="00B25E3F">
            <w:pPr>
              <w:pStyle w:val="Prrafodelista"/>
              <w:numPr>
                <w:ilvl w:val="1"/>
                <w:numId w:val="125"/>
              </w:numPr>
              <w:suppressAutoHyphens/>
              <w:spacing w:after="180"/>
              <w:ind w:left="462"/>
              <w:rPr>
                <w:rFonts w:ascii="Arial" w:hAnsi="Arial" w:cs="Arial"/>
                <w:spacing w:val="-3"/>
                <w:sz w:val="22"/>
                <w:szCs w:val="18"/>
                <w:lang w:val="es-ES"/>
              </w:rPr>
            </w:pPr>
            <w:r w:rsidRPr="001E7F67">
              <w:rPr>
                <w:rFonts w:ascii="Arial" w:hAnsi="Arial" w:cs="Arial"/>
                <w:spacing w:val="-3"/>
                <w:sz w:val="22"/>
                <w:szCs w:val="18"/>
                <w:lang w:val="es-ES"/>
              </w:rPr>
              <w:t xml:space="preserve">Está acompañada de la Garantía de </w:t>
            </w:r>
            <w:r w:rsidRPr="001E7F67">
              <w:rPr>
                <w:rFonts w:ascii="Arial" w:hAnsi="Arial" w:cs="Arial"/>
                <w:sz w:val="22"/>
                <w:szCs w:val="18"/>
                <w:lang w:val="es-ES"/>
              </w:rPr>
              <w:t>Mantenimiento</w:t>
            </w:r>
            <w:r w:rsidRPr="001E7F67">
              <w:rPr>
                <w:rFonts w:ascii="Arial" w:hAnsi="Arial" w:cs="Arial"/>
                <w:spacing w:val="-3"/>
                <w:sz w:val="22"/>
                <w:szCs w:val="18"/>
                <w:lang w:val="es-ES"/>
              </w:rPr>
              <w:t xml:space="preserve"> de la Oferta o de la Declaración de </w:t>
            </w:r>
            <w:r w:rsidRPr="001E7F67">
              <w:rPr>
                <w:rFonts w:ascii="Arial" w:hAnsi="Arial" w:cs="Arial"/>
                <w:sz w:val="22"/>
                <w:szCs w:val="18"/>
                <w:lang w:val="es-ES"/>
              </w:rPr>
              <w:t xml:space="preserve">Mantenimiento </w:t>
            </w:r>
            <w:r w:rsidRPr="001E7F67">
              <w:rPr>
                <w:rFonts w:ascii="Arial" w:hAnsi="Arial" w:cs="Arial"/>
                <w:spacing w:val="-3"/>
                <w:sz w:val="22"/>
                <w:szCs w:val="18"/>
                <w:lang w:val="es-ES"/>
              </w:rPr>
              <w:t xml:space="preserve">de la Oferta si se solicitaron; y </w:t>
            </w:r>
          </w:p>
          <w:p w14:paraId="16BEF17A" w14:textId="1B6D4905" w:rsidR="00B25E3F" w:rsidRPr="001E7F67" w:rsidRDefault="00B25E3F" w:rsidP="00B25E3F">
            <w:pPr>
              <w:pStyle w:val="Prrafodelista"/>
              <w:numPr>
                <w:ilvl w:val="1"/>
                <w:numId w:val="125"/>
              </w:numPr>
              <w:suppressAutoHyphens/>
              <w:spacing w:after="180"/>
              <w:ind w:left="462"/>
              <w:rPr>
                <w:rFonts w:ascii="Arial" w:hAnsi="Arial" w:cs="Arial"/>
                <w:spacing w:val="-3"/>
                <w:sz w:val="22"/>
                <w:szCs w:val="18"/>
                <w:lang w:val="es-ES"/>
              </w:rPr>
            </w:pPr>
            <w:r>
              <w:rPr>
                <w:rFonts w:ascii="Arial" w:hAnsi="Arial" w:cs="Arial"/>
                <w:spacing w:val="-3"/>
                <w:sz w:val="22"/>
                <w:szCs w:val="18"/>
                <w:lang w:val="es-ES"/>
              </w:rPr>
              <w:t xml:space="preserve">Cumple sustancialmente con los documentos requeridos en IAO </w:t>
            </w:r>
            <w:r>
              <w:rPr>
                <w:rFonts w:ascii="Arial" w:hAnsi="Arial" w:cs="Arial"/>
                <w:spacing w:val="-3"/>
                <w:sz w:val="22"/>
                <w:szCs w:val="18"/>
                <w:lang w:val="es-ES"/>
              </w:rPr>
              <w:fldChar w:fldCharType="begin"/>
            </w:r>
            <w:r>
              <w:rPr>
                <w:rFonts w:ascii="Arial" w:hAnsi="Arial" w:cs="Arial"/>
                <w:spacing w:val="-3"/>
                <w:sz w:val="22"/>
                <w:szCs w:val="18"/>
                <w:lang w:val="es-ES"/>
              </w:rPr>
              <w:instrText xml:space="preserve"> REF _Ref158986660 \r \h  \* MERGEFORMAT </w:instrText>
            </w:r>
            <w:r>
              <w:rPr>
                <w:rFonts w:ascii="Arial" w:hAnsi="Arial" w:cs="Arial"/>
                <w:spacing w:val="-3"/>
                <w:sz w:val="22"/>
                <w:szCs w:val="18"/>
                <w:lang w:val="es-ES"/>
              </w:rPr>
            </w:r>
            <w:r>
              <w:rPr>
                <w:rFonts w:ascii="Arial" w:hAnsi="Arial" w:cs="Arial"/>
                <w:spacing w:val="-3"/>
                <w:sz w:val="22"/>
                <w:szCs w:val="18"/>
                <w:lang w:val="es-ES"/>
              </w:rPr>
              <w:fldChar w:fldCharType="separate"/>
            </w:r>
            <w:r>
              <w:rPr>
                <w:rFonts w:ascii="Arial" w:hAnsi="Arial" w:cs="Arial"/>
                <w:spacing w:val="-3"/>
                <w:sz w:val="22"/>
                <w:szCs w:val="18"/>
                <w:lang w:val="es-ES"/>
              </w:rPr>
              <w:t>1</w:t>
            </w:r>
            <w:r>
              <w:rPr>
                <w:rFonts w:ascii="Arial" w:hAnsi="Arial" w:cs="Arial"/>
                <w:spacing w:val="-3"/>
                <w:sz w:val="22"/>
                <w:szCs w:val="18"/>
                <w:lang w:val="es-ES"/>
              </w:rPr>
              <w:fldChar w:fldCharType="end"/>
            </w:r>
            <w:r>
              <w:rPr>
                <w:rFonts w:ascii="Arial" w:hAnsi="Arial" w:cs="Arial"/>
                <w:spacing w:val="-3"/>
                <w:sz w:val="22"/>
                <w:szCs w:val="18"/>
                <w:lang w:val="es-ES"/>
              </w:rPr>
              <w:t>2</w:t>
            </w:r>
          </w:p>
          <w:p w14:paraId="5E004AD6" w14:textId="4C077C38" w:rsidR="00B25E3F" w:rsidRPr="00F11F4F" w:rsidRDefault="00B25E3F" w:rsidP="00B25E3F">
            <w:pPr>
              <w:pStyle w:val="Header2-SubClauses"/>
              <w:ind w:left="-111"/>
              <w:rPr>
                <w:rStyle w:val="iChar"/>
                <w:rFonts w:ascii="Arial" w:hAnsi="Arial" w:cs="Arial"/>
                <w:strike/>
                <w:sz w:val="22"/>
                <w:szCs w:val="22"/>
                <w:lang w:val="es-ES"/>
              </w:rPr>
            </w:pPr>
            <w:r w:rsidRPr="00F11F4F">
              <w:rPr>
                <w:rFonts w:ascii="Arial" w:hAnsi="Arial" w:cs="Arial"/>
                <w:sz w:val="22"/>
                <w:szCs w:val="22"/>
                <w:lang w:val="es-ES"/>
              </w:rPr>
              <w:t xml:space="preserve">Para determinar si la Oferta se ajusta sustancialmente al documento de </w:t>
            </w:r>
            <w:r>
              <w:rPr>
                <w:rFonts w:ascii="Arial" w:hAnsi="Arial" w:cs="Arial"/>
                <w:sz w:val="22"/>
                <w:szCs w:val="22"/>
                <w:lang w:val="es-ES"/>
              </w:rPr>
              <w:t>SDO</w:t>
            </w:r>
            <w:r w:rsidRPr="00F11F4F">
              <w:rPr>
                <w:rFonts w:ascii="Arial" w:hAnsi="Arial" w:cs="Arial"/>
                <w:sz w:val="22"/>
                <w:szCs w:val="22"/>
                <w:lang w:val="es-ES"/>
              </w:rPr>
              <w:t xml:space="preserve">, el Contratante se basará en el contenido de la propia Oferta, según se define en la IAO </w:t>
            </w:r>
            <w:r>
              <w:rPr>
                <w:rFonts w:ascii="Arial" w:hAnsi="Arial" w:cs="Arial"/>
                <w:sz w:val="22"/>
                <w:szCs w:val="22"/>
                <w:lang w:val="es-ES"/>
              </w:rPr>
              <w:fldChar w:fldCharType="begin"/>
            </w:r>
            <w:r>
              <w:rPr>
                <w:rFonts w:ascii="Arial" w:hAnsi="Arial" w:cs="Arial"/>
                <w:sz w:val="22"/>
                <w:szCs w:val="22"/>
                <w:lang w:val="es-ES"/>
              </w:rPr>
              <w:instrText xml:space="preserve"> REF _Ref158986797 \r \h  \* MERGEFORMAT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sz w:val="22"/>
                <w:szCs w:val="22"/>
                <w:lang w:val="es-ES"/>
              </w:rPr>
              <w:t>12</w:t>
            </w:r>
            <w:r>
              <w:rPr>
                <w:rFonts w:ascii="Arial" w:hAnsi="Arial" w:cs="Arial"/>
                <w:sz w:val="22"/>
                <w:szCs w:val="22"/>
                <w:lang w:val="es-ES"/>
              </w:rPr>
              <w:fldChar w:fldCharType="end"/>
            </w:r>
            <w:r>
              <w:rPr>
                <w:rFonts w:ascii="Arial" w:hAnsi="Arial" w:cs="Arial"/>
                <w:sz w:val="22"/>
                <w:szCs w:val="22"/>
                <w:lang w:val="es-ES"/>
              </w:rPr>
              <w:t>.</w:t>
            </w:r>
          </w:p>
        </w:tc>
      </w:tr>
      <w:tr w:rsidR="00B25E3F" w:rsidRPr="000951BC" w14:paraId="4E525563" w14:textId="77777777" w:rsidTr="006B178B">
        <w:trPr>
          <w:trHeight w:val="703"/>
        </w:trPr>
        <w:tc>
          <w:tcPr>
            <w:tcW w:w="2127" w:type="dxa"/>
            <w:vMerge/>
          </w:tcPr>
          <w:p w14:paraId="52F55A05"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298B492F" w14:textId="692709AF" w:rsidR="00B25E3F" w:rsidRPr="00026B45" w:rsidDel="00EE07BD" w:rsidRDefault="00B25E3F" w:rsidP="00B25E3F">
            <w:pPr>
              <w:pStyle w:val="IA0noindice"/>
            </w:pPr>
            <w:bookmarkStart w:id="1585" w:name="_Toc174550326"/>
            <w:bookmarkStart w:id="1586" w:name="_Toc174550812"/>
            <w:bookmarkStart w:id="1587" w:name="_Toc174551299"/>
            <w:bookmarkStart w:id="1588" w:name="_Toc174553567"/>
            <w:bookmarkStart w:id="1589" w:name="_Toc174634925"/>
            <w:bookmarkStart w:id="1590" w:name="_Toc174635638"/>
            <w:bookmarkStart w:id="1591" w:name="_Toc174693689"/>
            <w:bookmarkStart w:id="1592" w:name="_Toc174694099"/>
            <w:bookmarkStart w:id="1593" w:name="_Toc174716548"/>
            <w:bookmarkEnd w:id="1585"/>
            <w:bookmarkEnd w:id="1586"/>
            <w:bookmarkEnd w:id="1587"/>
            <w:bookmarkEnd w:id="1588"/>
            <w:bookmarkEnd w:id="1589"/>
            <w:bookmarkEnd w:id="1590"/>
            <w:bookmarkEnd w:id="1591"/>
            <w:bookmarkEnd w:id="1592"/>
            <w:bookmarkEnd w:id="1593"/>
          </w:p>
        </w:tc>
        <w:tc>
          <w:tcPr>
            <w:tcW w:w="7002" w:type="dxa"/>
            <w:tcBorders>
              <w:left w:val="nil"/>
            </w:tcBorders>
          </w:tcPr>
          <w:p w14:paraId="5D7702FB" w14:textId="19AB7C3B"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Si una oferta se ajusta sustancialmente a los Documentos de </w:t>
            </w:r>
            <w:r>
              <w:rPr>
                <w:rFonts w:ascii="Arial" w:hAnsi="Arial" w:cs="Arial"/>
                <w:sz w:val="22"/>
                <w:szCs w:val="22"/>
                <w:lang w:val="es-ES"/>
              </w:rPr>
              <w:t>SDO</w:t>
            </w:r>
            <w:r w:rsidRPr="00F11F4F">
              <w:rPr>
                <w:rFonts w:ascii="Arial" w:hAnsi="Arial" w:cs="Arial"/>
                <w:sz w:val="22"/>
                <w:szCs w:val="22"/>
                <w:lang w:val="es-ES"/>
              </w:rPr>
              <w:t>, el Contratante, podrá dispensar inconformidades que no constituyan una omisión o un error significativo.</w:t>
            </w:r>
          </w:p>
          <w:p w14:paraId="39BA3BF6" w14:textId="1A67C93F" w:rsidR="00B25E3F" w:rsidRPr="00F11F4F" w:rsidRDefault="00B25E3F" w:rsidP="00B25E3F">
            <w:pPr>
              <w:pStyle w:val="i"/>
              <w:spacing w:before="100" w:after="100"/>
              <w:ind w:left="-108"/>
              <w:rPr>
                <w:rStyle w:val="iChar"/>
                <w:rFonts w:ascii="Arial" w:hAnsi="Arial" w:cs="Arial"/>
                <w:sz w:val="22"/>
                <w:szCs w:val="22"/>
                <w:lang w:val="es-ES"/>
              </w:rPr>
            </w:pPr>
            <w:r w:rsidRPr="00F11F4F">
              <w:rPr>
                <w:rStyle w:val="iChar"/>
                <w:rFonts w:ascii="Arial" w:hAnsi="Arial" w:cs="Arial"/>
                <w:b/>
                <w:sz w:val="22"/>
                <w:szCs w:val="22"/>
              </w:rPr>
              <w:t>Error, desviación, reserva u omisión significativo</w:t>
            </w:r>
            <w:r w:rsidRPr="00F11F4F">
              <w:rPr>
                <w:rStyle w:val="iChar"/>
                <w:rFonts w:ascii="Arial" w:hAnsi="Arial" w:cs="Arial"/>
                <w:sz w:val="22"/>
                <w:szCs w:val="22"/>
              </w:rPr>
              <w:t>: Es aquel que</w:t>
            </w:r>
          </w:p>
          <w:p w14:paraId="389B31F9" w14:textId="77777777" w:rsidR="00B25E3F" w:rsidRPr="00F11F4F" w:rsidRDefault="00B25E3F" w:rsidP="00B25E3F">
            <w:pPr>
              <w:pStyle w:val="i"/>
              <w:numPr>
                <w:ilvl w:val="0"/>
                <w:numId w:val="18"/>
              </w:numPr>
              <w:spacing w:before="100" w:after="100"/>
              <w:ind w:left="249" w:hanging="249"/>
              <w:rPr>
                <w:rFonts w:ascii="Arial" w:hAnsi="Arial" w:cs="Arial"/>
                <w:sz w:val="22"/>
                <w:szCs w:val="22"/>
                <w:lang w:val="es-ES"/>
              </w:rPr>
            </w:pPr>
            <w:r w:rsidRPr="00F11F4F">
              <w:rPr>
                <w:rFonts w:ascii="Arial" w:hAnsi="Arial" w:cs="Arial"/>
                <w:sz w:val="22"/>
                <w:szCs w:val="22"/>
                <w:lang w:val="es-ES"/>
              </w:rPr>
              <w:t>Si es aceptada:</w:t>
            </w:r>
          </w:p>
          <w:p w14:paraId="34D8DC9F" w14:textId="77777777" w:rsidR="00B25E3F" w:rsidRPr="00F11F4F" w:rsidRDefault="00B25E3F" w:rsidP="00B25E3F">
            <w:pPr>
              <w:pStyle w:val="i"/>
              <w:numPr>
                <w:ilvl w:val="0"/>
                <w:numId w:val="66"/>
              </w:numPr>
              <w:tabs>
                <w:tab w:val="clear" w:pos="2880"/>
              </w:tabs>
              <w:spacing w:before="100" w:after="100"/>
              <w:ind w:left="597" w:hanging="141"/>
              <w:rPr>
                <w:rFonts w:ascii="Arial" w:hAnsi="Arial" w:cs="Arial"/>
                <w:sz w:val="22"/>
                <w:szCs w:val="22"/>
                <w:lang w:val="es-ES"/>
              </w:rPr>
            </w:pPr>
            <w:r w:rsidRPr="00F11F4F">
              <w:rPr>
                <w:rFonts w:ascii="Arial" w:hAnsi="Arial" w:cs="Arial"/>
                <w:sz w:val="22"/>
                <w:szCs w:val="22"/>
                <w:lang w:val="es-ES"/>
              </w:rPr>
              <w:t>Afecta de una manera sustancial el alcance, la calidad o el funcionamiento de los servicios ofertados; o</w:t>
            </w:r>
          </w:p>
          <w:p w14:paraId="7E949E51" w14:textId="62C9AE5C" w:rsidR="00B25E3F" w:rsidRPr="00F11F4F" w:rsidRDefault="00B25E3F" w:rsidP="00B25E3F">
            <w:pPr>
              <w:pStyle w:val="i"/>
              <w:numPr>
                <w:ilvl w:val="0"/>
                <w:numId w:val="66"/>
              </w:numPr>
              <w:tabs>
                <w:tab w:val="clear" w:pos="2880"/>
              </w:tabs>
              <w:spacing w:before="100" w:after="100"/>
              <w:ind w:left="597" w:hanging="141"/>
              <w:rPr>
                <w:rFonts w:ascii="Arial" w:hAnsi="Arial" w:cs="Arial"/>
                <w:sz w:val="22"/>
                <w:szCs w:val="22"/>
                <w:lang w:val="es-ES"/>
              </w:rPr>
            </w:pPr>
            <w:r w:rsidRPr="00F11F4F">
              <w:rPr>
                <w:rFonts w:ascii="Arial" w:hAnsi="Arial" w:cs="Arial"/>
                <w:sz w:val="22"/>
                <w:szCs w:val="22"/>
                <w:lang w:val="es-ES"/>
              </w:rPr>
              <w:t xml:space="preserve">Limita de una manera sustancial, contraria a los Documentos de </w:t>
            </w:r>
            <w:r>
              <w:rPr>
                <w:rFonts w:ascii="Arial" w:hAnsi="Arial" w:cs="Arial"/>
                <w:sz w:val="22"/>
                <w:szCs w:val="22"/>
                <w:lang w:val="es-ES"/>
              </w:rPr>
              <w:t>SDO</w:t>
            </w:r>
            <w:r w:rsidRPr="00F11F4F">
              <w:rPr>
                <w:rFonts w:ascii="Arial" w:hAnsi="Arial" w:cs="Arial"/>
                <w:sz w:val="22"/>
                <w:szCs w:val="22"/>
                <w:lang w:val="es-ES"/>
              </w:rPr>
              <w:t>, los derechos del Contratante con las obligaciones del oferente en virtud del contrato; o</w:t>
            </w:r>
          </w:p>
          <w:p w14:paraId="5F8361F8" w14:textId="6E32F1D6" w:rsidR="00B25E3F" w:rsidRPr="00F11F4F" w:rsidDel="00EE07BD" w:rsidRDefault="00B25E3F" w:rsidP="00B25E3F">
            <w:pPr>
              <w:pStyle w:val="i"/>
              <w:numPr>
                <w:ilvl w:val="0"/>
                <w:numId w:val="18"/>
              </w:numPr>
              <w:spacing w:before="100" w:after="100"/>
              <w:ind w:left="249" w:hanging="249"/>
              <w:rPr>
                <w:rStyle w:val="iChar"/>
                <w:rFonts w:ascii="Arial" w:hAnsi="Arial" w:cs="Arial"/>
                <w:sz w:val="22"/>
                <w:szCs w:val="22"/>
                <w:lang w:val="es-ES"/>
              </w:rPr>
            </w:pPr>
            <w:r w:rsidRPr="00F11F4F">
              <w:rPr>
                <w:rFonts w:ascii="Arial" w:hAnsi="Arial" w:cs="Arial"/>
                <w:sz w:val="22"/>
                <w:szCs w:val="22"/>
                <w:lang w:val="es-ES"/>
              </w:rPr>
              <w:t xml:space="preserve">Si es rectificada, afectaría injustamente la posición competitiva de otros oferentes que presentan ofertas que se ajustan sustancialmente a los Documentos de </w:t>
            </w:r>
            <w:r>
              <w:rPr>
                <w:rFonts w:ascii="Arial" w:hAnsi="Arial" w:cs="Arial"/>
                <w:sz w:val="22"/>
                <w:szCs w:val="22"/>
                <w:lang w:val="es-ES"/>
              </w:rPr>
              <w:t>SDO</w:t>
            </w:r>
            <w:r w:rsidRPr="00F11F4F">
              <w:rPr>
                <w:rFonts w:ascii="Arial" w:hAnsi="Arial" w:cs="Arial"/>
                <w:sz w:val="22"/>
                <w:szCs w:val="22"/>
                <w:lang w:val="es-ES"/>
              </w:rPr>
              <w:t>.</w:t>
            </w:r>
          </w:p>
        </w:tc>
      </w:tr>
      <w:tr w:rsidR="00B25E3F" w:rsidRPr="000951BC" w14:paraId="14F40CED" w14:textId="77777777" w:rsidTr="006B178B">
        <w:trPr>
          <w:trHeight w:val="703"/>
        </w:trPr>
        <w:tc>
          <w:tcPr>
            <w:tcW w:w="2127" w:type="dxa"/>
            <w:vMerge/>
          </w:tcPr>
          <w:p w14:paraId="5CA3D6F6"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147A74E9" w14:textId="33748698" w:rsidR="00B25E3F" w:rsidRPr="00026B45" w:rsidRDefault="00B25E3F" w:rsidP="00B25E3F">
            <w:pPr>
              <w:pStyle w:val="IA0noindice"/>
            </w:pPr>
            <w:bookmarkStart w:id="1594" w:name="_Toc174550327"/>
            <w:bookmarkStart w:id="1595" w:name="_Toc174550813"/>
            <w:bookmarkStart w:id="1596" w:name="_Toc174551300"/>
            <w:bookmarkStart w:id="1597" w:name="_Toc174553568"/>
            <w:bookmarkStart w:id="1598" w:name="_Toc174634926"/>
            <w:bookmarkStart w:id="1599" w:name="_Toc174635639"/>
            <w:bookmarkStart w:id="1600" w:name="_Toc174693690"/>
            <w:bookmarkStart w:id="1601" w:name="_Toc174694100"/>
            <w:bookmarkStart w:id="1602" w:name="_Toc174716549"/>
            <w:bookmarkEnd w:id="1594"/>
            <w:bookmarkEnd w:id="1595"/>
            <w:bookmarkEnd w:id="1596"/>
            <w:bookmarkEnd w:id="1597"/>
            <w:bookmarkEnd w:id="1598"/>
            <w:bookmarkEnd w:id="1599"/>
            <w:bookmarkEnd w:id="1600"/>
            <w:bookmarkEnd w:id="1601"/>
            <w:bookmarkEnd w:id="1602"/>
          </w:p>
        </w:tc>
        <w:tc>
          <w:tcPr>
            <w:tcW w:w="7002" w:type="dxa"/>
            <w:tcBorders>
              <w:left w:val="nil"/>
            </w:tcBorders>
          </w:tcPr>
          <w:p w14:paraId="38E3C472" w14:textId="2085FB77"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El Contratante examinará los aspectos técnicos de la Oferta presentada de conformidad con la </w:t>
            </w:r>
            <w:r w:rsidRPr="009E2513">
              <w:rPr>
                <w:rFonts w:ascii="Arial" w:hAnsi="Arial" w:cs="Arial"/>
                <w:sz w:val="22"/>
                <w:szCs w:val="22"/>
                <w:lang w:val="es-ES"/>
              </w:rPr>
              <w:t>IAO 19, en particular, con el fin de confirmar que todos los requisitos estipulados en la Sección III “</w:t>
            </w:r>
            <w:r w:rsidRPr="00F11F4F">
              <w:rPr>
                <w:rFonts w:ascii="Arial" w:hAnsi="Arial" w:cs="Arial"/>
                <w:sz w:val="22"/>
                <w:szCs w:val="22"/>
                <w:lang w:val="es-ES"/>
              </w:rPr>
              <w:t>Criterios de Evaluación”, se han cumplido sin desviaciones, reservas y omisiones significativas.</w:t>
            </w:r>
          </w:p>
        </w:tc>
      </w:tr>
      <w:tr w:rsidR="00B25E3F" w:rsidRPr="000951BC" w14:paraId="13F8B054" w14:textId="77777777" w:rsidTr="006B178B">
        <w:trPr>
          <w:trHeight w:val="703"/>
        </w:trPr>
        <w:tc>
          <w:tcPr>
            <w:tcW w:w="2127" w:type="dxa"/>
            <w:vMerge/>
          </w:tcPr>
          <w:p w14:paraId="436290A1"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375347EE" w14:textId="185C45C5" w:rsidR="00B25E3F" w:rsidRPr="00026B45" w:rsidRDefault="00B25E3F" w:rsidP="00B25E3F">
            <w:pPr>
              <w:pStyle w:val="IA0noindice"/>
            </w:pPr>
            <w:bookmarkStart w:id="1603" w:name="_Toc174550328"/>
            <w:bookmarkStart w:id="1604" w:name="_Toc174550814"/>
            <w:bookmarkStart w:id="1605" w:name="_Toc174551301"/>
            <w:bookmarkStart w:id="1606" w:name="_Toc174553569"/>
            <w:bookmarkStart w:id="1607" w:name="_Toc174634927"/>
            <w:bookmarkStart w:id="1608" w:name="_Toc174635640"/>
            <w:bookmarkStart w:id="1609" w:name="_Toc174693691"/>
            <w:bookmarkStart w:id="1610" w:name="_Toc174694101"/>
            <w:bookmarkStart w:id="1611" w:name="_Toc174716550"/>
            <w:bookmarkEnd w:id="1603"/>
            <w:bookmarkEnd w:id="1604"/>
            <w:bookmarkEnd w:id="1605"/>
            <w:bookmarkEnd w:id="1606"/>
            <w:bookmarkEnd w:id="1607"/>
            <w:bookmarkEnd w:id="1608"/>
            <w:bookmarkEnd w:id="1609"/>
            <w:bookmarkEnd w:id="1610"/>
            <w:bookmarkEnd w:id="1611"/>
          </w:p>
        </w:tc>
        <w:tc>
          <w:tcPr>
            <w:tcW w:w="7002" w:type="dxa"/>
            <w:tcBorders>
              <w:left w:val="nil"/>
            </w:tcBorders>
          </w:tcPr>
          <w:p w14:paraId="10FB4E54" w14:textId="79C26835"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Si una Oferta no se ajusta sustancialmente a los requisitos del documento de </w:t>
            </w:r>
            <w:r>
              <w:rPr>
                <w:rFonts w:ascii="Arial" w:hAnsi="Arial" w:cs="Arial"/>
                <w:sz w:val="22"/>
                <w:szCs w:val="22"/>
                <w:lang w:val="es-ES"/>
              </w:rPr>
              <w:t>SDO</w:t>
            </w:r>
            <w:r w:rsidRPr="00F11F4F">
              <w:rPr>
                <w:rFonts w:ascii="Arial" w:hAnsi="Arial" w:cs="Arial"/>
                <w:sz w:val="22"/>
                <w:szCs w:val="22"/>
                <w:lang w:val="es-ES"/>
              </w:rPr>
              <w:t xml:space="preserve"> será rechazada por el Contratante y no podrá convertirse posteriormente, mediante la corrección de las desviaciones, reservas u omisiones significativas, en una Oferta que se ajusta sustancialmente al documento de </w:t>
            </w:r>
            <w:r>
              <w:rPr>
                <w:rFonts w:ascii="Arial" w:hAnsi="Arial" w:cs="Arial"/>
                <w:sz w:val="22"/>
                <w:szCs w:val="22"/>
                <w:lang w:val="es-ES"/>
              </w:rPr>
              <w:t>SDO</w:t>
            </w:r>
            <w:r w:rsidRPr="00F11F4F">
              <w:rPr>
                <w:rFonts w:ascii="Arial" w:hAnsi="Arial" w:cs="Arial"/>
                <w:sz w:val="22"/>
                <w:szCs w:val="22"/>
                <w:lang w:val="es-ES"/>
              </w:rPr>
              <w:t>.</w:t>
            </w:r>
          </w:p>
        </w:tc>
      </w:tr>
      <w:tr w:rsidR="00B25E3F" w:rsidRPr="000951BC" w14:paraId="76C04C29" w14:textId="77777777" w:rsidTr="006B178B">
        <w:trPr>
          <w:trHeight w:val="703"/>
        </w:trPr>
        <w:tc>
          <w:tcPr>
            <w:tcW w:w="2127" w:type="dxa"/>
            <w:vMerge w:val="restart"/>
          </w:tcPr>
          <w:p w14:paraId="5B39149A" w14:textId="42247B07" w:rsidR="00B25E3F" w:rsidRPr="00587212" w:rsidRDefault="00B25E3F" w:rsidP="00B25E3F">
            <w:pPr>
              <w:pStyle w:val="IAO2"/>
              <w:numPr>
                <w:ilvl w:val="0"/>
                <w:numId w:val="108"/>
              </w:numPr>
              <w:rPr>
                <w:rStyle w:val="IAO2Char"/>
              </w:rPr>
            </w:pPr>
            <w:bookmarkStart w:id="1612" w:name="_Toc174550329"/>
            <w:bookmarkStart w:id="1613" w:name="_Toc174550815"/>
            <w:bookmarkStart w:id="1614" w:name="_Toc174551302"/>
            <w:bookmarkStart w:id="1615" w:name="_Toc174553570"/>
            <w:bookmarkStart w:id="1616" w:name="_Toc174634928"/>
            <w:bookmarkStart w:id="1617" w:name="_Toc174635641"/>
            <w:bookmarkStart w:id="1618" w:name="_Toc174693692"/>
            <w:bookmarkStart w:id="1619" w:name="_Toc174694102"/>
            <w:bookmarkStart w:id="1620" w:name="_Toc174716551"/>
            <w:bookmarkStart w:id="1621" w:name="_Toc74048209"/>
            <w:bookmarkStart w:id="1622" w:name="_Toc74518453"/>
            <w:bookmarkStart w:id="1623" w:name="_Toc74519177"/>
            <w:bookmarkStart w:id="1624" w:name="_Toc74519993"/>
            <w:bookmarkStart w:id="1625" w:name="_Toc74781367"/>
            <w:bookmarkStart w:id="1626" w:name="_Toc174550330"/>
            <w:bookmarkStart w:id="1627" w:name="_Toc174550816"/>
            <w:bookmarkStart w:id="1628" w:name="_Toc174551303"/>
            <w:bookmarkStart w:id="1629" w:name="_Toc174553571"/>
            <w:bookmarkStart w:id="1630" w:name="_Toc174634929"/>
            <w:bookmarkStart w:id="1631" w:name="_Toc174635642"/>
            <w:bookmarkStart w:id="1632" w:name="_Toc174693693"/>
            <w:bookmarkStart w:id="1633" w:name="_Toc174694103"/>
            <w:bookmarkStart w:id="1634" w:name="_Toc174716552"/>
            <w:bookmarkStart w:id="1635" w:name="_Toc174742756"/>
            <w:bookmarkStart w:id="1636" w:name="_Toc174743395"/>
            <w:bookmarkStart w:id="1637" w:name="_Toc175244453"/>
            <w:bookmarkStart w:id="1638" w:name="_Toc193808230"/>
            <w:bookmarkStart w:id="1639" w:name="_Toc204458874"/>
            <w:bookmarkStart w:id="1640" w:name="_Toc204459439"/>
            <w:bookmarkEnd w:id="1612"/>
            <w:bookmarkEnd w:id="1613"/>
            <w:bookmarkEnd w:id="1614"/>
            <w:bookmarkEnd w:id="1615"/>
            <w:bookmarkEnd w:id="1616"/>
            <w:bookmarkEnd w:id="1617"/>
            <w:bookmarkEnd w:id="1618"/>
            <w:bookmarkEnd w:id="1619"/>
            <w:bookmarkEnd w:id="1620"/>
            <w:r w:rsidRPr="0049753E">
              <w:rPr>
                <w:rStyle w:val="IAO2Char"/>
                <w:b/>
              </w:rPr>
              <w:t>Inconformidades no significativas</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tc>
        <w:tc>
          <w:tcPr>
            <w:tcW w:w="933" w:type="dxa"/>
            <w:tcBorders>
              <w:right w:val="nil"/>
            </w:tcBorders>
          </w:tcPr>
          <w:p w14:paraId="37D837A1" w14:textId="64BA58D1" w:rsidR="00B25E3F" w:rsidRPr="00026B45" w:rsidRDefault="00B25E3F" w:rsidP="00B25E3F">
            <w:pPr>
              <w:pStyle w:val="IA0noindice"/>
            </w:pPr>
            <w:bookmarkStart w:id="1641" w:name="_Toc174550331"/>
            <w:bookmarkStart w:id="1642" w:name="_Toc174550817"/>
            <w:bookmarkStart w:id="1643" w:name="_Toc174551304"/>
            <w:bookmarkStart w:id="1644" w:name="_Toc174553572"/>
            <w:bookmarkStart w:id="1645" w:name="_Toc174634930"/>
            <w:bookmarkStart w:id="1646" w:name="_Toc174635643"/>
            <w:bookmarkStart w:id="1647" w:name="_Toc174693694"/>
            <w:bookmarkStart w:id="1648" w:name="_Toc174694104"/>
            <w:bookmarkStart w:id="1649" w:name="_Toc174716553"/>
            <w:bookmarkEnd w:id="1641"/>
            <w:bookmarkEnd w:id="1642"/>
            <w:bookmarkEnd w:id="1643"/>
            <w:bookmarkEnd w:id="1644"/>
            <w:bookmarkEnd w:id="1645"/>
            <w:bookmarkEnd w:id="1646"/>
            <w:bookmarkEnd w:id="1647"/>
            <w:bookmarkEnd w:id="1648"/>
            <w:bookmarkEnd w:id="1649"/>
          </w:p>
        </w:tc>
        <w:tc>
          <w:tcPr>
            <w:tcW w:w="7002" w:type="dxa"/>
            <w:tcBorders>
              <w:left w:val="nil"/>
            </w:tcBorders>
          </w:tcPr>
          <w:p w14:paraId="7CDAF39A" w14:textId="5BEE28EF"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Cuando la oferta se ajuste sustancialmente a los Documentos de </w:t>
            </w:r>
            <w:r>
              <w:rPr>
                <w:rFonts w:ascii="Arial" w:hAnsi="Arial" w:cs="Arial"/>
                <w:sz w:val="22"/>
                <w:szCs w:val="22"/>
                <w:lang w:val="es-ES"/>
              </w:rPr>
              <w:t>SDO</w:t>
            </w:r>
            <w:r w:rsidRPr="00F11F4F">
              <w:rPr>
                <w:rFonts w:ascii="Arial" w:hAnsi="Arial" w:cs="Arial"/>
                <w:sz w:val="22"/>
                <w:szCs w:val="22"/>
                <w:lang w:val="es-ES"/>
              </w:rPr>
              <w:t xml:space="preserve">, el Contratante, podrá solicitar al oferente que presente, dentro de un plazo razonable, la información o documentación necesaria para rectificar inconformidades no significativas en la oferta, relacionadas con requisitos referentes a la documentación. La solicitud de información o documentación relativa a dichas inconformidades no podrá estar relacionada de ninguna manera con el precio de la oferta. Si el oferente no cumple la solicitud, su oferta podrá ser rechazada.  </w:t>
            </w:r>
          </w:p>
        </w:tc>
      </w:tr>
      <w:tr w:rsidR="00B25E3F" w:rsidRPr="000951BC" w14:paraId="28F2C4D6" w14:textId="77777777" w:rsidTr="006B178B">
        <w:trPr>
          <w:trHeight w:val="703"/>
        </w:trPr>
        <w:tc>
          <w:tcPr>
            <w:tcW w:w="2127" w:type="dxa"/>
            <w:vMerge/>
          </w:tcPr>
          <w:p w14:paraId="4205879E"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693099BA" w14:textId="5AA53EF3" w:rsidR="00B25E3F" w:rsidRPr="00026B45" w:rsidRDefault="00B25E3F" w:rsidP="00B25E3F">
            <w:pPr>
              <w:pStyle w:val="IA0noindice"/>
            </w:pPr>
            <w:bookmarkStart w:id="1650" w:name="_Toc174550332"/>
            <w:bookmarkStart w:id="1651" w:name="_Toc174550818"/>
            <w:bookmarkStart w:id="1652" w:name="_Toc174551305"/>
            <w:bookmarkStart w:id="1653" w:name="_Toc174553573"/>
            <w:bookmarkStart w:id="1654" w:name="_Toc174634931"/>
            <w:bookmarkStart w:id="1655" w:name="_Toc174635644"/>
            <w:bookmarkStart w:id="1656" w:name="_Toc174693695"/>
            <w:bookmarkStart w:id="1657" w:name="_Toc174694105"/>
            <w:bookmarkStart w:id="1658" w:name="_Toc174716554"/>
            <w:bookmarkEnd w:id="1650"/>
            <w:bookmarkEnd w:id="1651"/>
            <w:bookmarkEnd w:id="1652"/>
            <w:bookmarkEnd w:id="1653"/>
            <w:bookmarkEnd w:id="1654"/>
            <w:bookmarkEnd w:id="1655"/>
            <w:bookmarkEnd w:id="1656"/>
            <w:bookmarkEnd w:id="1657"/>
            <w:bookmarkEnd w:id="1658"/>
          </w:p>
        </w:tc>
        <w:tc>
          <w:tcPr>
            <w:tcW w:w="7002" w:type="dxa"/>
            <w:tcBorders>
              <w:left w:val="nil"/>
            </w:tcBorders>
          </w:tcPr>
          <w:p w14:paraId="088672E7" w14:textId="3BE2AC6B"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Toda partida no completada por el oferente en la Lista de Precios, únicamente para efectos de evaluación se presumirá no incluida en la Oferta. Siempre y cuando se considere que la Oferta se ajusta sustancialmente al documento de </w:t>
            </w:r>
            <w:r>
              <w:rPr>
                <w:rFonts w:ascii="Arial" w:hAnsi="Arial" w:cs="Arial"/>
                <w:sz w:val="22"/>
                <w:szCs w:val="22"/>
                <w:lang w:val="es-ES"/>
              </w:rPr>
              <w:t>SDO</w:t>
            </w:r>
            <w:r w:rsidRPr="00F11F4F">
              <w:rPr>
                <w:rFonts w:ascii="Arial" w:hAnsi="Arial" w:cs="Arial"/>
                <w:sz w:val="22"/>
                <w:szCs w:val="22"/>
                <w:lang w:val="es-ES"/>
              </w:rPr>
              <w:t xml:space="preserve"> a pesar de esta omisión, el precio promedio de las partidas cotizadas en ofertas que se ajusten sustancialmente al documento de </w:t>
            </w:r>
            <w:r>
              <w:rPr>
                <w:rFonts w:ascii="Arial" w:hAnsi="Arial" w:cs="Arial"/>
                <w:sz w:val="22"/>
                <w:szCs w:val="22"/>
                <w:lang w:val="es-ES"/>
              </w:rPr>
              <w:t>SDO</w:t>
            </w:r>
            <w:r w:rsidRPr="00F11F4F">
              <w:rPr>
                <w:rFonts w:ascii="Arial" w:hAnsi="Arial" w:cs="Arial"/>
                <w:sz w:val="22"/>
                <w:szCs w:val="22"/>
                <w:lang w:val="es-ES"/>
              </w:rPr>
              <w:t xml:space="preserve"> se sumará al Precio de la Oferta   incompleta y el costo total equivalente de la Oferta así determinada se utilizará para la comparación de precios.</w:t>
            </w:r>
          </w:p>
        </w:tc>
      </w:tr>
      <w:tr w:rsidR="00B25E3F" w:rsidRPr="00D26A13" w14:paraId="3D0773A7" w14:textId="77777777" w:rsidTr="006B178B">
        <w:trPr>
          <w:trHeight w:val="64"/>
        </w:trPr>
        <w:tc>
          <w:tcPr>
            <w:tcW w:w="2127" w:type="dxa"/>
            <w:vMerge w:val="restart"/>
          </w:tcPr>
          <w:p w14:paraId="1F300C3F" w14:textId="71DF0A00" w:rsidR="00B25E3F" w:rsidRPr="0049753E" w:rsidRDefault="00B25E3F" w:rsidP="00B25E3F">
            <w:pPr>
              <w:pStyle w:val="IAO2"/>
              <w:numPr>
                <w:ilvl w:val="0"/>
                <w:numId w:val="108"/>
              </w:numPr>
              <w:rPr>
                <w:rStyle w:val="IAO2Char"/>
                <w:b/>
              </w:rPr>
            </w:pPr>
            <w:bookmarkStart w:id="1659" w:name="_Toc74048210"/>
            <w:bookmarkStart w:id="1660" w:name="_Toc74518454"/>
            <w:bookmarkStart w:id="1661" w:name="_Toc74519178"/>
            <w:bookmarkStart w:id="1662" w:name="_Toc74519994"/>
            <w:bookmarkStart w:id="1663" w:name="_Toc74781368"/>
            <w:bookmarkStart w:id="1664" w:name="_Toc174550333"/>
            <w:bookmarkStart w:id="1665" w:name="_Toc174550819"/>
            <w:bookmarkStart w:id="1666" w:name="_Toc174551306"/>
            <w:bookmarkStart w:id="1667" w:name="_Toc174553574"/>
            <w:bookmarkStart w:id="1668" w:name="_Toc174634932"/>
            <w:bookmarkStart w:id="1669" w:name="_Toc174635645"/>
            <w:bookmarkStart w:id="1670" w:name="_Toc174693696"/>
            <w:bookmarkStart w:id="1671" w:name="_Toc174694106"/>
            <w:bookmarkStart w:id="1672" w:name="_Toc174716555"/>
            <w:bookmarkStart w:id="1673" w:name="_Toc174742757"/>
            <w:bookmarkStart w:id="1674" w:name="_Toc174743396"/>
            <w:bookmarkStart w:id="1675" w:name="_Toc175244454"/>
            <w:bookmarkStart w:id="1676" w:name="_Toc193808231"/>
            <w:bookmarkStart w:id="1677" w:name="_Toc204458875"/>
            <w:bookmarkStart w:id="1678" w:name="_Toc204459440"/>
            <w:r w:rsidRPr="006902D7">
              <w:rPr>
                <w:rStyle w:val="IAO2Char"/>
                <w:b/>
              </w:rPr>
              <w:t>Corrección de errores aritméticos</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14:paraId="11529B31" w14:textId="77777777" w:rsidR="00B25E3F" w:rsidRPr="00F11F4F" w:rsidRDefault="00B25E3F" w:rsidP="00B25E3F">
            <w:pPr>
              <w:pStyle w:val="Header1-Clauses"/>
              <w:numPr>
                <w:ilvl w:val="0"/>
                <w:numId w:val="0"/>
              </w:numPr>
              <w:spacing w:before="100" w:after="100"/>
              <w:rPr>
                <w:rFonts w:ascii="Arial" w:hAnsi="Arial" w:cs="Arial"/>
                <w:sz w:val="22"/>
                <w:szCs w:val="22"/>
                <w:lang w:val="es-ES"/>
              </w:rPr>
            </w:pPr>
          </w:p>
          <w:p w14:paraId="61BCE342"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26674839" w14:textId="77777777" w:rsidR="00B25E3F" w:rsidRPr="00026B45" w:rsidDel="00E41D44" w:rsidRDefault="00B25E3F" w:rsidP="00B25E3F">
            <w:pPr>
              <w:pStyle w:val="IA0noindice"/>
            </w:pPr>
            <w:bookmarkStart w:id="1679" w:name="_Toc158652199"/>
            <w:bookmarkStart w:id="1680" w:name="_Toc174550334"/>
            <w:bookmarkStart w:id="1681" w:name="_Toc174550820"/>
            <w:bookmarkStart w:id="1682" w:name="_Toc174551307"/>
            <w:bookmarkStart w:id="1683" w:name="_Toc174553575"/>
            <w:bookmarkStart w:id="1684" w:name="_Toc174634933"/>
            <w:bookmarkStart w:id="1685" w:name="_Toc174635646"/>
            <w:bookmarkStart w:id="1686" w:name="_Toc174693697"/>
            <w:bookmarkStart w:id="1687" w:name="_Toc174694107"/>
            <w:bookmarkStart w:id="1688" w:name="_Toc174716556"/>
            <w:bookmarkEnd w:id="1679"/>
            <w:bookmarkEnd w:id="1680"/>
            <w:bookmarkEnd w:id="1681"/>
            <w:bookmarkEnd w:id="1682"/>
            <w:bookmarkEnd w:id="1683"/>
            <w:bookmarkEnd w:id="1684"/>
            <w:bookmarkEnd w:id="1685"/>
            <w:bookmarkEnd w:id="1686"/>
            <w:bookmarkEnd w:id="1687"/>
            <w:bookmarkEnd w:id="1688"/>
          </w:p>
        </w:tc>
        <w:tc>
          <w:tcPr>
            <w:tcW w:w="7002" w:type="dxa"/>
            <w:tcBorders>
              <w:left w:val="nil"/>
            </w:tcBorders>
          </w:tcPr>
          <w:p w14:paraId="579A0F96" w14:textId="0F2F11C0" w:rsidR="00B25E3F" w:rsidRPr="00F11F4F" w:rsidRDefault="00B25E3F" w:rsidP="00B25E3F">
            <w:pPr>
              <w:autoSpaceDE w:val="0"/>
              <w:autoSpaceDN w:val="0"/>
              <w:adjustRightInd w:val="0"/>
              <w:spacing w:before="100" w:after="100"/>
              <w:ind w:left="-110"/>
              <w:rPr>
                <w:rFonts w:ascii="Arial" w:hAnsi="Arial" w:cs="Arial"/>
                <w:color w:val="000000"/>
                <w:sz w:val="22"/>
                <w:szCs w:val="22"/>
                <w:lang w:val="es-HN"/>
              </w:rPr>
            </w:pPr>
            <w:r w:rsidRPr="006541DB">
              <w:rPr>
                <w:rFonts w:ascii="Arial" w:hAnsi="Arial" w:cs="Arial"/>
                <w:sz w:val="22"/>
                <w:szCs w:val="22"/>
                <w:lang w:val="es-ES"/>
              </w:rPr>
              <w:t xml:space="preserve">Si la oferta se ajusta sustancialmente al documento de </w:t>
            </w:r>
            <w:r>
              <w:rPr>
                <w:rFonts w:ascii="Arial" w:hAnsi="Arial" w:cs="Arial"/>
                <w:sz w:val="22"/>
                <w:szCs w:val="22"/>
                <w:lang w:val="es-ES"/>
              </w:rPr>
              <w:t>SDO</w:t>
            </w:r>
            <w:r w:rsidRPr="006541DB">
              <w:rPr>
                <w:rFonts w:ascii="Arial" w:hAnsi="Arial" w:cs="Arial"/>
                <w:sz w:val="22"/>
                <w:szCs w:val="22"/>
                <w:lang w:val="es-ES"/>
              </w:rPr>
              <w:t>, el Contratante corregirá los errores aritméticos</w:t>
            </w:r>
            <w:r w:rsidRPr="00F11F4F">
              <w:rPr>
                <w:rFonts w:ascii="Arial" w:hAnsi="Arial" w:cs="Arial"/>
                <w:sz w:val="22"/>
                <w:szCs w:val="22"/>
                <w:lang w:val="es-ES"/>
              </w:rPr>
              <w:t xml:space="preserve"> de la siguiente manera:</w:t>
            </w:r>
          </w:p>
          <w:p w14:paraId="66718E01" w14:textId="571EE73E" w:rsidR="00B25E3F" w:rsidRPr="00F11F4F" w:rsidRDefault="00B25E3F" w:rsidP="00B25E3F">
            <w:pPr>
              <w:numPr>
                <w:ilvl w:val="0"/>
                <w:numId w:val="67"/>
              </w:numPr>
              <w:autoSpaceDE w:val="0"/>
              <w:autoSpaceDN w:val="0"/>
              <w:adjustRightInd w:val="0"/>
              <w:spacing w:before="100" w:after="100"/>
              <w:ind w:left="248" w:hanging="358"/>
              <w:rPr>
                <w:rFonts w:ascii="Arial" w:hAnsi="Arial" w:cs="Arial"/>
                <w:color w:val="000000"/>
                <w:sz w:val="22"/>
                <w:szCs w:val="22"/>
                <w:lang w:val="es-HN"/>
              </w:rPr>
            </w:pPr>
            <w:r w:rsidRPr="00F11F4F">
              <w:rPr>
                <w:rFonts w:ascii="Arial" w:hAnsi="Arial" w:cs="Arial"/>
                <w:color w:val="000000"/>
                <w:sz w:val="22"/>
                <w:szCs w:val="22"/>
                <w:lang w:val="es-HN"/>
              </w:rPr>
              <w:t xml:space="preserve">Si </w:t>
            </w:r>
            <w:r w:rsidRPr="00F11F4F">
              <w:rPr>
                <w:rFonts w:ascii="Arial" w:hAnsi="Arial" w:cs="Arial"/>
                <w:sz w:val="22"/>
                <w:szCs w:val="22"/>
                <w:lang w:val="es-HN"/>
              </w:rPr>
              <w:t>existiese discrepancia entre un precio unitario y el precio total que se obtenga multiplicando ese precio unitario por las cantidades correspondientes, prevalecerá el precio unitario. El precio total será corregido a menos que, a criterio del Contratante, exista un error obvio en la colocación del punto decimal del precio unitario en cuyo caso prevalecerá el precio total cotizado y se corregirá el precio unitario</w:t>
            </w:r>
            <w:r w:rsidRPr="00F11F4F">
              <w:rPr>
                <w:rFonts w:ascii="Arial" w:hAnsi="Arial" w:cs="Arial"/>
                <w:color w:val="000000"/>
                <w:sz w:val="22"/>
                <w:szCs w:val="22"/>
                <w:lang w:val="es-HN"/>
              </w:rPr>
              <w:t>;</w:t>
            </w:r>
          </w:p>
          <w:p w14:paraId="2D61B3BA" w14:textId="77777777" w:rsidR="00B25E3F" w:rsidRPr="00F11F4F" w:rsidRDefault="00B25E3F" w:rsidP="00B25E3F">
            <w:pPr>
              <w:numPr>
                <w:ilvl w:val="0"/>
                <w:numId w:val="67"/>
              </w:numPr>
              <w:autoSpaceDE w:val="0"/>
              <w:autoSpaceDN w:val="0"/>
              <w:adjustRightInd w:val="0"/>
              <w:spacing w:before="100" w:after="100"/>
              <w:ind w:left="248" w:hanging="358"/>
              <w:rPr>
                <w:rFonts w:ascii="Arial" w:hAnsi="Arial" w:cs="Arial"/>
                <w:color w:val="000000"/>
                <w:sz w:val="22"/>
                <w:szCs w:val="22"/>
                <w:lang w:val="es-HN"/>
              </w:rPr>
            </w:pPr>
            <w:r w:rsidRPr="00F11F4F">
              <w:rPr>
                <w:rFonts w:ascii="Arial" w:hAnsi="Arial" w:cs="Arial"/>
                <w:color w:val="000000"/>
                <w:sz w:val="22"/>
                <w:szCs w:val="22"/>
                <w:lang w:val="es-HN"/>
              </w:rPr>
              <w:t xml:space="preserve">Si </w:t>
            </w:r>
            <w:r w:rsidRPr="00F11F4F">
              <w:rPr>
                <w:rFonts w:ascii="Arial" w:hAnsi="Arial" w:cs="Arial"/>
                <w:sz w:val="22"/>
                <w:szCs w:val="22"/>
                <w:lang w:val="es-HN"/>
              </w:rPr>
              <w:t xml:space="preserve">existiese un error en un precio total como consecuencia de la suma o resta de subtotales, prevalecerán los subtotales y el precio total será corregido; </w:t>
            </w:r>
            <w:r w:rsidRPr="00F11F4F">
              <w:rPr>
                <w:rFonts w:ascii="Arial" w:hAnsi="Arial" w:cs="Arial"/>
                <w:color w:val="000000"/>
                <w:sz w:val="22"/>
                <w:szCs w:val="22"/>
                <w:lang w:val="es-HN"/>
              </w:rPr>
              <w:t xml:space="preserve">y </w:t>
            </w:r>
          </w:p>
          <w:p w14:paraId="634A861A" w14:textId="432A2E9A" w:rsidR="00B25E3F" w:rsidRPr="00F11F4F" w:rsidRDefault="00B25E3F" w:rsidP="00B25E3F">
            <w:pPr>
              <w:pStyle w:val="i"/>
              <w:numPr>
                <w:ilvl w:val="0"/>
                <w:numId w:val="67"/>
              </w:numPr>
              <w:spacing w:before="100" w:after="100"/>
              <w:ind w:left="248" w:hanging="358"/>
              <w:rPr>
                <w:rStyle w:val="iChar"/>
                <w:rFonts w:ascii="Arial" w:hAnsi="Arial" w:cs="Arial"/>
                <w:sz w:val="22"/>
                <w:szCs w:val="22"/>
              </w:rPr>
            </w:pPr>
            <w:r w:rsidRPr="00F11F4F">
              <w:rPr>
                <w:rFonts w:ascii="Arial" w:hAnsi="Arial" w:cs="Arial"/>
                <w:color w:val="000000"/>
                <w:sz w:val="22"/>
                <w:szCs w:val="22"/>
                <w:lang w:val="es-HN"/>
              </w:rPr>
              <w:t xml:space="preserve">Si </w:t>
            </w:r>
            <w:r w:rsidRPr="00F11F4F">
              <w:rPr>
                <w:rFonts w:ascii="Arial" w:hAnsi="Arial" w:cs="Arial"/>
                <w:sz w:val="22"/>
                <w:szCs w:val="22"/>
                <w:lang w:val="es-HN"/>
              </w:rPr>
              <w:t>existiese discrepancia entre palabras y cifras, prevalecerá el monto expresado en palabras, salvo que la cantidad expresada en palabras tenga relación con un error aritmético, en cuyo caso prevalecerá el monto en cifras con sujeción a las condiciones mencionadas en a) y b).</w:t>
            </w:r>
          </w:p>
        </w:tc>
      </w:tr>
      <w:tr w:rsidR="00B25E3F" w:rsidRPr="00D26A13" w14:paraId="52CCFE9F" w14:textId="77777777" w:rsidTr="006B178B">
        <w:trPr>
          <w:trHeight w:val="413"/>
        </w:trPr>
        <w:tc>
          <w:tcPr>
            <w:tcW w:w="2127" w:type="dxa"/>
            <w:vMerge/>
          </w:tcPr>
          <w:p w14:paraId="75EB0399"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53F602AF" w14:textId="1BC8B8CF" w:rsidR="00B25E3F" w:rsidRPr="00026B45" w:rsidDel="00E41D44" w:rsidRDefault="00B25E3F" w:rsidP="00B25E3F">
            <w:pPr>
              <w:pStyle w:val="IA0noindice"/>
            </w:pPr>
            <w:bookmarkStart w:id="1689" w:name="_Toc174550335"/>
            <w:bookmarkStart w:id="1690" w:name="_Toc174550821"/>
            <w:bookmarkStart w:id="1691" w:name="_Toc174551308"/>
            <w:bookmarkStart w:id="1692" w:name="_Toc174553576"/>
            <w:bookmarkStart w:id="1693" w:name="_Toc174634934"/>
            <w:bookmarkStart w:id="1694" w:name="_Toc174635647"/>
            <w:bookmarkStart w:id="1695" w:name="_Toc174693698"/>
            <w:bookmarkStart w:id="1696" w:name="_Toc174694108"/>
            <w:bookmarkStart w:id="1697" w:name="_Toc174716557"/>
            <w:bookmarkEnd w:id="1689"/>
            <w:bookmarkEnd w:id="1690"/>
            <w:bookmarkEnd w:id="1691"/>
            <w:bookmarkEnd w:id="1692"/>
            <w:bookmarkEnd w:id="1693"/>
            <w:bookmarkEnd w:id="1694"/>
            <w:bookmarkEnd w:id="1695"/>
            <w:bookmarkEnd w:id="1696"/>
            <w:bookmarkEnd w:id="1697"/>
          </w:p>
        </w:tc>
        <w:tc>
          <w:tcPr>
            <w:tcW w:w="7002" w:type="dxa"/>
            <w:tcBorders>
              <w:left w:val="nil"/>
            </w:tcBorders>
          </w:tcPr>
          <w:p w14:paraId="1FD1E864" w14:textId="7C4788C9" w:rsidR="00B25E3F" w:rsidRPr="00F11F4F" w:rsidRDefault="00B25E3F" w:rsidP="00B25E3F">
            <w:pPr>
              <w:pStyle w:val="i"/>
              <w:spacing w:before="100" w:after="100"/>
              <w:ind w:left="-108"/>
              <w:rPr>
                <w:rStyle w:val="iChar"/>
                <w:rFonts w:ascii="Arial" w:hAnsi="Arial" w:cs="Arial"/>
                <w:sz w:val="22"/>
                <w:szCs w:val="22"/>
              </w:rPr>
            </w:pPr>
            <w:r w:rsidRPr="00F11F4F">
              <w:rPr>
                <w:rFonts w:ascii="Arial" w:hAnsi="Arial" w:cs="Arial"/>
                <w:sz w:val="22"/>
                <w:szCs w:val="22"/>
                <w:lang w:val="es-ES"/>
              </w:rPr>
              <w:t>El Contratante ajustará el monto indicado en la oferta de acuerdo con el procedimiento antes señalado para la corrección de errores y, con la anuencia del oferente, el nuevo monto se considerará de obligatorio cumplimiento para el oferente. Si el oferente no acepta la corrección de los errores, su oferta será rechazada.</w:t>
            </w:r>
          </w:p>
        </w:tc>
      </w:tr>
      <w:tr w:rsidR="00B25E3F" w:rsidRPr="00D26A13" w14:paraId="174EADC9" w14:textId="77777777" w:rsidTr="006B178B">
        <w:trPr>
          <w:trHeight w:val="2617"/>
        </w:trPr>
        <w:tc>
          <w:tcPr>
            <w:tcW w:w="2127" w:type="dxa"/>
            <w:vMerge w:val="restart"/>
          </w:tcPr>
          <w:p w14:paraId="10C4BDA7" w14:textId="4494774C" w:rsidR="00B25E3F" w:rsidRPr="0049753E" w:rsidRDefault="00B25E3F" w:rsidP="00B25E3F">
            <w:pPr>
              <w:pStyle w:val="IAO2"/>
              <w:numPr>
                <w:ilvl w:val="0"/>
                <w:numId w:val="108"/>
              </w:numPr>
            </w:pPr>
            <w:bookmarkStart w:id="1698" w:name="_Toc74048211"/>
            <w:bookmarkStart w:id="1699" w:name="_Toc74518455"/>
            <w:bookmarkStart w:id="1700" w:name="_Toc74519179"/>
            <w:bookmarkStart w:id="1701" w:name="_Toc74519995"/>
            <w:bookmarkStart w:id="1702" w:name="_Toc74781369"/>
            <w:bookmarkStart w:id="1703" w:name="_Toc174550336"/>
            <w:bookmarkStart w:id="1704" w:name="_Toc174550822"/>
            <w:bookmarkStart w:id="1705" w:name="_Toc174551309"/>
            <w:bookmarkStart w:id="1706" w:name="_Toc174553577"/>
            <w:bookmarkStart w:id="1707" w:name="_Toc174634935"/>
            <w:bookmarkStart w:id="1708" w:name="_Toc174635648"/>
            <w:bookmarkStart w:id="1709" w:name="_Toc174693699"/>
            <w:bookmarkStart w:id="1710" w:name="_Toc174694109"/>
            <w:bookmarkStart w:id="1711" w:name="_Toc174716558"/>
            <w:bookmarkStart w:id="1712" w:name="_Toc174742758"/>
            <w:bookmarkStart w:id="1713" w:name="_Toc174743397"/>
            <w:bookmarkStart w:id="1714" w:name="_Toc175244455"/>
            <w:bookmarkStart w:id="1715" w:name="_Toc193808232"/>
            <w:bookmarkStart w:id="1716" w:name="_Toc204458876"/>
            <w:bookmarkStart w:id="1717" w:name="_Toc204459441"/>
            <w:r w:rsidRPr="0049753E">
              <w:rPr>
                <w:rStyle w:val="IAO2Char"/>
                <w:b/>
              </w:rPr>
              <w:t>Evaluación de las Ofertas</w:t>
            </w:r>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rsidRPr="0049753E">
              <w:t xml:space="preserve"> </w:t>
            </w:r>
          </w:p>
        </w:tc>
        <w:tc>
          <w:tcPr>
            <w:tcW w:w="933" w:type="dxa"/>
            <w:tcBorders>
              <w:right w:val="nil"/>
            </w:tcBorders>
          </w:tcPr>
          <w:p w14:paraId="66AC61DE" w14:textId="21D32DF9" w:rsidR="00B25E3F" w:rsidRPr="00026B45" w:rsidRDefault="00B25E3F" w:rsidP="00B25E3F">
            <w:pPr>
              <w:pStyle w:val="IA0noindice"/>
              <w:rPr>
                <w:sz w:val="24"/>
                <w:szCs w:val="20"/>
                <w:lang w:val="es-HN"/>
              </w:rPr>
            </w:pPr>
            <w:bookmarkStart w:id="1718" w:name="_Toc174550337"/>
            <w:bookmarkStart w:id="1719" w:name="_Toc174550823"/>
            <w:bookmarkStart w:id="1720" w:name="_Toc174551310"/>
            <w:bookmarkStart w:id="1721" w:name="_Toc174553578"/>
            <w:bookmarkStart w:id="1722" w:name="_Toc174634936"/>
            <w:bookmarkStart w:id="1723" w:name="_Toc174635649"/>
            <w:bookmarkStart w:id="1724" w:name="_Toc174693700"/>
            <w:bookmarkStart w:id="1725" w:name="_Toc174694110"/>
            <w:bookmarkStart w:id="1726" w:name="_Toc174716559"/>
            <w:bookmarkEnd w:id="1718"/>
            <w:bookmarkEnd w:id="1719"/>
            <w:bookmarkEnd w:id="1720"/>
            <w:bookmarkEnd w:id="1721"/>
            <w:bookmarkEnd w:id="1722"/>
            <w:bookmarkEnd w:id="1723"/>
            <w:bookmarkEnd w:id="1724"/>
            <w:bookmarkEnd w:id="1725"/>
            <w:bookmarkEnd w:id="1726"/>
          </w:p>
        </w:tc>
        <w:tc>
          <w:tcPr>
            <w:tcW w:w="7002" w:type="dxa"/>
            <w:tcBorders>
              <w:left w:val="nil"/>
            </w:tcBorders>
          </w:tcPr>
          <w:p w14:paraId="4BDF458A" w14:textId="2ECF4DE5" w:rsidR="00B25E3F" w:rsidRDefault="00B25E3F" w:rsidP="00B25E3F">
            <w:pPr>
              <w:pStyle w:val="i"/>
              <w:spacing w:before="100" w:after="100"/>
              <w:ind w:left="-108"/>
              <w:rPr>
                <w:rStyle w:val="iChar"/>
                <w:rFonts w:ascii="Arial" w:hAnsi="Arial" w:cs="Arial"/>
                <w:sz w:val="22"/>
                <w:szCs w:val="22"/>
              </w:rPr>
            </w:pPr>
            <w:r w:rsidRPr="00026B45">
              <w:rPr>
                <w:rStyle w:val="iChar"/>
                <w:rFonts w:ascii="Arial" w:hAnsi="Arial" w:cs="Arial"/>
                <w:sz w:val="22"/>
                <w:szCs w:val="22"/>
              </w:rPr>
              <w:t xml:space="preserve">El Contratante evaluará solamente las Ofertas que determine que cumplen sustancialmente con los requisitos del documento </w:t>
            </w:r>
            <w:r>
              <w:rPr>
                <w:rStyle w:val="iChar"/>
                <w:rFonts w:ascii="Arial" w:hAnsi="Arial" w:cs="Arial"/>
                <w:sz w:val="22"/>
                <w:szCs w:val="22"/>
              </w:rPr>
              <w:t>SDO</w:t>
            </w:r>
            <w:r w:rsidRPr="00026B45">
              <w:rPr>
                <w:rStyle w:val="iChar"/>
                <w:rFonts w:ascii="Arial" w:hAnsi="Arial" w:cs="Arial"/>
                <w:sz w:val="22"/>
                <w:szCs w:val="22"/>
              </w:rPr>
              <w:t xml:space="preserve"> de conformidad con la IAO </w:t>
            </w:r>
            <w:r>
              <w:rPr>
                <w:rStyle w:val="iChar"/>
                <w:rFonts w:ascii="Arial" w:hAnsi="Arial" w:cs="Arial"/>
                <w:sz w:val="22"/>
                <w:szCs w:val="22"/>
              </w:rPr>
              <w:fldChar w:fldCharType="begin"/>
            </w:r>
            <w:r>
              <w:rPr>
                <w:rStyle w:val="iChar"/>
                <w:rFonts w:ascii="Arial" w:hAnsi="Arial" w:cs="Arial"/>
                <w:sz w:val="22"/>
                <w:szCs w:val="22"/>
              </w:rPr>
              <w:instrText xml:space="preserve"> REF _Ref158986995 \r \h  \* MERGEFORMAT </w:instrText>
            </w:r>
            <w:r>
              <w:rPr>
                <w:rStyle w:val="iChar"/>
                <w:rFonts w:ascii="Arial" w:hAnsi="Arial" w:cs="Arial"/>
                <w:sz w:val="22"/>
                <w:szCs w:val="22"/>
              </w:rPr>
            </w:r>
            <w:r>
              <w:rPr>
                <w:rStyle w:val="iChar"/>
                <w:rFonts w:ascii="Arial" w:hAnsi="Arial" w:cs="Arial"/>
                <w:sz w:val="22"/>
                <w:szCs w:val="22"/>
              </w:rPr>
              <w:fldChar w:fldCharType="separate"/>
            </w:r>
            <w:r>
              <w:rPr>
                <w:rStyle w:val="iChar"/>
                <w:rFonts w:ascii="Arial" w:hAnsi="Arial" w:cs="Arial"/>
                <w:sz w:val="22"/>
                <w:szCs w:val="22"/>
              </w:rPr>
              <w:t>3</w:t>
            </w:r>
            <w:r>
              <w:rPr>
                <w:rStyle w:val="iChar"/>
                <w:rFonts w:ascii="Arial" w:hAnsi="Arial" w:cs="Arial"/>
                <w:sz w:val="22"/>
                <w:szCs w:val="22"/>
              </w:rPr>
              <w:fldChar w:fldCharType="end"/>
            </w:r>
            <w:r>
              <w:rPr>
                <w:rStyle w:val="iChar"/>
                <w:rFonts w:ascii="Arial" w:hAnsi="Arial" w:cs="Arial"/>
                <w:sz w:val="22"/>
                <w:szCs w:val="22"/>
              </w:rPr>
              <w:t>2.</w:t>
            </w:r>
          </w:p>
          <w:p w14:paraId="54AD6DAC" w14:textId="7664457F" w:rsidR="00B25E3F" w:rsidRPr="00F11F4F" w:rsidRDefault="00B25E3F" w:rsidP="00B25E3F">
            <w:pPr>
              <w:pStyle w:val="i"/>
              <w:spacing w:before="100" w:after="100"/>
              <w:ind w:left="-108"/>
              <w:rPr>
                <w:rFonts w:ascii="Arial" w:hAnsi="Arial" w:cs="Arial"/>
                <w:sz w:val="22"/>
                <w:szCs w:val="22"/>
                <w:lang w:val="es-ES"/>
              </w:rPr>
            </w:pPr>
            <w:r w:rsidRPr="00F11F4F">
              <w:rPr>
                <w:rStyle w:val="iChar"/>
                <w:rFonts w:ascii="Arial" w:hAnsi="Arial" w:cs="Arial"/>
                <w:sz w:val="22"/>
                <w:szCs w:val="22"/>
              </w:rPr>
              <w:t xml:space="preserve">Para determinar si la oferta se ajusta sustancialmente a los Documentos de la </w:t>
            </w:r>
            <w:r>
              <w:rPr>
                <w:rStyle w:val="iChar"/>
                <w:rFonts w:ascii="Arial" w:hAnsi="Arial" w:cs="Arial"/>
                <w:sz w:val="22"/>
                <w:szCs w:val="22"/>
              </w:rPr>
              <w:t>SDO</w:t>
            </w:r>
            <w:r w:rsidRPr="00F11F4F">
              <w:rPr>
                <w:rStyle w:val="iChar"/>
                <w:rFonts w:ascii="Arial" w:hAnsi="Arial" w:cs="Arial"/>
                <w:sz w:val="22"/>
                <w:szCs w:val="22"/>
              </w:rPr>
              <w:t xml:space="preserve">, el Contratante, se basará en el contenido de la propia oferta y los requisitos establecidos en el </w:t>
            </w:r>
            <w:r>
              <w:rPr>
                <w:rStyle w:val="iChar"/>
                <w:rFonts w:ascii="Arial" w:hAnsi="Arial" w:cs="Arial"/>
                <w:sz w:val="22"/>
                <w:szCs w:val="22"/>
              </w:rPr>
              <w:t>documento de SDO</w:t>
            </w:r>
            <w:r w:rsidRPr="00F11F4F">
              <w:rPr>
                <w:rStyle w:val="iChar"/>
                <w:rFonts w:ascii="Arial" w:hAnsi="Arial" w:cs="Arial"/>
                <w:sz w:val="22"/>
                <w:szCs w:val="22"/>
              </w:rPr>
              <w:t xml:space="preserve">, </w:t>
            </w:r>
            <w:r w:rsidRPr="00F11F4F">
              <w:rPr>
                <w:rFonts w:ascii="Arial" w:hAnsi="Arial" w:cs="Arial"/>
                <w:sz w:val="22"/>
                <w:szCs w:val="22"/>
                <w:lang w:val="es-ES"/>
              </w:rPr>
              <w:t>examinará y evaluará los diferentes aspectos de la oferta con el fin de confirmar que satisface los requisitos estipulados en la sección III, sin errores, desviaciones, reserva, ni omisiones significativas.</w:t>
            </w:r>
          </w:p>
          <w:p w14:paraId="1D33146E" w14:textId="01033894" w:rsidR="00B25E3F" w:rsidRPr="00F11F4F" w:rsidRDefault="00B25E3F" w:rsidP="00B25E3F">
            <w:pPr>
              <w:pStyle w:val="Textocomentario"/>
              <w:ind w:left="-111"/>
              <w:rPr>
                <w:rFonts w:ascii="Arial" w:hAnsi="Arial" w:cs="Arial"/>
                <w:sz w:val="22"/>
                <w:szCs w:val="22"/>
              </w:rPr>
            </w:pPr>
            <w:r w:rsidRPr="00F11F4F">
              <w:rPr>
                <w:rFonts w:ascii="Arial" w:hAnsi="Arial" w:cs="Arial"/>
                <w:sz w:val="22"/>
                <w:szCs w:val="22"/>
              </w:rPr>
              <w:t xml:space="preserve">El Contratante determinará cual es la oferta más conveniente, la cual debe reunir los criterios de calificación y respecto de la cual se haya determinado que: </w:t>
            </w:r>
          </w:p>
          <w:p w14:paraId="77DA09B9" w14:textId="7FCB16DD" w:rsidR="00B25E3F" w:rsidRPr="00F11F4F" w:rsidRDefault="00B25E3F" w:rsidP="00B25E3F">
            <w:pPr>
              <w:pStyle w:val="Textocomentario"/>
              <w:numPr>
                <w:ilvl w:val="0"/>
                <w:numId w:val="68"/>
              </w:numPr>
              <w:ind w:left="248" w:hanging="358"/>
              <w:rPr>
                <w:rFonts w:ascii="Arial" w:hAnsi="Arial" w:cs="Arial"/>
                <w:sz w:val="22"/>
                <w:szCs w:val="22"/>
                <w:lang w:val="es-ES"/>
              </w:rPr>
            </w:pPr>
            <w:r w:rsidRPr="00F11F4F">
              <w:rPr>
                <w:rFonts w:ascii="Arial" w:hAnsi="Arial" w:cs="Arial"/>
                <w:sz w:val="22"/>
                <w:szCs w:val="22"/>
              </w:rPr>
              <w:t xml:space="preserve">Se ajusta sustancialmente al Documento de </w:t>
            </w:r>
            <w:r>
              <w:rPr>
                <w:rFonts w:ascii="Arial" w:hAnsi="Arial" w:cs="Arial"/>
                <w:sz w:val="22"/>
                <w:szCs w:val="22"/>
              </w:rPr>
              <w:t>SDO</w:t>
            </w:r>
            <w:r w:rsidRPr="00F11F4F">
              <w:rPr>
                <w:rFonts w:ascii="Arial" w:hAnsi="Arial" w:cs="Arial"/>
                <w:sz w:val="22"/>
                <w:szCs w:val="22"/>
              </w:rPr>
              <w:t>; y</w:t>
            </w:r>
          </w:p>
          <w:p w14:paraId="7E33764F" w14:textId="77777777" w:rsidR="00B25E3F" w:rsidRPr="00F11F4F" w:rsidRDefault="00B25E3F" w:rsidP="00B25E3F">
            <w:pPr>
              <w:pStyle w:val="Textocomentario"/>
              <w:numPr>
                <w:ilvl w:val="0"/>
                <w:numId w:val="68"/>
              </w:numPr>
              <w:ind w:left="248" w:hanging="358"/>
              <w:rPr>
                <w:rFonts w:ascii="Arial" w:hAnsi="Arial" w:cs="Arial"/>
                <w:sz w:val="22"/>
                <w:szCs w:val="22"/>
                <w:lang w:val="es-ES"/>
              </w:rPr>
            </w:pPr>
            <w:r w:rsidRPr="00F11F4F">
              <w:rPr>
                <w:rFonts w:ascii="Arial" w:hAnsi="Arial" w:cs="Arial"/>
                <w:sz w:val="22"/>
                <w:szCs w:val="22"/>
              </w:rPr>
              <w:t>Tiene el costo evaluado más bajo</w:t>
            </w:r>
          </w:p>
        </w:tc>
      </w:tr>
      <w:tr w:rsidR="00B25E3F" w:rsidRPr="00D26A13" w14:paraId="28E0D4D1" w14:textId="77777777" w:rsidTr="006B178B">
        <w:tc>
          <w:tcPr>
            <w:tcW w:w="2127" w:type="dxa"/>
            <w:vMerge/>
          </w:tcPr>
          <w:p w14:paraId="7AC98432" w14:textId="77777777" w:rsidR="00B25E3F" w:rsidRPr="00F11F4F" w:rsidRDefault="00B25E3F" w:rsidP="00B25E3F">
            <w:pPr>
              <w:pStyle w:val="i"/>
              <w:spacing w:before="120" w:after="120"/>
              <w:jc w:val="left"/>
              <w:rPr>
                <w:rFonts w:ascii="Arial" w:hAnsi="Arial" w:cs="Arial"/>
                <w:b/>
                <w:sz w:val="22"/>
                <w:szCs w:val="22"/>
                <w:lang w:val="es-ES"/>
              </w:rPr>
            </w:pPr>
          </w:p>
        </w:tc>
        <w:tc>
          <w:tcPr>
            <w:tcW w:w="933" w:type="dxa"/>
            <w:tcBorders>
              <w:right w:val="nil"/>
            </w:tcBorders>
          </w:tcPr>
          <w:p w14:paraId="1FE16A0D" w14:textId="2D3914B2" w:rsidR="00B25E3F" w:rsidRPr="00026B45" w:rsidRDefault="00B25E3F" w:rsidP="00B25E3F">
            <w:pPr>
              <w:pStyle w:val="IA0noindice"/>
              <w:rPr>
                <w:sz w:val="24"/>
                <w:szCs w:val="20"/>
                <w:lang w:val="es-HN"/>
              </w:rPr>
            </w:pPr>
            <w:bookmarkStart w:id="1727" w:name="_Toc174550338"/>
            <w:bookmarkStart w:id="1728" w:name="_Toc174550824"/>
            <w:bookmarkStart w:id="1729" w:name="_Toc174551311"/>
            <w:bookmarkStart w:id="1730" w:name="_Toc174553579"/>
            <w:bookmarkStart w:id="1731" w:name="_Toc174634937"/>
            <w:bookmarkStart w:id="1732" w:name="_Toc174635650"/>
            <w:bookmarkStart w:id="1733" w:name="_Toc174693701"/>
            <w:bookmarkStart w:id="1734" w:name="_Toc174694111"/>
            <w:bookmarkStart w:id="1735" w:name="_Toc174716560"/>
            <w:bookmarkEnd w:id="1727"/>
            <w:bookmarkEnd w:id="1728"/>
            <w:bookmarkEnd w:id="1729"/>
            <w:bookmarkEnd w:id="1730"/>
            <w:bookmarkEnd w:id="1731"/>
            <w:bookmarkEnd w:id="1732"/>
            <w:bookmarkEnd w:id="1733"/>
            <w:bookmarkEnd w:id="1734"/>
            <w:bookmarkEnd w:id="1735"/>
          </w:p>
        </w:tc>
        <w:tc>
          <w:tcPr>
            <w:tcW w:w="7002" w:type="dxa"/>
            <w:tcBorders>
              <w:left w:val="nil"/>
            </w:tcBorders>
          </w:tcPr>
          <w:p w14:paraId="4B2245C0" w14:textId="77777777" w:rsidR="00B25E3F" w:rsidRPr="00F11F4F" w:rsidRDefault="00B25E3F" w:rsidP="00B25E3F">
            <w:pPr>
              <w:pStyle w:val="Header2-SubClauses"/>
              <w:tabs>
                <w:tab w:val="clear" w:pos="619"/>
              </w:tabs>
              <w:spacing w:before="120" w:after="120"/>
              <w:ind w:left="-112"/>
              <w:rPr>
                <w:rFonts w:ascii="Arial" w:hAnsi="Arial" w:cs="Arial"/>
                <w:sz w:val="22"/>
                <w:szCs w:val="22"/>
                <w:lang w:val="es-ES"/>
              </w:rPr>
            </w:pPr>
            <w:r w:rsidRPr="00F11F4F">
              <w:rPr>
                <w:rFonts w:ascii="Arial" w:hAnsi="Arial" w:cs="Arial"/>
                <w:sz w:val="22"/>
                <w:szCs w:val="22"/>
                <w:lang w:val="es-ES"/>
              </w:rPr>
              <w:t xml:space="preserve">Para evaluar una Oferta, </w:t>
            </w:r>
            <w:r w:rsidRPr="00F11F4F">
              <w:rPr>
                <w:rFonts w:ascii="Arial" w:hAnsi="Arial" w:cs="Arial"/>
                <w:i/>
                <w:sz w:val="22"/>
                <w:szCs w:val="22"/>
                <w:lang w:val="es-ES"/>
              </w:rPr>
              <w:t xml:space="preserve">el </w:t>
            </w:r>
            <w:r w:rsidRPr="00F11F4F">
              <w:rPr>
                <w:rStyle w:val="StyleHeader2-SubClausesItalicChar"/>
                <w:rFonts w:ascii="Arial" w:hAnsi="Arial"/>
                <w:i w:val="0"/>
                <w:sz w:val="22"/>
                <w:szCs w:val="22"/>
                <w:lang w:val="es-ES"/>
              </w:rPr>
              <w:t>Contratante considerará lo siguiente</w:t>
            </w:r>
            <w:r w:rsidRPr="00F11F4F">
              <w:rPr>
                <w:rFonts w:ascii="Arial" w:hAnsi="Arial" w:cs="Arial"/>
                <w:sz w:val="22"/>
                <w:szCs w:val="22"/>
                <w:lang w:val="es-ES"/>
              </w:rPr>
              <w:t>:</w:t>
            </w:r>
          </w:p>
          <w:p w14:paraId="7CDAA92B" w14:textId="15F19AE9" w:rsidR="00B25E3F" w:rsidRPr="00F11F4F" w:rsidRDefault="00B25E3F" w:rsidP="00B25E3F">
            <w:pPr>
              <w:numPr>
                <w:ilvl w:val="0"/>
                <w:numId w:val="69"/>
              </w:numPr>
              <w:spacing w:before="120" w:after="120"/>
              <w:ind w:left="248" w:hanging="358"/>
              <w:rPr>
                <w:rFonts w:ascii="Arial" w:hAnsi="Arial" w:cs="Arial"/>
                <w:sz w:val="22"/>
                <w:szCs w:val="22"/>
                <w:lang w:val="es-ES"/>
              </w:rPr>
            </w:pPr>
            <w:r w:rsidRPr="00F11F4F">
              <w:rPr>
                <w:rFonts w:ascii="Arial" w:hAnsi="Arial" w:cs="Arial"/>
                <w:sz w:val="22"/>
                <w:szCs w:val="22"/>
                <w:lang w:val="es-ES"/>
              </w:rPr>
              <w:t xml:space="preserve">El precio de la Oferta, excluidas </w:t>
            </w:r>
            <w:r w:rsidRPr="00F11F4F">
              <w:rPr>
                <w:rFonts w:ascii="Arial" w:hAnsi="Arial" w:cs="Arial"/>
                <w:color w:val="000000"/>
                <w:sz w:val="22"/>
                <w:szCs w:val="22"/>
                <w:lang w:val="es-ES"/>
              </w:rPr>
              <w:t>las sumas</w:t>
            </w:r>
            <w:r w:rsidRPr="00F11F4F">
              <w:rPr>
                <w:rFonts w:ascii="Arial" w:hAnsi="Arial" w:cs="Arial"/>
                <w:sz w:val="22"/>
                <w:szCs w:val="22"/>
                <w:lang w:val="es-ES"/>
              </w:rPr>
              <w:t xml:space="preserve"> provisionales y la reserva para imprevistos, de haberla, que se indican en las Listas de Cantidades (contratos por precios unitarios) o Calendario de Actividades (contratos por suma global) e incluyendo los rubros correspondientes a Trabajos por Administración, cuyos precios por día se hubiesen obtenido competitivamente;</w:t>
            </w:r>
          </w:p>
          <w:p w14:paraId="6B98CF54" w14:textId="3B14F132" w:rsidR="00B25E3F" w:rsidRPr="00F11F4F" w:rsidRDefault="00B25E3F" w:rsidP="00B25E3F">
            <w:pPr>
              <w:numPr>
                <w:ilvl w:val="0"/>
                <w:numId w:val="69"/>
              </w:numPr>
              <w:spacing w:before="120" w:after="120"/>
              <w:ind w:left="248" w:hanging="358"/>
              <w:rPr>
                <w:rFonts w:ascii="Arial" w:hAnsi="Arial" w:cs="Arial"/>
                <w:sz w:val="22"/>
                <w:szCs w:val="22"/>
                <w:lang w:val="es-ES"/>
              </w:rPr>
            </w:pPr>
            <w:r w:rsidRPr="00F11F4F">
              <w:rPr>
                <w:rFonts w:ascii="Arial" w:hAnsi="Arial" w:cs="Arial"/>
                <w:sz w:val="22"/>
                <w:szCs w:val="22"/>
                <w:lang w:val="es-ES"/>
              </w:rPr>
              <w:t>El ajuste de precios por corrección de errores aritméticos, conforme a la IAO 3</w:t>
            </w:r>
            <w:r>
              <w:rPr>
                <w:rFonts w:ascii="Arial" w:hAnsi="Arial" w:cs="Arial"/>
                <w:sz w:val="22"/>
                <w:szCs w:val="22"/>
                <w:lang w:val="es-ES"/>
              </w:rPr>
              <w:t>4</w:t>
            </w:r>
            <w:r w:rsidRPr="00F11F4F">
              <w:rPr>
                <w:rFonts w:ascii="Arial" w:hAnsi="Arial" w:cs="Arial"/>
                <w:sz w:val="22"/>
                <w:szCs w:val="22"/>
                <w:lang w:val="es-ES"/>
              </w:rPr>
              <w:t>.1;</w:t>
            </w:r>
          </w:p>
          <w:p w14:paraId="70613B34" w14:textId="54DCD0EA" w:rsidR="00B25E3F" w:rsidRDefault="00B25E3F" w:rsidP="00B25E3F">
            <w:pPr>
              <w:numPr>
                <w:ilvl w:val="0"/>
                <w:numId w:val="69"/>
              </w:numPr>
              <w:spacing w:before="120" w:after="120"/>
              <w:ind w:left="248" w:hanging="358"/>
              <w:rPr>
                <w:rFonts w:ascii="Arial" w:hAnsi="Arial" w:cs="Arial"/>
                <w:sz w:val="22"/>
                <w:szCs w:val="22"/>
                <w:lang w:val="es-ES"/>
              </w:rPr>
            </w:pPr>
            <w:r w:rsidRPr="00F11F4F">
              <w:rPr>
                <w:rFonts w:ascii="Arial" w:hAnsi="Arial" w:cs="Arial"/>
                <w:sz w:val="22"/>
                <w:szCs w:val="22"/>
                <w:lang w:val="es-ES"/>
              </w:rPr>
              <w:t>El ajuste de precios por inconformidades no significativas, según se establece en la IAO 3</w:t>
            </w:r>
            <w:r>
              <w:rPr>
                <w:rFonts w:ascii="Arial" w:hAnsi="Arial" w:cs="Arial"/>
                <w:sz w:val="22"/>
                <w:szCs w:val="22"/>
                <w:lang w:val="es-ES"/>
              </w:rPr>
              <w:t>3</w:t>
            </w:r>
            <w:r w:rsidRPr="00F11F4F">
              <w:rPr>
                <w:rFonts w:ascii="Arial" w:hAnsi="Arial" w:cs="Arial"/>
                <w:sz w:val="22"/>
                <w:szCs w:val="22"/>
                <w:lang w:val="es-ES"/>
              </w:rPr>
              <w:t xml:space="preserve">.2; </w:t>
            </w:r>
          </w:p>
          <w:p w14:paraId="64492FAA" w14:textId="32BC2301" w:rsidR="00B25E3F" w:rsidRPr="00310A98" w:rsidRDefault="00B25E3F" w:rsidP="00B25E3F">
            <w:pPr>
              <w:numPr>
                <w:ilvl w:val="0"/>
                <w:numId w:val="69"/>
              </w:numPr>
              <w:spacing w:before="120" w:after="120"/>
              <w:ind w:left="313" w:hanging="426"/>
              <w:rPr>
                <w:rFonts w:ascii="Arial" w:hAnsi="Arial" w:cs="Arial"/>
                <w:sz w:val="22"/>
                <w:szCs w:val="22"/>
                <w:lang w:val="es-ES"/>
              </w:rPr>
            </w:pPr>
            <w:r>
              <w:rPr>
                <w:rFonts w:ascii="Arial" w:hAnsi="Arial" w:cs="Arial"/>
                <w:sz w:val="22"/>
                <w:szCs w:val="22"/>
                <w:lang w:val="es-ES"/>
              </w:rPr>
              <w:t>L</w:t>
            </w:r>
            <w:r w:rsidRPr="00310A98">
              <w:rPr>
                <w:rFonts w:ascii="Arial" w:hAnsi="Arial" w:cs="Arial"/>
                <w:sz w:val="22"/>
                <w:szCs w:val="22"/>
                <w:lang w:val="es-ES"/>
              </w:rPr>
              <w:t>a conversión a una moneda única del monto resultante de la aplicación de los apartados (a) a (c) precedentes, si procede, de conformidad con la IAO</w:t>
            </w:r>
            <w:r>
              <w:rPr>
                <w:rFonts w:ascii="Arial" w:hAnsi="Arial" w:cs="Arial"/>
                <w:sz w:val="22"/>
                <w:szCs w:val="22"/>
                <w:lang w:val="es-ES"/>
              </w:rPr>
              <w:t xml:space="preserve"> 35.5</w:t>
            </w:r>
            <w:r w:rsidRPr="00310A98">
              <w:rPr>
                <w:rFonts w:ascii="Arial" w:hAnsi="Arial" w:cs="Arial"/>
                <w:sz w:val="22"/>
                <w:szCs w:val="22"/>
                <w:lang w:val="es-ES"/>
              </w:rPr>
              <w:t xml:space="preserve">; </w:t>
            </w:r>
          </w:p>
          <w:p w14:paraId="25AE402D" w14:textId="05212ED4" w:rsidR="00B25E3F" w:rsidRPr="00F11F4F" w:rsidRDefault="00B25E3F" w:rsidP="00B25E3F">
            <w:pPr>
              <w:pStyle w:val="Prrafodelista"/>
              <w:numPr>
                <w:ilvl w:val="0"/>
                <w:numId w:val="69"/>
              </w:numPr>
              <w:spacing w:before="120" w:after="120"/>
              <w:ind w:left="248" w:hanging="358"/>
              <w:rPr>
                <w:rFonts w:ascii="Arial" w:hAnsi="Arial" w:cs="Arial"/>
                <w:sz w:val="22"/>
                <w:szCs w:val="22"/>
                <w:lang w:val="es-ES"/>
              </w:rPr>
            </w:pPr>
            <w:r w:rsidRPr="00F11F4F">
              <w:rPr>
                <w:rFonts w:ascii="Arial" w:hAnsi="Arial" w:cs="Arial"/>
                <w:sz w:val="22"/>
                <w:szCs w:val="22"/>
                <w:lang w:val="es-ES"/>
              </w:rPr>
              <w:t>Los factores de evaluación adicionales especificados en la Sección III, Criterios de Evaluación y Calificación.</w:t>
            </w:r>
          </w:p>
        </w:tc>
      </w:tr>
      <w:tr w:rsidR="00B25E3F" w:rsidRPr="00D26A13" w14:paraId="150F043C" w14:textId="77777777" w:rsidTr="006B178B">
        <w:trPr>
          <w:trHeight w:val="620"/>
        </w:trPr>
        <w:tc>
          <w:tcPr>
            <w:tcW w:w="2127" w:type="dxa"/>
            <w:vMerge/>
          </w:tcPr>
          <w:p w14:paraId="406DBFE0" w14:textId="77777777" w:rsidR="00B25E3F" w:rsidRPr="00F11F4F" w:rsidRDefault="00B25E3F" w:rsidP="00B25E3F">
            <w:pPr>
              <w:pStyle w:val="i"/>
              <w:spacing w:before="100" w:after="100"/>
              <w:jc w:val="left"/>
              <w:rPr>
                <w:rFonts w:ascii="Arial" w:hAnsi="Arial" w:cs="Arial"/>
                <w:b/>
                <w:sz w:val="22"/>
                <w:szCs w:val="22"/>
                <w:lang w:val="es-ES"/>
              </w:rPr>
            </w:pPr>
          </w:p>
        </w:tc>
        <w:tc>
          <w:tcPr>
            <w:tcW w:w="933" w:type="dxa"/>
            <w:tcBorders>
              <w:right w:val="nil"/>
            </w:tcBorders>
          </w:tcPr>
          <w:p w14:paraId="4D66D5A2" w14:textId="01DBC69C" w:rsidR="00B25E3F" w:rsidRPr="00026B45" w:rsidRDefault="00B25E3F" w:rsidP="00B25E3F">
            <w:pPr>
              <w:pStyle w:val="IA0noindice"/>
              <w:rPr>
                <w:sz w:val="24"/>
                <w:szCs w:val="20"/>
                <w:lang w:val="es-HN"/>
              </w:rPr>
            </w:pPr>
            <w:bookmarkStart w:id="1736" w:name="_Toc174550339"/>
            <w:bookmarkStart w:id="1737" w:name="_Toc174550825"/>
            <w:bookmarkStart w:id="1738" w:name="_Toc174551312"/>
            <w:bookmarkStart w:id="1739" w:name="_Toc174553580"/>
            <w:bookmarkStart w:id="1740" w:name="_Toc174634938"/>
            <w:bookmarkStart w:id="1741" w:name="_Toc174635651"/>
            <w:bookmarkStart w:id="1742" w:name="_Toc174693702"/>
            <w:bookmarkStart w:id="1743" w:name="_Toc174694112"/>
            <w:bookmarkStart w:id="1744" w:name="_Toc174716561"/>
            <w:bookmarkEnd w:id="1736"/>
            <w:bookmarkEnd w:id="1737"/>
            <w:bookmarkEnd w:id="1738"/>
            <w:bookmarkEnd w:id="1739"/>
            <w:bookmarkEnd w:id="1740"/>
            <w:bookmarkEnd w:id="1741"/>
            <w:bookmarkEnd w:id="1742"/>
            <w:bookmarkEnd w:id="1743"/>
            <w:bookmarkEnd w:id="1744"/>
          </w:p>
        </w:tc>
        <w:tc>
          <w:tcPr>
            <w:tcW w:w="7002" w:type="dxa"/>
            <w:tcBorders>
              <w:left w:val="nil"/>
            </w:tcBorders>
          </w:tcPr>
          <w:p w14:paraId="7D1E78D8" w14:textId="6B953115" w:rsidR="00B25E3F" w:rsidRPr="00F11F4F" w:rsidRDefault="00B25E3F" w:rsidP="00B25E3F">
            <w:pPr>
              <w:pStyle w:val="i"/>
              <w:spacing w:before="100" w:after="100"/>
              <w:ind w:left="-108"/>
              <w:rPr>
                <w:rFonts w:ascii="Arial" w:hAnsi="Arial" w:cs="Arial"/>
                <w:strike/>
                <w:spacing w:val="-4"/>
                <w:sz w:val="22"/>
                <w:szCs w:val="22"/>
                <w:lang w:val="es-ES"/>
              </w:rPr>
            </w:pPr>
            <w:r w:rsidRPr="00F11F4F">
              <w:rPr>
                <w:rFonts w:ascii="Arial" w:hAnsi="Arial" w:cs="Arial"/>
                <w:sz w:val="22"/>
                <w:szCs w:val="22"/>
                <w:lang w:val="es-ES"/>
              </w:rPr>
              <w:t>En la evaluación de las Ofertas no se tendrá en cuenta el efecto estimado de las disposiciones sobre ajuste de precios que se hayan establecido en las Condiciones contractuales, aplicadas durante el período de ejecución de este Contrato</w:t>
            </w:r>
          </w:p>
        </w:tc>
      </w:tr>
      <w:tr w:rsidR="00B25E3F" w:rsidRPr="00D26A13" w14:paraId="0C1FD6B3" w14:textId="77777777" w:rsidTr="006B178B">
        <w:trPr>
          <w:trHeight w:val="1006"/>
        </w:trPr>
        <w:tc>
          <w:tcPr>
            <w:tcW w:w="2127" w:type="dxa"/>
            <w:vMerge/>
          </w:tcPr>
          <w:p w14:paraId="03020D4E" w14:textId="77777777" w:rsidR="00B25E3F" w:rsidRPr="00F11F4F" w:rsidRDefault="00B25E3F" w:rsidP="00B25E3F">
            <w:pPr>
              <w:pStyle w:val="i"/>
              <w:spacing w:before="100" w:after="100"/>
              <w:jc w:val="left"/>
              <w:rPr>
                <w:rFonts w:ascii="Arial" w:hAnsi="Arial" w:cs="Arial"/>
                <w:b/>
                <w:sz w:val="22"/>
                <w:szCs w:val="22"/>
                <w:lang w:val="es-ES"/>
              </w:rPr>
            </w:pPr>
          </w:p>
        </w:tc>
        <w:tc>
          <w:tcPr>
            <w:tcW w:w="933" w:type="dxa"/>
            <w:tcBorders>
              <w:right w:val="nil"/>
            </w:tcBorders>
          </w:tcPr>
          <w:p w14:paraId="00C5164C" w14:textId="675F0F42" w:rsidR="00B25E3F" w:rsidRPr="00026B45" w:rsidRDefault="00B25E3F" w:rsidP="00B25E3F">
            <w:pPr>
              <w:pStyle w:val="IA0noindice"/>
              <w:rPr>
                <w:sz w:val="24"/>
                <w:szCs w:val="20"/>
                <w:lang w:val="es-HN"/>
              </w:rPr>
            </w:pPr>
            <w:bookmarkStart w:id="1745" w:name="_Toc174550340"/>
            <w:bookmarkStart w:id="1746" w:name="_Toc174550826"/>
            <w:bookmarkStart w:id="1747" w:name="_Toc174551313"/>
            <w:bookmarkStart w:id="1748" w:name="_Toc174553581"/>
            <w:bookmarkStart w:id="1749" w:name="_Toc174634939"/>
            <w:bookmarkStart w:id="1750" w:name="_Toc174635652"/>
            <w:bookmarkStart w:id="1751" w:name="_Toc174693703"/>
            <w:bookmarkStart w:id="1752" w:name="_Toc174694113"/>
            <w:bookmarkStart w:id="1753" w:name="_Toc174716562"/>
            <w:bookmarkEnd w:id="1745"/>
            <w:bookmarkEnd w:id="1746"/>
            <w:bookmarkEnd w:id="1747"/>
            <w:bookmarkEnd w:id="1748"/>
            <w:bookmarkEnd w:id="1749"/>
            <w:bookmarkEnd w:id="1750"/>
            <w:bookmarkEnd w:id="1751"/>
            <w:bookmarkEnd w:id="1752"/>
            <w:bookmarkEnd w:id="1753"/>
          </w:p>
        </w:tc>
        <w:tc>
          <w:tcPr>
            <w:tcW w:w="7002" w:type="dxa"/>
            <w:tcBorders>
              <w:left w:val="nil"/>
            </w:tcBorders>
          </w:tcPr>
          <w:p w14:paraId="23F5147D" w14:textId="44D946D9"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Si el documento de </w:t>
            </w:r>
            <w:r>
              <w:rPr>
                <w:rFonts w:ascii="Arial" w:hAnsi="Arial" w:cs="Arial"/>
                <w:sz w:val="22"/>
                <w:szCs w:val="22"/>
                <w:lang w:val="es-ES"/>
              </w:rPr>
              <w:t>SDO</w:t>
            </w:r>
            <w:r w:rsidRPr="00F11F4F">
              <w:rPr>
                <w:rFonts w:ascii="Arial" w:hAnsi="Arial" w:cs="Arial"/>
                <w:sz w:val="22"/>
                <w:szCs w:val="22"/>
                <w:lang w:val="es-ES"/>
              </w:rPr>
              <w:t xml:space="preserve"> permite que los oferentes coticen precios separados para diferentes lotes (contratos), la metodología para determinar el costo evaluado más bajo de las combinaciones de contratos se especificará en la Sección III, Criterios de Evaluación.</w:t>
            </w:r>
          </w:p>
        </w:tc>
      </w:tr>
      <w:tr w:rsidR="00B25E3F" w:rsidRPr="00D26A13" w14:paraId="48102454" w14:textId="77777777" w:rsidTr="006B178B">
        <w:trPr>
          <w:trHeight w:val="1006"/>
        </w:trPr>
        <w:tc>
          <w:tcPr>
            <w:tcW w:w="2127" w:type="dxa"/>
            <w:vMerge/>
          </w:tcPr>
          <w:p w14:paraId="0FF536F1" w14:textId="77777777" w:rsidR="00B25E3F" w:rsidRPr="00F11F4F" w:rsidRDefault="00B25E3F" w:rsidP="00B25E3F">
            <w:pPr>
              <w:pStyle w:val="i"/>
              <w:spacing w:before="100" w:after="100"/>
              <w:jc w:val="left"/>
              <w:rPr>
                <w:rFonts w:ascii="Arial" w:hAnsi="Arial" w:cs="Arial"/>
                <w:b/>
                <w:sz w:val="22"/>
                <w:szCs w:val="22"/>
                <w:lang w:val="es-ES"/>
              </w:rPr>
            </w:pPr>
          </w:p>
        </w:tc>
        <w:tc>
          <w:tcPr>
            <w:tcW w:w="933" w:type="dxa"/>
            <w:tcBorders>
              <w:right w:val="nil"/>
            </w:tcBorders>
          </w:tcPr>
          <w:p w14:paraId="4D497B64" w14:textId="77777777" w:rsidR="00B25E3F" w:rsidRPr="00026B45" w:rsidRDefault="00B25E3F" w:rsidP="00B25E3F">
            <w:pPr>
              <w:pStyle w:val="IA0noindice"/>
              <w:rPr>
                <w:sz w:val="24"/>
                <w:szCs w:val="20"/>
                <w:lang w:val="es-HN"/>
              </w:rPr>
            </w:pPr>
          </w:p>
        </w:tc>
        <w:tc>
          <w:tcPr>
            <w:tcW w:w="7002" w:type="dxa"/>
            <w:tcBorders>
              <w:left w:val="nil"/>
            </w:tcBorders>
          </w:tcPr>
          <w:p w14:paraId="170F7BE1" w14:textId="39CE8EF9" w:rsidR="00B25E3F" w:rsidRPr="00F11F4F" w:rsidRDefault="00B25E3F" w:rsidP="00B25E3F">
            <w:pPr>
              <w:pStyle w:val="i"/>
              <w:spacing w:before="100" w:after="100"/>
              <w:ind w:left="-108"/>
              <w:rPr>
                <w:rFonts w:ascii="Arial" w:hAnsi="Arial" w:cs="Arial"/>
                <w:sz w:val="22"/>
                <w:szCs w:val="22"/>
                <w:lang w:val="es-ES"/>
              </w:rPr>
            </w:pPr>
            <w:r w:rsidRPr="00627A1F">
              <w:rPr>
                <w:rFonts w:ascii="Arial" w:hAnsi="Arial" w:cs="Arial"/>
                <w:sz w:val="22"/>
                <w:szCs w:val="22"/>
              </w:rPr>
              <w:t xml:space="preserve">A los fines de evaluación y comparación, la moneda o las monedas de las ofertas se convertirán a la moneda única indicada </w:t>
            </w:r>
            <w:r w:rsidRPr="00627A1F">
              <w:rPr>
                <w:rFonts w:ascii="Arial" w:hAnsi="Arial" w:cs="Arial"/>
                <w:b/>
                <w:sz w:val="22"/>
                <w:szCs w:val="22"/>
              </w:rPr>
              <w:t>en los DDL</w:t>
            </w:r>
          </w:p>
        </w:tc>
      </w:tr>
      <w:tr w:rsidR="00B25E3F" w:rsidRPr="00DE249E" w14:paraId="106C77B0" w14:textId="77777777" w:rsidTr="006B178B">
        <w:trPr>
          <w:trHeight w:val="704"/>
        </w:trPr>
        <w:tc>
          <w:tcPr>
            <w:tcW w:w="2127" w:type="dxa"/>
          </w:tcPr>
          <w:p w14:paraId="448B8835" w14:textId="5E7FC494" w:rsidR="00B25E3F" w:rsidRPr="0049753E" w:rsidRDefault="00B25E3F" w:rsidP="00B25E3F">
            <w:pPr>
              <w:pStyle w:val="IAO2"/>
              <w:numPr>
                <w:ilvl w:val="0"/>
                <w:numId w:val="108"/>
              </w:numPr>
            </w:pPr>
            <w:bookmarkStart w:id="1754" w:name="_Toc74048212"/>
            <w:bookmarkStart w:id="1755" w:name="_Toc74518456"/>
            <w:bookmarkStart w:id="1756" w:name="_Toc74519180"/>
            <w:bookmarkStart w:id="1757" w:name="_Toc74519996"/>
            <w:bookmarkStart w:id="1758" w:name="_Toc74781370"/>
            <w:bookmarkStart w:id="1759" w:name="_Toc174550341"/>
            <w:bookmarkStart w:id="1760" w:name="_Toc174550827"/>
            <w:bookmarkStart w:id="1761" w:name="_Toc174551314"/>
            <w:bookmarkStart w:id="1762" w:name="_Toc174553582"/>
            <w:bookmarkStart w:id="1763" w:name="_Toc174634940"/>
            <w:bookmarkStart w:id="1764" w:name="_Toc174635653"/>
            <w:bookmarkStart w:id="1765" w:name="_Toc174693704"/>
            <w:bookmarkStart w:id="1766" w:name="_Toc174694114"/>
            <w:bookmarkStart w:id="1767" w:name="_Toc174716563"/>
            <w:bookmarkStart w:id="1768" w:name="_Toc174742759"/>
            <w:bookmarkStart w:id="1769" w:name="_Toc174743398"/>
            <w:bookmarkStart w:id="1770" w:name="_Toc175244456"/>
            <w:bookmarkStart w:id="1771" w:name="_Toc193808233"/>
            <w:bookmarkStart w:id="1772" w:name="_Toc204458877"/>
            <w:bookmarkStart w:id="1773" w:name="_Toc204459442"/>
            <w:r w:rsidRPr="0049753E">
              <w:t>Comparación de las Ofertas</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p>
        </w:tc>
        <w:tc>
          <w:tcPr>
            <w:tcW w:w="933" w:type="dxa"/>
            <w:tcBorders>
              <w:right w:val="nil"/>
            </w:tcBorders>
          </w:tcPr>
          <w:p w14:paraId="37F52CF3" w14:textId="22B08659" w:rsidR="00B25E3F" w:rsidRPr="00026B45" w:rsidRDefault="00B25E3F" w:rsidP="00B25E3F">
            <w:pPr>
              <w:pStyle w:val="IA0noindice"/>
              <w:rPr>
                <w:sz w:val="24"/>
                <w:szCs w:val="20"/>
                <w:lang w:val="es-HN"/>
              </w:rPr>
            </w:pPr>
            <w:bookmarkStart w:id="1774" w:name="_Toc174550342"/>
            <w:bookmarkStart w:id="1775" w:name="_Toc174550828"/>
            <w:bookmarkStart w:id="1776" w:name="_Toc174551315"/>
            <w:bookmarkStart w:id="1777" w:name="_Toc174553583"/>
            <w:bookmarkStart w:id="1778" w:name="_Toc174634941"/>
            <w:bookmarkStart w:id="1779" w:name="_Toc174635654"/>
            <w:bookmarkStart w:id="1780" w:name="_Toc174693705"/>
            <w:bookmarkStart w:id="1781" w:name="_Toc174694115"/>
            <w:bookmarkStart w:id="1782" w:name="_Toc174716564"/>
            <w:bookmarkEnd w:id="1774"/>
            <w:bookmarkEnd w:id="1775"/>
            <w:bookmarkEnd w:id="1776"/>
            <w:bookmarkEnd w:id="1777"/>
            <w:bookmarkEnd w:id="1778"/>
            <w:bookmarkEnd w:id="1779"/>
            <w:bookmarkEnd w:id="1780"/>
            <w:bookmarkEnd w:id="1781"/>
            <w:bookmarkEnd w:id="1782"/>
          </w:p>
        </w:tc>
        <w:tc>
          <w:tcPr>
            <w:tcW w:w="7002" w:type="dxa"/>
            <w:tcBorders>
              <w:left w:val="nil"/>
              <w:bottom w:val="single" w:sz="4" w:space="0" w:color="auto"/>
            </w:tcBorders>
          </w:tcPr>
          <w:p w14:paraId="422DBC25" w14:textId="691EDC39"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El Contratante, analizará, calificará, evaluará y comparará todas las ofertas que se ajustan sustancialmente a los Documentos de </w:t>
            </w:r>
            <w:r>
              <w:rPr>
                <w:rFonts w:ascii="Arial" w:hAnsi="Arial" w:cs="Arial"/>
                <w:sz w:val="22"/>
                <w:szCs w:val="22"/>
                <w:lang w:val="es-ES"/>
              </w:rPr>
              <w:t>SDO</w:t>
            </w:r>
            <w:r w:rsidRPr="00F11F4F">
              <w:rPr>
                <w:rFonts w:ascii="Arial" w:hAnsi="Arial" w:cs="Arial"/>
                <w:sz w:val="22"/>
                <w:szCs w:val="22"/>
                <w:lang w:val="es-ES"/>
              </w:rPr>
              <w:t xml:space="preserve"> con el objeto de seleccionar al adjudicatario.</w:t>
            </w:r>
          </w:p>
          <w:p w14:paraId="53CA3BFF" w14:textId="602AF0BA"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La oferta técnica deberá cumplir con todos los criterios de evaluación para poder pasar a la fase de evaluación económica </w:t>
            </w:r>
          </w:p>
        </w:tc>
      </w:tr>
      <w:tr w:rsidR="00B25E3F" w:rsidRPr="00A33F6B" w14:paraId="5FF28B18" w14:textId="77777777" w:rsidTr="006B178B">
        <w:tc>
          <w:tcPr>
            <w:tcW w:w="2127" w:type="dxa"/>
            <w:vMerge w:val="restart"/>
          </w:tcPr>
          <w:p w14:paraId="5E7073E5" w14:textId="5FF35304" w:rsidR="00B25E3F" w:rsidRPr="00A62659" w:rsidRDefault="00B25E3F" w:rsidP="00B25E3F">
            <w:pPr>
              <w:pStyle w:val="IAO2"/>
              <w:numPr>
                <w:ilvl w:val="0"/>
                <w:numId w:val="108"/>
              </w:numPr>
              <w:ind w:left="313" w:right="-111" w:hanging="426"/>
            </w:pPr>
            <w:bookmarkStart w:id="1783" w:name="_Toc74048213"/>
            <w:bookmarkStart w:id="1784" w:name="_Toc74518457"/>
            <w:bookmarkStart w:id="1785" w:name="_Toc74519181"/>
            <w:bookmarkStart w:id="1786" w:name="_Toc74519997"/>
            <w:bookmarkStart w:id="1787" w:name="_Toc74781371"/>
            <w:bookmarkStart w:id="1788" w:name="_Toc174550343"/>
            <w:bookmarkStart w:id="1789" w:name="_Toc174550829"/>
            <w:bookmarkStart w:id="1790" w:name="_Toc174551316"/>
            <w:bookmarkStart w:id="1791" w:name="_Toc174553584"/>
            <w:bookmarkStart w:id="1792" w:name="_Toc174634942"/>
            <w:bookmarkStart w:id="1793" w:name="_Toc174635655"/>
            <w:bookmarkStart w:id="1794" w:name="_Toc174693706"/>
            <w:bookmarkStart w:id="1795" w:name="_Toc174694116"/>
            <w:bookmarkStart w:id="1796" w:name="_Toc174716565"/>
            <w:bookmarkStart w:id="1797" w:name="_Toc174742760"/>
            <w:bookmarkStart w:id="1798" w:name="_Toc174743399"/>
            <w:bookmarkStart w:id="1799" w:name="_Toc175244457"/>
            <w:bookmarkStart w:id="1800" w:name="_Toc193808234"/>
            <w:bookmarkStart w:id="1801" w:name="_Toc204458878"/>
            <w:bookmarkStart w:id="1802" w:name="_Toc204459443"/>
            <w:r w:rsidRPr="00A62659">
              <w:t>Ofertas Anormalmente Bajas</w:t>
            </w:r>
            <w:bookmarkEnd w:id="1783"/>
            <w:bookmarkEnd w:id="1784"/>
            <w:bookmarkEnd w:id="1785"/>
            <w:bookmarkEnd w:id="1786"/>
            <w:bookmarkEnd w:id="1787"/>
            <w:r>
              <w:t>, desequilibradas o con pagos iniciales abultados</w:t>
            </w:r>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p>
        </w:tc>
        <w:tc>
          <w:tcPr>
            <w:tcW w:w="933" w:type="dxa"/>
            <w:tcBorders>
              <w:right w:val="nil"/>
            </w:tcBorders>
          </w:tcPr>
          <w:p w14:paraId="1B1AF8ED" w14:textId="3AF3A3F3" w:rsidR="00B25E3F" w:rsidRPr="00026B45" w:rsidRDefault="00B25E3F" w:rsidP="00B25E3F">
            <w:pPr>
              <w:pStyle w:val="IA0noindice"/>
              <w:rPr>
                <w:sz w:val="24"/>
                <w:szCs w:val="20"/>
                <w:lang w:val="es-HN"/>
              </w:rPr>
            </w:pPr>
            <w:bookmarkStart w:id="1803" w:name="_Toc174550344"/>
            <w:bookmarkStart w:id="1804" w:name="_Toc174550830"/>
            <w:bookmarkStart w:id="1805" w:name="_Toc174551317"/>
            <w:bookmarkStart w:id="1806" w:name="_Toc174553585"/>
            <w:bookmarkStart w:id="1807" w:name="_Toc174634943"/>
            <w:bookmarkStart w:id="1808" w:name="_Toc174635656"/>
            <w:bookmarkStart w:id="1809" w:name="_Toc174693707"/>
            <w:bookmarkStart w:id="1810" w:name="_Toc174694117"/>
            <w:bookmarkStart w:id="1811" w:name="_Toc174716566"/>
            <w:bookmarkEnd w:id="1803"/>
            <w:bookmarkEnd w:id="1804"/>
            <w:bookmarkEnd w:id="1805"/>
            <w:bookmarkEnd w:id="1806"/>
            <w:bookmarkEnd w:id="1807"/>
            <w:bookmarkEnd w:id="1808"/>
            <w:bookmarkEnd w:id="1809"/>
            <w:bookmarkEnd w:id="1810"/>
            <w:bookmarkEnd w:id="1811"/>
          </w:p>
        </w:tc>
        <w:tc>
          <w:tcPr>
            <w:tcW w:w="7002" w:type="dxa"/>
            <w:tcBorders>
              <w:left w:val="nil"/>
              <w:bottom w:val="single" w:sz="4" w:space="0" w:color="auto"/>
            </w:tcBorders>
          </w:tcPr>
          <w:p w14:paraId="74CC62AD" w14:textId="51D121F1" w:rsidR="00B25E3F" w:rsidRPr="00F11F4F" w:rsidRDefault="00B25E3F" w:rsidP="00B25E3F">
            <w:pPr>
              <w:pStyle w:val="i"/>
              <w:spacing w:before="100" w:after="100"/>
              <w:ind w:left="-111"/>
              <w:rPr>
                <w:rFonts w:ascii="Arial" w:hAnsi="Arial" w:cs="Arial"/>
                <w:sz w:val="22"/>
                <w:szCs w:val="22"/>
                <w:lang w:val="es-ES"/>
              </w:rPr>
            </w:pPr>
            <w:r w:rsidRPr="00F11F4F">
              <w:rPr>
                <w:rFonts w:ascii="Arial" w:hAnsi="Arial" w:cs="Arial"/>
                <w:spacing w:val="-4"/>
                <w:sz w:val="22"/>
                <w:szCs w:val="22"/>
                <w:lang w:val="es-ES"/>
              </w:rPr>
              <w:t>Una oferta anormalmente baja es aquella cuyo precio, en combinación con otros elementos constitutivos de la oferta, parece ser tan bajo que despierta serias dudas sobre la capacidad del oferente para ejecutar el Contrato al precio cotizado.</w:t>
            </w:r>
          </w:p>
        </w:tc>
      </w:tr>
      <w:tr w:rsidR="00B25E3F" w:rsidRPr="00A33F6B" w14:paraId="13048985" w14:textId="77777777" w:rsidTr="006B178B">
        <w:tc>
          <w:tcPr>
            <w:tcW w:w="2127" w:type="dxa"/>
            <w:vMerge/>
          </w:tcPr>
          <w:p w14:paraId="76CF087C" w14:textId="77777777" w:rsidR="00B25E3F" w:rsidRPr="00F11F4F" w:rsidRDefault="00B25E3F" w:rsidP="00B25E3F">
            <w:pPr>
              <w:pStyle w:val="explanatorynotes"/>
              <w:suppressAutoHyphens w:val="0"/>
              <w:spacing w:before="100" w:after="100" w:line="240" w:lineRule="auto"/>
              <w:rPr>
                <w:rFonts w:cs="Arial"/>
                <w:sz w:val="22"/>
                <w:szCs w:val="22"/>
                <w:lang w:val="es-ES"/>
              </w:rPr>
            </w:pPr>
          </w:p>
        </w:tc>
        <w:tc>
          <w:tcPr>
            <w:tcW w:w="933" w:type="dxa"/>
            <w:tcBorders>
              <w:right w:val="nil"/>
            </w:tcBorders>
          </w:tcPr>
          <w:p w14:paraId="7F85650B" w14:textId="2FE57AF8" w:rsidR="00B25E3F" w:rsidRPr="00026B45" w:rsidRDefault="00B25E3F" w:rsidP="00B25E3F">
            <w:pPr>
              <w:pStyle w:val="IA0noindice"/>
              <w:rPr>
                <w:sz w:val="24"/>
                <w:szCs w:val="20"/>
                <w:lang w:val="es-HN"/>
              </w:rPr>
            </w:pPr>
            <w:bookmarkStart w:id="1812" w:name="_Toc174550345"/>
            <w:bookmarkStart w:id="1813" w:name="_Toc174550831"/>
            <w:bookmarkStart w:id="1814" w:name="_Toc174551318"/>
            <w:bookmarkStart w:id="1815" w:name="_Toc174553586"/>
            <w:bookmarkStart w:id="1816" w:name="_Toc174634944"/>
            <w:bookmarkStart w:id="1817" w:name="_Toc174635657"/>
            <w:bookmarkStart w:id="1818" w:name="_Toc174693708"/>
            <w:bookmarkStart w:id="1819" w:name="_Toc174694118"/>
            <w:bookmarkStart w:id="1820" w:name="_Toc174716567"/>
            <w:bookmarkEnd w:id="1812"/>
            <w:bookmarkEnd w:id="1813"/>
            <w:bookmarkEnd w:id="1814"/>
            <w:bookmarkEnd w:id="1815"/>
            <w:bookmarkEnd w:id="1816"/>
            <w:bookmarkEnd w:id="1817"/>
            <w:bookmarkEnd w:id="1818"/>
            <w:bookmarkEnd w:id="1819"/>
            <w:bookmarkEnd w:id="1820"/>
          </w:p>
        </w:tc>
        <w:tc>
          <w:tcPr>
            <w:tcW w:w="7002" w:type="dxa"/>
            <w:tcBorders>
              <w:left w:val="nil"/>
              <w:bottom w:val="single" w:sz="4" w:space="0" w:color="auto"/>
            </w:tcBorders>
          </w:tcPr>
          <w:p w14:paraId="3B825BB2" w14:textId="69CD3158" w:rsidR="00B25E3F" w:rsidRPr="00F11F4F" w:rsidRDefault="00B25E3F" w:rsidP="00B25E3F">
            <w:pPr>
              <w:pStyle w:val="i"/>
              <w:spacing w:before="100" w:after="100"/>
              <w:ind w:left="-111"/>
              <w:rPr>
                <w:rFonts w:ascii="Arial" w:hAnsi="Arial" w:cs="Arial"/>
                <w:sz w:val="22"/>
                <w:szCs w:val="22"/>
                <w:lang w:val="es-ES"/>
              </w:rPr>
            </w:pPr>
            <w:r w:rsidRPr="00F11F4F">
              <w:rPr>
                <w:rFonts w:ascii="Arial" w:hAnsi="Arial" w:cs="Arial"/>
                <w:sz w:val="22"/>
                <w:szCs w:val="22"/>
                <w:lang w:val="es-ES"/>
              </w:rPr>
              <w:t xml:space="preserve">En caso de detectar lo que podría constituir una </w:t>
            </w:r>
            <w:r w:rsidRPr="00F11F4F">
              <w:rPr>
                <w:rFonts w:ascii="Arial" w:hAnsi="Arial" w:cs="Arial"/>
                <w:spacing w:val="-4"/>
                <w:sz w:val="22"/>
                <w:szCs w:val="22"/>
                <w:lang w:val="es-ES"/>
              </w:rPr>
              <w:t>oferta anormalmente baja</w:t>
            </w:r>
            <w:r w:rsidRPr="00F11F4F">
              <w:rPr>
                <w:rFonts w:ascii="Arial" w:hAnsi="Arial" w:cs="Arial"/>
                <w:color w:val="000000"/>
                <w:spacing w:val="-4"/>
                <w:sz w:val="22"/>
                <w:szCs w:val="22"/>
                <w:lang w:val="es-ES"/>
              </w:rPr>
              <w:t>,</w:t>
            </w:r>
            <w:r>
              <w:rPr>
                <w:rFonts w:ascii="Arial" w:hAnsi="Arial" w:cs="Arial"/>
                <w:color w:val="000000"/>
                <w:spacing w:val="-4"/>
                <w:sz w:val="22"/>
                <w:szCs w:val="22"/>
                <w:lang w:val="es-ES"/>
              </w:rPr>
              <w:t xml:space="preserve"> desequilibrada o con pagos iniciales abultados, </w:t>
            </w:r>
            <w:r w:rsidRPr="00F11F4F">
              <w:rPr>
                <w:rFonts w:ascii="Arial" w:hAnsi="Arial" w:cs="Arial"/>
                <w:color w:val="000000"/>
                <w:spacing w:val="-4"/>
                <w:sz w:val="22"/>
                <w:szCs w:val="22"/>
                <w:lang w:val="es-ES"/>
              </w:rPr>
              <w:t xml:space="preserve">el Contratante pedirá al oferente que brinde aclaraciones por escrito y, en especial, que presente análisis </w:t>
            </w:r>
            <w:r w:rsidRPr="00F11F4F">
              <w:rPr>
                <w:rFonts w:ascii="Arial" w:hAnsi="Arial" w:cs="Arial"/>
                <w:noProof/>
                <w:sz w:val="22"/>
                <w:szCs w:val="22"/>
                <w:lang w:val="es-ES"/>
              </w:rPr>
              <w:t>pormenorizados</w:t>
            </w:r>
            <w:r w:rsidRPr="00F11F4F">
              <w:rPr>
                <w:rFonts w:ascii="Arial" w:hAnsi="Arial" w:cs="Arial"/>
                <w:color w:val="000000"/>
                <w:spacing w:val="-4"/>
                <w:sz w:val="22"/>
                <w:szCs w:val="22"/>
                <w:lang w:val="es-ES"/>
              </w:rPr>
              <w:t xml:space="preserve"> del Precio de la Oferta </w:t>
            </w:r>
            <w:r>
              <w:rPr>
                <w:rFonts w:ascii="Arial" w:hAnsi="Arial" w:cs="Arial"/>
                <w:color w:val="000000"/>
                <w:spacing w:val="-4"/>
                <w:sz w:val="22"/>
                <w:szCs w:val="22"/>
                <w:lang w:val="es-ES"/>
              </w:rPr>
              <w:t xml:space="preserve">que demuestre la coherencia de estos </w:t>
            </w:r>
            <w:r w:rsidRPr="00F11F4F">
              <w:rPr>
                <w:rFonts w:ascii="Arial" w:hAnsi="Arial" w:cs="Arial"/>
                <w:color w:val="000000"/>
                <w:spacing w:val="-4"/>
                <w:sz w:val="22"/>
                <w:szCs w:val="22"/>
                <w:lang w:val="es-ES"/>
              </w:rPr>
              <w:t xml:space="preserve">con el objeto del Contrato, el alcance, la metodología propuesta, el cronograma, la distribución de riesgos y responsabilidades, y de cualquier otro requisito establecido en el documento de </w:t>
            </w:r>
            <w:r>
              <w:rPr>
                <w:rFonts w:ascii="Arial" w:hAnsi="Arial" w:cs="Arial"/>
                <w:color w:val="000000"/>
                <w:spacing w:val="-4"/>
                <w:sz w:val="22"/>
                <w:szCs w:val="22"/>
                <w:lang w:val="es-ES"/>
              </w:rPr>
              <w:t>SDO</w:t>
            </w:r>
            <w:r w:rsidRPr="00F11F4F">
              <w:rPr>
                <w:rFonts w:ascii="Arial" w:hAnsi="Arial" w:cs="Arial"/>
                <w:color w:val="000000"/>
                <w:spacing w:val="-4"/>
                <w:sz w:val="22"/>
                <w:szCs w:val="22"/>
                <w:lang w:val="es-ES"/>
              </w:rPr>
              <w:t>.</w:t>
            </w:r>
          </w:p>
        </w:tc>
      </w:tr>
      <w:tr w:rsidR="00B25E3F" w:rsidRPr="00A33F6B" w14:paraId="4DED5213" w14:textId="77777777" w:rsidTr="006B178B">
        <w:tc>
          <w:tcPr>
            <w:tcW w:w="2127" w:type="dxa"/>
            <w:vMerge/>
          </w:tcPr>
          <w:p w14:paraId="7FB1CEAC" w14:textId="77777777" w:rsidR="00B25E3F" w:rsidRPr="00F11F4F" w:rsidRDefault="00B25E3F" w:rsidP="00B25E3F">
            <w:pPr>
              <w:pStyle w:val="Header1-Clauses"/>
              <w:numPr>
                <w:ilvl w:val="0"/>
                <w:numId w:val="0"/>
              </w:numPr>
              <w:spacing w:before="100" w:after="100"/>
              <w:rPr>
                <w:rFonts w:ascii="Arial" w:hAnsi="Arial" w:cs="Arial"/>
                <w:b w:val="0"/>
                <w:sz w:val="22"/>
                <w:szCs w:val="22"/>
                <w:lang w:val="es-ES"/>
              </w:rPr>
            </w:pPr>
          </w:p>
        </w:tc>
        <w:tc>
          <w:tcPr>
            <w:tcW w:w="933" w:type="dxa"/>
            <w:tcBorders>
              <w:right w:val="nil"/>
            </w:tcBorders>
          </w:tcPr>
          <w:p w14:paraId="75294879" w14:textId="68F972C7" w:rsidR="00B25E3F" w:rsidRPr="00026B45" w:rsidRDefault="00B25E3F" w:rsidP="00B25E3F">
            <w:pPr>
              <w:pStyle w:val="IA0noindice"/>
              <w:rPr>
                <w:sz w:val="24"/>
                <w:szCs w:val="20"/>
                <w:lang w:val="es-HN"/>
              </w:rPr>
            </w:pPr>
            <w:bookmarkStart w:id="1821" w:name="_Toc174550346"/>
            <w:bookmarkStart w:id="1822" w:name="_Toc174550832"/>
            <w:bookmarkStart w:id="1823" w:name="_Toc174551319"/>
            <w:bookmarkStart w:id="1824" w:name="_Toc174553587"/>
            <w:bookmarkStart w:id="1825" w:name="_Toc174634945"/>
            <w:bookmarkStart w:id="1826" w:name="_Toc174635658"/>
            <w:bookmarkStart w:id="1827" w:name="_Toc174693709"/>
            <w:bookmarkStart w:id="1828" w:name="_Toc174694119"/>
            <w:bookmarkStart w:id="1829" w:name="_Toc174716568"/>
            <w:bookmarkEnd w:id="1821"/>
            <w:bookmarkEnd w:id="1822"/>
            <w:bookmarkEnd w:id="1823"/>
            <w:bookmarkEnd w:id="1824"/>
            <w:bookmarkEnd w:id="1825"/>
            <w:bookmarkEnd w:id="1826"/>
            <w:bookmarkEnd w:id="1827"/>
            <w:bookmarkEnd w:id="1828"/>
            <w:bookmarkEnd w:id="1829"/>
          </w:p>
        </w:tc>
        <w:tc>
          <w:tcPr>
            <w:tcW w:w="7002" w:type="dxa"/>
            <w:tcBorders>
              <w:left w:val="nil"/>
              <w:bottom w:val="single" w:sz="4" w:space="0" w:color="auto"/>
            </w:tcBorders>
          </w:tcPr>
          <w:p w14:paraId="38D60E96" w14:textId="21415186" w:rsidR="00B25E3F" w:rsidRDefault="00B25E3F" w:rsidP="00B25E3F">
            <w:pPr>
              <w:autoSpaceDE w:val="0"/>
              <w:autoSpaceDN w:val="0"/>
              <w:adjustRightInd w:val="0"/>
              <w:spacing w:before="100" w:after="100"/>
              <w:ind w:left="-111"/>
              <w:rPr>
                <w:rFonts w:ascii="Arial" w:hAnsi="Arial" w:cs="Arial"/>
                <w:spacing w:val="-4"/>
                <w:sz w:val="22"/>
                <w:szCs w:val="22"/>
                <w:lang w:val="es-ES"/>
              </w:rPr>
            </w:pPr>
            <w:r>
              <w:rPr>
                <w:rFonts w:ascii="Arial" w:hAnsi="Arial" w:cs="Arial"/>
                <w:spacing w:val="-4"/>
                <w:sz w:val="22"/>
                <w:szCs w:val="22"/>
                <w:lang w:val="es-ES"/>
              </w:rPr>
              <w:t>Después de</w:t>
            </w:r>
            <w:r w:rsidRPr="00F11F4F">
              <w:rPr>
                <w:rFonts w:ascii="Arial" w:hAnsi="Arial" w:cs="Arial"/>
                <w:spacing w:val="-4"/>
                <w:sz w:val="22"/>
                <w:szCs w:val="22"/>
                <w:lang w:val="es-ES"/>
              </w:rPr>
              <w:t xml:space="preserve"> evaluar </w:t>
            </w:r>
            <w:r>
              <w:rPr>
                <w:rFonts w:ascii="Arial" w:hAnsi="Arial" w:cs="Arial"/>
                <w:spacing w:val="-4"/>
                <w:sz w:val="22"/>
                <w:szCs w:val="22"/>
                <w:lang w:val="es-ES"/>
              </w:rPr>
              <w:t xml:space="preserve">la información y </w:t>
            </w:r>
            <w:r w:rsidRPr="00F11F4F">
              <w:rPr>
                <w:rFonts w:ascii="Arial" w:hAnsi="Arial" w:cs="Arial"/>
                <w:spacing w:val="-4"/>
                <w:sz w:val="22"/>
                <w:szCs w:val="22"/>
                <w:lang w:val="es-ES"/>
              </w:rPr>
              <w:t xml:space="preserve">los análisis </w:t>
            </w:r>
            <w:r>
              <w:rPr>
                <w:rFonts w:ascii="Arial" w:hAnsi="Arial" w:cs="Arial"/>
                <w:spacing w:val="-4"/>
                <w:sz w:val="22"/>
                <w:szCs w:val="22"/>
                <w:lang w:val="es-ES"/>
              </w:rPr>
              <w:t xml:space="preserve">pormenorizados </w:t>
            </w:r>
            <w:r w:rsidRPr="00F11F4F">
              <w:rPr>
                <w:rFonts w:ascii="Arial" w:hAnsi="Arial" w:cs="Arial"/>
                <w:spacing w:val="-4"/>
                <w:sz w:val="22"/>
                <w:szCs w:val="22"/>
                <w:lang w:val="es-ES"/>
              </w:rPr>
              <w:t>de precios</w:t>
            </w:r>
            <w:r>
              <w:rPr>
                <w:rFonts w:ascii="Arial" w:hAnsi="Arial" w:cs="Arial"/>
                <w:spacing w:val="-4"/>
                <w:sz w:val="22"/>
                <w:szCs w:val="22"/>
                <w:lang w:val="es-ES"/>
              </w:rPr>
              <w:t xml:space="preserve"> presentados por el oferente</w:t>
            </w:r>
            <w:r w:rsidRPr="00F11F4F">
              <w:rPr>
                <w:rFonts w:ascii="Arial" w:hAnsi="Arial" w:cs="Arial"/>
                <w:spacing w:val="-4"/>
                <w:sz w:val="22"/>
                <w:szCs w:val="22"/>
                <w:lang w:val="es-ES"/>
              </w:rPr>
              <w:t xml:space="preserve">, </w:t>
            </w:r>
            <w:r>
              <w:rPr>
                <w:rFonts w:ascii="Arial" w:hAnsi="Arial" w:cs="Arial"/>
                <w:spacing w:val="-4"/>
                <w:sz w:val="22"/>
                <w:szCs w:val="22"/>
                <w:lang w:val="es-ES"/>
              </w:rPr>
              <w:t>en el caso de ofertas sustancialmente desequilibradas o con pagos iniciales elevados el Contratante puede:</w:t>
            </w:r>
          </w:p>
          <w:p w14:paraId="75AECA5F" w14:textId="0AB65352" w:rsidR="00B25E3F" w:rsidRPr="00026B45" w:rsidRDefault="00B25E3F" w:rsidP="00B25E3F">
            <w:pPr>
              <w:pStyle w:val="Prrafodelista"/>
              <w:numPr>
                <w:ilvl w:val="4"/>
                <w:numId w:val="66"/>
              </w:numPr>
              <w:autoSpaceDE w:val="0"/>
              <w:autoSpaceDN w:val="0"/>
              <w:adjustRightInd w:val="0"/>
              <w:spacing w:before="100" w:after="100"/>
              <w:ind w:left="318"/>
              <w:rPr>
                <w:rFonts w:ascii="Arial" w:hAnsi="Arial" w:cs="Arial"/>
                <w:color w:val="000000"/>
                <w:sz w:val="22"/>
                <w:szCs w:val="22"/>
                <w:lang w:val="es-HN"/>
              </w:rPr>
            </w:pPr>
            <w:r>
              <w:rPr>
                <w:rFonts w:ascii="Arial" w:hAnsi="Arial" w:cs="Arial"/>
                <w:spacing w:val="-4"/>
                <w:sz w:val="22"/>
                <w:szCs w:val="22"/>
                <w:lang w:val="es-ES"/>
              </w:rPr>
              <w:t>Aceptar la oferta, o</w:t>
            </w:r>
          </w:p>
          <w:p w14:paraId="6EF051D1" w14:textId="7958418B" w:rsidR="00B25E3F" w:rsidRPr="00000A4E" w:rsidRDefault="00B25E3F" w:rsidP="00B25E3F">
            <w:pPr>
              <w:pStyle w:val="Prrafodelista"/>
              <w:numPr>
                <w:ilvl w:val="1"/>
                <w:numId w:val="66"/>
              </w:numPr>
              <w:ind w:left="318"/>
              <w:rPr>
                <w:rFonts w:ascii="Arial" w:hAnsi="Arial" w:cs="Arial"/>
                <w:sz w:val="22"/>
                <w:szCs w:val="22"/>
                <w:lang w:val="es-ES"/>
              </w:rPr>
            </w:pPr>
            <w:r>
              <w:rPr>
                <w:rFonts w:ascii="Arial" w:hAnsi="Arial" w:cs="Arial"/>
                <w:sz w:val="22"/>
                <w:szCs w:val="22"/>
                <w:lang w:val="es-ES"/>
              </w:rPr>
              <w:t>S</w:t>
            </w:r>
            <w:r w:rsidRPr="00000A4E">
              <w:rPr>
                <w:rFonts w:ascii="Arial" w:hAnsi="Arial" w:cs="Arial"/>
                <w:sz w:val="22"/>
                <w:szCs w:val="22"/>
                <w:lang w:val="es-ES"/>
              </w:rPr>
              <w:t xml:space="preserve">olicitar que el monto de la Garantía de Cumplimiento se incremente </w:t>
            </w:r>
            <w:r>
              <w:rPr>
                <w:rFonts w:ascii="Arial" w:hAnsi="Arial" w:cs="Arial"/>
                <w:sz w:val="22"/>
                <w:szCs w:val="22"/>
                <w:lang w:val="es-ES"/>
              </w:rPr>
              <w:t>por cuenta del</w:t>
            </w:r>
            <w:r w:rsidRPr="00000A4E">
              <w:rPr>
                <w:rFonts w:ascii="Arial" w:hAnsi="Arial" w:cs="Arial"/>
                <w:sz w:val="22"/>
                <w:szCs w:val="22"/>
                <w:lang w:val="es-ES"/>
              </w:rPr>
              <w:t xml:space="preserve"> Oferente hasta un nivel que no supere el 20 % del Precio del Contrato, o</w:t>
            </w:r>
          </w:p>
          <w:p w14:paraId="7038CBBF" w14:textId="517D1763" w:rsidR="00B25E3F" w:rsidRPr="00026B45" w:rsidRDefault="00B25E3F" w:rsidP="00B25E3F">
            <w:pPr>
              <w:pStyle w:val="Prrafodelista"/>
              <w:numPr>
                <w:ilvl w:val="4"/>
                <w:numId w:val="66"/>
              </w:numPr>
              <w:autoSpaceDE w:val="0"/>
              <w:autoSpaceDN w:val="0"/>
              <w:adjustRightInd w:val="0"/>
              <w:spacing w:before="100" w:after="100"/>
              <w:ind w:left="318"/>
              <w:rPr>
                <w:rFonts w:ascii="Arial" w:hAnsi="Arial" w:cs="Arial"/>
                <w:color w:val="000000"/>
                <w:sz w:val="22"/>
                <w:szCs w:val="22"/>
                <w:lang w:val="es-HN"/>
              </w:rPr>
            </w:pPr>
            <w:r w:rsidRPr="00000A4E">
              <w:rPr>
                <w:rFonts w:ascii="Arial" w:hAnsi="Arial" w:cs="Arial"/>
                <w:sz w:val="22"/>
                <w:szCs w:val="22"/>
                <w:lang w:val="es-ES"/>
              </w:rPr>
              <w:t>Rechazar la Oferta</w:t>
            </w:r>
            <w:r>
              <w:rPr>
                <w:rFonts w:ascii="Arial" w:hAnsi="Arial" w:cs="Arial"/>
                <w:sz w:val="22"/>
                <w:szCs w:val="22"/>
                <w:lang w:val="es-ES"/>
              </w:rPr>
              <w:t>.</w:t>
            </w:r>
            <w:r w:rsidRPr="00877763" w:rsidDel="00877763">
              <w:rPr>
                <w:rFonts w:ascii="Arial" w:hAnsi="Arial" w:cs="Arial"/>
                <w:spacing w:val="-4"/>
                <w:sz w:val="22"/>
                <w:szCs w:val="22"/>
                <w:lang w:val="es-ES"/>
              </w:rPr>
              <w:t xml:space="preserve"> </w:t>
            </w:r>
          </w:p>
        </w:tc>
      </w:tr>
      <w:tr w:rsidR="00B25E3F" w:rsidRPr="00A33F6B" w14:paraId="060219C3" w14:textId="77777777" w:rsidTr="006B178B">
        <w:tc>
          <w:tcPr>
            <w:tcW w:w="2127" w:type="dxa"/>
            <w:vMerge/>
          </w:tcPr>
          <w:p w14:paraId="0BAA6FE8" w14:textId="77777777" w:rsidR="00B25E3F" w:rsidRPr="00F11F4F" w:rsidRDefault="00B25E3F" w:rsidP="00B25E3F">
            <w:pPr>
              <w:pStyle w:val="Header1-Clauses"/>
              <w:numPr>
                <w:ilvl w:val="0"/>
                <w:numId w:val="0"/>
              </w:numPr>
              <w:spacing w:before="100" w:after="100"/>
              <w:rPr>
                <w:rFonts w:ascii="Arial" w:hAnsi="Arial" w:cs="Arial"/>
                <w:b w:val="0"/>
                <w:sz w:val="22"/>
                <w:szCs w:val="22"/>
                <w:lang w:val="es-ES"/>
              </w:rPr>
            </w:pPr>
          </w:p>
        </w:tc>
        <w:tc>
          <w:tcPr>
            <w:tcW w:w="933" w:type="dxa"/>
            <w:tcBorders>
              <w:right w:val="nil"/>
            </w:tcBorders>
          </w:tcPr>
          <w:p w14:paraId="2493CFDB" w14:textId="77777777" w:rsidR="00B25E3F" w:rsidRPr="00026B45" w:rsidRDefault="00B25E3F" w:rsidP="00B25E3F">
            <w:pPr>
              <w:pStyle w:val="IA0noindice"/>
              <w:rPr>
                <w:sz w:val="24"/>
                <w:szCs w:val="20"/>
                <w:lang w:val="es-HN"/>
              </w:rPr>
            </w:pPr>
          </w:p>
        </w:tc>
        <w:tc>
          <w:tcPr>
            <w:tcW w:w="7002" w:type="dxa"/>
            <w:tcBorders>
              <w:left w:val="nil"/>
              <w:bottom w:val="single" w:sz="4" w:space="0" w:color="auto"/>
            </w:tcBorders>
          </w:tcPr>
          <w:p w14:paraId="5599BD5A" w14:textId="72792817" w:rsidR="00B25E3F" w:rsidRPr="00FD7A81" w:rsidRDefault="00B25E3F" w:rsidP="00B25E3F">
            <w:pPr>
              <w:autoSpaceDE w:val="0"/>
              <w:autoSpaceDN w:val="0"/>
              <w:adjustRightInd w:val="0"/>
              <w:spacing w:before="100" w:after="100"/>
              <w:ind w:left="-111"/>
              <w:rPr>
                <w:rFonts w:ascii="Arial" w:hAnsi="Arial" w:cs="Arial"/>
                <w:sz w:val="22"/>
                <w:szCs w:val="22"/>
                <w:lang w:val="es-ES"/>
              </w:rPr>
            </w:pPr>
            <w:r w:rsidRPr="00FD7A81">
              <w:rPr>
                <w:rFonts w:ascii="Arial" w:hAnsi="Arial" w:cs="Arial"/>
                <w:sz w:val="22"/>
                <w:szCs w:val="22"/>
                <w:lang w:val="es-ES"/>
              </w:rPr>
              <w:t xml:space="preserve">Si, tras evaluar la Oferta </w:t>
            </w:r>
            <w:r>
              <w:rPr>
                <w:rFonts w:ascii="Arial" w:hAnsi="Arial" w:cs="Arial"/>
                <w:sz w:val="22"/>
                <w:szCs w:val="22"/>
                <w:lang w:val="es-ES"/>
              </w:rPr>
              <w:t xml:space="preserve">y analizar el precio de la Oferta </w:t>
            </w:r>
            <w:r w:rsidRPr="00FD7A81">
              <w:rPr>
                <w:rFonts w:ascii="Arial" w:hAnsi="Arial" w:cs="Arial"/>
                <w:sz w:val="22"/>
                <w:szCs w:val="22"/>
                <w:lang w:val="es-ES"/>
              </w:rPr>
              <w:t>el Contratante determina que el Oferente no ha demostrado su capacidad para ejecutar el contrato al precio ofertado, el Contratante rechazará la Oferta.</w:t>
            </w:r>
          </w:p>
        </w:tc>
      </w:tr>
      <w:tr w:rsidR="00B25E3F" w:rsidRPr="000951BC" w14:paraId="6789C903" w14:textId="77777777" w:rsidTr="006B178B">
        <w:trPr>
          <w:trHeight w:val="440"/>
        </w:trPr>
        <w:tc>
          <w:tcPr>
            <w:tcW w:w="2127" w:type="dxa"/>
            <w:vMerge w:val="restart"/>
          </w:tcPr>
          <w:p w14:paraId="3A7FC56C" w14:textId="123DC1A7" w:rsidR="00B25E3F" w:rsidRPr="00EB0F61" w:rsidRDefault="00B25E3F" w:rsidP="00B25E3F">
            <w:pPr>
              <w:pStyle w:val="IAO2"/>
              <w:numPr>
                <w:ilvl w:val="0"/>
                <w:numId w:val="108"/>
              </w:numPr>
            </w:pPr>
            <w:bookmarkStart w:id="1830" w:name="_Toc74048214"/>
            <w:bookmarkStart w:id="1831" w:name="_Toc74518458"/>
            <w:bookmarkStart w:id="1832" w:name="_Toc74519182"/>
            <w:bookmarkStart w:id="1833" w:name="_Toc74519998"/>
            <w:bookmarkStart w:id="1834" w:name="_Toc74781372"/>
            <w:bookmarkStart w:id="1835" w:name="_Toc174550347"/>
            <w:bookmarkStart w:id="1836" w:name="_Toc174550833"/>
            <w:bookmarkStart w:id="1837" w:name="_Toc174551320"/>
            <w:bookmarkStart w:id="1838" w:name="_Toc174553588"/>
            <w:bookmarkStart w:id="1839" w:name="_Toc174634946"/>
            <w:bookmarkStart w:id="1840" w:name="_Toc174635659"/>
            <w:bookmarkStart w:id="1841" w:name="_Toc174693710"/>
            <w:bookmarkStart w:id="1842" w:name="_Toc174694120"/>
            <w:bookmarkStart w:id="1843" w:name="_Toc174716569"/>
            <w:bookmarkStart w:id="1844" w:name="_Toc174742761"/>
            <w:bookmarkStart w:id="1845" w:name="_Toc174743400"/>
            <w:bookmarkStart w:id="1846" w:name="_Toc175244458"/>
            <w:bookmarkStart w:id="1847" w:name="_Toc193808235"/>
            <w:bookmarkStart w:id="1848" w:name="_Toc204458879"/>
            <w:bookmarkStart w:id="1849" w:name="_Toc204459444"/>
            <w:r w:rsidRPr="00026B45">
              <w:t>Calificación</w:t>
            </w:r>
            <w:r w:rsidRPr="00EB0F61">
              <w:rPr>
                <w:rStyle w:val="IAO2Char"/>
                <w:b/>
              </w:rPr>
              <w:t xml:space="preserve"> del oferente</w:t>
            </w:r>
            <w:bookmarkEnd w:id="1830"/>
            <w:bookmarkEnd w:id="1831"/>
            <w:bookmarkEnd w:id="1832"/>
            <w:bookmarkEnd w:id="1833"/>
            <w:bookmarkEnd w:id="1834"/>
            <w:r>
              <w:rPr>
                <w:rStyle w:val="IAO2Char"/>
                <w:b/>
              </w:rPr>
              <w:t xml:space="preserve"> y oferta más conveniente</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p>
        </w:tc>
        <w:tc>
          <w:tcPr>
            <w:tcW w:w="933" w:type="dxa"/>
            <w:tcBorders>
              <w:right w:val="nil"/>
            </w:tcBorders>
          </w:tcPr>
          <w:p w14:paraId="52C59B32" w14:textId="07133AA2" w:rsidR="00B25E3F" w:rsidRPr="00026B45" w:rsidRDefault="00B25E3F" w:rsidP="00B25E3F">
            <w:pPr>
              <w:pStyle w:val="IA0noindice"/>
              <w:rPr>
                <w:sz w:val="24"/>
                <w:szCs w:val="20"/>
                <w:lang w:val="es-HN"/>
              </w:rPr>
            </w:pPr>
            <w:bookmarkStart w:id="1850" w:name="_Toc174550348"/>
            <w:bookmarkStart w:id="1851" w:name="_Toc174550834"/>
            <w:bookmarkStart w:id="1852" w:name="_Toc174551321"/>
            <w:bookmarkStart w:id="1853" w:name="_Toc174553589"/>
            <w:bookmarkStart w:id="1854" w:name="_Toc174634947"/>
            <w:bookmarkStart w:id="1855" w:name="_Toc174635660"/>
            <w:bookmarkStart w:id="1856" w:name="_Toc174693711"/>
            <w:bookmarkStart w:id="1857" w:name="_Toc174694121"/>
            <w:bookmarkStart w:id="1858" w:name="_Toc174716570"/>
            <w:bookmarkEnd w:id="1850"/>
            <w:bookmarkEnd w:id="1851"/>
            <w:bookmarkEnd w:id="1852"/>
            <w:bookmarkEnd w:id="1853"/>
            <w:bookmarkEnd w:id="1854"/>
            <w:bookmarkEnd w:id="1855"/>
            <w:bookmarkEnd w:id="1856"/>
            <w:bookmarkEnd w:id="1857"/>
            <w:bookmarkEnd w:id="1858"/>
          </w:p>
        </w:tc>
        <w:tc>
          <w:tcPr>
            <w:tcW w:w="7002" w:type="dxa"/>
            <w:tcBorders>
              <w:left w:val="nil"/>
            </w:tcBorders>
          </w:tcPr>
          <w:p w14:paraId="231EEB03" w14:textId="62688DE2" w:rsidR="00B25E3F" w:rsidRPr="00F11F4F" w:rsidRDefault="00B25E3F" w:rsidP="00B25E3F">
            <w:pPr>
              <w:pStyle w:val="Header2-SubClauses"/>
              <w:tabs>
                <w:tab w:val="clear" w:pos="619"/>
              </w:tabs>
              <w:spacing w:before="100" w:after="100"/>
              <w:ind w:left="-111" w:firstLine="1"/>
              <w:rPr>
                <w:rFonts w:ascii="Arial" w:hAnsi="Arial" w:cs="Arial"/>
                <w:sz w:val="22"/>
                <w:szCs w:val="22"/>
                <w:lang w:val="es-ES"/>
              </w:rPr>
            </w:pPr>
            <w:r w:rsidRPr="00F11F4F">
              <w:rPr>
                <w:rFonts w:ascii="Arial" w:hAnsi="Arial" w:cs="Arial"/>
                <w:sz w:val="22"/>
                <w:szCs w:val="22"/>
                <w:lang w:val="es-ES"/>
              </w:rPr>
              <w:t xml:space="preserve">El Contratante de conformidad con los requisitos y criterios de evaluación que se especifican en la </w:t>
            </w:r>
            <w:r w:rsidRPr="00CC64F6">
              <w:rPr>
                <w:rFonts w:ascii="Arial" w:hAnsi="Arial" w:cs="Arial"/>
                <w:sz w:val="22"/>
                <w:szCs w:val="22"/>
                <w:lang w:val="es-ES"/>
              </w:rPr>
              <w:t>sección III</w:t>
            </w:r>
            <w:r w:rsidRPr="00F11F4F">
              <w:rPr>
                <w:rFonts w:ascii="Arial" w:hAnsi="Arial" w:cs="Arial"/>
                <w:sz w:val="22"/>
                <w:szCs w:val="22"/>
                <w:lang w:val="es-ES"/>
              </w:rPr>
              <w:t xml:space="preserve"> Criterios de Evaluación y la información presentada por el oferente de conformidad con la sección IV Formularios de la </w:t>
            </w:r>
            <w:r>
              <w:rPr>
                <w:rFonts w:ascii="Arial" w:hAnsi="Arial" w:cs="Arial"/>
                <w:sz w:val="22"/>
                <w:szCs w:val="22"/>
                <w:lang w:val="es-ES"/>
              </w:rPr>
              <w:t>SDO</w:t>
            </w:r>
            <w:r w:rsidRPr="00F11F4F">
              <w:rPr>
                <w:rFonts w:ascii="Arial" w:hAnsi="Arial" w:cs="Arial"/>
                <w:sz w:val="22"/>
                <w:szCs w:val="22"/>
                <w:lang w:val="es-ES"/>
              </w:rPr>
              <w:t xml:space="preserve">, realizará la evaluación de las ofertas, estableciendo el orden de prelación de las mismas y determinará cual es la oferta más conveniente. </w:t>
            </w:r>
          </w:p>
          <w:p w14:paraId="7358E075" w14:textId="6C816B77" w:rsidR="00B25E3F" w:rsidRDefault="00B25E3F" w:rsidP="00B25E3F">
            <w:pPr>
              <w:pStyle w:val="Header2-SubClauses"/>
              <w:tabs>
                <w:tab w:val="clear" w:pos="619"/>
              </w:tabs>
              <w:spacing w:before="100" w:after="100"/>
              <w:ind w:left="-111" w:firstLine="1"/>
              <w:rPr>
                <w:rFonts w:ascii="Arial" w:hAnsi="Arial" w:cs="Arial"/>
                <w:sz w:val="22"/>
                <w:szCs w:val="22"/>
                <w:lang w:val="es-ES"/>
              </w:rPr>
            </w:pPr>
            <w:r w:rsidRPr="00F11F4F">
              <w:rPr>
                <w:rFonts w:ascii="Arial" w:hAnsi="Arial" w:cs="Arial"/>
                <w:sz w:val="22"/>
                <w:szCs w:val="22"/>
                <w:lang w:val="es-ES"/>
              </w:rPr>
              <w:t xml:space="preserve">La determinación se basará en el examen de los documentos presentados por el oferente para demostrar que está debidamente calificado, de conformidad con </w:t>
            </w:r>
            <w:r w:rsidRPr="00B24AFF">
              <w:rPr>
                <w:rFonts w:ascii="Arial" w:hAnsi="Arial" w:cs="Arial"/>
                <w:sz w:val="22"/>
                <w:szCs w:val="22"/>
                <w:lang w:val="es-ES"/>
              </w:rPr>
              <w:t>la IAO 18.</w:t>
            </w:r>
            <w:r w:rsidRPr="00F11F4F">
              <w:rPr>
                <w:rFonts w:ascii="Arial" w:hAnsi="Arial" w:cs="Arial"/>
                <w:sz w:val="22"/>
                <w:szCs w:val="22"/>
                <w:lang w:val="es-ES"/>
              </w:rPr>
              <w:t xml:space="preserve"> En la evaluación del oferente no se tendrá en cuenta las calificaciones de otras empresas, como las subsidiarias, entidades matrices, afiliadas, subcontratistas (salvo los subcontratistas especializados, detallados en el numeral </w:t>
            </w:r>
            <w:r w:rsidRPr="00B24AFF">
              <w:rPr>
                <w:rFonts w:ascii="Arial" w:hAnsi="Arial" w:cs="Arial"/>
                <w:sz w:val="22"/>
                <w:szCs w:val="22"/>
                <w:lang w:val="es-ES"/>
              </w:rPr>
              <w:t>20.3</w:t>
            </w:r>
            <w:r w:rsidRPr="00F11F4F">
              <w:rPr>
                <w:rFonts w:ascii="Arial" w:hAnsi="Arial" w:cs="Arial"/>
                <w:sz w:val="22"/>
                <w:szCs w:val="22"/>
                <w:lang w:val="es-ES"/>
              </w:rPr>
              <w:t xml:space="preserve"> de los</w:t>
            </w:r>
            <w:r w:rsidRPr="00F11F4F">
              <w:rPr>
                <w:rFonts w:ascii="Arial" w:hAnsi="Arial" w:cs="Arial"/>
                <w:b/>
                <w:sz w:val="22"/>
                <w:szCs w:val="22"/>
                <w:lang w:val="es-ES"/>
              </w:rPr>
              <w:t xml:space="preserve"> DDL</w:t>
            </w:r>
            <w:r w:rsidRPr="00F11F4F">
              <w:rPr>
                <w:rFonts w:ascii="Arial" w:hAnsi="Arial" w:cs="Arial"/>
                <w:sz w:val="22"/>
                <w:szCs w:val="22"/>
                <w:lang w:val="es-ES"/>
              </w:rPr>
              <w:t>), ni de ninguna otra empresa distinta del oferente.</w:t>
            </w:r>
          </w:p>
          <w:p w14:paraId="1E4FEF5F" w14:textId="77777777" w:rsidR="00B25E3F" w:rsidRPr="00AE533C" w:rsidRDefault="00B25E3F" w:rsidP="00B25E3F">
            <w:pPr>
              <w:pStyle w:val="Header2-SubClauses"/>
              <w:tabs>
                <w:tab w:val="clear" w:pos="619"/>
              </w:tabs>
              <w:spacing w:before="100" w:after="100"/>
              <w:ind w:left="-111"/>
              <w:rPr>
                <w:rFonts w:ascii="Arial" w:hAnsi="Arial" w:cs="Arial"/>
                <w:sz w:val="20"/>
                <w:lang w:val="es-ES"/>
              </w:rPr>
            </w:pPr>
            <w:r w:rsidRPr="00AE533C">
              <w:rPr>
                <w:rFonts w:ascii="Arial" w:hAnsi="Arial" w:cs="Arial"/>
                <w:iCs/>
                <w:sz w:val="22"/>
                <w:szCs w:val="18"/>
                <w:lang w:val="es-ES"/>
              </w:rPr>
              <w:t xml:space="preserve">Tras comparar los costos evaluados de las Ofertas, el Contratante determinará cuál es la Oferta más Conveniente, que será la que haya sido presentada por un </w:t>
            </w:r>
            <w:r>
              <w:rPr>
                <w:rFonts w:ascii="Arial" w:hAnsi="Arial" w:cs="Arial"/>
                <w:iCs/>
                <w:sz w:val="22"/>
                <w:szCs w:val="18"/>
                <w:lang w:val="es-ES"/>
              </w:rPr>
              <w:t>Oferente</w:t>
            </w:r>
            <w:r w:rsidRPr="00AE533C">
              <w:rPr>
                <w:rFonts w:ascii="Arial" w:hAnsi="Arial" w:cs="Arial"/>
                <w:iCs/>
                <w:sz w:val="22"/>
                <w:szCs w:val="18"/>
                <w:lang w:val="es-ES"/>
              </w:rPr>
              <w:t xml:space="preserve"> que reúna los Criterios de Calificación y la que, según se haya determinado:</w:t>
            </w:r>
          </w:p>
          <w:p w14:paraId="7095AB08" w14:textId="3AAB7373" w:rsidR="00B25E3F" w:rsidRDefault="00B25E3F" w:rsidP="00B25E3F">
            <w:pPr>
              <w:pStyle w:val="Header2-SubClauses"/>
              <w:numPr>
                <w:ilvl w:val="1"/>
                <w:numId w:val="116"/>
              </w:numPr>
              <w:tabs>
                <w:tab w:val="clear" w:pos="619"/>
              </w:tabs>
              <w:spacing w:before="120" w:after="120"/>
              <w:ind w:left="459" w:hanging="357"/>
              <w:jc w:val="left"/>
              <w:rPr>
                <w:rFonts w:ascii="Arial" w:hAnsi="Arial" w:cs="Arial"/>
                <w:sz w:val="22"/>
                <w:szCs w:val="18"/>
                <w:lang w:val="es-ES"/>
              </w:rPr>
            </w:pPr>
            <w:r>
              <w:rPr>
                <w:rFonts w:ascii="Arial" w:hAnsi="Arial" w:cs="Arial"/>
                <w:sz w:val="22"/>
                <w:szCs w:val="18"/>
                <w:lang w:val="es-ES"/>
              </w:rPr>
              <w:t>S</w:t>
            </w:r>
            <w:r w:rsidRPr="00AE533C">
              <w:rPr>
                <w:rFonts w:ascii="Arial" w:hAnsi="Arial" w:cs="Arial"/>
                <w:sz w:val="22"/>
                <w:szCs w:val="18"/>
                <w:lang w:val="es-ES"/>
              </w:rPr>
              <w:t xml:space="preserve">e ajusta sustancialmente al documento de </w:t>
            </w:r>
            <w:r>
              <w:rPr>
                <w:rFonts w:ascii="Arial" w:hAnsi="Arial" w:cs="Arial"/>
                <w:sz w:val="22"/>
                <w:szCs w:val="18"/>
                <w:lang w:val="es-ES"/>
              </w:rPr>
              <w:t>SDO</w:t>
            </w:r>
            <w:r w:rsidRPr="00AE533C">
              <w:rPr>
                <w:rFonts w:ascii="Arial" w:hAnsi="Arial" w:cs="Arial"/>
                <w:sz w:val="22"/>
                <w:szCs w:val="18"/>
                <w:lang w:val="es-ES"/>
              </w:rPr>
              <w:t>, y</w:t>
            </w:r>
          </w:p>
          <w:p w14:paraId="7F07C126" w14:textId="656B13BB" w:rsidR="00B25E3F" w:rsidRPr="00EB1CD3" w:rsidRDefault="00B25E3F" w:rsidP="00B25E3F">
            <w:pPr>
              <w:pStyle w:val="Header2-SubClauses"/>
              <w:numPr>
                <w:ilvl w:val="1"/>
                <w:numId w:val="116"/>
              </w:numPr>
              <w:tabs>
                <w:tab w:val="clear" w:pos="619"/>
              </w:tabs>
              <w:spacing w:before="120" w:after="120"/>
              <w:ind w:left="459" w:hanging="357"/>
              <w:jc w:val="left"/>
              <w:rPr>
                <w:rFonts w:ascii="Arial" w:hAnsi="Arial" w:cs="Arial"/>
                <w:sz w:val="22"/>
                <w:szCs w:val="18"/>
                <w:lang w:val="es-ES"/>
              </w:rPr>
            </w:pPr>
            <w:r>
              <w:rPr>
                <w:rFonts w:ascii="Arial" w:hAnsi="Arial" w:cs="Arial"/>
                <w:sz w:val="22"/>
                <w:szCs w:val="18"/>
                <w:lang w:val="es-ES"/>
              </w:rPr>
              <w:t>T</w:t>
            </w:r>
            <w:r w:rsidRPr="00EB1CD3">
              <w:rPr>
                <w:rFonts w:ascii="Arial" w:hAnsi="Arial" w:cs="Arial"/>
                <w:sz w:val="22"/>
                <w:szCs w:val="18"/>
                <w:lang w:val="es-ES"/>
              </w:rPr>
              <w:t>iene el costo evaluado más bajo.</w:t>
            </w:r>
          </w:p>
        </w:tc>
      </w:tr>
      <w:tr w:rsidR="00B25E3F" w:rsidRPr="000951BC" w14:paraId="33F8A48D" w14:textId="77777777" w:rsidTr="006B178B">
        <w:trPr>
          <w:trHeight w:val="440"/>
        </w:trPr>
        <w:tc>
          <w:tcPr>
            <w:tcW w:w="2127" w:type="dxa"/>
            <w:vMerge/>
          </w:tcPr>
          <w:p w14:paraId="3BED3AC2"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16F401B1" w14:textId="60180B17" w:rsidR="00B25E3F" w:rsidRPr="00026B45" w:rsidRDefault="00B25E3F" w:rsidP="00B25E3F">
            <w:pPr>
              <w:pStyle w:val="IA0noindice"/>
              <w:rPr>
                <w:sz w:val="24"/>
                <w:szCs w:val="20"/>
                <w:lang w:val="es-HN"/>
              </w:rPr>
            </w:pPr>
            <w:bookmarkStart w:id="1859" w:name="_Toc174550349"/>
            <w:bookmarkStart w:id="1860" w:name="_Toc174550835"/>
            <w:bookmarkStart w:id="1861" w:name="_Toc174551322"/>
            <w:bookmarkStart w:id="1862" w:name="_Toc174553590"/>
            <w:bookmarkStart w:id="1863" w:name="_Toc174634948"/>
            <w:bookmarkStart w:id="1864" w:name="_Toc174635661"/>
            <w:bookmarkStart w:id="1865" w:name="_Toc174693712"/>
            <w:bookmarkStart w:id="1866" w:name="_Toc174694122"/>
            <w:bookmarkStart w:id="1867" w:name="_Toc174716571"/>
            <w:bookmarkEnd w:id="1859"/>
            <w:bookmarkEnd w:id="1860"/>
            <w:bookmarkEnd w:id="1861"/>
            <w:bookmarkEnd w:id="1862"/>
            <w:bookmarkEnd w:id="1863"/>
            <w:bookmarkEnd w:id="1864"/>
            <w:bookmarkEnd w:id="1865"/>
            <w:bookmarkEnd w:id="1866"/>
            <w:bookmarkEnd w:id="1867"/>
          </w:p>
        </w:tc>
        <w:tc>
          <w:tcPr>
            <w:tcW w:w="7002" w:type="dxa"/>
            <w:tcBorders>
              <w:left w:val="nil"/>
            </w:tcBorders>
          </w:tcPr>
          <w:p w14:paraId="29F19548" w14:textId="156E5217" w:rsidR="00B25E3F" w:rsidRPr="00F11F4F" w:rsidRDefault="00B25E3F" w:rsidP="00B25E3F">
            <w:pPr>
              <w:pStyle w:val="Header2-SubClauses"/>
              <w:tabs>
                <w:tab w:val="clear" w:pos="619"/>
              </w:tabs>
              <w:spacing w:before="100" w:after="100"/>
              <w:ind w:left="-111" w:firstLine="1"/>
              <w:rPr>
                <w:rFonts w:ascii="Arial" w:hAnsi="Arial" w:cs="Arial"/>
                <w:sz w:val="22"/>
                <w:szCs w:val="22"/>
                <w:lang w:val="es-ES"/>
              </w:rPr>
            </w:pPr>
            <w:r w:rsidRPr="00F11F4F">
              <w:rPr>
                <w:rFonts w:ascii="Arial" w:hAnsi="Arial" w:cs="Arial"/>
                <w:sz w:val="22"/>
                <w:szCs w:val="22"/>
                <w:lang w:val="es-ES"/>
              </w:rPr>
              <w:t xml:space="preserve">Una confirmación de las calificaciones del oferente con la oferta más conveniente  será condición previa para la adjudicación del Contrato, en caso de no confirmarse dichas calificaciones motivará la descalificación de la Oferta, en cuyo caso el Contratante procederá a determinar, en modo similar, si el Oferente que presentó la Oferta que tiene el costo evaluado más bajo siguiente y que se ajusta sustancialmente a los Documentos de </w:t>
            </w:r>
            <w:r>
              <w:rPr>
                <w:rFonts w:ascii="Arial" w:hAnsi="Arial" w:cs="Arial"/>
                <w:sz w:val="22"/>
                <w:szCs w:val="22"/>
                <w:lang w:val="es-ES"/>
              </w:rPr>
              <w:t>SDO</w:t>
            </w:r>
            <w:r w:rsidRPr="00F11F4F">
              <w:rPr>
                <w:rFonts w:ascii="Arial" w:hAnsi="Arial" w:cs="Arial"/>
                <w:sz w:val="22"/>
                <w:szCs w:val="22"/>
                <w:lang w:val="es-ES"/>
              </w:rPr>
              <w:t xml:space="preserve"> está calificado para ejecutar el Contrato de manera satisfactoria.</w:t>
            </w:r>
          </w:p>
        </w:tc>
      </w:tr>
      <w:tr w:rsidR="00B25E3F" w:rsidRPr="00A33F6B" w14:paraId="350BF186" w14:textId="77777777" w:rsidTr="006B178B">
        <w:tc>
          <w:tcPr>
            <w:tcW w:w="2127" w:type="dxa"/>
          </w:tcPr>
          <w:p w14:paraId="74159723" w14:textId="445002F0" w:rsidR="00B25E3F" w:rsidRPr="00F11F4F" w:rsidRDefault="00B25E3F" w:rsidP="00B25E3F">
            <w:pPr>
              <w:pStyle w:val="IAO2"/>
              <w:numPr>
                <w:ilvl w:val="0"/>
                <w:numId w:val="108"/>
              </w:numPr>
            </w:pPr>
            <w:bookmarkStart w:id="1868" w:name="_Toc74048215"/>
            <w:bookmarkStart w:id="1869" w:name="_Toc74518459"/>
            <w:bookmarkStart w:id="1870" w:name="_Toc74519183"/>
            <w:bookmarkStart w:id="1871" w:name="_Toc74519999"/>
            <w:bookmarkStart w:id="1872" w:name="_Toc74781373"/>
            <w:bookmarkStart w:id="1873" w:name="_Toc174550350"/>
            <w:bookmarkStart w:id="1874" w:name="_Toc174550836"/>
            <w:bookmarkStart w:id="1875" w:name="_Toc174551323"/>
            <w:bookmarkStart w:id="1876" w:name="_Toc174553591"/>
            <w:bookmarkStart w:id="1877" w:name="_Toc174634949"/>
            <w:bookmarkStart w:id="1878" w:name="_Toc174635662"/>
            <w:bookmarkStart w:id="1879" w:name="_Toc174693713"/>
            <w:bookmarkStart w:id="1880" w:name="_Toc174694123"/>
            <w:bookmarkStart w:id="1881" w:name="_Toc174716572"/>
            <w:bookmarkStart w:id="1882" w:name="_Toc174742762"/>
            <w:bookmarkStart w:id="1883" w:name="_Toc174743401"/>
            <w:bookmarkStart w:id="1884" w:name="_Toc175244459"/>
            <w:bookmarkStart w:id="1885" w:name="_Toc193808236"/>
            <w:bookmarkStart w:id="1886" w:name="_Toc204458880"/>
            <w:bookmarkStart w:id="1887" w:name="_Toc204459445"/>
            <w:r w:rsidRPr="00F11F4F">
              <w:t>Derecho del Contratante a aceptar cualquier oferta o rechazar alguna o todas las Ofertas</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p>
        </w:tc>
        <w:tc>
          <w:tcPr>
            <w:tcW w:w="933" w:type="dxa"/>
            <w:tcBorders>
              <w:right w:val="nil"/>
            </w:tcBorders>
          </w:tcPr>
          <w:p w14:paraId="7B542202" w14:textId="580777F7" w:rsidR="00B25E3F" w:rsidRPr="00026B45" w:rsidRDefault="00B25E3F" w:rsidP="00B25E3F">
            <w:pPr>
              <w:pStyle w:val="IA0noindice"/>
              <w:rPr>
                <w:sz w:val="24"/>
                <w:szCs w:val="20"/>
                <w:lang w:val="es-HN"/>
              </w:rPr>
            </w:pPr>
            <w:bookmarkStart w:id="1888" w:name="_Toc158652217"/>
            <w:bookmarkStart w:id="1889" w:name="_Toc158652218"/>
            <w:bookmarkStart w:id="1890" w:name="_Toc158652219"/>
            <w:bookmarkStart w:id="1891" w:name="_Toc174550351"/>
            <w:bookmarkStart w:id="1892" w:name="_Toc174550837"/>
            <w:bookmarkStart w:id="1893" w:name="_Toc174551324"/>
            <w:bookmarkStart w:id="1894" w:name="_Toc174553592"/>
            <w:bookmarkStart w:id="1895" w:name="_Toc174634950"/>
            <w:bookmarkStart w:id="1896" w:name="_Toc174635663"/>
            <w:bookmarkStart w:id="1897" w:name="_Toc174693714"/>
            <w:bookmarkStart w:id="1898" w:name="_Toc174694124"/>
            <w:bookmarkStart w:id="1899" w:name="_Toc174716573"/>
            <w:bookmarkEnd w:id="1888"/>
            <w:bookmarkEnd w:id="1889"/>
            <w:bookmarkEnd w:id="1890"/>
            <w:bookmarkEnd w:id="1891"/>
            <w:bookmarkEnd w:id="1892"/>
            <w:bookmarkEnd w:id="1893"/>
            <w:bookmarkEnd w:id="1894"/>
            <w:bookmarkEnd w:id="1895"/>
            <w:bookmarkEnd w:id="1896"/>
            <w:bookmarkEnd w:id="1897"/>
            <w:bookmarkEnd w:id="1898"/>
            <w:bookmarkEnd w:id="1899"/>
          </w:p>
        </w:tc>
        <w:tc>
          <w:tcPr>
            <w:tcW w:w="7002" w:type="dxa"/>
            <w:tcBorders>
              <w:left w:val="nil"/>
            </w:tcBorders>
          </w:tcPr>
          <w:p w14:paraId="0A7AE245" w14:textId="31923485" w:rsidR="00B25E3F" w:rsidRDefault="00B25E3F" w:rsidP="00B25E3F">
            <w:pPr>
              <w:pStyle w:val="Header2-SubClauses"/>
              <w:tabs>
                <w:tab w:val="clear" w:pos="619"/>
              </w:tabs>
              <w:spacing w:before="100" w:after="100"/>
              <w:ind w:left="-108"/>
              <w:rPr>
                <w:rFonts w:ascii="Arial" w:hAnsi="Arial" w:cs="Arial"/>
                <w:sz w:val="22"/>
                <w:szCs w:val="22"/>
                <w:lang w:val="es-ES"/>
              </w:rPr>
            </w:pPr>
            <w:r w:rsidRPr="00F11F4F">
              <w:rPr>
                <w:rFonts w:ascii="Arial" w:hAnsi="Arial" w:cs="Arial"/>
                <w:sz w:val="22"/>
                <w:szCs w:val="22"/>
                <w:lang w:val="es-ES"/>
              </w:rPr>
              <w:t xml:space="preserve">El Contratante se reserva el derecho de aceptar o rechazar cualquier oferta, de anular el proceso de </w:t>
            </w:r>
            <w:r>
              <w:rPr>
                <w:rFonts w:ascii="Arial" w:hAnsi="Arial" w:cs="Arial"/>
                <w:sz w:val="22"/>
                <w:szCs w:val="22"/>
                <w:lang w:val="es-ES"/>
              </w:rPr>
              <w:t>SDO</w:t>
            </w:r>
            <w:r w:rsidRPr="00F11F4F">
              <w:rPr>
                <w:rFonts w:ascii="Arial" w:hAnsi="Arial" w:cs="Arial"/>
                <w:sz w:val="22"/>
                <w:szCs w:val="22"/>
                <w:lang w:val="es-ES"/>
              </w:rPr>
              <w:t xml:space="preserve"> y de rechazar todas las ofertas en cualquier momento antes de la adjudicación del contrato, sin que por ello adquiera responsabilidad alguna ante los oferentes. </w:t>
            </w:r>
          </w:p>
          <w:p w14:paraId="2A613D1A" w14:textId="7EDB4F2F" w:rsidR="00B25E3F" w:rsidRDefault="00B25E3F" w:rsidP="00B25E3F">
            <w:pPr>
              <w:pStyle w:val="Header2-SubClauses"/>
              <w:numPr>
                <w:ilvl w:val="4"/>
                <w:numId w:val="66"/>
              </w:numPr>
              <w:tabs>
                <w:tab w:val="clear" w:pos="619"/>
              </w:tabs>
              <w:spacing w:before="100" w:after="100"/>
              <w:ind w:left="314"/>
              <w:rPr>
                <w:rFonts w:ascii="Arial" w:hAnsi="Arial" w:cs="Arial"/>
                <w:sz w:val="22"/>
                <w:szCs w:val="22"/>
                <w:lang w:val="es-ES"/>
              </w:rPr>
            </w:pPr>
            <w:r w:rsidRPr="00F11F4F">
              <w:rPr>
                <w:rFonts w:ascii="Arial" w:hAnsi="Arial" w:cs="Arial"/>
                <w:sz w:val="22"/>
                <w:szCs w:val="22"/>
                <w:lang w:val="es-ES"/>
              </w:rPr>
              <w:t>En caso de anular el proceso, devolverá con prontitud a todos los oferentes las ofertas y las Garantías de Mantenimiento de Oferta y Firma de Contrato que hubiera recibido.</w:t>
            </w:r>
          </w:p>
          <w:p w14:paraId="65A99026" w14:textId="3C04A6B9" w:rsidR="00B25E3F" w:rsidRPr="00E800F3" w:rsidRDefault="00B25E3F" w:rsidP="00B25E3F">
            <w:pPr>
              <w:pStyle w:val="Header2-SubClauses"/>
              <w:numPr>
                <w:ilvl w:val="4"/>
                <w:numId w:val="66"/>
              </w:numPr>
              <w:tabs>
                <w:tab w:val="clear" w:pos="619"/>
              </w:tabs>
              <w:spacing w:before="100" w:after="100"/>
              <w:ind w:left="314"/>
              <w:rPr>
                <w:rFonts w:ascii="Arial" w:hAnsi="Arial" w:cs="Arial"/>
                <w:sz w:val="22"/>
                <w:szCs w:val="22"/>
                <w:lang w:val="es-ES"/>
              </w:rPr>
            </w:pPr>
            <w:r w:rsidRPr="00141BA0">
              <w:rPr>
                <w:rFonts w:ascii="Arial" w:hAnsi="Arial" w:cs="Arial"/>
                <w:sz w:val="22"/>
                <w:szCs w:val="22"/>
                <w:lang w:val="es-ES"/>
              </w:rPr>
              <w:t xml:space="preserve">En caso de rechazar todas las ofertas y fracasar la </w:t>
            </w:r>
            <w:r>
              <w:rPr>
                <w:rFonts w:ascii="Arial" w:hAnsi="Arial" w:cs="Arial"/>
                <w:sz w:val="22"/>
                <w:szCs w:val="22"/>
                <w:lang w:val="es-ES"/>
              </w:rPr>
              <w:t>SDO</w:t>
            </w:r>
            <w:r w:rsidRPr="00141BA0">
              <w:rPr>
                <w:rFonts w:ascii="Arial" w:hAnsi="Arial" w:cs="Arial"/>
                <w:sz w:val="22"/>
                <w:szCs w:val="22"/>
                <w:lang w:val="es-ES"/>
              </w:rPr>
              <w:t xml:space="preserve"> deberá comunicar a todos los oferentes una declaración de las razones por las cuales su oferta fue rechazada</w:t>
            </w:r>
            <w:r>
              <w:rPr>
                <w:rFonts w:ascii="Arial" w:hAnsi="Arial" w:cs="Arial"/>
                <w:sz w:val="22"/>
                <w:szCs w:val="22"/>
                <w:lang w:val="es-ES"/>
              </w:rPr>
              <w:t xml:space="preserve"> </w:t>
            </w:r>
            <w:r w:rsidRPr="00667A94">
              <w:rPr>
                <w:rFonts w:ascii="Arial" w:hAnsi="Arial" w:cs="Arial"/>
                <w:sz w:val="22"/>
                <w:szCs w:val="22"/>
                <w:lang w:val="es-ES"/>
              </w:rPr>
              <w:t xml:space="preserve">y las instrucciones sobre </w:t>
            </w:r>
            <w:r>
              <w:rPr>
                <w:rFonts w:ascii="Arial" w:hAnsi="Arial" w:cs="Arial"/>
                <w:sz w:val="22"/>
                <w:szCs w:val="22"/>
                <w:lang w:val="es-ES"/>
              </w:rPr>
              <w:t>la presentación de</w:t>
            </w:r>
            <w:r w:rsidRPr="00667A94">
              <w:rPr>
                <w:rFonts w:ascii="Arial" w:hAnsi="Arial" w:cs="Arial"/>
                <w:sz w:val="22"/>
                <w:szCs w:val="22"/>
                <w:lang w:val="es-ES"/>
              </w:rPr>
              <w:t xml:space="preserve"> </w:t>
            </w:r>
            <w:r>
              <w:rPr>
                <w:rFonts w:ascii="Arial" w:hAnsi="Arial" w:cs="Arial"/>
                <w:sz w:val="22"/>
                <w:szCs w:val="22"/>
                <w:lang w:val="es-ES"/>
              </w:rPr>
              <w:t>quejas</w:t>
            </w:r>
            <w:r w:rsidRPr="00667A94">
              <w:rPr>
                <w:rFonts w:ascii="Arial" w:hAnsi="Arial" w:cs="Arial"/>
                <w:sz w:val="22"/>
                <w:szCs w:val="22"/>
                <w:lang w:val="es-ES"/>
              </w:rPr>
              <w:t xml:space="preserve"> de conformidad con las </w:t>
            </w:r>
            <w:r w:rsidRPr="00675D5F">
              <w:rPr>
                <w:rFonts w:ascii="Arial" w:hAnsi="Arial" w:cs="Arial"/>
                <w:sz w:val="22"/>
                <w:szCs w:val="22"/>
                <w:lang w:val="es-ES"/>
              </w:rPr>
              <w:t>IAO 41.</w:t>
            </w:r>
          </w:p>
        </w:tc>
      </w:tr>
      <w:tr w:rsidR="00B25E3F" w:rsidRPr="00A33F6B" w14:paraId="13C0B2C7" w14:textId="77777777" w:rsidTr="006B178B">
        <w:trPr>
          <w:trHeight w:val="350"/>
        </w:trPr>
        <w:tc>
          <w:tcPr>
            <w:tcW w:w="2127" w:type="dxa"/>
            <w:tcBorders>
              <w:bottom w:val="single" w:sz="4" w:space="0" w:color="auto"/>
            </w:tcBorders>
          </w:tcPr>
          <w:p w14:paraId="6C71A9A3" w14:textId="57C0A215" w:rsidR="00B25E3F" w:rsidRPr="00F11F4F" w:rsidRDefault="00B25E3F" w:rsidP="00B25E3F">
            <w:pPr>
              <w:pStyle w:val="IAO2"/>
              <w:numPr>
                <w:ilvl w:val="0"/>
                <w:numId w:val="108"/>
              </w:numPr>
            </w:pPr>
            <w:bookmarkStart w:id="1900" w:name="_Toc74048216"/>
            <w:bookmarkStart w:id="1901" w:name="_Toc74518460"/>
            <w:bookmarkStart w:id="1902" w:name="_Toc74519184"/>
            <w:bookmarkStart w:id="1903" w:name="_Toc74520000"/>
            <w:bookmarkStart w:id="1904" w:name="_Toc74781374"/>
            <w:bookmarkStart w:id="1905" w:name="_Toc454790840"/>
            <w:bookmarkStart w:id="1906" w:name="_Toc37432988"/>
            <w:bookmarkStart w:id="1907" w:name="_Toc174550352"/>
            <w:bookmarkStart w:id="1908" w:name="_Toc174550838"/>
            <w:bookmarkStart w:id="1909" w:name="_Toc174551325"/>
            <w:bookmarkStart w:id="1910" w:name="_Toc174553593"/>
            <w:bookmarkStart w:id="1911" w:name="_Toc174634951"/>
            <w:bookmarkStart w:id="1912" w:name="_Toc174635664"/>
            <w:bookmarkStart w:id="1913" w:name="_Toc174693715"/>
            <w:bookmarkStart w:id="1914" w:name="_Toc174694125"/>
            <w:bookmarkStart w:id="1915" w:name="_Toc174716574"/>
            <w:bookmarkStart w:id="1916" w:name="_Toc174742763"/>
            <w:bookmarkStart w:id="1917" w:name="_Toc174743402"/>
            <w:bookmarkStart w:id="1918" w:name="_Toc175244460"/>
            <w:bookmarkStart w:id="1919" w:name="_Toc193808237"/>
            <w:bookmarkStart w:id="1920" w:name="_Toc204458881"/>
            <w:bookmarkStart w:id="1921" w:name="_Toc204459446"/>
            <w:r w:rsidRPr="00F11F4F">
              <w:t xml:space="preserve">Notificación </w:t>
            </w:r>
            <w:r w:rsidRPr="00F11F4F">
              <w:br/>
              <w:t xml:space="preserve">de Intención </w:t>
            </w:r>
            <w:r w:rsidRPr="00F11F4F">
              <w:br/>
              <w:t xml:space="preserve">de Adjudicar </w:t>
            </w:r>
            <w:r w:rsidRPr="00F11F4F">
              <w:br/>
              <w:t>el Contrato</w:t>
            </w:r>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p>
        </w:tc>
        <w:tc>
          <w:tcPr>
            <w:tcW w:w="933" w:type="dxa"/>
            <w:tcBorders>
              <w:right w:val="nil"/>
            </w:tcBorders>
          </w:tcPr>
          <w:p w14:paraId="5F85CDB2" w14:textId="2E8CE152" w:rsidR="00B25E3F" w:rsidRPr="00026B45" w:rsidRDefault="00B25E3F" w:rsidP="00B25E3F">
            <w:pPr>
              <w:pStyle w:val="IA0noindice"/>
              <w:rPr>
                <w:sz w:val="24"/>
                <w:szCs w:val="20"/>
                <w:lang w:val="es-HN"/>
              </w:rPr>
            </w:pPr>
            <w:bookmarkStart w:id="1922" w:name="_Toc174550353"/>
            <w:bookmarkStart w:id="1923" w:name="_Toc174550839"/>
            <w:bookmarkStart w:id="1924" w:name="_Toc174551326"/>
            <w:bookmarkStart w:id="1925" w:name="_Toc174553594"/>
            <w:bookmarkStart w:id="1926" w:name="_Toc174634952"/>
            <w:bookmarkStart w:id="1927" w:name="_Toc174635665"/>
            <w:bookmarkStart w:id="1928" w:name="_Toc174693716"/>
            <w:bookmarkStart w:id="1929" w:name="_Toc174694126"/>
            <w:bookmarkStart w:id="1930" w:name="_Toc174716575"/>
            <w:bookmarkEnd w:id="1922"/>
            <w:bookmarkEnd w:id="1923"/>
            <w:bookmarkEnd w:id="1924"/>
            <w:bookmarkEnd w:id="1925"/>
            <w:bookmarkEnd w:id="1926"/>
            <w:bookmarkEnd w:id="1927"/>
            <w:bookmarkEnd w:id="1928"/>
            <w:bookmarkEnd w:id="1929"/>
            <w:bookmarkEnd w:id="1930"/>
          </w:p>
        </w:tc>
        <w:tc>
          <w:tcPr>
            <w:tcW w:w="7002" w:type="dxa"/>
            <w:tcBorders>
              <w:left w:val="nil"/>
            </w:tcBorders>
          </w:tcPr>
          <w:p w14:paraId="70EE6BB8" w14:textId="16EB875C" w:rsidR="00B25E3F" w:rsidRPr="00F11F4F" w:rsidRDefault="00B25E3F" w:rsidP="00B25E3F">
            <w:pPr>
              <w:pStyle w:val="Header2-SubClauses"/>
              <w:spacing w:before="120" w:after="120"/>
              <w:ind w:left="-108"/>
              <w:rPr>
                <w:rFonts w:ascii="Arial" w:hAnsi="Arial" w:cs="Arial"/>
                <w:sz w:val="22"/>
                <w:szCs w:val="22"/>
                <w:lang w:val="es-ES"/>
              </w:rPr>
            </w:pPr>
            <w:r w:rsidRPr="00F11F4F">
              <w:rPr>
                <w:rFonts w:ascii="Arial" w:hAnsi="Arial" w:cs="Arial"/>
                <w:sz w:val="22"/>
                <w:szCs w:val="22"/>
                <w:lang w:val="es-ES"/>
              </w:rPr>
              <w:t xml:space="preserve">El Contratante </w:t>
            </w:r>
            <w:r w:rsidR="00916039">
              <w:rPr>
                <w:rFonts w:ascii="Arial" w:hAnsi="Arial" w:cs="Arial"/>
                <w:sz w:val="22"/>
                <w:szCs w:val="22"/>
                <w:lang w:val="es-ES"/>
              </w:rPr>
              <w:t>remitirá</w:t>
            </w:r>
            <w:r w:rsidRPr="00F11F4F">
              <w:rPr>
                <w:rFonts w:ascii="Arial" w:hAnsi="Arial" w:cs="Arial"/>
                <w:sz w:val="22"/>
                <w:szCs w:val="22"/>
                <w:lang w:val="es-ES"/>
              </w:rPr>
              <w:t xml:space="preserve"> a cada oferente, la Notificación de la Intención de Adjudicar el Contrato al oferente seleccionado. La Notificación de la Intención de Adjudicar deberá contener, como mínimo, la siguiente información:</w:t>
            </w:r>
          </w:p>
          <w:p w14:paraId="05A76D54" w14:textId="77777777" w:rsidR="00B25E3F" w:rsidRPr="00F11F4F" w:rsidRDefault="00B25E3F" w:rsidP="00B25E3F">
            <w:pPr>
              <w:pStyle w:val="Header2-SubClauses"/>
              <w:numPr>
                <w:ilvl w:val="0"/>
                <w:numId w:val="25"/>
              </w:numPr>
              <w:tabs>
                <w:tab w:val="clear" w:pos="619"/>
              </w:tabs>
              <w:spacing w:after="120"/>
              <w:ind w:left="248" w:hanging="358"/>
              <w:rPr>
                <w:rFonts w:ascii="Arial" w:hAnsi="Arial" w:cs="Arial"/>
                <w:sz w:val="22"/>
                <w:szCs w:val="22"/>
                <w:lang w:val="es-ES"/>
              </w:rPr>
            </w:pPr>
            <w:r w:rsidRPr="00F11F4F">
              <w:rPr>
                <w:rFonts w:ascii="Arial" w:hAnsi="Arial" w:cs="Arial"/>
                <w:sz w:val="22"/>
                <w:szCs w:val="22"/>
                <w:lang w:val="es-ES"/>
              </w:rPr>
              <w:t>El nombre y la dirección del oferente que presentó la Oferta seleccionada;</w:t>
            </w:r>
          </w:p>
          <w:p w14:paraId="0319F02F" w14:textId="77777777" w:rsidR="00B25E3F" w:rsidRPr="00F11F4F" w:rsidRDefault="00B25E3F" w:rsidP="00B25E3F">
            <w:pPr>
              <w:pStyle w:val="Header2-SubClauses"/>
              <w:numPr>
                <w:ilvl w:val="0"/>
                <w:numId w:val="25"/>
              </w:numPr>
              <w:tabs>
                <w:tab w:val="clear" w:pos="619"/>
                <w:tab w:val="left" w:pos="1026"/>
              </w:tabs>
              <w:spacing w:after="120"/>
              <w:ind w:left="248" w:hanging="358"/>
              <w:rPr>
                <w:rFonts w:ascii="Arial" w:hAnsi="Arial" w:cs="Arial"/>
                <w:sz w:val="22"/>
                <w:szCs w:val="22"/>
                <w:lang w:val="es-ES"/>
              </w:rPr>
            </w:pPr>
            <w:r w:rsidRPr="00F11F4F">
              <w:rPr>
                <w:rFonts w:ascii="Arial" w:hAnsi="Arial" w:cs="Arial"/>
                <w:sz w:val="22"/>
                <w:szCs w:val="22"/>
                <w:lang w:val="es-ES"/>
              </w:rPr>
              <w:t>El precio del Contrato de la Oferta seleccionada;</w:t>
            </w:r>
          </w:p>
          <w:p w14:paraId="151FE530" w14:textId="77777777" w:rsidR="00B25E3F" w:rsidRPr="00F11F4F" w:rsidRDefault="00B25E3F" w:rsidP="00B25E3F">
            <w:pPr>
              <w:pStyle w:val="Header2-SubClauses"/>
              <w:numPr>
                <w:ilvl w:val="0"/>
                <w:numId w:val="25"/>
              </w:numPr>
              <w:tabs>
                <w:tab w:val="clear" w:pos="619"/>
                <w:tab w:val="left" w:pos="1026"/>
              </w:tabs>
              <w:spacing w:after="120"/>
              <w:ind w:left="248" w:hanging="358"/>
              <w:rPr>
                <w:rFonts w:ascii="Arial" w:hAnsi="Arial" w:cs="Arial"/>
                <w:sz w:val="22"/>
                <w:szCs w:val="22"/>
                <w:lang w:val="es-ES"/>
              </w:rPr>
            </w:pPr>
            <w:r w:rsidRPr="00F11F4F">
              <w:rPr>
                <w:rFonts w:ascii="Arial" w:hAnsi="Arial" w:cs="Arial"/>
                <w:sz w:val="22"/>
                <w:szCs w:val="22"/>
                <w:lang w:val="es-ES"/>
              </w:rPr>
              <w:t>Los nombres de todos los oferentes que presentaron Ofertas, y los precios de sus Ofertas leídos en voz alta y evaluados;</w:t>
            </w:r>
          </w:p>
          <w:p w14:paraId="29E496EA" w14:textId="77777777" w:rsidR="00B25E3F" w:rsidRPr="00F11F4F" w:rsidRDefault="00B25E3F" w:rsidP="00B25E3F">
            <w:pPr>
              <w:pStyle w:val="Header2-SubClauses"/>
              <w:numPr>
                <w:ilvl w:val="0"/>
                <w:numId w:val="25"/>
              </w:numPr>
              <w:tabs>
                <w:tab w:val="clear" w:pos="619"/>
                <w:tab w:val="left" w:pos="1026"/>
              </w:tabs>
              <w:spacing w:after="120"/>
              <w:ind w:left="248" w:hanging="358"/>
              <w:rPr>
                <w:rFonts w:ascii="Arial" w:hAnsi="Arial" w:cs="Arial"/>
                <w:sz w:val="22"/>
                <w:szCs w:val="22"/>
                <w:lang w:val="es-ES"/>
              </w:rPr>
            </w:pPr>
            <w:r w:rsidRPr="00F11F4F">
              <w:rPr>
                <w:rFonts w:ascii="Arial" w:hAnsi="Arial" w:cs="Arial"/>
                <w:sz w:val="22"/>
                <w:szCs w:val="22"/>
                <w:lang w:val="es-ES"/>
              </w:rPr>
              <w:t>Una declaración de las razones por las cuales no se seleccionó la Oferta del oferente no favorecido a quien se dirige la notificación, a menos que en la información mencionada en el inciso (c) se incluyan dichas razones;</w:t>
            </w:r>
          </w:p>
          <w:p w14:paraId="2B310CB1" w14:textId="3AEF1F9C" w:rsidR="00B25E3F" w:rsidRPr="00F11F4F" w:rsidRDefault="00B25E3F" w:rsidP="00B25E3F">
            <w:pPr>
              <w:pStyle w:val="Header2-SubClauses"/>
              <w:numPr>
                <w:ilvl w:val="0"/>
                <w:numId w:val="25"/>
              </w:numPr>
              <w:tabs>
                <w:tab w:val="clear" w:pos="619"/>
                <w:tab w:val="left" w:pos="1026"/>
              </w:tabs>
              <w:spacing w:after="120"/>
              <w:ind w:left="248" w:hanging="358"/>
              <w:rPr>
                <w:rFonts w:ascii="Arial" w:hAnsi="Arial" w:cs="Arial"/>
                <w:sz w:val="22"/>
                <w:szCs w:val="22"/>
                <w:lang w:val="es-ES"/>
              </w:rPr>
            </w:pPr>
            <w:r w:rsidRPr="00F11F4F">
              <w:rPr>
                <w:rFonts w:ascii="Arial" w:hAnsi="Arial" w:cs="Arial"/>
                <w:sz w:val="22"/>
                <w:szCs w:val="22"/>
                <w:lang w:val="es-ES"/>
              </w:rPr>
              <w:t xml:space="preserve">La fecha de vencimiento del periodo para presentar </w:t>
            </w:r>
            <w:r>
              <w:rPr>
                <w:rFonts w:ascii="Arial" w:hAnsi="Arial" w:cs="Arial"/>
                <w:sz w:val="22"/>
                <w:szCs w:val="22"/>
                <w:lang w:val="es-ES"/>
              </w:rPr>
              <w:t>quejas</w:t>
            </w:r>
            <w:r w:rsidRPr="00F11F4F">
              <w:rPr>
                <w:rFonts w:ascii="Arial" w:hAnsi="Arial" w:cs="Arial"/>
                <w:sz w:val="22"/>
                <w:szCs w:val="22"/>
                <w:lang w:val="es-ES"/>
              </w:rPr>
              <w:t xml:space="preserve"> y las instrucciones sobre cómo solicitar explicaciones del acto de selección o presentar una protesta</w:t>
            </w:r>
            <w:r>
              <w:rPr>
                <w:rFonts w:ascii="Arial" w:hAnsi="Arial" w:cs="Arial"/>
                <w:sz w:val="22"/>
                <w:szCs w:val="22"/>
                <w:lang w:val="es-ES"/>
              </w:rPr>
              <w:t>.</w:t>
            </w:r>
          </w:p>
        </w:tc>
      </w:tr>
      <w:tr w:rsidR="00B25E3F" w:rsidRPr="00A33F6B" w14:paraId="743F6FC5" w14:textId="77777777" w:rsidTr="006B178B">
        <w:trPr>
          <w:trHeight w:val="1700"/>
        </w:trPr>
        <w:tc>
          <w:tcPr>
            <w:tcW w:w="2127" w:type="dxa"/>
            <w:vMerge w:val="restart"/>
          </w:tcPr>
          <w:p w14:paraId="7E9C8FA6" w14:textId="43C983D6" w:rsidR="00B25E3F" w:rsidRPr="0049753E" w:rsidRDefault="00B25E3F" w:rsidP="00B25E3F">
            <w:pPr>
              <w:pStyle w:val="IAO2"/>
              <w:numPr>
                <w:ilvl w:val="0"/>
                <w:numId w:val="108"/>
              </w:numPr>
              <w:rPr>
                <w:rStyle w:val="IAO2Char"/>
                <w:b/>
              </w:rPr>
            </w:pPr>
            <w:bookmarkStart w:id="1931" w:name="_Toc74048217"/>
            <w:bookmarkStart w:id="1932" w:name="_Toc74518461"/>
            <w:bookmarkStart w:id="1933" w:name="_Toc74519185"/>
            <w:bookmarkStart w:id="1934" w:name="_Toc74520001"/>
            <w:bookmarkStart w:id="1935" w:name="_Toc74781375"/>
            <w:bookmarkStart w:id="1936" w:name="_Toc174550354"/>
            <w:bookmarkStart w:id="1937" w:name="_Toc174550840"/>
            <w:bookmarkStart w:id="1938" w:name="_Toc174551327"/>
            <w:bookmarkStart w:id="1939" w:name="_Toc174553595"/>
            <w:bookmarkStart w:id="1940" w:name="_Toc174634953"/>
            <w:bookmarkStart w:id="1941" w:name="_Toc174635666"/>
            <w:bookmarkStart w:id="1942" w:name="_Toc174693717"/>
            <w:bookmarkStart w:id="1943" w:name="_Toc174694127"/>
            <w:bookmarkStart w:id="1944" w:name="_Toc174716576"/>
            <w:bookmarkStart w:id="1945" w:name="_Toc174742764"/>
            <w:bookmarkStart w:id="1946" w:name="_Toc174743403"/>
            <w:bookmarkStart w:id="1947" w:name="_Toc175244461"/>
            <w:bookmarkStart w:id="1948" w:name="_Toc193808238"/>
            <w:bookmarkStart w:id="1949" w:name="_Toc204458882"/>
            <w:bookmarkStart w:id="1950" w:name="_Toc204459447"/>
            <w:r>
              <w:t>Plazo suspensivo y quejas relacionadas con las adquisiciones</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 w14:paraId="2BF172C0" w14:textId="5BFC718A"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68CBF07C" w14:textId="418CA165" w:rsidR="00B25E3F" w:rsidRPr="00026B45" w:rsidRDefault="00B25E3F" w:rsidP="00B25E3F">
            <w:pPr>
              <w:pStyle w:val="IA0noindice"/>
              <w:rPr>
                <w:sz w:val="24"/>
                <w:szCs w:val="20"/>
                <w:lang w:val="es-HN"/>
              </w:rPr>
            </w:pPr>
            <w:bookmarkStart w:id="1951" w:name="_Toc174550355"/>
            <w:bookmarkStart w:id="1952" w:name="_Toc174550841"/>
            <w:bookmarkStart w:id="1953" w:name="_Toc174551328"/>
            <w:bookmarkStart w:id="1954" w:name="_Toc174553596"/>
            <w:bookmarkStart w:id="1955" w:name="_Toc174634954"/>
            <w:bookmarkStart w:id="1956" w:name="_Toc174635667"/>
            <w:bookmarkStart w:id="1957" w:name="_Toc174693718"/>
            <w:bookmarkStart w:id="1958" w:name="_Toc174694128"/>
            <w:bookmarkStart w:id="1959" w:name="_Toc174716577"/>
            <w:bookmarkEnd w:id="1951"/>
            <w:bookmarkEnd w:id="1952"/>
            <w:bookmarkEnd w:id="1953"/>
            <w:bookmarkEnd w:id="1954"/>
            <w:bookmarkEnd w:id="1955"/>
            <w:bookmarkEnd w:id="1956"/>
            <w:bookmarkEnd w:id="1957"/>
            <w:bookmarkEnd w:id="1958"/>
            <w:bookmarkEnd w:id="1959"/>
          </w:p>
        </w:tc>
        <w:tc>
          <w:tcPr>
            <w:tcW w:w="7002" w:type="dxa"/>
            <w:tcBorders>
              <w:left w:val="nil"/>
            </w:tcBorders>
          </w:tcPr>
          <w:p w14:paraId="2BB4C6A7" w14:textId="77777777" w:rsidR="00B25E3F" w:rsidRDefault="00B25E3F" w:rsidP="00B25E3F">
            <w:pPr>
              <w:pStyle w:val="Header2-SubClauses"/>
              <w:tabs>
                <w:tab w:val="clear" w:pos="619"/>
              </w:tabs>
              <w:spacing w:before="100" w:after="100"/>
              <w:ind w:left="-108" w:firstLine="1"/>
              <w:rPr>
                <w:rFonts w:ascii="Arial" w:hAnsi="Arial" w:cs="Arial"/>
                <w:sz w:val="22"/>
                <w:szCs w:val="22"/>
                <w:lang w:val="es-HN"/>
              </w:rPr>
            </w:pPr>
            <w:r>
              <w:rPr>
                <w:rFonts w:ascii="Arial" w:hAnsi="Arial" w:cs="Arial"/>
                <w:sz w:val="22"/>
                <w:szCs w:val="22"/>
                <w:lang w:val="es-HN"/>
              </w:rPr>
              <w:t>Se podrán presentar quejas acerca de:</w:t>
            </w:r>
          </w:p>
          <w:p w14:paraId="37D839C2" w14:textId="77777777" w:rsidR="00B25E3F" w:rsidRDefault="00B25E3F" w:rsidP="00B25E3F">
            <w:pPr>
              <w:pStyle w:val="Header2-SubClauses"/>
              <w:numPr>
                <w:ilvl w:val="1"/>
                <w:numId w:val="25"/>
              </w:numPr>
              <w:tabs>
                <w:tab w:val="clear" w:pos="619"/>
              </w:tabs>
              <w:spacing w:before="100" w:after="100"/>
              <w:ind w:left="318"/>
              <w:rPr>
                <w:rFonts w:ascii="Arial" w:hAnsi="Arial" w:cs="Arial"/>
                <w:sz w:val="22"/>
                <w:szCs w:val="22"/>
                <w:lang w:val="es-HN"/>
              </w:rPr>
            </w:pPr>
            <w:r>
              <w:rPr>
                <w:rFonts w:ascii="Arial" w:hAnsi="Arial" w:cs="Arial"/>
                <w:sz w:val="22"/>
                <w:szCs w:val="22"/>
                <w:lang w:val="es-HN"/>
              </w:rPr>
              <w:t xml:space="preserve">Este documento de SDO. </w:t>
            </w:r>
          </w:p>
          <w:p w14:paraId="0ECD7EC0" w14:textId="77777777" w:rsidR="00B25E3F" w:rsidRDefault="00B25E3F" w:rsidP="00B25E3F">
            <w:pPr>
              <w:pStyle w:val="Header2-SubClauses"/>
              <w:tabs>
                <w:tab w:val="clear" w:pos="619"/>
              </w:tabs>
              <w:spacing w:before="100" w:after="100"/>
              <w:ind w:left="318"/>
              <w:rPr>
                <w:rFonts w:ascii="Arial" w:hAnsi="Arial" w:cs="Arial"/>
                <w:sz w:val="22"/>
                <w:szCs w:val="22"/>
                <w:lang w:val="es-HN"/>
              </w:rPr>
            </w:pPr>
            <w:r w:rsidRPr="00FD7A81">
              <w:rPr>
                <w:rFonts w:ascii="Arial" w:hAnsi="Arial" w:cs="Arial"/>
                <w:sz w:val="22"/>
                <w:szCs w:val="22"/>
                <w:lang w:val="es-HN"/>
              </w:rPr>
              <w:t xml:space="preserve">Las quejas en las que se cuestionen los términos de </w:t>
            </w:r>
            <w:r>
              <w:rPr>
                <w:rFonts w:ascii="Arial" w:hAnsi="Arial" w:cs="Arial"/>
                <w:sz w:val="22"/>
                <w:szCs w:val="22"/>
                <w:lang w:val="es-HN"/>
              </w:rPr>
              <w:t xml:space="preserve">esos </w:t>
            </w:r>
            <w:r w:rsidRPr="00FD7A81">
              <w:rPr>
                <w:rFonts w:ascii="Arial" w:hAnsi="Arial" w:cs="Arial"/>
                <w:sz w:val="22"/>
                <w:szCs w:val="22"/>
                <w:lang w:val="es-HN"/>
              </w:rPr>
              <w:t xml:space="preserve">documentos de SDO deberán presentarse al </w:t>
            </w:r>
            <w:r>
              <w:rPr>
                <w:rFonts w:ascii="Arial" w:hAnsi="Arial" w:cs="Arial"/>
                <w:sz w:val="22"/>
                <w:szCs w:val="22"/>
                <w:lang w:val="es-HN"/>
              </w:rPr>
              <w:t xml:space="preserve">Contratante </w:t>
            </w:r>
            <w:r w:rsidRPr="00FD7A81">
              <w:rPr>
                <w:rFonts w:ascii="Arial" w:hAnsi="Arial" w:cs="Arial"/>
                <w:sz w:val="22"/>
                <w:szCs w:val="22"/>
                <w:lang w:val="es-HN"/>
              </w:rPr>
              <w:t xml:space="preserve">al menos diez (10) días hábiles antes de que finalice el plazo para la presentación de Ofertas. </w:t>
            </w:r>
          </w:p>
          <w:p w14:paraId="263AA8D4" w14:textId="3A948A0A" w:rsidR="00B25E3F" w:rsidRDefault="00B25E3F" w:rsidP="00B25E3F">
            <w:pPr>
              <w:pStyle w:val="Header2-SubClauses"/>
              <w:tabs>
                <w:tab w:val="clear" w:pos="619"/>
              </w:tabs>
              <w:spacing w:before="100" w:after="100"/>
              <w:ind w:left="318"/>
              <w:rPr>
                <w:rFonts w:ascii="Arial" w:hAnsi="Arial" w:cs="Arial"/>
                <w:sz w:val="22"/>
                <w:szCs w:val="22"/>
                <w:lang w:val="es-HN"/>
              </w:rPr>
            </w:pPr>
            <w:r w:rsidRPr="00FD7A81">
              <w:rPr>
                <w:rFonts w:ascii="Arial" w:hAnsi="Arial" w:cs="Arial"/>
                <w:sz w:val="22"/>
                <w:szCs w:val="22"/>
                <w:lang w:val="es-HN"/>
              </w:rPr>
              <w:t xml:space="preserve">Si luego de analizar la Queja el </w:t>
            </w:r>
            <w:r>
              <w:rPr>
                <w:rFonts w:ascii="Arial" w:hAnsi="Arial" w:cs="Arial"/>
                <w:sz w:val="22"/>
                <w:szCs w:val="22"/>
                <w:lang w:val="es-HN"/>
              </w:rPr>
              <w:t>Contratante</w:t>
            </w:r>
            <w:r w:rsidRPr="00FD7A81">
              <w:rPr>
                <w:rFonts w:ascii="Arial" w:hAnsi="Arial" w:cs="Arial"/>
                <w:sz w:val="22"/>
                <w:szCs w:val="22"/>
                <w:lang w:val="es-HN"/>
              </w:rPr>
              <w:t xml:space="preserve"> decide modificar </w:t>
            </w:r>
            <w:r>
              <w:rPr>
                <w:rFonts w:ascii="Arial" w:hAnsi="Arial" w:cs="Arial"/>
                <w:sz w:val="22"/>
                <w:szCs w:val="22"/>
                <w:lang w:val="es-HN"/>
              </w:rPr>
              <w:t>el documento de SDO</w:t>
            </w:r>
            <w:r w:rsidRPr="00FD7A81">
              <w:rPr>
                <w:rFonts w:ascii="Arial" w:hAnsi="Arial" w:cs="Arial"/>
                <w:sz w:val="22"/>
                <w:szCs w:val="22"/>
                <w:lang w:val="es-HN"/>
              </w:rPr>
              <w:t>, deberá incluir una enmienda y, de ser necesario, extender el plazo para presentar Oferta</w:t>
            </w:r>
            <w:r>
              <w:rPr>
                <w:rFonts w:ascii="Arial" w:hAnsi="Arial" w:cs="Arial"/>
                <w:sz w:val="22"/>
                <w:szCs w:val="22"/>
                <w:lang w:val="es-HN"/>
              </w:rPr>
              <w:t>s.</w:t>
            </w:r>
          </w:p>
          <w:p w14:paraId="6938793D" w14:textId="77777777" w:rsidR="00B25E3F" w:rsidRDefault="00B25E3F" w:rsidP="00B25E3F">
            <w:pPr>
              <w:pStyle w:val="Header2-SubClauses"/>
              <w:numPr>
                <w:ilvl w:val="1"/>
                <w:numId w:val="25"/>
              </w:numPr>
              <w:tabs>
                <w:tab w:val="clear" w:pos="619"/>
              </w:tabs>
              <w:spacing w:before="100" w:after="100"/>
              <w:ind w:left="318"/>
              <w:rPr>
                <w:rFonts w:ascii="Arial" w:hAnsi="Arial" w:cs="Arial"/>
                <w:sz w:val="22"/>
                <w:szCs w:val="22"/>
                <w:lang w:val="es-HN"/>
              </w:rPr>
            </w:pPr>
            <w:r>
              <w:rPr>
                <w:rFonts w:ascii="Arial" w:hAnsi="Arial" w:cs="Arial"/>
                <w:sz w:val="22"/>
                <w:szCs w:val="22"/>
                <w:lang w:val="es-HN"/>
              </w:rPr>
              <w:t xml:space="preserve"> La decisión del Contratante comunicada en la Notificación de la Intención de Adjudicación.</w:t>
            </w:r>
          </w:p>
          <w:p w14:paraId="1F83E172" w14:textId="7882C701" w:rsidR="00B25E3F" w:rsidRPr="00F11F4F" w:rsidRDefault="00B25E3F" w:rsidP="00B25E3F">
            <w:pPr>
              <w:pStyle w:val="Header2-SubClauses"/>
              <w:tabs>
                <w:tab w:val="clear" w:pos="619"/>
              </w:tabs>
              <w:spacing w:before="100" w:after="100"/>
              <w:ind w:left="318"/>
              <w:rPr>
                <w:rFonts w:ascii="Arial" w:hAnsi="Arial" w:cs="Arial"/>
                <w:sz w:val="22"/>
                <w:szCs w:val="22"/>
                <w:lang w:val="es-HN"/>
              </w:rPr>
            </w:pPr>
            <w:r>
              <w:rPr>
                <w:rFonts w:ascii="Arial" w:hAnsi="Arial" w:cs="Arial"/>
                <w:sz w:val="22"/>
                <w:szCs w:val="22"/>
                <w:lang w:val="es-HN"/>
              </w:rPr>
              <w:t>Las quejas</w:t>
            </w:r>
            <w:r w:rsidRPr="00F11F4F">
              <w:rPr>
                <w:rFonts w:ascii="Arial" w:hAnsi="Arial" w:cs="Arial"/>
                <w:sz w:val="22"/>
                <w:szCs w:val="22"/>
                <w:lang w:val="es-HN"/>
              </w:rPr>
              <w:t xml:space="preserve"> ante</w:t>
            </w:r>
            <w:r>
              <w:rPr>
                <w:rFonts w:ascii="Arial" w:hAnsi="Arial" w:cs="Arial"/>
                <w:sz w:val="22"/>
                <w:szCs w:val="22"/>
                <w:lang w:val="es-HN"/>
              </w:rPr>
              <w:t xml:space="preserve"> </w:t>
            </w:r>
            <w:r w:rsidRPr="00FD7A81">
              <w:rPr>
                <w:rFonts w:ascii="Arial" w:hAnsi="Arial" w:cs="Arial"/>
                <w:sz w:val="22"/>
                <w:szCs w:val="22"/>
                <w:lang w:val="es-HN"/>
              </w:rPr>
              <w:t xml:space="preserve">la decisión del </w:t>
            </w:r>
            <w:r>
              <w:rPr>
                <w:rFonts w:ascii="Arial" w:hAnsi="Arial" w:cs="Arial"/>
                <w:sz w:val="22"/>
                <w:szCs w:val="22"/>
                <w:lang w:val="es-HN"/>
              </w:rPr>
              <w:t xml:space="preserve">Contratante </w:t>
            </w:r>
            <w:r w:rsidRPr="00FD7A81">
              <w:rPr>
                <w:rFonts w:ascii="Arial" w:hAnsi="Arial" w:cs="Arial"/>
                <w:sz w:val="22"/>
                <w:szCs w:val="22"/>
                <w:lang w:val="es-HN"/>
              </w:rPr>
              <w:t>comunicada en la Notificación de la Intención de Adjudicación del Contrato, deberá</w:t>
            </w:r>
            <w:r>
              <w:rPr>
                <w:rFonts w:ascii="Arial" w:hAnsi="Arial" w:cs="Arial"/>
                <w:sz w:val="22"/>
                <w:szCs w:val="22"/>
                <w:lang w:val="es-HN"/>
              </w:rPr>
              <w:t>n</w:t>
            </w:r>
            <w:r w:rsidRPr="00FD7A81">
              <w:rPr>
                <w:rFonts w:ascii="Arial" w:hAnsi="Arial" w:cs="Arial"/>
                <w:sz w:val="22"/>
                <w:szCs w:val="22"/>
                <w:lang w:val="es-HN"/>
              </w:rPr>
              <w:t xml:space="preserve"> presentarse al </w:t>
            </w:r>
            <w:r>
              <w:rPr>
                <w:rFonts w:ascii="Arial" w:hAnsi="Arial" w:cs="Arial"/>
                <w:sz w:val="22"/>
                <w:szCs w:val="22"/>
                <w:lang w:val="es-HN"/>
              </w:rPr>
              <w:t>Contratante</w:t>
            </w:r>
            <w:r w:rsidRPr="00FD7A81">
              <w:rPr>
                <w:rFonts w:ascii="Arial" w:hAnsi="Arial" w:cs="Arial"/>
                <w:sz w:val="22"/>
                <w:szCs w:val="22"/>
                <w:lang w:val="es-HN"/>
              </w:rPr>
              <w:t xml:space="preserve"> en un plazo máximo de</w:t>
            </w:r>
            <w:r w:rsidRPr="00FD7A81" w:rsidDel="000108C3">
              <w:rPr>
                <w:rFonts w:ascii="Arial" w:hAnsi="Arial" w:cs="Arial"/>
                <w:sz w:val="22"/>
                <w:szCs w:val="22"/>
                <w:lang w:val="es-HN"/>
              </w:rPr>
              <w:t xml:space="preserve"> </w:t>
            </w:r>
            <w:r w:rsidRPr="00FD7A81">
              <w:rPr>
                <w:rFonts w:ascii="Arial" w:hAnsi="Arial" w:cs="Arial"/>
                <w:sz w:val="22"/>
                <w:szCs w:val="22"/>
                <w:lang w:val="es-HN"/>
              </w:rPr>
              <w:t>diez (10) días hábiles contados a partir de la fecha en que este hubiera comunicado a la parte interesada la Notificación de la Intención de Adjudicación del Contrato</w:t>
            </w:r>
            <w:r>
              <w:rPr>
                <w:rFonts w:ascii="Arial" w:hAnsi="Arial" w:cs="Arial"/>
                <w:sz w:val="22"/>
                <w:szCs w:val="22"/>
                <w:lang w:val="es-HN"/>
              </w:rPr>
              <w:t xml:space="preserve">, salvo que se extienda dicho plazo de conformidad con IAO </w:t>
            </w:r>
            <w:r>
              <w:rPr>
                <w:rFonts w:ascii="Arial" w:hAnsi="Arial" w:cs="Arial"/>
                <w:sz w:val="22"/>
                <w:szCs w:val="22"/>
                <w:lang w:val="es-HN"/>
              </w:rPr>
              <w:fldChar w:fldCharType="begin"/>
            </w:r>
            <w:r>
              <w:rPr>
                <w:rFonts w:ascii="Arial" w:hAnsi="Arial" w:cs="Arial"/>
                <w:sz w:val="22"/>
                <w:szCs w:val="22"/>
                <w:lang w:val="es-HN"/>
              </w:rPr>
              <w:instrText xml:space="preserve"> REF _Ref158830178 \r \h  \* MERGEFORMAT </w:instrText>
            </w:r>
            <w:r>
              <w:rPr>
                <w:rFonts w:ascii="Arial" w:hAnsi="Arial" w:cs="Arial"/>
                <w:sz w:val="22"/>
                <w:szCs w:val="22"/>
                <w:lang w:val="es-HN"/>
              </w:rPr>
            </w:r>
            <w:r>
              <w:rPr>
                <w:rFonts w:ascii="Arial" w:hAnsi="Arial" w:cs="Arial"/>
                <w:sz w:val="22"/>
                <w:szCs w:val="22"/>
                <w:lang w:val="es-HN"/>
              </w:rPr>
              <w:fldChar w:fldCharType="separate"/>
            </w:r>
            <w:r>
              <w:rPr>
                <w:rFonts w:ascii="Arial" w:hAnsi="Arial" w:cs="Arial"/>
                <w:sz w:val="22"/>
                <w:szCs w:val="22"/>
                <w:lang w:val="es-HN"/>
              </w:rPr>
              <w:t>41.6</w:t>
            </w:r>
            <w:r>
              <w:rPr>
                <w:rFonts w:ascii="Arial" w:hAnsi="Arial" w:cs="Arial"/>
                <w:sz w:val="22"/>
                <w:szCs w:val="22"/>
                <w:lang w:val="es-HN"/>
              </w:rPr>
              <w:fldChar w:fldCharType="end"/>
            </w:r>
            <w:r>
              <w:rPr>
                <w:rFonts w:ascii="Arial" w:hAnsi="Arial" w:cs="Arial"/>
                <w:sz w:val="22"/>
                <w:szCs w:val="22"/>
                <w:lang w:val="es-HN"/>
              </w:rPr>
              <w:t>.</w:t>
            </w:r>
          </w:p>
          <w:p w14:paraId="0DA0FE10" w14:textId="2DD1056C" w:rsidR="00B25E3F" w:rsidRPr="00F11F4F" w:rsidRDefault="00B25E3F" w:rsidP="00B25E3F">
            <w:pPr>
              <w:pStyle w:val="Header2-SubClauses"/>
              <w:spacing w:before="100" w:after="100"/>
              <w:ind w:left="318" w:firstLine="1"/>
              <w:rPr>
                <w:rFonts w:ascii="Arial" w:hAnsi="Arial" w:cs="Arial"/>
                <w:sz w:val="22"/>
                <w:szCs w:val="22"/>
                <w:lang w:val="es-ES"/>
              </w:rPr>
            </w:pPr>
            <w:r w:rsidRPr="00F11F4F">
              <w:rPr>
                <w:rFonts w:ascii="Arial" w:hAnsi="Arial" w:cs="Arial"/>
                <w:sz w:val="22"/>
                <w:szCs w:val="22"/>
                <w:lang w:val="es-ES"/>
              </w:rPr>
              <w:t xml:space="preserve">Este plazo no aplicará cuando solo se presente una Oferta y cuando el proceso se realice en una situación de emergencia reconocida por el BCIE, en cuyo caso se indicará en los </w:t>
            </w:r>
            <w:r w:rsidRPr="00F11F4F">
              <w:rPr>
                <w:rFonts w:ascii="Arial" w:hAnsi="Arial" w:cs="Arial"/>
                <w:b/>
                <w:bCs/>
                <w:sz w:val="22"/>
                <w:szCs w:val="22"/>
                <w:lang w:val="es-ES"/>
              </w:rPr>
              <w:t>DDL</w:t>
            </w:r>
            <w:r w:rsidRPr="00F11F4F">
              <w:rPr>
                <w:rFonts w:ascii="Arial" w:hAnsi="Arial" w:cs="Arial"/>
                <w:sz w:val="22"/>
                <w:szCs w:val="22"/>
                <w:lang w:val="es-ES"/>
              </w:rPr>
              <w:t>.</w:t>
            </w:r>
          </w:p>
        </w:tc>
      </w:tr>
      <w:tr w:rsidR="00B25E3F" w:rsidRPr="00A33F6B" w14:paraId="450A3E76" w14:textId="77777777" w:rsidTr="006B178B">
        <w:trPr>
          <w:trHeight w:val="188"/>
        </w:trPr>
        <w:tc>
          <w:tcPr>
            <w:tcW w:w="2127" w:type="dxa"/>
            <w:vMerge/>
          </w:tcPr>
          <w:p w14:paraId="53AB7BB9" w14:textId="77777777" w:rsidR="00B25E3F" w:rsidRPr="00F11F4F" w:rsidRDefault="00B25E3F" w:rsidP="00B25E3F">
            <w:pPr>
              <w:pStyle w:val="i"/>
              <w:spacing w:before="100" w:after="100"/>
              <w:rPr>
                <w:rFonts w:ascii="Arial" w:hAnsi="Arial" w:cs="Arial"/>
                <w:b/>
                <w:sz w:val="22"/>
                <w:szCs w:val="22"/>
                <w:lang w:val="es-ES"/>
              </w:rPr>
            </w:pPr>
          </w:p>
        </w:tc>
        <w:tc>
          <w:tcPr>
            <w:tcW w:w="933" w:type="dxa"/>
            <w:tcBorders>
              <w:right w:val="nil"/>
            </w:tcBorders>
          </w:tcPr>
          <w:p w14:paraId="74B65D64" w14:textId="0566DD3A" w:rsidR="00B25E3F" w:rsidRPr="00026B45" w:rsidRDefault="00B25E3F" w:rsidP="00B25E3F">
            <w:pPr>
              <w:pStyle w:val="IA0noindice"/>
              <w:rPr>
                <w:sz w:val="24"/>
                <w:szCs w:val="20"/>
                <w:lang w:val="es-HN"/>
              </w:rPr>
            </w:pPr>
            <w:bookmarkStart w:id="1960" w:name="_Toc174550356"/>
            <w:bookmarkStart w:id="1961" w:name="_Toc174550842"/>
            <w:bookmarkStart w:id="1962" w:name="_Toc174551329"/>
            <w:bookmarkStart w:id="1963" w:name="_Toc174553597"/>
            <w:bookmarkStart w:id="1964" w:name="_Toc174634955"/>
            <w:bookmarkStart w:id="1965" w:name="_Toc174635668"/>
            <w:bookmarkStart w:id="1966" w:name="_Toc174693719"/>
            <w:bookmarkStart w:id="1967" w:name="_Toc174694129"/>
            <w:bookmarkStart w:id="1968" w:name="_Toc174716578"/>
            <w:bookmarkEnd w:id="1960"/>
            <w:bookmarkEnd w:id="1961"/>
            <w:bookmarkEnd w:id="1962"/>
            <w:bookmarkEnd w:id="1963"/>
            <w:bookmarkEnd w:id="1964"/>
            <w:bookmarkEnd w:id="1965"/>
            <w:bookmarkEnd w:id="1966"/>
            <w:bookmarkEnd w:id="1967"/>
            <w:bookmarkEnd w:id="1968"/>
          </w:p>
        </w:tc>
        <w:tc>
          <w:tcPr>
            <w:tcW w:w="7002" w:type="dxa"/>
            <w:tcBorders>
              <w:left w:val="nil"/>
            </w:tcBorders>
          </w:tcPr>
          <w:p w14:paraId="31DA2C02" w14:textId="77777777" w:rsidR="00B25E3F" w:rsidRDefault="00B25E3F" w:rsidP="00B25E3F">
            <w:pPr>
              <w:autoSpaceDE w:val="0"/>
              <w:autoSpaceDN w:val="0"/>
              <w:adjustRightInd w:val="0"/>
              <w:spacing w:before="100" w:after="100"/>
              <w:ind w:left="-110"/>
              <w:rPr>
                <w:rFonts w:ascii="Arial" w:hAnsi="Arial" w:cs="Arial"/>
                <w:color w:val="000000"/>
                <w:sz w:val="22"/>
                <w:szCs w:val="22"/>
                <w:lang w:val="es-HN"/>
              </w:rPr>
            </w:pPr>
            <w:bookmarkStart w:id="1969" w:name="_Toc101888030"/>
            <w:bookmarkStart w:id="1970" w:name="_Ref101967702"/>
            <w:bookmarkStart w:id="1971" w:name="_Ref101967864"/>
            <w:bookmarkStart w:id="1972" w:name="_Ref102033338"/>
            <w:r w:rsidRPr="00FD7A81">
              <w:rPr>
                <w:rFonts w:ascii="Arial" w:hAnsi="Arial" w:cs="Arial"/>
                <w:color w:val="000000"/>
                <w:sz w:val="22"/>
                <w:szCs w:val="22"/>
                <w:lang w:val="es-HN"/>
              </w:rPr>
              <w:t>Las Quejas deberán ser formuladas por las “partes interesadas”. Por “parte interesada” se entiende, a estos efectos, un Oferente que busca obtener la adjudicación del contrato. Los posibles Oferentes también son partes interesadas respecto de las Quejas en las que se cuestiona el documento SDO</w:t>
            </w:r>
            <w:r>
              <w:rPr>
                <w:rFonts w:ascii="Arial" w:hAnsi="Arial" w:cs="Arial"/>
                <w:color w:val="000000"/>
                <w:sz w:val="22"/>
                <w:szCs w:val="22"/>
                <w:lang w:val="es-HN"/>
              </w:rPr>
              <w:t>.</w:t>
            </w:r>
            <w:bookmarkEnd w:id="1969"/>
            <w:bookmarkEnd w:id="1970"/>
            <w:bookmarkEnd w:id="1971"/>
            <w:bookmarkEnd w:id="1972"/>
          </w:p>
          <w:p w14:paraId="18ED74BD" w14:textId="125DC1A2" w:rsidR="00B25E3F" w:rsidRPr="00FD7A81" w:rsidRDefault="00B25E3F" w:rsidP="00B25E3F">
            <w:pPr>
              <w:autoSpaceDE w:val="0"/>
              <w:autoSpaceDN w:val="0"/>
              <w:adjustRightInd w:val="0"/>
              <w:spacing w:before="100" w:after="100"/>
              <w:ind w:left="-110"/>
              <w:rPr>
                <w:rFonts w:ascii="Arial" w:hAnsi="Arial" w:cs="Arial"/>
                <w:color w:val="000000"/>
                <w:sz w:val="22"/>
                <w:szCs w:val="22"/>
                <w:lang w:val="es-HN"/>
              </w:rPr>
            </w:pPr>
            <w:r w:rsidRPr="00FD7A81">
              <w:rPr>
                <w:rFonts w:ascii="Arial" w:hAnsi="Arial" w:cs="Arial"/>
                <w:color w:val="000000"/>
                <w:sz w:val="22"/>
                <w:szCs w:val="22"/>
                <w:lang w:val="es-HN"/>
              </w:rPr>
              <w:t xml:space="preserve">El contenido de la Queja deberá cumplir los siguientes requisitos: </w:t>
            </w:r>
          </w:p>
          <w:p w14:paraId="68A43DD7" w14:textId="50B03573" w:rsidR="00B25E3F" w:rsidRPr="00FD7A81" w:rsidRDefault="00B25E3F" w:rsidP="00B25E3F">
            <w:pPr>
              <w:pStyle w:val="Prrafodelista"/>
              <w:numPr>
                <w:ilvl w:val="2"/>
                <w:numId w:val="134"/>
              </w:numPr>
              <w:spacing w:before="120" w:after="120"/>
              <w:ind w:left="176" w:hanging="284"/>
              <w:rPr>
                <w:rFonts w:ascii="Arial" w:hAnsi="Arial" w:cs="Arial"/>
                <w:color w:val="000000"/>
                <w:sz w:val="22"/>
                <w:szCs w:val="22"/>
                <w:lang w:val="es-HN"/>
              </w:rPr>
            </w:pPr>
            <w:r w:rsidRPr="00FD7A81">
              <w:rPr>
                <w:rFonts w:ascii="Arial" w:hAnsi="Arial" w:cs="Arial"/>
                <w:color w:val="000000"/>
                <w:sz w:val="22"/>
                <w:szCs w:val="22"/>
                <w:lang w:val="es-HN"/>
              </w:rPr>
              <w:t>Identificar el interés general del reclamante en las adquisiciones;</w:t>
            </w:r>
          </w:p>
          <w:p w14:paraId="7FE5505F" w14:textId="77777777" w:rsidR="00B25E3F" w:rsidRPr="00FD7A81" w:rsidRDefault="00B25E3F" w:rsidP="00B25E3F">
            <w:pPr>
              <w:pStyle w:val="Prrafodelista"/>
              <w:numPr>
                <w:ilvl w:val="2"/>
                <w:numId w:val="134"/>
              </w:numPr>
              <w:spacing w:before="120" w:after="120"/>
              <w:ind w:left="176" w:hanging="284"/>
              <w:rPr>
                <w:rFonts w:ascii="Arial" w:hAnsi="Arial" w:cs="Arial"/>
                <w:color w:val="000000"/>
                <w:sz w:val="22"/>
                <w:szCs w:val="22"/>
                <w:lang w:val="es-HN"/>
              </w:rPr>
            </w:pPr>
            <w:r w:rsidRPr="00FD7A81">
              <w:rPr>
                <w:rFonts w:ascii="Arial" w:hAnsi="Arial" w:cs="Arial"/>
                <w:color w:val="000000"/>
                <w:sz w:val="22"/>
                <w:szCs w:val="22"/>
                <w:lang w:val="es-HN"/>
              </w:rPr>
              <w:t>Indicar la operación específica, el número de referencia de la adquisición, la etapa en que se encuentra el proceso y cualquier otra información pertinente;</w:t>
            </w:r>
          </w:p>
          <w:p w14:paraId="1B49429A" w14:textId="6516A11F" w:rsidR="00B25E3F" w:rsidRPr="00FD7A81" w:rsidRDefault="00B25E3F" w:rsidP="00B25E3F">
            <w:pPr>
              <w:pStyle w:val="Prrafodelista"/>
              <w:numPr>
                <w:ilvl w:val="2"/>
                <w:numId w:val="134"/>
              </w:numPr>
              <w:spacing w:before="120" w:after="120"/>
              <w:ind w:left="176" w:hanging="284"/>
              <w:rPr>
                <w:rFonts w:ascii="Arial" w:hAnsi="Arial" w:cs="Arial"/>
                <w:color w:val="000000"/>
                <w:sz w:val="22"/>
                <w:szCs w:val="22"/>
                <w:lang w:val="es-HN"/>
              </w:rPr>
            </w:pPr>
            <w:r w:rsidRPr="00FD7A81">
              <w:rPr>
                <w:rFonts w:ascii="Arial" w:hAnsi="Arial" w:cs="Arial"/>
                <w:color w:val="000000"/>
                <w:sz w:val="22"/>
                <w:szCs w:val="22"/>
                <w:lang w:val="es-HN"/>
              </w:rPr>
              <w:t xml:space="preserve">Especificar cualquier comunicación previa entre el reclamante y el </w:t>
            </w:r>
            <w:r>
              <w:rPr>
                <w:rFonts w:ascii="Arial" w:hAnsi="Arial" w:cs="Arial"/>
                <w:color w:val="000000"/>
                <w:sz w:val="22"/>
                <w:szCs w:val="22"/>
                <w:lang w:val="es-HN"/>
              </w:rPr>
              <w:t>Contratante</w:t>
            </w:r>
            <w:r w:rsidRPr="00FD7A81">
              <w:rPr>
                <w:rFonts w:ascii="Arial" w:hAnsi="Arial" w:cs="Arial"/>
                <w:color w:val="000000"/>
                <w:sz w:val="22"/>
                <w:szCs w:val="22"/>
                <w:lang w:val="es-HN"/>
              </w:rPr>
              <w:t xml:space="preserve"> sobre los asuntos abordados en la Queja;</w:t>
            </w:r>
          </w:p>
          <w:p w14:paraId="648CCB9C" w14:textId="77777777" w:rsidR="00B25E3F" w:rsidRPr="00FD7A81" w:rsidRDefault="00B25E3F" w:rsidP="00B25E3F">
            <w:pPr>
              <w:pStyle w:val="Prrafodelista"/>
              <w:numPr>
                <w:ilvl w:val="2"/>
                <w:numId w:val="134"/>
              </w:numPr>
              <w:spacing w:before="120" w:after="120"/>
              <w:ind w:left="176" w:hanging="284"/>
              <w:rPr>
                <w:rFonts w:ascii="Arial" w:hAnsi="Arial" w:cs="Arial"/>
                <w:color w:val="000000"/>
                <w:sz w:val="22"/>
                <w:szCs w:val="22"/>
                <w:lang w:val="es-HN"/>
              </w:rPr>
            </w:pPr>
            <w:r w:rsidRPr="00FD7A81">
              <w:rPr>
                <w:rFonts w:ascii="Arial" w:hAnsi="Arial" w:cs="Arial"/>
                <w:color w:val="000000"/>
                <w:sz w:val="22"/>
                <w:szCs w:val="22"/>
                <w:lang w:val="es-HN"/>
              </w:rPr>
              <w:t>Especificar la naturaleza de la Queja y el impacto adverso que percibe el reclamante;</w:t>
            </w:r>
          </w:p>
          <w:p w14:paraId="086C0C52" w14:textId="77777777" w:rsidR="00B25E3F" w:rsidRPr="00FD7A81" w:rsidRDefault="00B25E3F" w:rsidP="00B25E3F">
            <w:pPr>
              <w:pStyle w:val="Prrafodelista"/>
              <w:numPr>
                <w:ilvl w:val="2"/>
                <w:numId w:val="134"/>
              </w:numPr>
              <w:spacing w:before="120" w:after="120"/>
              <w:ind w:left="176" w:hanging="284"/>
              <w:rPr>
                <w:rFonts w:ascii="Arial" w:hAnsi="Arial" w:cs="Arial"/>
                <w:color w:val="000000"/>
                <w:sz w:val="22"/>
                <w:szCs w:val="22"/>
                <w:lang w:val="es-HN"/>
              </w:rPr>
            </w:pPr>
            <w:r w:rsidRPr="00FD7A81">
              <w:rPr>
                <w:rFonts w:ascii="Arial" w:hAnsi="Arial" w:cs="Arial"/>
                <w:color w:val="000000"/>
                <w:sz w:val="22"/>
                <w:szCs w:val="22"/>
                <w:lang w:val="es-HN"/>
              </w:rPr>
              <w:t>Mencionar la supuesta incompatibilidad con las normas de adquisiciones aplicables o la violación de dichas normas.</w:t>
            </w:r>
          </w:p>
          <w:p w14:paraId="06261AA3" w14:textId="43D3FCB8" w:rsidR="00B25E3F" w:rsidRPr="00FD7A81" w:rsidRDefault="00B25E3F" w:rsidP="00B25E3F">
            <w:pPr>
              <w:autoSpaceDE w:val="0"/>
              <w:autoSpaceDN w:val="0"/>
              <w:adjustRightInd w:val="0"/>
              <w:spacing w:before="100" w:after="100"/>
              <w:ind w:left="-110" w:firstLine="7"/>
              <w:rPr>
                <w:rFonts w:ascii="Arial" w:hAnsi="Arial" w:cs="Arial"/>
                <w:color w:val="000000"/>
                <w:sz w:val="22"/>
                <w:szCs w:val="22"/>
                <w:lang w:val="es-HN"/>
              </w:rPr>
            </w:pPr>
            <w:r>
              <w:rPr>
                <w:rFonts w:ascii="Arial" w:hAnsi="Arial" w:cs="Arial"/>
                <w:color w:val="000000"/>
                <w:sz w:val="22"/>
                <w:szCs w:val="22"/>
                <w:lang w:val="es-HN"/>
              </w:rPr>
              <w:t xml:space="preserve">Cuando la Queja sea formulada a consecuencia del contenido de la </w:t>
            </w:r>
            <w:r w:rsidRPr="00F11F4F">
              <w:rPr>
                <w:rFonts w:ascii="Arial" w:hAnsi="Arial" w:cs="Arial"/>
                <w:sz w:val="22"/>
                <w:szCs w:val="22"/>
                <w:lang w:val="es-ES"/>
              </w:rPr>
              <w:t>Notificación de la Intención de Adjudicar el Contrato</w:t>
            </w:r>
            <w:r>
              <w:rPr>
                <w:rFonts w:ascii="Arial" w:hAnsi="Arial" w:cs="Arial"/>
                <w:sz w:val="22"/>
                <w:szCs w:val="22"/>
                <w:lang w:val="es-ES"/>
              </w:rPr>
              <w:t>, adicionalmente deberá:</w:t>
            </w:r>
          </w:p>
          <w:p w14:paraId="043BFCA7" w14:textId="77777777" w:rsidR="00B25E3F" w:rsidRPr="00FD7A81" w:rsidRDefault="00B25E3F" w:rsidP="00B25E3F">
            <w:pPr>
              <w:pStyle w:val="Prrafodelista"/>
              <w:numPr>
                <w:ilvl w:val="4"/>
                <w:numId w:val="70"/>
              </w:numPr>
              <w:spacing w:before="100" w:after="100"/>
              <w:ind w:left="248" w:hanging="358"/>
              <w:rPr>
                <w:rFonts w:ascii="Arial" w:hAnsi="Arial" w:cs="Arial"/>
                <w:color w:val="000000"/>
                <w:sz w:val="22"/>
                <w:szCs w:val="22"/>
                <w:lang w:val="es-HN"/>
              </w:rPr>
            </w:pPr>
            <w:r w:rsidRPr="00FD7A81">
              <w:rPr>
                <w:rFonts w:ascii="Arial" w:hAnsi="Arial" w:cs="Arial"/>
                <w:color w:val="000000"/>
                <w:sz w:val="22"/>
                <w:szCs w:val="22"/>
                <w:lang w:val="es-HN"/>
              </w:rPr>
              <w:t>Ser presentada por el representante del oferente</w:t>
            </w:r>
          </w:p>
          <w:p w14:paraId="0C584F97" w14:textId="77777777" w:rsidR="00B25E3F" w:rsidRPr="00FD7A81" w:rsidRDefault="00B25E3F" w:rsidP="00B25E3F">
            <w:pPr>
              <w:pStyle w:val="Prrafodelista"/>
              <w:numPr>
                <w:ilvl w:val="4"/>
                <w:numId w:val="70"/>
              </w:numPr>
              <w:spacing w:before="100" w:after="100"/>
              <w:ind w:left="248" w:hanging="358"/>
              <w:rPr>
                <w:rFonts w:ascii="Arial" w:hAnsi="Arial" w:cs="Arial"/>
                <w:color w:val="000000"/>
                <w:sz w:val="22"/>
                <w:szCs w:val="22"/>
                <w:lang w:val="es-HN"/>
              </w:rPr>
            </w:pPr>
            <w:r w:rsidRPr="00FD7A81">
              <w:rPr>
                <w:rFonts w:ascii="Arial" w:hAnsi="Arial" w:cs="Arial"/>
                <w:color w:val="000000"/>
                <w:sz w:val="22"/>
                <w:szCs w:val="22"/>
                <w:lang w:val="es-HN"/>
              </w:rPr>
              <w:t>Identificar la acción de adquisiciones por la cual se reclama.</w:t>
            </w:r>
          </w:p>
          <w:p w14:paraId="25149FFC" w14:textId="173A2E07" w:rsidR="00B25E3F" w:rsidRPr="00FD7A81" w:rsidRDefault="00B25E3F" w:rsidP="00B25E3F">
            <w:pPr>
              <w:pStyle w:val="Prrafodelista"/>
              <w:numPr>
                <w:ilvl w:val="4"/>
                <w:numId w:val="70"/>
              </w:numPr>
              <w:spacing w:before="100" w:after="100"/>
              <w:ind w:left="248" w:hanging="358"/>
              <w:rPr>
                <w:rFonts w:ascii="Arial" w:hAnsi="Arial" w:cs="Arial"/>
                <w:color w:val="000000"/>
                <w:sz w:val="22"/>
                <w:szCs w:val="22"/>
                <w:lang w:val="es-HN"/>
              </w:rPr>
            </w:pPr>
            <w:r w:rsidRPr="00FD7A81">
              <w:rPr>
                <w:rFonts w:ascii="Arial" w:hAnsi="Arial" w:cs="Arial"/>
                <w:color w:val="000000"/>
                <w:sz w:val="22"/>
                <w:szCs w:val="22"/>
                <w:lang w:val="es-HN"/>
              </w:rPr>
              <w:t>Describir la naturaleza de la queja y los hechos que la respaldan incluyendo las referencias a las políticas de adquisiciones del BCIE que se considera que han sido incumplida.</w:t>
            </w:r>
          </w:p>
          <w:p w14:paraId="1329C8D5" w14:textId="5F24DBD3" w:rsidR="00B25E3F" w:rsidRPr="00FD7A81" w:rsidRDefault="00B25E3F" w:rsidP="00B25E3F">
            <w:pPr>
              <w:pStyle w:val="Prrafodelista"/>
              <w:numPr>
                <w:ilvl w:val="4"/>
                <w:numId w:val="70"/>
              </w:numPr>
              <w:spacing w:before="100" w:after="100"/>
              <w:ind w:left="248" w:hanging="358"/>
              <w:rPr>
                <w:rFonts w:ascii="Arial" w:hAnsi="Arial" w:cs="Arial"/>
                <w:color w:val="000000"/>
                <w:sz w:val="22"/>
                <w:szCs w:val="22"/>
                <w:lang w:val="es-HN"/>
              </w:rPr>
            </w:pPr>
            <w:r w:rsidRPr="00FD7A81">
              <w:rPr>
                <w:rFonts w:ascii="Arial" w:hAnsi="Arial" w:cs="Arial"/>
                <w:color w:val="000000"/>
                <w:sz w:val="22"/>
                <w:szCs w:val="22"/>
                <w:lang w:val="es-HN"/>
              </w:rPr>
              <w:t>Indicar y adjuntar toda la información requerida para evidenciar la cronología del reclamo.</w:t>
            </w:r>
          </w:p>
        </w:tc>
      </w:tr>
      <w:tr w:rsidR="00B25E3F" w:rsidRPr="00A33F6B" w14:paraId="1217145E" w14:textId="77777777" w:rsidTr="006B178B">
        <w:trPr>
          <w:trHeight w:val="278"/>
        </w:trPr>
        <w:tc>
          <w:tcPr>
            <w:tcW w:w="2127" w:type="dxa"/>
            <w:vMerge/>
          </w:tcPr>
          <w:p w14:paraId="5B74E653" w14:textId="77777777" w:rsidR="00B25E3F" w:rsidRPr="00F11F4F" w:rsidRDefault="00B25E3F" w:rsidP="00B25E3F">
            <w:pPr>
              <w:pStyle w:val="i"/>
              <w:spacing w:before="100" w:after="100"/>
              <w:rPr>
                <w:rFonts w:ascii="Arial" w:hAnsi="Arial" w:cs="Arial"/>
                <w:b/>
                <w:sz w:val="22"/>
                <w:szCs w:val="22"/>
                <w:lang w:val="es-ES"/>
              </w:rPr>
            </w:pPr>
          </w:p>
        </w:tc>
        <w:tc>
          <w:tcPr>
            <w:tcW w:w="933" w:type="dxa"/>
            <w:tcBorders>
              <w:right w:val="nil"/>
            </w:tcBorders>
          </w:tcPr>
          <w:p w14:paraId="2EB4D5E5" w14:textId="3288E70F" w:rsidR="00B25E3F" w:rsidRPr="00026B45" w:rsidRDefault="00B25E3F" w:rsidP="00B25E3F">
            <w:pPr>
              <w:pStyle w:val="IA0noindice"/>
              <w:rPr>
                <w:sz w:val="24"/>
                <w:szCs w:val="20"/>
                <w:lang w:val="es-HN"/>
              </w:rPr>
            </w:pPr>
            <w:bookmarkStart w:id="1973" w:name="_Toc174550357"/>
            <w:bookmarkStart w:id="1974" w:name="_Toc174550843"/>
            <w:bookmarkStart w:id="1975" w:name="_Toc174551330"/>
            <w:bookmarkStart w:id="1976" w:name="_Toc174553598"/>
            <w:bookmarkStart w:id="1977" w:name="_Toc174634956"/>
            <w:bookmarkStart w:id="1978" w:name="_Toc174635669"/>
            <w:bookmarkStart w:id="1979" w:name="_Toc174693720"/>
            <w:bookmarkStart w:id="1980" w:name="_Toc174694130"/>
            <w:bookmarkStart w:id="1981" w:name="_Toc174716579"/>
            <w:bookmarkEnd w:id="1973"/>
            <w:bookmarkEnd w:id="1974"/>
            <w:bookmarkEnd w:id="1975"/>
            <w:bookmarkEnd w:id="1976"/>
            <w:bookmarkEnd w:id="1977"/>
            <w:bookmarkEnd w:id="1978"/>
            <w:bookmarkEnd w:id="1979"/>
            <w:bookmarkEnd w:id="1980"/>
            <w:bookmarkEnd w:id="1981"/>
          </w:p>
        </w:tc>
        <w:tc>
          <w:tcPr>
            <w:tcW w:w="7002" w:type="dxa"/>
            <w:tcBorders>
              <w:left w:val="nil"/>
            </w:tcBorders>
          </w:tcPr>
          <w:p w14:paraId="6A7E8090" w14:textId="4914F1EE" w:rsidR="00B25E3F" w:rsidRPr="00F11F4F" w:rsidRDefault="00B25E3F" w:rsidP="00B25E3F">
            <w:pPr>
              <w:pStyle w:val="Header2-SubClauses"/>
              <w:tabs>
                <w:tab w:val="clear" w:pos="619"/>
              </w:tabs>
              <w:spacing w:before="100" w:after="100"/>
              <w:ind w:left="-108" w:firstLine="1"/>
              <w:rPr>
                <w:rFonts w:ascii="Arial" w:hAnsi="Arial" w:cs="Arial"/>
                <w:sz w:val="22"/>
                <w:szCs w:val="22"/>
                <w:lang w:val="es-HN"/>
              </w:rPr>
            </w:pPr>
            <w:r w:rsidRPr="00F11F4F">
              <w:rPr>
                <w:rFonts w:ascii="Arial" w:hAnsi="Arial" w:cs="Arial"/>
                <w:sz w:val="22"/>
                <w:szCs w:val="22"/>
                <w:lang w:val="es-HN"/>
              </w:rPr>
              <w:t xml:space="preserve">Todas las </w:t>
            </w:r>
            <w:r>
              <w:rPr>
                <w:rFonts w:ascii="Arial" w:hAnsi="Arial" w:cs="Arial"/>
                <w:sz w:val="22"/>
                <w:szCs w:val="22"/>
                <w:lang w:val="es-HN"/>
              </w:rPr>
              <w:t>quejas</w:t>
            </w:r>
            <w:r w:rsidRPr="00F11F4F">
              <w:rPr>
                <w:rFonts w:ascii="Arial" w:hAnsi="Arial" w:cs="Arial"/>
                <w:sz w:val="22"/>
                <w:szCs w:val="22"/>
                <w:lang w:val="es-HN"/>
              </w:rPr>
              <w:t xml:space="preserve"> deben enviarse por escrito a cualquiera de las direcciones indicadas en los </w:t>
            </w:r>
            <w:r w:rsidRPr="00F11F4F">
              <w:rPr>
                <w:rFonts w:ascii="Arial" w:hAnsi="Arial" w:cs="Arial"/>
                <w:b/>
                <w:sz w:val="22"/>
                <w:szCs w:val="22"/>
                <w:lang w:val="es-HN"/>
              </w:rPr>
              <w:t>DDL</w:t>
            </w:r>
            <w:r>
              <w:rPr>
                <w:rFonts w:ascii="Arial" w:hAnsi="Arial" w:cs="Arial"/>
                <w:b/>
                <w:sz w:val="22"/>
                <w:szCs w:val="22"/>
                <w:lang w:val="es-HN"/>
              </w:rPr>
              <w:t>.</w:t>
            </w:r>
          </w:p>
        </w:tc>
      </w:tr>
      <w:tr w:rsidR="00B25E3F" w:rsidRPr="00A33F6B" w14:paraId="12E62A06" w14:textId="77777777" w:rsidTr="006B178B">
        <w:trPr>
          <w:trHeight w:val="251"/>
        </w:trPr>
        <w:tc>
          <w:tcPr>
            <w:tcW w:w="2127" w:type="dxa"/>
            <w:vMerge/>
          </w:tcPr>
          <w:p w14:paraId="65926A8F" w14:textId="77777777" w:rsidR="00B25E3F" w:rsidRPr="00F11F4F" w:rsidRDefault="00B25E3F" w:rsidP="00B25E3F">
            <w:pPr>
              <w:pStyle w:val="i"/>
              <w:spacing w:before="100" w:after="100"/>
              <w:rPr>
                <w:rFonts w:ascii="Arial" w:hAnsi="Arial" w:cs="Arial"/>
                <w:b/>
                <w:sz w:val="22"/>
                <w:szCs w:val="22"/>
                <w:lang w:val="es-ES"/>
              </w:rPr>
            </w:pPr>
          </w:p>
        </w:tc>
        <w:tc>
          <w:tcPr>
            <w:tcW w:w="933" w:type="dxa"/>
            <w:tcBorders>
              <w:right w:val="nil"/>
            </w:tcBorders>
          </w:tcPr>
          <w:p w14:paraId="3D0EE583" w14:textId="43921C3D" w:rsidR="00B25E3F" w:rsidRPr="00026B45" w:rsidRDefault="00B25E3F" w:rsidP="00B25E3F">
            <w:pPr>
              <w:pStyle w:val="IA0noindice"/>
              <w:rPr>
                <w:sz w:val="24"/>
                <w:szCs w:val="20"/>
                <w:lang w:val="es-HN"/>
              </w:rPr>
            </w:pPr>
            <w:bookmarkStart w:id="1982" w:name="_Toc174550358"/>
            <w:bookmarkStart w:id="1983" w:name="_Toc174550844"/>
            <w:bookmarkStart w:id="1984" w:name="_Toc174551331"/>
            <w:bookmarkStart w:id="1985" w:name="_Toc174553599"/>
            <w:bookmarkStart w:id="1986" w:name="_Toc174634957"/>
            <w:bookmarkStart w:id="1987" w:name="_Toc174635670"/>
            <w:bookmarkStart w:id="1988" w:name="_Toc174693721"/>
            <w:bookmarkStart w:id="1989" w:name="_Toc174694131"/>
            <w:bookmarkStart w:id="1990" w:name="_Toc174716580"/>
            <w:bookmarkEnd w:id="1982"/>
            <w:bookmarkEnd w:id="1983"/>
            <w:bookmarkEnd w:id="1984"/>
            <w:bookmarkEnd w:id="1985"/>
            <w:bookmarkEnd w:id="1986"/>
            <w:bookmarkEnd w:id="1987"/>
            <w:bookmarkEnd w:id="1988"/>
            <w:bookmarkEnd w:id="1989"/>
            <w:bookmarkEnd w:id="1990"/>
          </w:p>
        </w:tc>
        <w:tc>
          <w:tcPr>
            <w:tcW w:w="7002" w:type="dxa"/>
            <w:tcBorders>
              <w:left w:val="nil"/>
            </w:tcBorders>
          </w:tcPr>
          <w:p w14:paraId="7F87AC33" w14:textId="575235C3" w:rsidR="00B25E3F" w:rsidRPr="00F11F4F" w:rsidRDefault="00B25E3F" w:rsidP="00B25E3F">
            <w:pPr>
              <w:pStyle w:val="Header2-SubClauses"/>
              <w:tabs>
                <w:tab w:val="clear" w:pos="619"/>
              </w:tabs>
              <w:spacing w:before="100" w:after="100"/>
              <w:ind w:left="-108" w:firstLine="1"/>
              <w:rPr>
                <w:rFonts w:ascii="Arial" w:hAnsi="Arial" w:cs="Arial"/>
                <w:sz w:val="22"/>
                <w:szCs w:val="22"/>
                <w:lang w:val="es-HN"/>
              </w:rPr>
            </w:pPr>
            <w:r w:rsidRPr="00F11F4F">
              <w:rPr>
                <w:rFonts w:ascii="Arial" w:hAnsi="Arial" w:cs="Arial"/>
                <w:sz w:val="22"/>
                <w:szCs w:val="22"/>
                <w:lang w:val="es-HN"/>
              </w:rPr>
              <w:t xml:space="preserve">El Contratante resolverá las </w:t>
            </w:r>
            <w:r>
              <w:rPr>
                <w:rFonts w:ascii="Arial" w:hAnsi="Arial" w:cs="Arial"/>
                <w:sz w:val="22"/>
                <w:szCs w:val="22"/>
                <w:lang w:val="es-HN"/>
              </w:rPr>
              <w:t>quejas</w:t>
            </w:r>
            <w:r w:rsidRPr="00F11F4F">
              <w:rPr>
                <w:rFonts w:ascii="Arial" w:hAnsi="Arial" w:cs="Arial"/>
                <w:sz w:val="22"/>
                <w:szCs w:val="22"/>
                <w:lang w:val="es-HN"/>
              </w:rPr>
              <w:t xml:space="preserve"> en el plazo que se especifica en los </w:t>
            </w:r>
            <w:r w:rsidRPr="00F11F4F">
              <w:rPr>
                <w:rFonts w:ascii="Arial" w:hAnsi="Arial" w:cs="Arial"/>
                <w:b/>
                <w:sz w:val="22"/>
                <w:szCs w:val="22"/>
                <w:lang w:val="es-HN"/>
              </w:rPr>
              <w:t>DDL</w:t>
            </w:r>
            <w:r>
              <w:rPr>
                <w:rFonts w:ascii="Arial" w:hAnsi="Arial" w:cs="Arial"/>
                <w:b/>
                <w:sz w:val="22"/>
                <w:szCs w:val="22"/>
                <w:lang w:val="es-HN"/>
              </w:rPr>
              <w:t>.</w:t>
            </w:r>
          </w:p>
        </w:tc>
      </w:tr>
      <w:tr w:rsidR="00B25E3F" w:rsidRPr="00A33F6B" w14:paraId="554AE9C9" w14:textId="77777777" w:rsidTr="006B178B">
        <w:trPr>
          <w:trHeight w:val="710"/>
        </w:trPr>
        <w:tc>
          <w:tcPr>
            <w:tcW w:w="2127" w:type="dxa"/>
            <w:vMerge/>
          </w:tcPr>
          <w:p w14:paraId="52C7A469" w14:textId="77777777" w:rsidR="00B25E3F" w:rsidRPr="00F11F4F" w:rsidRDefault="00B25E3F" w:rsidP="00B25E3F">
            <w:pPr>
              <w:pStyle w:val="i"/>
              <w:spacing w:before="100" w:after="100"/>
              <w:rPr>
                <w:rFonts w:ascii="Arial" w:hAnsi="Arial" w:cs="Arial"/>
                <w:b/>
                <w:sz w:val="22"/>
                <w:szCs w:val="22"/>
                <w:lang w:val="es-ES"/>
              </w:rPr>
            </w:pPr>
          </w:p>
        </w:tc>
        <w:tc>
          <w:tcPr>
            <w:tcW w:w="933" w:type="dxa"/>
            <w:tcBorders>
              <w:right w:val="nil"/>
            </w:tcBorders>
          </w:tcPr>
          <w:p w14:paraId="4FFB2710" w14:textId="07E55F5F" w:rsidR="00B25E3F" w:rsidRPr="00026B45" w:rsidRDefault="00B25E3F" w:rsidP="00B25E3F">
            <w:pPr>
              <w:pStyle w:val="IA0noindice"/>
              <w:rPr>
                <w:sz w:val="24"/>
                <w:szCs w:val="20"/>
                <w:lang w:val="es-HN"/>
              </w:rPr>
            </w:pPr>
            <w:bookmarkStart w:id="1991" w:name="_Toc174550359"/>
            <w:bookmarkStart w:id="1992" w:name="_Toc174550845"/>
            <w:bookmarkStart w:id="1993" w:name="_Toc174551332"/>
            <w:bookmarkStart w:id="1994" w:name="_Toc174553600"/>
            <w:bookmarkStart w:id="1995" w:name="_Toc174634958"/>
            <w:bookmarkStart w:id="1996" w:name="_Toc174635671"/>
            <w:bookmarkStart w:id="1997" w:name="_Toc174693722"/>
            <w:bookmarkStart w:id="1998" w:name="_Toc174694132"/>
            <w:bookmarkStart w:id="1999" w:name="_Toc174716581"/>
            <w:bookmarkEnd w:id="1991"/>
            <w:bookmarkEnd w:id="1992"/>
            <w:bookmarkEnd w:id="1993"/>
            <w:bookmarkEnd w:id="1994"/>
            <w:bookmarkEnd w:id="1995"/>
            <w:bookmarkEnd w:id="1996"/>
            <w:bookmarkEnd w:id="1997"/>
            <w:bookmarkEnd w:id="1998"/>
            <w:bookmarkEnd w:id="1999"/>
          </w:p>
        </w:tc>
        <w:tc>
          <w:tcPr>
            <w:tcW w:w="7002" w:type="dxa"/>
            <w:tcBorders>
              <w:left w:val="nil"/>
            </w:tcBorders>
          </w:tcPr>
          <w:p w14:paraId="71165F42" w14:textId="6712749D" w:rsidR="00B25E3F" w:rsidRPr="00F11F4F" w:rsidRDefault="00B25E3F" w:rsidP="00B25E3F">
            <w:pPr>
              <w:pStyle w:val="Header2-SubClauses"/>
              <w:tabs>
                <w:tab w:val="clear" w:pos="619"/>
              </w:tabs>
              <w:spacing w:before="100" w:after="100"/>
              <w:ind w:left="-108" w:firstLine="1"/>
              <w:rPr>
                <w:rFonts w:ascii="Arial" w:hAnsi="Arial" w:cs="Arial"/>
                <w:sz w:val="22"/>
                <w:szCs w:val="22"/>
                <w:lang w:val="es-HN"/>
              </w:rPr>
            </w:pPr>
            <w:r w:rsidRPr="00F11F4F">
              <w:rPr>
                <w:rFonts w:ascii="Arial" w:hAnsi="Arial" w:cs="Arial"/>
                <w:sz w:val="22"/>
                <w:szCs w:val="22"/>
                <w:lang w:val="es-HN"/>
              </w:rPr>
              <w:t xml:space="preserve">El Contratante, suspenderá las actividades relacionadas con el proceso de adquisición al momento de recibir una </w:t>
            </w:r>
            <w:r>
              <w:rPr>
                <w:rFonts w:ascii="Arial" w:hAnsi="Arial" w:cs="Arial"/>
                <w:sz w:val="22"/>
                <w:szCs w:val="22"/>
                <w:lang w:val="es-HN"/>
              </w:rPr>
              <w:t>queja</w:t>
            </w:r>
            <w:r w:rsidRPr="00F11F4F">
              <w:rPr>
                <w:rFonts w:ascii="Arial" w:hAnsi="Arial" w:cs="Arial"/>
                <w:sz w:val="22"/>
                <w:szCs w:val="22"/>
                <w:lang w:val="es-HN"/>
              </w:rPr>
              <w:t xml:space="preserve"> hasta la resolución de la misma.</w:t>
            </w:r>
          </w:p>
          <w:p w14:paraId="02516E00" w14:textId="1CA581E7" w:rsidR="00B25E3F" w:rsidRPr="00F11F4F" w:rsidRDefault="00B25E3F" w:rsidP="00B25E3F">
            <w:pPr>
              <w:pStyle w:val="Header2-SubClauses"/>
              <w:tabs>
                <w:tab w:val="clear" w:pos="619"/>
              </w:tabs>
              <w:spacing w:before="100" w:after="100"/>
              <w:ind w:left="-108" w:firstLine="1"/>
              <w:rPr>
                <w:rFonts w:ascii="Arial" w:hAnsi="Arial" w:cs="Arial"/>
                <w:color w:val="000000"/>
                <w:sz w:val="22"/>
                <w:szCs w:val="22"/>
                <w:lang w:val="es-HN"/>
              </w:rPr>
            </w:pPr>
            <w:r w:rsidRPr="00F11F4F">
              <w:rPr>
                <w:rFonts w:ascii="Arial" w:hAnsi="Arial" w:cs="Arial"/>
                <w:color w:val="000000"/>
                <w:sz w:val="22"/>
                <w:szCs w:val="22"/>
                <w:lang w:val="es-HN"/>
              </w:rPr>
              <w:t xml:space="preserve">En caso de presentarse una </w:t>
            </w:r>
            <w:r>
              <w:rPr>
                <w:rFonts w:ascii="Arial" w:hAnsi="Arial" w:cs="Arial"/>
                <w:color w:val="000000"/>
                <w:sz w:val="22"/>
                <w:szCs w:val="22"/>
                <w:lang w:val="es-HN"/>
              </w:rPr>
              <w:t>queja</w:t>
            </w:r>
            <w:r w:rsidRPr="00F11F4F">
              <w:rPr>
                <w:rFonts w:ascii="Arial" w:hAnsi="Arial" w:cs="Arial"/>
                <w:color w:val="000000"/>
                <w:sz w:val="22"/>
                <w:szCs w:val="22"/>
                <w:lang w:val="es-HN"/>
              </w:rPr>
              <w:t xml:space="preserve"> en el marco de un proceso para el cual se establezca adjudicación por lote, será sujeto de suspensión únicamente el lote afectado por la </w:t>
            </w:r>
            <w:r w:rsidR="00294C56">
              <w:rPr>
                <w:rFonts w:ascii="Arial" w:hAnsi="Arial" w:cs="Arial"/>
                <w:color w:val="000000"/>
                <w:sz w:val="22"/>
                <w:szCs w:val="22"/>
                <w:lang w:val="es-HN"/>
              </w:rPr>
              <w:t>queja</w:t>
            </w:r>
            <w:r w:rsidRPr="00F11F4F">
              <w:rPr>
                <w:rFonts w:ascii="Arial" w:hAnsi="Arial" w:cs="Arial"/>
                <w:color w:val="000000"/>
                <w:sz w:val="22"/>
                <w:szCs w:val="22"/>
                <w:lang w:val="es-HN"/>
              </w:rPr>
              <w:t>.</w:t>
            </w:r>
          </w:p>
          <w:p w14:paraId="08F5B5C5" w14:textId="77777777" w:rsidR="00B25E3F" w:rsidRPr="00F11F4F" w:rsidRDefault="00B25E3F" w:rsidP="00B25E3F">
            <w:pPr>
              <w:pStyle w:val="Header2-SubClauses"/>
              <w:tabs>
                <w:tab w:val="clear" w:pos="619"/>
              </w:tabs>
              <w:spacing w:before="100" w:after="100"/>
              <w:ind w:left="-108" w:firstLine="1"/>
              <w:rPr>
                <w:rFonts w:ascii="Arial" w:hAnsi="Arial" w:cs="Arial"/>
                <w:color w:val="000000"/>
                <w:sz w:val="22"/>
                <w:szCs w:val="22"/>
                <w:lang w:val="es-HN"/>
              </w:rPr>
            </w:pPr>
            <w:r w:rsidRPr="00F11F4F">
              <w:rPr>
                <w:rFonts w:ascii="Arial" w:hAnsi="Arial" w:cs="Arial"/>
                <w:color w:val="000000"/>
                <w:sz w:val="22"/>
                <w:szCs w:val="22"/>
                <w:lang w:val="es-HN"/>
              </w:rPr>
              <w:t>En ambos casos, cuando así se requiera, se deberá solicitar a todos los oferentes la ampliación de la validez de las ofertas, la Garantía de Mantenimiento de Oferta y Firma de Contrato o la Declaración de mantenimiento de oferta según corresponda</w:t>
            </w:r>
          </w:p>
        </w:tc>
      </w:tr>
      <w:tr w:rsidR="00B25E3F" w:rsidRPr="00A33F6B" w14:paraId="3E5B08C0" w14:textId="77777777" w:rsidTr="006B178B">
        <w:trPr>
          <w:trHeight w:val="551"/>
        </w:trPr>
        <w:tc>
          <w:tcPr>
            <w:tcW w:w="2127" w:type="dxa"/>
            <w:vMerge w:val="restart"/>
            <w:tcBorders>
              <w:top w:val="nil"/>
              <w:left w:val="single" w:sz="4" w:space="0" w:color="auto"/>
              <w:right w:val="single" w:sz="4" w:space="0" w:color="auto"/>
            </w:tcBorders>
          </w:tcPr>
          <w:p w14:paraId="0D9044DE" w14:textId="77777777" w:rsidR="00B25E3F" w:rsidRPr="00F11F4F" w:rsidRDefault="00B25E3F" w:rsidP="00B25E3F">
            <w:pPr>
              <w:pStyle w:val="i"/>
              <w:spacing w:before="100" w:after="100"/>
              <w:rPr>
                <w:rFonts w:ascii="Arial" w:hAnsi="Arial" w:cs="Arial"/>
                <w:b/>
                <w:sz w:val="22"/>
                <w:szCs w:val="22"/>
                <w:lang w:val="es-ES"/>
              </w:rPr>
            </w:pPr>
          </w:p>
        </w:tc>
        <w:tc>
          <w:tcPr>
            <w:tcW w:w="933" w:type="dxa"/>
            <w:tcBorders>
              <w:top w:val="single" w:sz="4" w:space="0" w:color="auto"/>
              <w:left w:val="single" w:sz="4" w:space="0" w:color="auto"/>
              <w:bottom w:val="single" w:sz="4" w:space="0" w:color="auto"/>
              <w:right w:val="nil"/>
            </w:tcBorders>
          </w:tcPr>
          <w:p w14:paraId="72AEB124" w14:textId="4822946F" w:rsidR="00B25E3F" w:rsidRPr="00443C5A" w:rsidDel="000B4154" w:rsidRDefault="00B25E3F" w:rsidP="00B25E3F">
            <w:pPr>
              <w:pStyle w:val="IA0noindice"/>
              <w:rPr>
                <w:sz w:val="24"/>
                <w:szCs w:val="20"/>
                <w:lang w:val="es-HN"/>
              </w:rPr>
            </w:pPr>
            <w:bookmarkStart w:id="2000" w:name="_Ref158830178"/>
            <w:bookmarkStart w:id="2001" w:name="_Ref158830153"/>
            <w:r>
              <w:rPr>
                <w:sz w:val="24"/>
                <w:szCs w:val="20"/>
                <w:lang w:val="es-HN"/>
              </w:rPr>
              <w:t xml:space="preserve"> </w:t>
            </w:r>
            <w:bookmarkStart w:id="2002" w:name="_Toc174550360"/>
            <w:bookmarkStart w:id="2003" w:name="_Toc174550846"/>
            <w:bookmarkStart w:id="2004" w:name="_Toc174551333"/>
            <w:bookmarkStart w:id="2005" w:name="_Toc174553601"/>
            <w:bookmarkStart w:id="2006" w:name="_Toc174634959"/>
            <w:bookmarkStart w:id="2007" w:name="_Toc174635672"/>
            <w:bookmarkStart w:id="2008" w:name="_Toc174693723"/>
            <w:bookmarkStart w:id="2009" w:name="_Toc174694133"/>
            <w:bookmarkStart w:id="2010" w:name="_Toc174716582"/>
            <w:bookmarkEnd w:id="2000"/>
            <w:bookmarkEnd w:id="2002"/>
            <w:bookmarkEnd w:id="2003"/>
            <w:bookmarkEnd w:id="2004"/>
            <w:bookmarkEnd w:id="2005"/>
            <w:bookmarkEnd w:id="2006"/>
            <w:bookmarkEnd w:id="2007"/>
            <w:bookmarkEnd w:id="2008"/>
            <w:bookmarkEnd w:id="2009"/>
            <w:bookmarkEnd w:id="2010"/>
          </w:p>
        </w:tc>
        <w:bookmarkEnd w:id="2001"/>
        <w:tc>
          <w:tcPr>
            <w:tcW w:w="7002" w:type="dxa"/>
            <w:tcBorders>
              <w:top w:val="single" w:sz="4" w:space="0" w:color="auto"/>
              <w:left w:val="nil"/>
              <w:bottom w:val="single" w:sz="4" w:space="0" w:color="auto"/>
              <w:right w:val="single" w:sz="4" w:space="0" w:color="auto"/>
            </w:tcBorders>
          </w:tcPr>
          <w:p w14:paraId="53E7C25D" w14:textId="77777777" w:rsidR="00B25E3F" w:rsidRPr="00026B45" w:rsidRDefault="00B25E3F" w:rsidP="00B25E3F">
            <w:pPr>
              <w:pStyle w:val="Header2-SubClauses"/>
              <w:tabs>
                <w:tab w:val="clear" w:pos="619"/>
              </w:tabs>
              <w:spacing w:before="100" w:after="100"/>
              <w:ind w:left="-108" w:firstLine="1"/>
              <w:rPr>
                <w:rFonts w:ascii="Arial" w:hAnsi="Arial"/>
                <w:b/>
                <w:bCs/>
                <w:iCs/>
                <w:color w:val="000000"/>
                <w:sz w:val="22"/>
                <w:szCs w:val="22"/>
                <w:lang w:val="es-HN"/>
              </w:rPr>
            </w:pPr>
            <w:r w:rsidRPr="00026B45">
              <w:rPr>
                <w:rFonts w:ascii="Arial" w:hAnsi="Arial"/>
                <w:b/>
                <w:bCs/>
                <w:iCs/>
                <w:color w:val="000000"/>
                <w:sz w:val="22"/>
                <w:szCs w:val="22"/>
                <w:lang w:val="es-HN"/>
              </w:rPr>
              <w:t>Explicaciones del Contratante</w:t>
            </w:r>
          </w:p>
          <w:p w14:paraId="395B9AE7" w14:textId="3F2B24AA" w:rsidR="00B25E3F" w:rsidRDefault="00B25E3F" w:rsidP="00B25E3F">
            <w:pPr>
              <w:pStyle w:val="Header2-SubClauses"/>
              <w:numPr>
                <w:ilvl w:val="0"/>
                <w:numId w:val="133"/>
              </w:numPr>
              <w:tabs>
                <w:tab w:val="clear" w:pos="619"/>
              </w:tabs>
              <w:spacing w:before="100" w:after="100"/>
              <w:ind w:left="318"/>
              <w:rPr>
                <w:rFonts w:ascii="Arial" w:hAnsi="Arial"/>
                <w:iCs/>
                <w:color w:val="000000"/>
                <w:sz w:val="22"/>
                <w:szCs w:val="22"/>
                <w:lang w:val="es-HN"/>
              </w:rPr>
            </w:pPr>
            <w:r w:rsidRPr="00026B45">
              <w:rPr>
                <w:rFonts w:ascii="Arial" w:hAnsi="Arial"/>
                <w:iCs/>
                <w:color w:val="000000"/>
                <w:sz w:val="22"/>
                <w:szCs w:val="22"/>
                <w:lang w:val="es-HN"/>
              </w:rPr>
              <w:t xml:space="preserve">Al recibir la Notificación de Intención de Adjudicación de un Contrato referida en la IAO </w:t>
            </w:r>
            <w:r>
              <w:rPr>
                <w:rFonts w:ascii="Arial" w:hAnsi="Arial"/>
                <w:iCs/>
                <w:color w:val="000000"/>
                <w:sz w:val="22"/>
                <w:szCs w:val="22"/>
                <w:lang w:val="es-HN"/>
              </w:rPr>
              <w:fldChar w:fldCharType="begin"/>
            </w:r>
            <w:r>
              <w:rPr>
                <w:rFonts w:ascii="Arial" w:hAnsi="Arial"/>
                <w:iCs/>
                <w:color w:val="000000"/>
                <w:sz w:val="22"/>
                <w:szCs w:val="22"/>
                <w:lang w:val="es-HN"/>
              </w:rPr>
              <w:instrText xml:space="preserve"> REF _Ref158830420 \r \h  \* MERGEFORMAT </w:instrText>
            </w:r>
            <w:r>
              <w:rPr>
                <w:rFonts w:ascii="Arial" w:hAnsi="Arial"/>
                <w:iCs/>
                <w:color w:val="000000"/>
                <w:sz w:val="22"/>
                <w:szCs w:val="22"/>
                <w:lang w:val="es-HN"/>
              </w:rPr>
            </w:r>
            <w:r>
              <w:rPr>
                <w:rFonts w:ascii="Arial" w:hAnsi="Arial"/>
                <w:iCs/>
                <w:color w:val="000000"/>
                <w:sz w:val="22"/>
                <w:szCs w:val="22"/>
                <w:lang w:val="es-HN"/>
              </w:rPr>
              <w:fldChar w:fldCharType="separate"/>
            </w:r>
            <w:r>
              <w:rPr>
                <w:rFonts w:ascii="Arial" w:hAnsi="Arial"/>
                <w:iCs/>
                <w:color w:val="000000"/>
                <w:sz w:val="22"/>
                <w:szCs w:val="22"/>
                <w:lang w:val="es-HN"/>
              </w:rPr>
              <w:t>40.1</w:t>
            </w:r>
            <w:r>
              <w:rPr>
                <w:rFonts w:ascii="Arial" w:hAnsi="Arial"/>
                <w:iCs/>
                <w:color w:val="000000"/>
                <w:sz w:val="22"/>
                <w:szCs w:val="22"/>
                <w:lang w:val="es-HN"/>
              </w:rPr>
              <w:fldChar w:fldCharType="end"/>
            </w:r>
            <w:r w:rsidRPr="00026B45">
              <w:rPr>
                <w:rFonts w:ascii="Arial" w:hAnsi="Arial"/>
                <w:iCs/>
                <w:color w:val="000000"/>
                <w:sz w:val="22"/>
                <w:szCs w:val="22"/>
                <w:lang w:val="es-HN"/>
              </w:rPr>
              <w:t xml:space="preserve">, un oferente no ganador tendrá tres (3) días hábiles para solicitar por escrito al contratante información acerca del proceso. El Contratante deberá proporcionar dicha información a los Oferentes no ganadores cuyas solicitudes se reciban dentro del plazo mencionado. </w:t>
            </w:r>
          </w:p>
          <w:p w14:paraId="6C08DD97" w14:textId="0F249E29" w:rsidR="00B25E3F" w:rsidRPr="00026B45" w:rsidRDefault="00B25E3F" w:rsidP="00B25E3F">
            <w:pPr>
              <w:pStyle w:val="Header2-SubClauses"/>
              <w:numPr>
                <w:ilvl w:val="0"/>
                <w:numId w:val="133"/>
              </w:numPr>
              <w:tabs>
                <w:tab w:val="clear" w:pos="619"/>
              </w:tabs>
              <w:spacing w:before="100" w:after="100"/>
              <w:ind w:left="318"/>
              <w:rPr>
                <w:rFonts w:ascii="Arial" w:hAnsi="Arial"/>
                <w:iCs/>
                <w:color w:val="000000"/>
                <w:sz w:val="22"/>
                <w:szCs w:val="22"/>
                <w:lang w:val="es-HN"/>
              </w:rPr>
            </w:pPr>
            <w:r w:rsidRPr="00026B45">
              <w:rPr>
                <w:rFonts w:ascii="Arial" w:hAnsi="Arial"/>
                <w:iCs/>
                <w:color w:val="000000"/>
                <w:sz w:val="22"/>
                <w:szCs w:val="22"/>
                <w:lang w:val="es-HN"/>
              </w:rPr>
              <w:t xml:space="preserve">Cuando se reciba un pedido de explicación dentro del plazo respectivo, el </w:t>
            </w:r>
            <w:r>
              <w:rPr>
                <w:rFonts w:ascii="Arial" w:hAnsi="Arial"/>
                <w:iCs/>
                <w:color w:val="000000"/>
                <w:sz w:val="22"/>
                <w:szCs w:val="22"/>
                <w:lang w:val="es-HN"/>
              </w:rPr>
              <w:t>Contratante</w:t>
            </w:r>
            <w:r w:rsidRPr="00026B45">
              <w:rPr>
                <w:rFonts w:ascii="Arial" w:hAnsi="Arial"/>
                <w:iCs/>
                <w:color w:val="000000"/>
                <w:sz w:val="22"/>
                <w:szCs w:val="22"/>
                <w:lang w:val="es-HN"/>
              </w:rPr>
              <w:t xml:space="preserve"> deberá proporcionar la respuesta dentro de los cinco (5) días hábiles posteriores, a menos que decida, por razones justificadas, hacerlo después de ese período, en cuyo caso el Plazo Suspensivo se extenderá automáticamente hasta los cinco (5) días hábiles posteriores al envío de la mencionada explicación. Si se produce una demora de este tipo en más de una explicación, el Plazo Suspensivo no podrá finalizar antes de los cinco (5) días hábiles posteriores a la última explicación proporcionada. El </w:t>
            </w:r>
            <w:r>
              <w:rPr>
                <w:rFonts w:ascii="Arial" w:hAnsi="Arial"/>
                <w:iCs/>
                <w:color w:val="000000"/>
                <w:sz w:val="22"/>
                <w:szCs w:val="22"/>
                <w:lang w:val="es-HN"/>
              </w:rPr>
              <w:t>Contratante</w:t>
            </w:r>
            <w:r w:rsidRPr="00026B45">
              <w:rPr>
                <w:rFonts w:ascii="Arial" w:hAnsi="Arial"/>
                <w:iCs/>
                <w:color w:val="000000"/>
                <w:sz w:val="22"/>
                <w:szCs w:val="22"/>
                <w:lang w:val="es-HN"/>
              </w:rPr>
              <w:t xml:space="preserve"> informará sin demora y por el medio más rápido disponible a todos los Oferentes acerca de la extensión del Plazo Suspensivo.</w:t>
            </w:r>
          </w:p>
          <w:p w14:paraId="373D81F9" w14:textId="19D8C1A6" w:rsidR="00B25E3F" w:rsidRPr="00026B45" w:rsidRDefault="00B25E3F" w:rsidP="00B25E3F">
            <w:pPr>
              <w:pStyle w:val="Header2-SubClauses"/>
              <w:numPr>
                <w:ilvl w:val="0"/>
                <w:numId w:val="133"/>
              </w:numPr>
              <w:tabs>
                <w:tab w:val="clear" w:pos="619"/>
              </w:tabs>
              <w:spacing w:before="100" w:after="100"/>
              <w:ind w:left="318"/>
              <w:rPr>
                <w:rFonts w:ascii="Arial" w:hAnsi="Arial"/>
                <w:i/>
                <w:color w:val="000000"/>
                <w:sz w:val="22"/>
                <w:szCs w:val="22"/>
                <w:lang w:val="es-HN"/>
              </w:rPr>
            </w:pPr>
            <w:r w:rsidRPr="00026B45">
              <w:rPr>
                <w:rFonts w:ascii="Arial" w:hAnsi="Arial"/>
                <w:iCs/>
                <w:color w:val="000000"/>
                <w:sz w:val="22"/>
                <w:szCs w:val="22"/>
                <w:lang w:val="es-HN"/>
              </w:rPr>
              <w:t xml:space="preserve">Cuando el </w:t>
            </w:r>
            <w:r>
              <w:rPr>
                <w:rFonts w:ascii="Arial" w:hAnsi="Arial"/>
                <w:iCs/>
                <w:color w:val="000000"/>
                <w:sz w:val="22"/>
                <w:szCs w:val="22"/>
                <w:lang w:val="es-HN"/>
              </w:rPr>
              <w:t>Contratante</w:t>
            </w:r>
            <w:r w:rsidRPr="00026B45">
              <w:rPr>
                <w:rFonts w:ascii="Arial" w:hAnsi="Arial"/>
                <w:iCs/>
                <w:color w:val="000000"/>
                <w:sz w:val="22"/>
                <w:szCs w:val="22"/>
                <w:lang w:val="es-HN"/>
              </w:rPr>
              <w:t xml:space="preserve"> reciba un pedido de explicaciones después de concluido el plazo de tres (3) días hábiles especificado</w:t>
            </w:r>
            <w:r>
              <w:rPr>
                <w:rFonts w:ascii="Arial" w:hAnsi="Arial"/>
                <w:iCs/>
                <w:color w:val="000000"/>
                <w:sz w:val="22"/>
                <w:szCs w:val="22"/>
                <w:lang w:val="es-HN"/>
              </w:rPr>
              <w:t>s</w:t>
            </w:r>
            <w:r w:rsidRPr="00026B45">
              <w:rPr>
                <w:rFonts w:ascii="Arial" w:hAnsi="Arial"/>
                <w:iCs/>
                <w:color w:val="000000"/>
                <w:sz w:val="22"/>
                <w:szCs w:val="22"/>
                <w:lang w:val="es-HN"/>
              </w:rPr>
              <w:t xml:space="preserve"> en</w:t>
            </w:r>
            <w:r>
              <w:rPr>
                <w:rFonts w:ascii="Arial" w:hAnsi="Arial"/>
                <w:iCs/>
                <w:color w:val="000000"/>
                <w:sz w:val="22"/>
                <w:szCs w:val="22"/>
                <w:lang w:val="es-HN"/>
              </w:rPr>
              <w:t xml:space="preserve"> párrafo anterior</w:t>
            </w:r>
            <w:r w:rsidRPr="00026B45">
              <w:rPr>
                <w:rFonts w:ascii="Arial" w:hAnsi="Arial"/>
                <w:iCs/>
                <w:color w:val="000000"/>
                <w:sz w:val="22"/>
                <w:szCs w:val="22"/>
                <w:lang w:val="es-HN"/>
              </w:rPr>
              <w:t>, deberá hacer llegar dicha explicación tan pronto como le sea posible y normalmente a más tardar dentro de los quince (15) días hábiles siguientes de la fecha de publicación de la Notificación de</w:t>
            </w:r>
            <w:r w:rsidRPr="00026B45" w:rsidDel="00292CA3">
              <w:rPr>
                <w:rFonts w:ascii="Arial" w:hAnsi="Arial"/>
                <w:iCs/>
                <w:color w:val="000000"/>
                <w:sz w:val="22"/>
                <w:szCs w:val="22"/>
                <w:lang w:val="es-HN"/>
              </w:rPr>
              <w:t xml:space="preserve"> </w:t>
            </w:r>
            <w:r w:rsidRPr="00026B45">
              <w:rPr>
                <w:rFonts w:ascii="Arial" w:hAnsi="Arial"/>
                <w:iCs/>
                <w:color w:val="000000"/>
                <w:sz w:val="22"/>
                <w:szCs w:val="22"/>
                <w:lang w:val="es-HN"/>
              </w:rPr>
              <w:t>Adjudicación del Contrato. Las solicitudes de explicaciones recibidas una vez concluido el plazo de tres (3) días hábiles no darán lugar a la prórroga del Plazo Suspensivo.</w:t>
            </w:r>
          </w:p>
          <w:p w14:paraId="32CEB0A2" w14:textId="4DB00A84" w:rsidR="00B25E3F" w:rsidRPr="00026B45" w:rsidRDefault="00B25E3F" w:rsidP="00B25E3F">
            <w:pPr>
              <w:pStyle w:val="Header2-SubClauses"/>
              <w:numPr>
                <w:ilvl w:val="0"/>
                <w:numId w:val="133"/>
              </w:numPr>
              <w:tabs>
                <w:tab w:val="clear" w:pos="619"/>
              </w:tabs>
              <w:spacing w:before="100" w:after="100"/>
              <w:ind w:left="318"/>
              <w:rPr>
                <w:rFonts w:ascii="Arial" w:hAnsi="Arial" w:cs="Arial"/>
                <w:color w:val="000000"/>
                <w:sz w:val="22"/>
                <w:szCs w:val="22"/>
                <w:lang w:val="es-HN"/>
              </w:rPr>
            </w:pPr>
            <w:r w:rsidRPr="00026B45">
              <w:rPr>
                <w:rFonts w:ascii="Arial" w:hAnsi="Arial"/>
                <w:iCs/>
                <w:color w:val="000000"/>
                <w:sz w:val="22"/>
                <w:szCs w:val="22"/>
                <w:lang w:val="es-HN"/>
              </w:rPr>
              <w:t>El</w:t>
            </w:r>
            <w:r w:rsidRPr="00026B45">
              <w:rPr>
                <w:rFonts w:ascii="Arial" w:hAnsi="Arial" w:cs="Arial"/>
                <w:color w:val="000000"/>
                <w:sz w:val="22"/>
                <w:szCs w:val="22"/>
                <w:lang w:val="es-HN"/>
              </w:rPr>
              <w:t xml:space="preserve"> Contratante podrá brindar las explicaciones a los oferentes no favorecidos por escrito o en forma verbal. Los gastos en que incurra el Oferente para asistir a la reunión en la que recibirá las explicaciones correrán por su cuenta</w:t>
            </w:r>
          </w:p>
        </w:tc>
      </w:tr>
      <w:tr w:rsidR="00B25E3F" w:rsidRPr="00A33F6B" w14:paraId="6023A1A8" w14:textId="77777777" w:rsidTr="006B178B">
        <w:trPr>
          <w:trHeight w:val="926"/>
        </w:trPr>
        <w:tc>
          <w:tcPr>
            <w:tcW w:w="2127" w:type="dxa"/>
            <w:vMerge/>
            <w:tcBorders>
              <w:left w:val="single" w:sz="4" w:space="0" w:color="auto"/>
              <w:right w:val="single" w:sz="4" w:space="0" w:color="auto"/>
            </w:tcBorders>
          </w:tcPr>
          <w:p w14:paraId="5F0361C2" w14:textId="77777777" w:rsidR="00B25E3F" w:rsidRPr="00F11F4F" w:rsidRDefault="00B25E3F" w:rsidP="00B25E3F">
            <w:pPr>
              <w:pStyle w:val="i"/>
              <w:spacing w:before="100" w:after="100"/>
              <w:rPr>
                <w:rFonts w:ascii="Arial" w:hAnsi="Arial" w:cs="Arial"/>
                <w:b/>
                <w:sz w:val="22"/>
                <w:szCs w:val="22"/>
                <w:lang w:val="es-ES"/>
              </w:rPr>
            </w:pPr>
          </w:p>
        </w:tc>
        <w:tc>
          <w:tcPr>
            <w:tcW w:w="933" w:type="dxa"/>
            <w:tcBorders>
              <w:left w:val="single" w:sz="4" w:space="0" w:color="auto"/>
              <w:right w:val="nil"/>
            </w:tcBorders>
          </w:tcPr>
          <w:p w14:paraId="1FCA43EB" w14:textId="3B3DD9B2" w:rsidR="00B25E3F" w:rsidRPr="00026B45" w:rsidRDefault="00B25E3F" w:rsidP="00B25E3F">
            <w:pPr>
              <w:pStyle w:val="IA0noindice"/>
              <w:rPr>
                <w:sz w:val="24"/>
                <w:szCs w:val="20"/>
                <w:lang w:val="es-HN"/>
              </w:rPr>
            </w:pPr>
            <w:bookmarkStart w:id="2011" w:name="_Toc174550361"/>
            <w:bookmarkStart w:id="2012" w:name="_Toc174550847"/>
            <w:bookmarkStart w:id="2013" w:name="_Toc174551334"/>
            <w:bookmarkStart w:id="2014" w:name="_Toc174553602"/>
            <w:bookmarkStart w:id="2015" w:name="_Toc174634960"/>
            <w:bookmarkStart w:id="2016" w:name="_Toc174635673"/>
            <w:bookmarkStart w:id="2017" w:name="_Toc174693724"/>
            <w:bookmarkStart w:id="2018" w:name="_Toc174694134"/>
            <w:bookmarkStart w:id="2019" w:name="_Toc174716583"/>
            <w:bookmarkEnd w:id="2011"/>
            <w:bookmarkEnd w:id="2012"/>
            <w:bookmarkEnd w:id="2013"/>
            <w:bookmarkEnd w:id="2014"/>
            <w:bookmarkEnd w:id="2015"/>
            <w:bookmarkEnd w:id="2016"/>
            <w:bookmarkEnd w:id="2017"/>
            <w:bookmarkEnd w:id="2018"/>
            <w:bookmarkEnd w:id="2019"/>
          </w:p>
        </w:tc>
        <w:tc>
          <w:tcPr>
            <w:tcW w:w="7002" w:type="dxa"/>
            <w:tcBorders>
              <w:left w:val="nil"/>
            </w:tcBorders>
          </w:tcPr>
          <w:p w14:paraId="665F8B24" w14:textId="5095B97E" w:rsidR="00B25E3F" w:rsidRPr="00F11F4F" w:rsidRDefault="00B25E3F" w:rsidP="00B25E3F">
            <w:pPr>
              <w:pStyle w:val="Header2-SubClauses"/>
              <w:tabs>
                <w:tab w:val="clear" w:pos="619"/>
              </w:tabs>
              <w:spacing w:before="100" w:after="100"/>
              <w:ind w:left="-108"/>
              <w:rPr>
                <w:rFonts w:ascii="Arial" w:hAnsi="Arial" w:cs="Arial"/>
                <w:sz w:val="22"/>
                <w:szCs w:val="22"/>
                <w:lang w:val="es-ES"/>
              </w:rPr>
            </w:pPr>
            <w:r w:rsidRPr="00F11F4F">
              <w:rPr>
                <w:rFonts w:ascii="Arial" w:hAnsi="Arial" w:cs="Arial"/>
                <w:sz w:val="22"/>
                <w:szCs w:val="22"/>
                <w:lang w:val="es-ES"/>
              </w:rPr>
              <w:t xml:space="preserve">El Contratante deberá hacer del conocimiento del Banco sobre la presentación y solución de </w:t>
            </w:r>
            <w:r>
              <w:rPr>
                <w:rFonts w:ascii="Arial" w:hAnsi="Arial" w:cs="Arial"/>
                <w:sz w:val="22"/>
                <w:szCs w:val="22"/>
                <w:lang w:val="es-ES"/>
              </w:rPr>
              <w:t>quejas</w:t>
            </w:r>
            <w:r w:rsidRPr="00F11F4F">
              <w:rPr>
                <w:rFonts w:ascii="Arial" w:hAnsi="Arial" w:cs="Arial"/>
                <w:sz w:val="22"/>
                <w:szCs w:val="22"/>
                <w:lang w:val="es-ES"/>
              </w:rPr>
              <w:t xml:space="preserve"> durante el proceso de </w:t>
            </w:r>
            <w:r>
              <w:rPr>
                <w:rFonts w:ascii="Arial" w:hAnsi="Arial" w:cs="Arial"/>
                <w:sz w:val="22"/>
                <w:szCs w:val="22"/>
                <w:lang w:val="es-ES"/>
              </w:rPr>
              <w:t>SDO</w:t>
            </w:r>
            <w:r w:rsidRPr="00F11F4F">
              <w:rPr>
                <w:rFonts w:ascii="Arial" w:hAnsi="Arial" w:cs="Arial"/>
                <w:sz w:val="22"/>
                <w:szCs w:val="22"/>
                <w:lang w:val="es-ES"/>
              </w:rPr>
              <w:t>.</w:t>
            </w:r>
          </w:p>
          <w:p w14:paraId="2D9C4C30" w14:textId="1AF9E587" w:rsidR="00B25E3F" w:rsidRPr="00F11F4F" w:rsidRDefault="00B25E3F" w:rsidP="00B25E3F">
            <w:pPr>
              <w:pStyle w:val="Header2-SubClauses"/>
              <w:tabs>
                <w:tab w:val="clear" w:pos="619"/>
              </w:tabs>
              <w:spacing w:before="100" w:after="100"/>
              <w:ind w:left="-108" w:firstLine="1"/>
              <w:rPr>
                <w:rFonts w:ascii="Arial" w:hAnsi="Arial" w:cs="Arial"/>
                <w:sz w:val="22"/>
                <w:szCs w:val="22"/>
                <w:lang w:val="es-HN"/>
              </w:rPr>
            </w:pPr>
            <w:r w:rsidRPr="00F11F4F">
              <w:rPr>
                <w:rFonts w:ascii="Arial" w:hAnsi="Arial" w:cs="Arial"/>
                <w:sz w:val="22"/>
                <w:szCs w:val="22"/>
                <w:lang w:val="es-ES"/>
              </w:rPr>
              <w:t xml:space="preserve">El Contratante deberá actuar con diligencia para la solución de </w:t>
            </w:r>
            <w:r>
              <w:rPr>
                <w:rFonts w:ascii="Arial" w:hAnsi="Arial" w:cs="Arial"/>
                <w:sz w:val="22"/>
                <w:szCs w:val="22"/>
                <w:lang w:val="es-ES"/>
              </w:rPr>
              <w:t>quejas</w:t>
            </w:r>
            <w:r w:rsidRPr="00F11F4F">
              <w:rPr>
                <w:rFonts w:ascii="Arial" w:hAnsi="Arial" w:cs="Arial"/>
                <w:sz w:val="22"/>
                <w:szCs w:val="22"/>
                <w:lang w:val="es-ES"/>
              </w:rPr>
              <w:t>, el BCIE se reserva el derecho de abstenerse de financiar, cualquier obra, cuando no se concrete oportunamente la solución respectiva o a su juicio la solución adoptada no responda a los mejores intereses de la operación.</w:t>
            </w:r>
          </w:p>
        </w:tc>
      </w:tr>
      <w:tr w:rsidR="00B25E3F" w:rsidRPr="00A33F6B" w14:paraId="659C3D22" w14:textId="77777777" w:rsidTr="006B178B">
        <w:tc>
          <w:tcPr>
            <w:tcW w:w="10059" w:type="dxa"/>
            <w:gridSpan w:val="3"/>
            <w:shd w:val="clear" w:color="auto" w:fill="00B050"/>
          </w:tcPr>
          <w:p w14:paraId="1AC3D3AC" w14:textId="0E041B43" w:rsidR="00B25E3F" w:rsidRPr="00E028CE" w:rsidRDefault="00B25E3F" w:rsidP="00B25E3F">
            <w:pPr>
              <w:pStyle w:val="IAO1"/>
            </w:pPr>
            <w:bookmarkStart w:id="2020" w:name="_Toc365893472"/>
            <w:bookmarkStart w:id="2021" w:name="_Toc364779456"/>
            <w:bookmarkStart w:id="2022" w:name="_Toc54366871"/>
            <w:bookmarkStart w:id="2023" w:name="_Toc74048218"/>
            <w:bookmarkStart w:id="2024" w:name="_Toc74518462"/>
            <w:bookmarkStart w:id="2025" w:name="_Toc74519186"/>
            <w:bookmarkStart w:id="2026" w:name="_Toc74520002"/>
            <w:bookmarkStart w:id="2027" w:name="_Toc74781376"/>
            <w:bookmarkStart w:id="2028" w:name="_Toc158652541"/>
            <w:bookmarkStart w:id="2029" w:name="_Toc174550362"/>
            <w:bookmarkStart w:id="2030" w:name="_Toc174550848"/>
            <w:bookmarkStart w:id="2031" w:name="_Toc174551335"/>
            <w:bookmarkStart w:id="2032" w:name="_Toc174553603"/>
            <w:bookmarkStart w:id="2033" w:name="_Toc174634961"/>
            <w:bookmarkStart w:id="2034" w:name="_Toc174635674"/>
            <w:bookmarkStart w:id="2035" w:name="_Toc174693725"/>
            <w:bookmarkStart w:id="2036" w:name="_Toc174694135"/>
            <w:bookmarkStart w:id="2037" w:name="_Toc174716584"/>
            <w:bookmarkStart w:id="2038" w:name="_Toc174742765"/>
            <w:bookmarkStart w:id="2039" w:name="_Toc174743404"/>
            <w:bookmarkStart w:id="2040" w:name="_Toc175244103"/>
            <w:bookmarkStart w:id="2041" w:name="_Toc175244462"/>
            <w:bookmarkStart w:id="2042" w:name="_Toc193808239"/>
            <w:bookmarkStart w:id="2043" w:name="_Toc204458883"/>
            <w:bookmarkStart w:id="2044" w:name="_Toc204459448"/>
            <w:r w:rsidRPr="00E028CE">
              <w:t xml:space="preserve">Adjudicación </w:t>
            </w:r>
            <w:bookmarkEnd w:id="2020"/>
            <w:bookmarkEnd w:id="2021"/>
            <w:r w:rsidRPr="00E028CE">
              <w:t xml:space="preserve">de la </w:t>
            </w:r>
            <w:r w:rsidR="0008097B">
              <w:t>SDO</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p>
        </w:tc>
      </w:tr>
      <w:tr w:rsidR="00B25E3F" w:rsidRPr="00A33F6B" w14:paraId="4C0A8447" w14:textId="77777777" w:rsidTr="006B178B">
        <w:trPr>
          <w:trHeight w:val="346"/>
        </w:trPr>
        <w:tc>
          <w:tcPr>
            <w:tcW w:w="2127" w:type="dxa"/>
            <w:vMerge w:val="restart"/>
          </w:tcPr>
          <w:p w14:paraId="35E21E6A" w14:textId="7FE71BD8" w:rsidR="00B25E3F" w:rsidRPr="0049753E" w:rsidRDefault="00B25E3F" w:rsidP="00B25E3F">
            <w:pPr>
              <w:pStyle w:val="IAO2"/>
              <w:numPr>
                <w:ilvl w:val="0"/>
                <w:numId w:val="108"/>
              </w:numPr>
            </w:pPr>
            <w:bookmarkStart w:id="2045" w:name="_Toc74048219"/>
            <w:bookmarkStart w:id="2046" w:name="_Toc74518463"/>
            <w:bookmarkStart w:id="2047" w:name="_Toc74519187"/>
            <w:bookmarkStart w:id="2048" w:name="_Toc74520003"/>
            <w:bookmarkStart w:id="2049" w:name="_Toc74781377"/>
            <w:bookmarkStart w:id="2050" w:name="_Toc174550363"/>
            <w:bookmarkStart w:id="2051" w:name="_Toc174550849"/>
            <w:bookmarkStart w:id="2052" w:name="_Toc174551336"/>
            <w:bookmarkStart w:id="2053" w:name="_Toc174553604"/>
            <w:bookmarkStart w:id="2054" w:name="_Toc174634962"/>
            <w:bookmarkStart w:id="2055" w:name="_Toc174635675"/>
            <w:bookmarkStart w:id="2056" w:name="_Toc174693726"/>
            <w:bookmarkStart w:id="2057" w:name="_Toc174694136"/>
            <w:bookmarkStart w:id="2058" w:name="_Toc174716585"/>
            <w:bookmarkStart w:id="2059" w:name="_Toc174742766"/>
            <w:bookmarkStart w:id="2060" w:name="_Toc174743405"/>
            <w:bookmarkStart w:id="2061" w:name="_Toc175244463"/>
            <w:bookmarkStart w:id="2062" w:name="_Toc193808240"/>
            <w:bookmarkStart w:id="2063" w:name="_Toc204458884"/>
            <w:bookmarkStart w:id="2064" w:name="_Toc204459449"/>
            <w:r w:rsidRPr="0049753E">
              <w:rPr>
                <w:rStyle w:val="IAO2Char"/>
                <w:b/>
              </w:rPr>
              <w:t xml:space="preserve">Criterios de </w:t>
            </w:r>
            <w:r w:rsidRPr="00026B45">
              <w:t>adjudicación</w:t>
            </w:r>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p>
        </w:tc>
        <w:tc>
          <w:tcPr>
            <w:tcW w:w="933" w:type="dxa"/>
            <w:tcBorders>
              <w:right w:val="nil"/>
            </w:tcBorders>
          </w:tcPr>
          <w:p w14:paraId="3EB592E9" w14:textId="42AC629A" w:rsidR="00B25E3F" w:rsidRPr="00026B45" w:rsidRDefault="00B25E3F" w:rsidP="00B25E3F">
            <w:pPr>
              <w:pStyle w:val="IA0noindice"/>
            </w:pPr>
            <w:bookmarkStart w:id="2065" w:name="_Toc174550364"/>
            <w:bookmarkStart w:id="2066" w:name="_Toc174550850"/>
            <w:bookmarkStart w:id="2067" w:name="_Toc174551337"/>
            <w:bookmarkStart w:id="2068" w:name="_Toc174553605"/>
            <w:bookmarkStart w:id="2069" w:name="_Toc174634963"/>
            <w:bookmarkStart w:id="2070" w:name="_Toc174635676"/>
            <w:bookmarkStart w:id="2071" w:name="_Toc174693727"/>
            <w:bookmarkStart w:id="2072" w:name="_Toc174694137"/>
            <w:bookmarkStart w:id="2073" w:name="_Toc174716586"/>
            <w:bookmarkEnd w:id="2065"/>
            <w:bookmarkEnd w:id="2066"/>
            <w:bookmarkEnd w:id="2067"/>
            <w:bookmarkEnd w:id="2068"/>
            <w:bookmarkEnd w:id="2069"/>
            <w:bookmarkEnd w:id="2070"/>
            <w:bookmarkEnd w:id="2071"/>
            <w:bookmarkEnd w:id="2072"/>
            <w:bookmarkEnd w:id="2073"/>
          </w:p>
        </w:tc>
        <w:tc>
          <w:tcPr>
            <w:tcW w:w="7002" w:type="dxa"/>
            <w:tcBorders>
              <w:left w:val="nil"/>
            </w:tcBorders>
          </w:tcPr>
          <w:p w14:paraId="698B7827" w14:textId="3AF0DEDE" w:rsidR="00B25E3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HN"/>
              </w:rPr>
              <w:t xml:space="preserve">Una vez se resuelva </w:t>
            </w:r>
            <w:r>
              <w:rPr>
                <w:rFonts w:ascii="Arial" w:hAnsi="Arial" w:cs="Arial"/>
                <w:sz w:val="22"/>
                <w:szCs w:val="22"/>
                <w:lang w:val="es-HN"/>
              </w:rPr>
              <w:t>toda queja</w:t>
            </w:r>
            <w:r w:rsidRPr="00F11F4F">
              <w:rPr>
                <w:rFonts w:ascii="Arial" w:hAnsi="Arial" w:cs="Arial"/>
                <w:sz w:val="22"/>
                <w:szCs w:val="22"/>
                <w:lang w:val="es-HN"/>
              </w:rPr>
              <w:t>, e</w:t>
            </w:r>
            <w:r w:rsidRPr="00F11F4F">
              <w:rPr>
                <w:rFonts w:ascii="Arial" w:hAnsi="Arial" w:cs="Arial"/>
                <w:sz w:val="22"/>
                <w:szCs w:val="22"/>
                <w:lang w:val="es-ES"/>
              </w:rPr>
              <w:t xml:space="preserve">l Contratante, previa No Objeción del Banco </w:t>
            </w:r>
            <w:r>
              <w:rPr>
                <w:rFonts w:ascii="Arial" w:hAnsi="Arial" w:cs="Arial"/>
                <w:sz w:val="22"/>
                <w:szCs w:val="22"/>
                <w:lang w:val="es-ES"/>
              </w:rPr>
              <w:t xml:space="preserve">elaborará el informe </w:t>
            </w:r>
            <w:r w:rsidRPr="00F11F4F">
              <w:rPr>
                <w:rFonts w:ascii="Arial" w:hAnsi="Arial" w:cs="Arial"/>
                <w:sz w:val="22"/>
                <w:szCs w:val="22"/>
                <w:lang w:val="es-ES"/>
              </w:rPr>
              <w:t xml:space="preserve">respectivo, adjudicará la </w:t>
            </w:r>
            <w:r w:rsidR="00D40F2D">
              <w:rPr>
                <w:rFonts w:ascii="Arial" w:hAnsi="Arial" w:cs="Arial"/>
                <w:sz w:val="22"/>
                <w:szCs w:val="22"/>
                <w:lang w:val="es-ES"/>
              </w:rPr>
              <w:t>SDO</w:t>
            </w:r>
            <w:r w:rsidRPr="00F11F4F">
              <w:rPr>
                <w:rFonts w:ascii="Arial" w:hAnsi="Arial" w:cs="Arial"/>
                <w:sz w:val="22"/>
                <w:szCs w:val="22"/>
                <w:lang w:val="es-ES"/>
              </w:rPr>
              <w:t xml:space="preserve"> al oferente cuya oferta haya sido evaluada como la más conveniente de acuerdo con lo establecido en la IAO </w:t>
            </w:r>
            <w:r w:rsidRPr="0001766B">
              <w:rPr>
                <w:rFonts w:ascii="Arial" w:hAnsi="Arial" w:cs="Arial"/>
                <w:sz w:val="22"/>
                <w:szCs w:val="22"/>
                <w:lang w:val="es-ES"/>
              </w:rPr>
              <w:t>35.1 y 38.</w:t>
            </w:r>
          </w:p>
          <w:p w14:paraId="56D1DCA5" w14:textId="6DB0D24D" w:rsidR="00B25E3F" w:rsidRPr="00F11F4F" w:rsidRDefault="00B25E3F" w:rsidP="00B25E3F">
            <w:pPr>
              <w:pStyle w:val="i"/>
              <w:spacing w:before="100" w:after="100"/>
              <w:ind w:left="-108"/>
              <w:rPr>
                <w:rFonts w:ascii="Arial" w:hAnsi="Arial" w:cs="Arial"/>
                <w:sz w:val="22"/>
                <w:szCs w:val="22"/>
                <w:lang w:val="es-ES"/>
              </w:rPr>
            </w:pPr>
            <w:r w:rsidRPr="00BE3825">
              <w:rPr>
                <w:rFonts w:ascii="Arial" w:hAnsi="Arial" w:cs="Arial"/>
                <w:sz w:val="22"/>
                <w:szCs w:val="18"/>
                <w:lang w:val="es-ES"/>
              </w:rPr>
              <w:t xml:space="preserve">El Contratante enviará al </w:t>
            </w:r>
            <w:r>
              <w:rPr>
                <w:rFonts w:ascii="Arial" w:hAnsi="Arial" w:cs="Arial"/>
                <w:sz w:val="22"/>
                <w:szCs w:val="18"/>
                <w:lang w:val="es-ES"/>
              </w:rPr>
              <w:t>oferente</w:t>
            </w:r>
            <w:r w:rsidRPr="00BE3825">
              <w:rPr>
                <w:rFonts w:ascii="Arial" w:hAnsi="Arial" w:cs="Arial"/>
                <w:sz w:val="22"/>
                <w:szCs w:val="18"/>
                <w:lang w:val="es-ES"/>
              </w:rPr>
              <w:t xml:space="preserve"> seleccionado la Carta de Aceptación, incluido el Borrador de Contrato</w:t>
            </w:r>
            <w:r w:rsidR="00826D58">
              <w:rPr>
                <w:rFonts w:ascii="Arial" w:hAnsi="Arial" w:cs="Arial"/>
                <w:sz w:val="22"/>
                <w:szCs w:val="18"/>
                <w:lang w:val="es-ES"/>
              </w:rPr>
              <w:t>.</w:t>
            </w:r>
          </w:p>
        </w:tc>
      </w:tr>
      <w:tr w:rsidR="00B25E3F" w:rsidRPr="00A33F6B" w14:paraId="23AC4F24" w14:textId="77777777" w:rsidTr="006B178B">
        <w:trPr>
          <w:trHeight w:val="5030"/>
        </w:trPr>
        <w:tc>
          <w:tcPr>
            <w:tcW w:w="2127" w:type="dxa"/>
            <w:vMerge/>
          </w:tcPr>
          <w:p w14:paraId="71256D9C"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right w:val="nil"/>
            </w:tcBorders>
          </w:tcPr>
          <w:p w14:paraId="43EAE5A5" w14:textId="75550357" w:rsidR="00B25E3F" w:rsidRPr="00026B45" w:rsidRDefault="00B25E3F" w:rsidP="00B25E3F">
            <w:pPr>
              <w:pStyle w:val="IA0noindice"/>
            </w:pPr>
            <w:bookmarkStart w:id="2074" w:name="_Toc174550365"/>
            <w:bookmarkStart w:id="2075" w:name="_Toc174550851"/>
            <w:bookmarkStart w:id="2076" w:name="_Toc174551338"/>
            <w:bookmarkStart w:id="2077" w:name="_Toc174553606"/>
            <w:bookmarkStart w:id="2078" w:name="_Toc174634964"/>
            <w:bookmarkStart w:id="2079" w:name="_Toc174635677"/>
            <w:bookmarkStart w:id="2080" w:name="_Toc174693728"/>
            <w:bookmarkStart w:id="2081" w:name="_Toc174694138"/>
            <w:bookmarkStart w:id="2082" w:name="_Toc174716587"/>
            <w:bookmarkEnd w:id="2074"/>
            <w:bookmarkEnd w:id="2075"/>
            <w:bookmarkEnd w:id="2076"/>
            <w:bookmarkEnd w:id="2077"/>
            <w:bookmarkEnd w:id="2078"/>
            <w:bookmarkEnd w:id="2079"/>
            <w:bookmarkEnd w:id="2080"/>
            <w:bookmarkEnd w:id="2081"/>
            <w:bookmarkEnd w:id="2082"/>
          </w:p>
        </w:tc>
        <w:tc>
          <w:tcPr>
            <w:tcW w:w="7002" w:type="dxa"/>
            <w:tcBorders>
              <w:left w:val="nil"/>
            </w:tcBorders>
          </w:tcPr>
          <w:p w14:paraId="695D59FE" w14:textId="2C1C0262" w:rsidR="00B25E3F" w:rsidRPr="00F11F4F" w:rsidRDefault="00B25E3F" w:rsidP="00B25E3F">
            <w:pPr>
              <w:pStyle w:val="Sub-ClauseText"/>
              <w:overflowPunct w:val="0"/>
              <w:autoSpaceDE w:val="0"/>
              <w:autoSpaceDN w:val="0"/>
              <w:adjustRightInd w:val="0"/>
              <w:spacing w:after="200"/>
              <w:ind w:left="-110"/>
              <w:textAlignment w:val="baseline"/>
              <w:rPr>
                <w:rFonts w:ascii="Arial" w:hAnsi="Arial" w:cs="Arial"/>
                <w:sz w:val="22"/>
                <w:szCs w:val="22"/>
                <w:lang w:val="es-ES"/>
              </w:rPr>
            </w:pPr>
            <w:r w:rsidRPr="00F11F4F">
              <w:rPr>
                <w:rFonts w:ascii="Arial" w:hAnsi="Arial" w:cs="Arial"/>
                <w:sz w:val="22"/>
                <w:szCs w:val="22"/>
                <w:lang w:val="es-ES"/>
              </w:rPr>
              <w:t xml:space="preserve">Dentro de los diez (10) días hábiles posteriores a la fecha de transmisión de la Carta de Aceptación, el Contratante publicará la Notificación de la Adjudicación del Contrato, que contendrá, como mínimo, la siguiente información: </w:t>
            </w:r>
          </w:p>
          <w:p w14:paraId="3D5244A8" w14:textId="5BB418F5" w:rsidR="00B25E3F" w:rsidRPr="00F11F4F" w:rsidRDefault="00B25E3F" w:rsidP="00B25E3F">
            <w:pPr>
              <w:pStyle w:val="Prrafodelista"/>
              <w:numPr>
                <w:ilvl w:val="0"/>
                <w:numId w:val="74"/>
              </w:numPr>
              <w:spacing w:before="120" w:after="200"/>
              <w:ind w:left="248" w:hanging="358"/>
              <w:rPr>
                <w:rFonts w:ascii="Arial" w:hAnsi="Arial" w:cs="Arial"/>
                <w:spacing w:val="-4"/>
                <w:sz w:val="22"/>
                <w:szCs w:val="22"/>
                <w:lang w:val="es-ES"/>
              </w:rPr>
            </w:pPr>
            <w:r w:rsidRPr="00F11F4F">
              <w:rPr>
                <w:rFonts w:ascii="Arial" w:hAnsi="Arial" w:cs="Arial"/>
                <w:spacing w:val="-4"/>
                <w:sz w:val="22"/>
                <w:szCs w:val="22"/>
                <w:lang w:val="es-ES"/>
              </w:rPr>
              <w:t>Nombre y la dirección del Contratante;</w:t>
            </w:r>
          </w:p>
          <w:p w14:paraId="1820C3A4" w14:textId="41C6069D" w:rsidR="00B25E3F" w:rsidRPr="00F11F4F" w:rsidRDefault="00B25E3F" w:rsidP="00B25E3F">
            <w:pPr>
              <w:pStyle w:val="Prrafodelista"/>
              <w:numPr>
                <w:ilvl w:val="0"/>
                <w:numId w:val="74"/>
              </w:numPr>
              <w:spacing w:before="120" w:after="200"/>
              <w:ind w:left="248" w:hanging="358"/>
              <w:rPr>
                <w:rFonts w:ascii="Arial" w:hAnsi="Arial" w:cs="Arial"/>
                <w:spacing w:val="-4"/>
                <w:sz w:val="22"/>
                <w:szCs w:val="22"/>
                <w:lang w:val="es-ES"/>
              </w:rPr>
            </w:pPr>
            <w:r w:rsidRPr="00F11F4F">
              <w:rPr>
                <w:rFonts w:ascii="Arial" w:hAnsi="Arial" w:cs="Arial"/>
                <w:spacing w:val="-4"/>
                <w:sz w:val="22"/>
                <w:szCs w:val="22"/>
                <w:lang w:val="es-ES"/>
              </w:rPr>
              <w:t xml:space="preserve">Nombre y el número de referencia del contrato que se está adjudicando y método de selección utilizado; </w:t>
            </w:r>
          </w:p>
          <w:p w14:paraId="3BFE1F8E" w14:textId="294F3C6F" w:rsidR="00B25E3F" w:rsidRPr="00F11F4F" w:rsidRDefault="00B25E3F" w:rsidP="00B25E3F">
            <w:pPr>
              <w:pStyle w:val="Prrafodelista"/>
              <w:numPr>
                <w:ilvl w:val="0"/>
                <w:numId w:val="74"/>
              </w:numPr>
              <w:spacing w:before="120" w:after="200"/>
              <w:ind w:left="248" w:hanging="358"/>
              <w:rPr>
                <w:rFonts w:ascii="Arial" w:hAnsi="Arial" w:cs="Arial"/>
                <w:spacing w:val="-4"/>
                <w:sz w:val="22"/>
                <w:szCs w:val="22"/>
                <w:lang w:val="es-ES"/>
              </w:rPr>
            </w:pPr>
            <w:r w:rsidRPr="00F11F4F">
              <w:rPr>
                <w:rFonts w:ascii="Arial" w:hAnsi="Arial" w:cs="Arial"/>
                <w:spacing w:val="-4"/>
                <w:sz w:val="22"/>
                <w:szCs w:val="22"/>
                <w:lang w:val="es-ES"/>
              </w:rPr>
              <w:t xml:space="preserve">Nombres de todos los Oferentes que hubieran presentado Ofertas, con sus respectivos precios tal como se leyeron en el acta de apertura; </w:t>
            </w:r>
          </w:p>
          <w:p w14:paraId="1F0D4E2C" w14:textId="58D5BAA5" w:rsidR="00B25E3F" w:rsidRPr="00F11F4F" w:rsidRDefault="00B25E3F" w:rsidP="00B25E3F">
            <w:pPr>
              <w:pStyle w:val="Prrafodelista"/>
              <w:numPr>
                <w:ilvl w:val="0"/>
                <w:numId w:val="74"/>
              </w:numPr>
              <w:spacing w:before="120" w:after="200"/>
              <w:ind w:left="248" w:hanging="358"/>
              <w:rPr>
                <w:rFonts w:ascii="Arial" w:hAnsi="Arial" w:cs="Arial"/>
                <w:spacing w:val="-4"/>
                <w:sz w:val="22"/>
                <w:szCs w:val="22"/>
                <w:lang w:val="es-ES"/>
              </w:rPr>
            </w:pPr>
            <w:r w:rsidRPr="00F11F4F">
              <w:rPr>
                <w:rFonts w:ascii="Arial" w:hAnsi="Arial" w:cs="Arial"/>
                <w:spacing w:val="-4"/>
                <w:sz w:val="22"/>
                <w:szCs w:val="22"/>
                <w:lang w:val="es-ES"/>
              </w:rPr>
              <w:t>Nombres de los Oferentes cuyas Ofertas fueron rechazadas (ya sea por no responder a los requisitos o por no cumplir con los criterios de calificación) o no fueron evaluadas, con los motivos correspondientes;</w:t>
            </w:r>
          </w:p>
          <w:p w14:paraId="2578BB0B" w14:textId="5F05F6EE" w:rsidR="00B25E3F" w:rsidRPr="00EE37E4" w:rsidRDefault="00B25E3F" w:rsidP="00EE37E4">
            <w:pPr>
              <w:pStyle w:val="Prrafodelista"/>
              <w:numPr>
                <w:ilvl w:val="0"/>
                <w:numId w:val="74"/>
              </w:numPr>
              <w:spacing w:before="120" w:after="200"/>
              <w:ind w:left="248" w:hanging="358"/>
              <w:rPr>
                <w:rFonts w:ascii="Arial" w:hAnsi="Arial" w:cs="Arial"/>
                <w:spacing w:val="-4"/>
                <w:sz w:val="22"/>
                <w:szCs w:val="22"/>
                <w:lang w:val="es-ES"/>
              </w:rPr>
            </w:pPr>
            <w:r w:rsidRPr="00F11F4F">
              <w:rPr>
                <w:rFonts w:ascii="Arial" w:hAnsi="Arial" w:cs="Arial"/>
                <w:spacing w:val="-4"/>
                <w:sz w:val="22"/>
                <w:szCs w:val="22"/>
                <w:lang w:val="es-ES"/>
              </w:rPr>
              <w:t>Nombre del adjudicatario del contrato, el precio final total del Contrato, su duración y un resumen de su alcance</w:t>
            </w:r>
            <w:r w:rsidR="00EE37E4">
              <w:rPr>
                <w:rFonts w:ascii="Arial" w:hAnsi="Arial" w:cs="Arial"/>
                <w:spacing w:val="-4"/>
                <w:sz w:val="22"/>
                <w:szCs w:val="22"/>
                <w:lang w:val="es-ES"/>
              </w:rPr>
              <w:t>.</w:t>
            </w:r>
          </w:p>
        </w:tc>
      </w:tr>
      <w:tr w:rsidR="00B25E3F" w:rsidRPr="00A33F6B" w14:paraId="5DCFB767" w14:textId="77777777" w:rsidTr="006B178B">
        <w:trPr>
          <w:trHeight w:val="20"/>
        </w:trPr>
        <w:tc>
          <w:tcPr>
            <w:tcW w:w="2127" w:type="dxa"/>
            <w:tcBorders>
              <w:top w:val="nil"/>
              <w:left w:val="single" w:sz="4" w:space="0" w:color="auto"/>
              <w:bottom w:val="single" w:sz="4" w:space="0" w:color="auto"/>
              <w:right w:val="single" w:sz="4" w:space="0" w:color="auto"/>
            </w:tcBorders>
          </w:tcPr>
          <w:p w14:paraId="3CAF0538" w14:textId="77777777" w:rsidR="00B25E3F" w:rsidRPr="00F11F4F" w:rsidRDefault="00B25E3F" w:rsidP="00B25E3F">
            <w:pPr>
              <w:pStyle w:val="i"/>
              <w:spacing w:before="100" w:after="100"/>
              <w:outlineLvl w:val="2"/>
              <w:rPr>
                <w:rFonts w:ascii="Arial" w:hAnsi="Arial" w:cs="Arial"/>
                <w:b/>
                <w:sz w:val="22"/>
                <w:szCs w:val="22"/>
                <w:lang w:val="es-ES"/>
              </w:rPr>
            </w:pPr>
          </w:p>
        </w:tc>
        <w:tc>
          <w:tcPr>
            <w:tcW w:w="933" w:type="dxa"/>
            <w:tcBorders>
              <w:left w:val="single" w:sz="4" w:space="0" w:color="auto"/>
              <w:right w:val="nil"/>
            </w:tcBorders>
          </w:tcPr>
          <w:p w14:paraId="2168122F" w14:textId="596E0C20" w:rsidR="00B25E3F" w:rsidRPr="00026B45" w:rsidRDefault="00B25E3F" w:rsidP="00B25E3F">
            <w:pPr>
              <w:pStyle w:val="IA0noindice"/>
            </w:pPr>
            <w:bookmarkStart w:id="2083" w:name="_Toc174550366"/>
            <w:bookmarkStart w:id="2084" w:name="_Toc174550852"/>
            <w:bookmarkStart w:id="2085" w:name="_Toc174551339"/>
            <w:bookmarkStart w:id="2086" w:name="_Toc174553607"/>
            <w:bookmarkStart w:id="2087" w:name="_Toc174634965"/>
            <w:bookmarkStart w:id="2088" w:name="_Toc174635678"/>
            <w:bookmarkStart w:id="2089" w:name="_Toc174693729"/>
            <w:bookmarkStart w:id="2090" w:name="_Toc174694139"/>
            <w:bookmarkStart w:id="2091" w:name="_Toc174716588"/>
            <w:bookmarkEnd w:id="2083"/>
            <w:bookmarkEnd w:id="2084"/>
            <w:bookmarkEnd w:id="2085"/>
            <w:bookmarkEnd w:id="2086"/>
            <w:bookmarkEnd w:id="2087"/>
            <w:bookmarkEnd w:id="2088"/>
            <w:bookmarkEnd w:id="2089"/>
            <w:bookmarkEnd w:id="2090"/>
            <w:bookmarkEnd w:id="2091"/>
          </w:p>
        </w:tc>
        <w:tc>
          <w:tcPr>
            <w:tcW w:w="7002" w:type="dxa"/>
            <w:tcBorders>
              <w:left w:val="nil"/>
            </w:tcBorders>
          </w:tcPr>
          <w:p w14:paraId="04BBC7A2" w14:textId="275995F4" w:rsidR="00B25E3F" w:rsidRPr="00F11F4F" w:rsidRDefault="00B25E3F" w:rsidP="00B25E3F">
            <w:pPr>
              <w:spacing w:before="120" w:after="120"/>
              <w:ind w:left="-110"/>
              <w:rPr>
                <w:rFonts w:ascii="Arial" w:hAnsi="Arial" w:cs="Arial"/>
                <w:sz w:val="22"/>
                <w:szCs w:val="22"/>
                <w:lang w:val="es-ES"/>
              </w:rPr>
            </w:pPr>
            <w:r w:rsidRPr="00F11F4F">
              <w:rPr>
                <w:rFonts w:ascii="Arial" w:hAnsi="Arial" w:cs="Arial"/>
                <w:sz w:val="22"/>
                <w:szCs w:val="22"/>
                <w:lang w:val="es-ES"/>
              </w:rPr>
              <w:t>La Notificación de la Adjudicación del Contrato se publicará en el sitio web de acceso gratuito del Contratante, si se encontrara disponible, o en al menos un periódico de circulación nacional del País del contratante o en el boletín oficial.</w:t>
            </w:r>
          </w:p>
          <w:p w14:paraId="308E4A93" w14:textId="3176AD62" w:rsidR="00B25E3F" w:rsidRPr="00F11F4F" w:rsidRDefault="00B25E3F" w:rsidP="00B25E3F">
            <w:pPr>
              <w:pStyle w:val="Sub-ClauseText"/>
              <w:overflowPunct w:val="0"/>
              <w:autoSpaceDE w:val="0"/>
              <w:autoSpaceDN w:val="0"/>
              <w:adjustRightInd w:val="0"/>
              <w:spacing w:after="200"/>
              <w:ind w:left="-110"/>
              <w:textAlignment w:val="baseline"/>
              <w:rPr>
                <w:rFonts w:ascii="Arial" w:hAnsi="Arial" w:cs="Arial"/>
                <w:sz w:val="22"/>
                <w:szCs w:val="22"/>
                <w:lang w:val="es-ES"/>
              </w:rPr>
            </w:pPr>
            <w:r w:rsidRPr="00F11F4F">
              <w:rPr>
                <w:rFonts w:ascii="Arial" w:hAnsi="Arial" w:cs="Arial"/>
                <w:sz w:val="22"/>
                <w:szCs w:val="22"/>
                <w:lang w:val="es-ES"/>
              </w:rPr>
              <w:t xml:space="preserve">El Contratante también deberá incluir dicha notificación en el sitio web </w:t>
            </w:r>
            <w:r w:rsidR="00331EF6">
              <w:rPr>
                <w:rFonts w:ascii="Arial" w:hAnsi="Arial" w:cs="Arial"/>
                <w:sz w:val="22"/>
                <w:szCs w:val="22"/>
                <w:lang w:val="es-ES"/>
              </w:rPr>
              <w:t xml:space="preserve">acordado con el </w:t>
            </w:r>
            <w:r>
              <w:rPr>
                <w:rFonts w:ascii="Arial" w:hAnsi="Arial" w:cs="Arial"/>
                <w:sz w:val="22"/>
                <w:szCs w:val="22"/>
                <w:lang w:val="es-ES"/>
              </w:rPr>
              <w:t>Banco.</w:t>
            </w:r>
          </w:p>
        </w:tc>
      </w:tr>
      <w:tr w:rsidR="00B25E3F" w:rsidRPr="00A33F6B" w14:paraId="64945251" w14:textId="77777777" w:rsidTr="006B178B">
        <w:tc>
          <w:tcPr>
            <w:tcW w:w="2127" w:type="dxa"/>
            <w:vMerge w:val="restart"/>
            <w:tcBorders>
              <w:top w:val="single" w:sz="4" w:space="0" w:color="auto"/>
            </w:tcBorders>
          </w:tcPr>
          <w:p w14:paraId="3C73EBEA" w14:textId="6DD41AA3" w:rsidR="00B25E3F" w:rsidRPr="0049753E" w:rsidRDefault="00B25E3F" w:rsidP="00B25E3F">
            <w:pPr>
              <w:pStyle w:val="IAO2"/>
              <w:numPr>
                <w:ilvl w:val="0"/>
                <w:numId w:val="108"/>
              </w:numPr>
            </w:pPr>
            <w:bookmarkStart w:id="2092" w:name="_Toc74048220"/>
            <w:bookmarkStart w:id="2093" w:name="_Toc74518464"/>
            <w:bookmarkStart w:id="2094" w:name="_Toc74519188"/>
            <w:bookmarkStart w:id="2095" w:name="_Toc74520004"/>
            <w:bookmarkStart w:id="2096" w:name="_Toc74781378"/>
            <w:bookmarkStart w:id="2097" w:name="_Toc174550367"/>
            <w:bookmarkStart w:id="2098" w:name="_Toc174550853"/>
            <w:bookmarkStart w:id="2099" w:name="_Toc174551340"/>
            <w:bookmarkStart w:id="2100" w:name="_Toc174553608"/>
            <w:bookmarkStart w:id="2101" w:name="_Toc174634966"/>
            <w:bookmarkStart w:id="2102" w:name="_Toc174635679"/>
            <w:bookmarkStart w:id="2103" w:name="_Toc174693730"/>
            <w:bookmarkStart w:id="2104" w:name="_Toc174694140"/>
            <w:bookmarkStart w:id="2105" w:name="_Toc174716589"/>
            <w:bookmarkStart w:id="2106" w:name="_Toc174742767"/>
            <w:bookmarkStart w:id="2107" w:name="_Toc174743406"/>
            <w:bookmarkStart w:id="2108" w:name="_Toc175244464"/>
            <w:bookmarkStart w:id="2109" w:name="_Toc193808241"/>
            <w:bookmarkStart w:id="2110" w:name="_Toc204458885"/>
            <w:bookmarkStart w:id="2111" w:name="_Toc204459450"/>
            <w:r w:rsidRPr="0049753E">
              <w:rPr>
                <w:rStyle w:val="IAO2Char"/>
                <w:b/>
              </w:rPr>
              <w:t>Garantías</w:t>
            </w:r>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r w:rsidRPr="0049753E">
              <w:rPr>
                <w:rStyle w:val="IAO2Char"/>
                <w:b/>
              </w:rPr>
              <w:t xml:space="preserve"> </w:t>
            </w:r>
          </w:p>
        </w:tc>
        <w:tc>
          <w:tcPr>
            <w:tcW w:w="933" w:type="dxa"/>
            <w:tcBorders>
              <w:bottom w:val="single" w:sz="4" w:space="0" w:color="auto"/>
              <w:right w:val="nil"/>
            </w:tcBorders>
          </w:tcPr>
          <w:p w14:paraId="462E5217" w14:textId="10A31EDB" w:rsidR="00B25E3F" w:rsidRPr="00026B45" w:rsidRDefault="00B25E3F" w:rsidP="00B25E3F">
            <w:pPr>
              <w:pStyle w:val="IA0noindice"/>
            </w:pPr>
            <w:bookmarkStart w:id="2112" w:name="_Toc174550368"/>
            <w:bookmarkStart w:id="2113" w:name="_Toc174550854"/>
            <w:bookmarkStart w:id="2114" w:name="_Toc174551341"/>
            <w:bookmarkStart w:id="2115" w:name="_Toc174553609"/>
            <w:bookmarkStart w:id="2116" w:name="_Toc174634967"/>
            <w:bookmarkStart w:id="2117" w:name="_Toc174635680"/>
            <w:bookmarkStart w:id="2118" w:name="_Toc174693731"/>
            <w:bookmarkStart w:id="2119" w:name="_Toc174694141"/>
            <w:bookmarkStart w:id="2120" w:name="_Toc174716590"/>
            <w:bookmarkEnd w:id="2112"/>
            <w:bookmarkEnd w:id="2113"/>
            <w:bookmarkEnd w:id="2114"/>
            <w:bookmarkEnd w:id="2115"/>
            <w:bookmarkEnd w:id="2116"/>
            <w:bookmarkEnd w:id="2117"/>
            <w:bookmarkEnd w:id="2118"/>
            <w:bookmarkEnd w:id="2119"/>
            <w:bookmarkEnd w:id="2120"/>
          </w:p>
        </w:tc>
        <w:tc>
          <w:tcPr>
            <w:tcW w:w="7002" w:type="dxa"/>
            <w:tcBorders>
              <w:left w:val="nil"/>
              <w:bottom w:val="single" w:sz="4" w:space="0" w:color="auto"/>
            </w:tcBorders>
          </w:tcPr>
          <w:p w14:paraId="7A100D46" w14:textId="1396460C"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El oferente adjudicatario deberá presentar la Fianza o Garantía de Ejecución </w:t>
            </w:r>
            <w:r>
              <w:rPr>
                <w:rFonts w:ascii="Arial" w:hAnsi="Arial" w:cs="Arial"/>
                <w:sz w:val="22"/>
                <w:szCs w:val="22"/>
                <w:lang w:val="es-ES"/>
              </w:rPr>
              <w:t xml:space="preserve">y/o Cumplimiento de Contrato </w:t>
            </w:r>
            <w:r w:rsidRPr="00F11F4F">
              <w:rPr>
                <w:rFonts w:ascii="Arial" w:hAnsi="Arial" w:cs="Arial"/>
                <w:sz w:val="22"/>
                <w:szCs w:val="22"/>
                <w:lang w:val="es-ES"/>
              </w:rPr>
              <w:t xml:space="preserve">dentro de los 28 días posteriores a la recepción de la Carta de Aceptación, de conformidad con el Clausula </w:t>
            </w:r>
            <w:r w:rsidRPr="00EF3DC8">
              <w:rPr>
                <w:rFonts w:ascii="Arial" w:hAnsi="Arial" w:cs="Arial"/>
                <w:sz w:val="22"/>
                <w:szCs w:val="22"/>
                <w:lang w:val="es-ES"/>
              </w:rPr>
              <w:t>24.1 de</w:t>
            </w:r>
            <w:r w:rsidRPr="00F11F4F">
              <w:rPr>
                <w:rFonts w:ascii="Arial" w:hAnsi="Arial" w:cs="Arial"/>
                <w:sz w:val="22"/>
                <w:szCs w:val="22"/>
                <w:lang w:val="es-ES"/>
              </w:rPr>
              <w:t xml:space="preserve"> las CPC.</w:t>
            </w:r>
          </w:p>
          <w:p w14:paraId="54DA3D3A" w14:textId="78C20B07"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El incumplimiento por parte del oferente adjudicatario de sus obligaciones de presentar la Fianza o Garantía de Ejecución</w:t>
            </w:r>
            <w:r>
              <w:rPr>
                <w:rFonts w:ascii="Arial" w:hAnsi="Arial" w:cs="Arial"/>
                <w:sz w:val="22"/>
                <w:szCs w:val="22"/>
                <w:lang w:val="es-ES"/>
              </w:rPr>
              <w:t xml:space="preserve"> y/o de Cumplimiento de Contrato</w:t>
            </w:r>
            <w:r w:rsidRPr="00F11F4F">
              <w:rPr>
                <w:rFonts w:ascii="Arial" w:hAnsi="Arial" w:cs="Arial"/>
                <w:sz w:val="22"/>
                <w:szCs w:val="22"/>
                <w:lang w:val="es-ES"/>
              </w:rPr>
              <w:t xml:space="preserve"> antes mencionada o de firmar el contrato en el plazo previsto, constituirá causa suficiente para la anulación de la adjudicación y hacer efectivas las medidas establecidas en la Garantía de Mantenimiento de la Oferta y Firma de Contrato o en la Declaración de Mantenimiento de Oferta según sea el caso.  </w:t>
            </w:r>
          </w:p>
          <w:p w14:paraId="536BAB37" w14:textId="589A47BE"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En este caso, el Contratante podrá adjudicar el contrato al oferente cuya oferta sea evaluada como la siguiente más conveniente. </w:t>
            </w:r>
          </w:p>
        </w:tc>
      </w:tr>
      <w:tr w:rsidR="00B25E3F" w:rsidRPr="00A33F6B" w14:paraId="7D7C6168" w14:textId="77777777" w:rsidTr="006B178B">
        <w:tc>
          <w:tcPr>
            <w:tcW w:w="2127" w:type="dxa"/>
            <w:vMerge/>
          </w:tcPr>
          <w:p w14:paraId="2926D880" w14:textId="77777777" w:rsidR="00B25E3F" w:rsidRPr="00F11F4F" w:rsidRDefault="00B25E3F" w:rsidP="00B25E3F">
            <w:pPr>
              <w:pStyle w:val="i"/>
              <w:spacing w:before="100" w:after="100"/>
              <w:rPr>
                <w:rFonts w:ascii="Arial" w:hAnsi="Arial" w:cs="Arial"/>
                <w:b/>
                <w:sz w:val="22"/>
                <w:szCs w:val="22"/>
                <w:lang w:val="es-ES"/>
              </w:rPr>
            </w:pPr>
          </w:p>
        </w:tc>
        <w:tc>
          <w:tcPr>
            <w:tcW w:w="933" w:type="dxa"/>
            <w:tcBorders>
              <w:right w:val="nil"/>
            </w:tcBorders>
          </w:tcPr>
          <w:p w14:paraId="524C6FA1" w14:textId="505EF9D1" w:rsidR="00B25E3F" w:rsidRPr="00026B45" w:rsidRDefault="00B25E3F" w:rsidP="00B25E3F">
            <w:pPr>
              <w:pStyle w:val="IA0noindice"/>
            </w:pPr>
            <w:bookmarkStart w:id="2121" w:name="_Toc174550369"/>
            <w:bookmarkStart w:id="2122" w:name="_Toc174550855"/>
            <w:bookmarkStart w:id="2123" w:name="_Toc174551342"/>
            <w:bookmarkStart w:id="2124" w:name="_Toc174553610"/>
            <w:bookmarkStart w:id="2125" w:name="_Toc174634968"/>
            <w:bookmarkStart w:id="2126" w:name="_Toc174635681"/>
            <w:bookmarkStart w:id="2127" w:name="_Toc174693732"/>
            <w:bookmarkStart w:id="2128" w:name="_Toc174694142"/>
            <w:bookmarkStart w:id="2129" w:name="_Toc174716591"/>
            <w:bookmarkEnd w:id="2121"/>
            <w:bookmarkEnd w:id="2122"/>
            <w:bookmarkEnd w:id="2123"/>
            <w:bookmarkEnd w:id="2124"/>
            <w:bookmarkEnd w:id="2125"/>
            <w:bookmarkEnd w:id="2126"/>
            <w:bookmarkEnd w:id="2127"/>
            <w:bookmarkEnd w:id="2128"/>
            <w:bookmarkEnd w:id="2129"/>
          </w:p>
        </w:tc>
        <w:tc>
          <w:tcPr>
            <w:tcW w:w="7002" w:type="dxa"/>
            <w:tcBorders>
              <w:left w:val="nil"/>
            </w:tcBorders>
          </w:tcPr>
          <w:p w14:paraId="5963581E" w14:textId="77777777" w:rsidR="00B25E3F" w:rsidRPr="00F11F4F" w:rsidRDefault="00B25E3F" w:rsidP="00B25E3F">
            <w:pPr>
              <w:autoSpaceDE w:val="0"/>
              <w:autoSpaceDN w:val="0"/>
              <w:adjustRightInd w:val="0"/>
              <w:spacing w:before="100" w:after="100"/>
              <w:ind w:left="-108" w:firstLine="1"/>
              <w:rPr>
                <w:rFonts w:ascii="Arial" w:hAnsi="Arial" w:cs="Arial"/>
                <w:sz w:val="22"/>
                <w:szCs w:val="22"/>
                <w:lang w:val="es-ES"/>
              </w:rPr>
            </w:pPr>
            <w:r w:rsidRPr="00F11F4F">
              <w:rPr>
                <w:rFonts w:ascii="Arial" w:hAnsi="Arial" w:cs="Arial"/>
                <w:sz w:val="22"/>
                <w:szCs w:val="22"/>
                <w:lang w:val="es-ES"/>
              </w:rPr>
              <w:t xml:space="preserve">Se podrá proveer un anticipo sobre el precio del contrato, de acuerdo con lo estipulado en los </w:t>
            </w:r>
            <w:r w:rsidRPr="00F11F4F">
              <w:rPr>
                <w:rFonts w:ascii="Arial" w:hAnsi="Arial" w:cs="Arial"/>
                <w:b/>
                <w:bCs/>
                <w:sz w:val="22"/>
                <w:szCs w:val="22"/>
                <w:lang w:val="es-ES"/>
              </w:rPr>
              <w:t>DDL</w:t>
            </w:r>
            <w:r w:rsidRPr="00F11F4F">
              <w:rPr>
                <w:rFonts w:ascii="Arial" w:hAnsi="Arial" w:cs="Arial"/>
                <w:sz w:val="22"/>
                <w:szCs w:val="22"/>
                <w:lang w:val="es-ES"/>
              </w:rPr>
              <w:t>.</w:t>
            </w:r>
          </w:p>
          <w:p w14:paraId="53384E90" w14:textId="77777777" w:rsidR="00B25E3F" w:rsidRPr="00F11F4F" w:rsidRDefault="00B25E3F" w:rsidP="00B25E3F">
            <w:pPr>
              <w:autoSpaceDE w:val="0"/>
              <w:autoSpaceDN w:val="0"/>
              <w:adjustRightInd w:val="0"/>
              <w:spacing w:before="100" w:after="100"/>
              <w:ind w:left="-108" w:firstLine="1"/>
              <w:rPr>
                <w:rFonts w:ascii="Arial" w:hAnsi="Arial" w:cs="Arial"/>
                <w:sz w:val="22"/>
                <w:szCs w:val="22"/>
                <w:lang w:val="es-ES"/>
              </w:rPr>
            </w:pPr>
            <w:r w:rsidRPr="00F11F4F">
              <w:rPr>
                <w:rFonts w:ascii="Arial" w:hAnsi="Arial" w:cs="Arial"/>
                <w:sz w:val="22"/>
                <w:szCs w:val="22"/>
                <w:lang w:val="es-ES"/>
              </w:rPr>
              <w:t>En caso de aplicar, el pago deberá realizarse contra la recepción de una garantía por el buen uso del 100% del valor de dicho anticipo</w:t>
            </w:r>
          </w:p>
          <w:p w14:paraId="322AD815" w14:textId="29B96153" w:rsidR="00B25E3F" w:rsidRPr="00F11F4F" w:rsidRDefault="00B25E3F" w:rsidP="00B25E3F">
            <w:pPr>
              <w:autoSpaceDE w:val="0"/>
              <w:autoSpaceDN w:val="0"/>
              <w:adjustRightInd w:val="0"/>
              <w:spacing w:before="100" w:after="100"/>
              <w:ind w:left="-108" w:firstLine="1"/>
              <w:rPr>
                <w:rFonts w:ascii="Arial" w:hAnsi="Arial" w:cs="Arial"/>
                <w:sz w:val="22"/>
                <w:szCs w:val="22"/>
                <w:lang w:val="es-ES"/>
              </w:rPr>
            </w:pPr>
            <w:r w:rsidRPr="00F11F4F">
              <w:rPr>
                <w:rFonts w:ascii="Arial" w:hAnsi="Arial" w:cs="Arial"/>
                <w:sz w:val="22"/>
                <w:szCs w:val="22"/>
                <w:lang w:val="es-ES"/>
              </w:rPr>
              <w:t>Esta garantía podrá ser tipo bancaria, fianza o cualquier otro tipo de instrumento financiero de fácil ejecución, que sea incondicional y a primer requerimiento, emitido por instituciones financieras o aseguradoras reguladas y aceptable en el país del Contratante.</w:t>
            </w:r>
          </w:p>
          <w:p w14:paraId="30B07B71" w14:textId="41384283" w:rsidR="00B25E3F" w:rsidRPr="00F11F4F" w:rsidRDefault="00B25E3F" w:rsidP="00B25E3F">
            <w:pPr>
              <w:autoSpaceDE w:val="0"/>
              <w:autoSpaceDN w:val="0"/>
              <w:adjustRightInd w:val="0"/>
              <w:spacing w:before="100" w:after="100"/>
              <w:ind w:left="-108" w:firstLine="1"/>
              <w:rPr>
                <w:rFonts w:ascii="Arial" w:hAnsi="Arial" w:cs="Arial"/>
                <w:strike/>
                <w:sz w:val="22"/>
                <w:szCs w:val="22"/>
                <w:lang w:val="es-ES"/>
              </w:rPr>
            </w:pPr>
            <w:r w:rsidRPr="00F11F4F">
              <w:rPr>
                <w:rFonts w:ascii="Arial" w:hAnsi="Arial" w:cs="Arial"/>
                <w:sz w:val="22"/>
                <w:szCs w:val="22"/>
                <w:lang w:val="es-ES"/>
              </w:rPr>
              <w:t>Toda institución extranjera que proporcione una garantía / fianza /otro instrumento financiero deberá tener una institución financiera corresponsal en el país del Contratante, a menos que el Contratante haya convenido por escrito que no se requiere una institución financiera corresponsal</w:t>
            </w:r>
          </w:p>
        </w:tc>
      </w:tr>
      <w:tr w:rsidR="00B25E3F" w:rsidRPr="00A33F6B" w14:paraId="0DBF5D13" w14:textId="77777777" w:rsidTr="006B178B">
        <w:trPr>
          <w:trHeight w:val="274"/>
        </w:trPr>
        <w:tc>
          <w:tcPr>
            <w:tcW w:w="2127" w:type="dxa"/>
            <w:vMerge/>
          </w:tcPr>
          <w:p w14:paraId="27B1DE4D" w14:textId="77777777" w:rsidR="00B25E3F" w:rsidRPr="00F11F4F" w:rsidRDefault="00B25E3F" w:rsidP="00B25E3F">
            <w:pPr>
              <w:pStyle w:val="i"/>
              <w:spacing w:before="100" w:after="100"/>
              <w:rPr>
                <w:rFonts w:ascii="Arial" w:hAnsi="Arial" w:cs="Arial"/>
                <w:b/>
                <w:sz w:val="22"/>
                <w:szCs w:val="22"/>
                <w:lang w:val="es-ES"/>
              </w:rPr>
            </w:pPr>
          </w:p>
        </w:tc>
        <w:tc>
          <w:tcPr>
            <w:tcW w:w="933" w:type="dxa"/>
            <w:tcBorders>
              <w:right w:val="nil"/>
            </w:tcBorders>
          </w:tcPr>
          <w:p w14:paraId="6DA9EBD7" w14:textId="1E260C12" w:rsidR="00B25E3F" w:rsidRPr="00026B45" w:rsidRDefault="00B25E3F" w:rsidP="00B25E3F">
            <w:pPr>
              <w:pStyle w:val="IA0noindice"/>
            </w:pPr>
            <w:bookmarkStart w:id="2130" w:name="_Toc174550370"/>
            <w:bookmarkStart w:id="2131" w:name="_Toc174550856"/>
            <w:bookmarkStart w:id="2132" w:name="_Toc174551343"/>
            <w:bookmarkStart w:id="2133" w:name="_Toc174553611"/>
            <w:bookmarkStart w:id="2134" w:name="_Toc174634969"/>
            <w:bookmarkStart w:id="2135" w:name="_Toc174635682"/>
            <w:bookmarkStart w:id="2136" w:name="_Toc174693733"/>
            <w:bookmarkStart w:id="2137" w:name="_Toc174694143"/>
            <w:bookmarkStart w:id="2138" w:name="_Toc174716592"/>
            <w:bookmarkEnd w:id="2130"/>
            <w:bookmarkEnd w:id="2131"/>
            <w:bookmarkEnd w:id="2132"/>
            <w:bookmarkEnd w:id="2133"/>
            <w:bookmarkEnd w:id="2134"/>
            <w:bookmarkEnd w:id="2135"/>
            <w:bookmarkEnd w:id="2136"/>
            <w:bookmarkEnd w:id="2137"/>
            <w:bookmarkEnd w:id="2138"/>
          </w:p>
        </w:tc>
        <w:tc>
          <w:tcPr>
            <w:tcW w:w="7002" w:type="dxa"/>
            <w:tcBorders>
              <w:left w:val="nil"/>
            </w:tcBorders>
          </w:tcPr>
          <w:p w14:paraId="2AC975F7" w14:textId="0FCDABE9" w:rsidR="00B25E3F" w:rsidRPr="00F11F4F" w:rsidRDefault="00B25E3F" w:rsidP="00B25E3F">
            <w:pPr>
              <w:autoSpaceDE w:val="0"/>
              <w:autoSpaceDN w:val="0"/>
              <w:adjustRightInd w:val="0"/>
              <w:spacing w:before="100" w:after="100"/>
              <w:ind w:left="-108" w:firstLine="1"/>
              <w:rPr>
                <w:rFonts w:ascii="Arial" w:hAnsi="Arial" w:cs="Arial"/>
                <w:sz w:val="22"/>
                <w:szCs w:val="22"/>
                <w:lang w:val="es-ES"/>
              </w:rPr>
            </w:pPr>
            <w:r w:rsidRPr="00F11F4F">
              <w:rPr>
                <w:rFonts w:ascii="Arial" w:hAnsi="Arial" w:cs="Arial"/>
                <w:sz w:val="22"/>
                <w:szCs w:val="22"/>
                <w:lang w:val="es-ES"/>
              </w:rPr>
              <w:t xml:space="preserve">Garantía de Calidad de Obras. Se deberá presentar una Fianza o Garantía Bancaria de Calidad de Obras, de acuerdo con las condiciones establecidas en la </w:t>
            </w:r>
            <w:r w:rsidRPr="005475E8">
              <w:rPr>
                <w:rFonts w:ascii="Arial" w:hAnsi="Arial" w:cs="Arial"/>
                <w:sz w:val="22"/>
                <w:szCs w:val="22"/>
                <w:lang w:val="es-ES"/>
              </w:rPr>
              <w:t>subcláusula 55.3 de las CGC y CPC.</w:t>
            </w:r>
          </w:p>
        </w:tc>
      </w:tr>
      <w:tr w:rsidR="00B25E3F" w:rsidRPr="00A33F6B" w14:paraId="35BA8B21" w14:textId="77777777" w:rsidTr="006B178B">
        <w:trPr>
          <w:trHeight w:val="274"/>
        </w:trPr>
        <w:tc>
          <w:tcPr>
            <w:tcW w:w="2127" w:type="dxa"/>
            <w:vMerge/>
          </w:tcPr>
          <w:p w14:paraId="0F94BB30" w14:textId="77777777" w:rsidR="00B25E3F" w:rsidRPr="00F11F4F" w:rsidRDefault="00B25E3F" w:rsidP="00B25E3F">
            <w:pPr>
              <w:pStyle w:val="i"/>
              <w:spacing w:before="100" w:after="100"/>
              <w:rPr>
                <w:rFonts w:ascii="Arial" w:hAnsi="Arial" w:cs="Arial"/>
                <w:b/>
                <w:sz w:val="22"/>
                <w:szCs w:val="22"/>
                <w:lang w:val="es-ES"/>
              </w:rPr>
            </w:pPr>
          </w:p>
        </w:tc>
        <w:tc>
          <w:tcPr>
            <w:tcW w:w="933" w:type="dxa"/>
            <w:tcBorders>
              <w:right w:val="nil"/>
            </w:tcBorders>
          </w:tcPr>
          <w:p w14:paraId="57DDEA2A" w14:textId="57D6EB86" w:rsidR="00B25E3F" w:rsidRPr="00F11F4F" w:rsidRDefault="00B25E3F" w:rsidP="00B25E3F">
            <w:pPr>
              <w:pStyle w:val="IA0noindice"/>
            </w:pPr>
            <w:bookmarkStart w:id="2139" w:name="_Ref204282196"/>
            <w:bookmarkStart w:id="2140" w:name="_Ref204282169"/>
            <w:r>
              <w:t xml:space="preserve"> </w:t>
            </w:r>
            <w:bookmarkEnd w:id="2139"/>
          </w:p>
        </w:tc>
        <w:bookmarkEnd w:id="2140"/>
        <w:tc>
          <w:tcPr>
            <w:tcW w:w="7002" w:type="dxa"/>
            <w:tcBorders>
              <w:left w:val="nil"/>
            </w:tcBorders>
          </w:tcPr>
          <w:p w14:paraId="776D4344" w14:textId="477C54D2" w:rsidR="00B25E3F" w:rsidRPr="00F11F4F" w:rsidRDefault="00B25E3F" w:rsidP="00B25E3F">
            <w:pPr>
              <w:autoSpaceDE w:val="0"/>
              <w:autoSpaceDN w:val="0"/>
              <w:adjustRightInd w:val="0"/>
              <w:spacing w:before="100" w:after="100"/>
              <w:ind w:left="-108" w:firstLine="1"/>
              <w:rPr>
                <w:rFonts w:ascii="Arial" w:hAnsi="Arial" w:cs="Arial"/>
                <w:sz w:val="22"/>
                <w:szCs w:val="22"/>
                <w:lang w:val="es-ES"/>
              </w:rPr>
            </w:pPr>
            <w:r w:rsidRPr="006A096A">
              <w:rPr>
                <w:rFonts w:ascii="Arial" w:hAnsi="Arial" w:cs="Arial"/>
                <w:sz w:val="22"/>
                <w:szCs w:val="18"/>
                <w:lang w:val="es-ES"/>
              </w:rPr>
              <w:t xml:space="preserve">Si </w:t>
            </w:r>
            <w:r>
              <w:rPr>
                <w:rFonts w:ascii="Arial" w:hAnsi="Arial" w:cs="Arial"/>
                <w:sz w:val="22"/>
                <w:szCs w:val="18"/>
                <w:lang w:val="es-ES"/>
              </w:rPr>
              <w:t xml:space="preserve">se </w:t>
            </w:r>
            <w:r w:rsidRPr="006A096A">
              <w:rPr>
                <w:rFonts w:ascii="Arial" w:hAnsi="Arial" w:cs="Arial"/>
                <w:sz w:val="22"/>
                <w:szCs w:val="18"/>
                <w:lang w:val="es-ES"/>
              </w:rPr>
              <w:t xml:space="preserve">especifica </w:t>
            </w:r>
            <w:r w:rsidRPr="006A096A">
              <w:rPr>
                <w:rFonts w:ascii="Arial" w:hAnsi="Arial" w:cs="Arial"/>
                <w:b/>
                <w:sz w:val="22"/>
                <w:szCs w:val="18"/>
                <w:lang w:val="es-ES"/>
              </w:rPr>
              <w:t>en los DDL</w:t>
            </w:r>
            <w:r w:rsidRPr="006A096A">
              <w:rPr>
                <w:rFonts w:ascii="Arial" w:hAnsi="Arial" w:cs="Arial"/>
                <w:sz w:val="22"/>
                <w:szCs w:val="18"/>
                <w:lang w:val="es-ES"/>
              </w:rPr>
              <w:t xml:space="preserve">, </w:t>
            </w:r>
            <w:r>
              <w:rPr>
                <w:rFonts w:ascii="Arial" w:hAnsi="Arial" w:cs="Arial"/>
                <w:sz w:val="22"/>
                <w:szCs w:val="18"/>
                <w:lang w:val="es-ES"/>
              </w:rPr>
              <w:t xml:space="preserve">el oferente seleccionado deberá presentar </w:t>
            </w:r>
            <w:r w:rsidRPr="006A096A">
              <w:rPr>
                <w:rFonts w:ascii="Arial" w:hAnsi="Arial" w:cs="Arial"/>
                <w:sz w:val="22"/>
                <w:szCs w:val="18"/>
                <w:lang w:val="es-ES"/>
              </w:rPr>
              <w:t>la Garantía de Cumplimiento Ambiental y Social (AS</w:t>
            </w:r>
            <w:r>
              <w:rPr>
                <w:rFonts w:ascii="Arial" w:hAnsi="Arial" w:cs="Arial"/>
                <w:sz w:val="22"/>
                <w:szCs w:val="18"/>
                <w:lang w:val="es-ES"/>
              </w:rPr>
              <w:t>)</w:t>
            </w:r>
            <w:r w:rsidRPr="006A096A">
              <w:rPr>
                <w:rFonts w:ascii="Arial" w:hAnsi="Arial" w:cs="Arial"/>
                <w:sz w:val="22"/>
                <w:szCs w:val="18"/>
                <w:lang w:val="es-ES"/>
              </w:rPr>
              <w:t xml:space="preserve">, utilizando para ello los formularios incluidos en la </w:t>
            </w:r>
            <w:r w:rsidRPr="005475E8">
              <w:rPr>
                <w:rFonts w:ascii="Arial" w:hAnsi="Arial" w:cs="Arial"/>
                <w:sz w:val="22"/>
                <w:szCs w:val="18"/>
                <w:lang w:val="es-ES"/>
              </w:rPr>
              <w:t>Sección VIII,</w:t>
            </w:r>
            <w:r w:rsidRPr="006A096A">
              <w:rPr>
                <w:rFonts w:ascii="Arial" w:hAnsi="Arial" w:cs="Arial"/>
                <w:sz w:val="22"/>
                <w:szCs w:val="18"/>
                <w:lang w:val="es-ES"/>
              </w:rPr>
              <w:t xml:space="preserve"> “</w:t>
            </w:r>
            <w:r>
              <w:rPr>
                <w:rFonts w:ascii="Arial" w:hAnsi="Arial" w:cs="Arial"/>
                <w:sz w:val="22"/>
                <w:szCs w:val="18"/>
                <w:lang w:val="es-ES"/>
              </w:rPr>
              <w:t>Modelo d</w:t>
            </w:r>
            <w:r w:rsidRPr="006A096A">
              <w:rPr>
                <w:rFonts w:ascii="Arial" w:hAnsi="Arial" w:cs="Arial"/>
                <w:sz w:val="22"/>
                <w:szCs w:val="18"/>
                <w:lang w:val="es-ES"/>
              </w:rPr>
              <w:t>e Contrato”, o cualquier otro formulario aceptable para el Contratante.</w:t>
            </w:r>
          </w:p>
        </w:tc>
      </w:tr>
      <w:tr w:rsidR="00B25E3F" w:rsidRPr="00A33F6B" w14:paraId="57C48B8A" w14:textId="77777777" w:rsidTr="006B178B">
        <w:trPr>
          <w:trHeight w:val="762"/>
        </w:trPr>
        <w:tc>
          <w:tcPr>
            <w:tcW w:w="2127" w:type="dxa"/>
            <w:vMerge w:val="restart"/>
          </w:tcPr>
          <w:p w14:paraId="7BCD5FA1" w14:textId="34A9C8AF" w:rsidR="00B25E3F" w:rsidRPr="00F11F4F" w:rsidRDefault="00B25E3F" w:rsidP="00B25E3F">
            <w:pPr>
              <w:pStyle w:val="IAO2"/>
              <w:numPr>
                <w:ilvl w:val="0"/>
                <w:numId w:val="108"/>
              </w:numPr>
            </w:pPr>
            <w:bookmarkStart w:id="2141" w:name="_Toc74048221"/>
            <w:bookmarkStart w:id="2142" w:name="_Toc74518465"/>
            <w:bookmarkStart w:id="2143" w:name="_Toc74519189"/>
            <w:bookmarkStart w:id="2144" w:name="_Toc74520005"/>
            <w:bookmarkStart w:id="2145" w:name="_Toc74781379"/>
            <w:bookmarkStart w:id="2146" w:name="_Toc174550371"/>
            <w:bookmarkStart w:id="2147" w:name="_Toc174550857"/>
            <w:bookmarkStart w:id="2148" w:name="_Toc174551344"/>
            <w:bookmarkStart w:id="2149" w:name="_Toc174553612"/>
            <w:bookmarkStart w:id="2150" w:name="_Toc174634970"/>
            <w:bookmarkStart w:id="2151" w:name="_Toc174635683"/>
            <w:bookmarkStart w:id="2152" w:name="_Toc174693734"/>
            <w:bookmarkStart w:id="2153" w:name="_Toc174694144"/>
            <w:bookmarkStart w:id="2154" w:name="_Toc174716593"/>
            <w:bookmarkStart w:id="2155" w:name="_Toc174742768"/>
            <w:bookmarkStart w:id="2156" w:name="_Toc174743407"/>
            <w:bookmarkStart w:id="2157" w:name="_Toc175244465"/>
            <w:bookmarkStart w:id="2158" w:name="_Toc193808242"/>
            <w:bookmarkStart w:id="2159" w:name="_Toc204458886"/>
            <w:bookmarkStart w:id="2160" w:name="_Toc204459451"/>
            <w:r w:rsidRPr="00F11F4F">
              <w:t>Firma del contrato</w:t>
            </w:r>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tc>
        <w:tc>
          <w:tcPr>
            <w:tcW w:w="933" w:type="dxa"/>
            <w:tcBorders>
              <w:right w:val="nil"/>
            </w:tcBorders>
          </w:tcPr>
          <w:p w14:paraId="10DA9216" w14:textId="40C6A35A" w:rsidR="00B25E3F" w:rsidRPr="00026B45" w:rsidRDefault="00B25E3F" w:rsidP="00B25E3F">
            <w:pPr>
              <w:pStyle w:val="IA0noindice"/>
            </w:pPr>
          </w:p>
        </w:tc>
        <w:tc>
          <w:tcPr>
            <w:tcW w:w="7002" w:type="dxa"/>
            <w:tcBorders>
              <w:left w:val="nil"/>
            </w:tcBorders>
          </w:tcPr>
          <w:p w14:paraId="2C230D5E" w14:textId="64BDC65D" w:rsidR="00B25E3F" w:rsidRPr="00F11F4F" w:rsidRDefault="00B25E3F" w:rsidP="00B25E3F">
            <w:pPr>
              <w:autoSpaceDE w:val="0"/>
              <w:autoSpaceDN w:val="0"/>
              <w:adjustRightInd w:val="0"/>
              <w:spacing w:before="100" w:after="100"/>
              <w:ind w:left="-108" w:firstLine="1"/>
              <w:rPr>
                <w:rFonts w:ascii="Arial" w:hAnsi="Arial" w:cs="Arial"/>
                <w:sz w:val="22"/>
                <w:szCs w:val="22"/>
                <w:lang w:val="es-ES"/>
              </w:rPr>
            </w:pPr>
            <w:r w:rsidRPr="00F11F4F">
              <w:rPr>
                <w:rFonts w:ascii="Arial" w:hAnsi="Arial" w:cs="Arial"/>
                <w:sz w:val="22"/>
                <w:szCs w:val="22"/>
                <w:lang w:val="es-ES"/>
              </w:rPr>
              <w:t xml:space="preserve">Después de </w:t>
            </w:r>
            <w:r>
              <w:rPr>
                <w:rFonts w:ascii="Arial" w:hAnsi="Arial" w:cs="Arial"/>
                <w:sz w:val="22"/>
                <w:szCs w:val="22"/>
                <w:lang w:val="es-ES"/>
              </w:rPr>
              <w:t>recibida la carta de aceptación</w:t>
            </w:r>
            <w:r w:rsidRPr="00F11F4F">
              <w:rPr>
                <w:rFonts w:ascii="Arial" w:hAnsi="Arial" w:cs="Arial"/>
                <w:sz w:val="22"/>
                <w:szCs w:val="22"/>
                <w:lang w:val="es-ES"/>
              </w:rPr>
              <w:t xml:space="preserve">, el adjudicatario, deberá presentar al Contratante los documentos señalados en los </w:t>
            </w:r>
            <w:r w:rsidRPr="00F11F4F">
              <w:rPr>
                <w:rFonts w:ascii="Arial" w:hAnsi="Arial" w:cs="Arial"/>
                <w:b/>
                <w:bCs/>
                <w:sz w:val="22"/>
                <w:szCs w:val="22"/>
                <w:lang w:val="es-ES"/>
              </w:rPr>
              <w:t>DDL.</w:t>
            </w:r>
          </w:p>
        </w:tc>
      </w:tr>
      <w:tr w:rsidR="00B25E3F" w:rsidRPr="00FE7E58" w14:paraId="1115703D" w14:textId="77777777" w:rsidTr="006B178B">
        <w:tc>
          <w:tcPr>
            <w:tcW w:w="2127" w:type="dxa"/>
            <w:vMerge/>
          </w:tcPr>
          <w:p w14:paraId="2A2A1669" w14:textId="77777777" w:rsidR="00B25E3F" w:rsidRPr="00F11F4F" w:rsidRDefault="00B25E3F" w:rsidP="00B25E3F">
            <w:pPr>
              <w:pStyle w:val="IAO2"/>
            </w:pPr>
          </w:p>
        </w:tc>
        <w:tc>
          <w:tcPr>
            <w:tcW w:w="933" w:type="dxa"/>
            <w:tcBorders>
              <w:bottom w:val="single" w:sz="4" w:space="0" w:color="auto"/>
              <w:right w:val="nil"/>
            </w:tcBorders>
          </w:tcPr>
          <w:p w14:paraId="2BAA757D" w14:textId="37B0D410" w:rsidR="00B25E3F" w:rsidRPr="00F11F4F" w:rsidRDefault="00B25E3F" w:rsidP="00B25E3F">
            <w:pPr>
              <w:pStyle w:val="IA0noindice"/>
            </w:pPr>
            <w:bookmarkStart w:id="2161" w:name="_Toc174550373"/>
            <w:bookmarkStart w:id="2162" w:name="_Toc174550859"/>
            <w:bookmarkStart w:id="2163" w:name="_Toc174551346"/>
            <w:bookmarkStart w:id="2164" w:name="_Toc174553614"/>
            <w:bookmarkStart w:id="2165" w:name="_Toc174634972"/>
            <w:bookmarkStart w:id="2166" w:name="_Toc174635685"/>
            <w:bookmarkStart w:id="2167" w:name="_Toc174693736"/>
            <w:bookmarkStart w:id="2168" w:name="_Toc174694146"/>
            <w:bookmarkStart w:id="2169" w:name="_Toc174716595"/>
            <w:bookmarkEnd w:id="2161"/>
            <w:bookmarkEnd w:id="2162"/>
            <w:bookmarkEnd w:id="2163"/>
            <w:bookmarkEnd w:id="2164"/>
            <w:bookmarkEnd w:id="2165"/>
            <w:bookmarkEnd w:id="2166"/>
            <w:bookmarkEnd w:id="2167"/>
            <w:bookmarkEnd w:id="2168"/>
            <w:bookmarkEnd w:id="2169"/>
          </w:p>
        </w:tc>
        <w:tc>
          <w:tcPr>
            <w:tcW w:w="7002" w:type="dxa"/>
            <w:tcBorders>
              <w:left w:val="nil"/>
              <w:bottom w:val="single" w:sz="4" w:space="0" w:color="auto"/>
            </w:tcBorders>
          </w:tcPr>
          <w:p w14:paraId="7CB65244" w14:textId="3C0DD535"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A menos que se estipule diferente en los </w:t>
            </w:r>
            <w:r w:rsidRPr="00F11F4F">
              <w:rPr>
                <w:rFonts w:ascii="Arial" w:hAnsi="Arial" w:cs="Arial"/>
                <w:b/>
                <w:bCs/>
                <w:sz w:val="22"/>
                <w:szCs w:val="22"/>
                <w:lang w:val="es-ES"/>
              </w:rPr>
              <w:t>DDL</w:t>
            </w:r>
            <w:r w:rsidRPr="00F11F4F">
              <w:rPr>
                <w:rFonts w:ascii="Arial" w:hAnsi="Arial" w:cs="Arial"/>
                <w:sz w:val="22"/>
                <w:szCs w:val="22"/>
                <w:lang w:val="es-ES"/>
              </w:rPr>
              <w:t>, dentro de los 28 días posteriores a la recepción de la Carta de Aceptación y recepción del contrato, el oferente deberá firmar, fechar y devolver el contrato al Contratante.</w:t>
            </w:r>
          </w:p>
          <w:p w14:paraId="456A10DB" w14:textId="5498A4A0" w:rsidR="00B25E3F" w:rsidRPr="00F11F4F" w:rsidRDefault="00B25E3F" w:rsidP="00B25E3F">
            <w:pPr>
              <w:pStyle w:val="i"/>
              <w:spacing w:before="100" w:after="100"/>
              <w:ind w:left="-108"/>
              <w:rPr>
                <w:rFonts w:ascii="Arial" w:hAnsi="Arial" w:cs="Arial"/>
                <w:sz w:val="22"/>
                <w:szCs w:val="22"/>
                <w:lang w:val="es-ES"/>
              </w:rPr>
            </w:pPr>
            <w:r w:rsidRPr="00F11F4F">
              <w:rPr>
                <w:rFonts w:ascii="Arial" w:hAnsi="Arial" w:cs="Arial"/>
                <w:sz w:val="22"/>
                <w:szCs w:val="22"/>
                <w:lang w:val="es-ES"/>
              </w:rPr>
              <w:t xml:space="preserve">El Contratante definirá en los </w:t>
            </w:r>
            <w:r w:rsidRPr="00F11F4F">
              <w:rPr>
                <w:rFonts w:ascii="Arial" w:hAnsi="Arial" w:cs="Arial"/>
                <w:b/>
                <w:bCs/>
                <w:sz w:val="22"/>
                <w:szCs w:val="22"/>
                <w:lang w:val="es-ES"/>
              </w:rPr>
              <w:t>DDL</w:t>
            </w:r>
            <w:r w:rsidRPr="00F11F4F">
              <w:rPr>
                <w:rFonts w:ascii="Arial" w:hAnsi="Arial" w:cs="Arial"/>
                <w:sz w:val="22"/>
                <w:szCs w:val="22"/>
                <w:lang w:val="es-ES"/>
              </w:rPr>
              <w:t xml:space="preserve"> el procedimiento para la firma del contrato.</w:t>
            </w:r>
          </w:p>
        </w:tc>
      </w:tr>
      <w:tr w:rsidR="00B25E3F" w:rsidRPr="00A33F6B" w14:paraId="682A0281" w14:textId="77777777" w:rsidTr="006B178B">
        <w:trPr>
          <w:trHeight w:val="204"/>
        </w:trPr>
        <w:tc>
          <w:tcPr>
            <w:tcW w:w="2127" w:type="dxa"/>
          </w:tcPr>
          <w:p w14:paraId="2C575335" w14:textId="15C432F2" w:rsidR="00B25E3F" w:rsidRPr="00F11F4F" w:rsidRDefault="00B25E3F" w:rsidP="00B25E3F">
            <w:pPr>
              <w:pStyle w:val="IAO2"/>
              <w:numPr>
                <w:ilvl w:val="0"/>
                <w:numId w:val="108"/>
              </w:numPr>
            </w:pPr>
            <w:bookmarkStart w:id="2170" w:name="_Toc74048222"/>
            <w:bookmarkStart w:id="2171" w:name="_Toc74518466"/>
            <w:bookmarkStart w:id="2172" w:name="_Toc74519190"/>
            <w:bookmarkStart w:id="2173" w:name="_Toc74520006"/>
            <w:bookmarkStart w:id="2174" w:name="_Toc74781380"/>
            <w:bookmarkStart w:id="2175" w:name="_Toc174550374"/>
            <w:bookmarkStart w:id="2176" w:name="_Toc174550860"/>
            <w:bookmarkStart w:id="2177" w:name="_Toc174551347"/>
            <w:bookmarkStart w:id="2178" w:name="_Toc174553615"/>
            <w:bookmarkStart w:id="2179" w:name="_Toc174634973"/>
            <w:bookmarkStart w:id="2180" w:name="_Toc174635686"/>
            <w:bookmarkStart w:id="2181" w:name="_Toc174693737"/>
            <w:bookmarkStart w:id="2182" w:name="_Toc174694147"/>
            <w:bookmarkStart w:id="2183" w:name="_Toc174716596"/>
            <w:bookmarkStart w:id="2184" w:name="_Toc174742769"/>
            <w:bookmarkStart w:id="2185" w:name="_Toc174743408"/>
            <w:bookmarkStart w:id="2186" w:name="_Toc175244466"/>
            <w:bookmarkStart w:id="2187" w:name="_Toc193808243"/>
            <w:bookmarkStart w:id="2188" w:name="_Toc204458887"/>
            <w:bookmarkStart w:id="2189" w:name="_Toc204459452"/>
            <w:r w:rsidRPr="00F11F4F">
              <w:t>Conciliador</w:t>
            </w:r>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p>
        </w:tc>
        <w:tc>
          <w:tcPr>
            <w:tcW w:w="933" w:type="dxa"/>
            <w:tcBorders>
              <w:right w:val="single" w:sz="4" w:space="0" w:color="FFFFFF" w:themeColor="background1"/>
            </w:tcBorders>
          </w:tcPr>
          <w:p w14:paraId="2D1FDFBD" w14:textId="32047805" w:rsidR="00B25E3F" w:rsidRPr="00026B45" w:rsidRDefault="00B25E3F" w:rsidP="00B25E3F">
            <w:pPr>
              <w:pStyle w:val="IA0noindice"/>
            </w:pPr>
            <w:bookmarkStart w:id="2190" w:name="_Toc174550375"/>
            <w:bookmarkStart w:id="2191" w:name="_Toc174550861"/>
            <w:bookmarkStart w:id="2192" w:name="_Toc174551348"/>
            <w:bookmarkStart w:id="2193" w:name="_Toc174553616"/>
            <w:bookmarkStart w:id="2194" w:name="_Toc174634974"/>
            <w:bookmarkStart w:id="2195" w:name="_Toc174635687"/>
            <w:bookmarkStart w:id="2196" w:name="_Toc174693738"/>
            <w:bookmarkStart w:id="2197" w:name="_Toc174694148"/>
            <w:bookmarkStart w:id="2198" w:name="_Toc174716597"/>
            <w:bookmarkEnd w:id="2190"/>
            <w:bookmarkEnd w:id="2191"/>
            <w:bookmarkEnd w:id="2192"/>
            <w:bookmarkEnd w:id="2193"/>
            <w:bookmarkEnd w:id="2194"/>
            <w:bookmarkEnd w:id="2195"/>
            <w:bookmarkEnd w:id="2196"/>
            <w:bookmarkEnd w:id="2197"/>
            <w:bookmarkEnd w:id="2198"/>
          </w:p>
        </w:tc>
        <w:tc>
          <w:tcPr>
            <w:tcW w:w="7002" w:type="dxa"/>
            <w:tcBorders>
              <w:left w:val="single" w:sz="4" w:space="0" w:color="FFFFFF" w:themeColor="background1"/>
            </w:tcBorders>
          </w:tcPr>
          <w:p w14:paraId="3AD71413" w14:textId="22C303AA" w:rsidR="00B25E3F" w:rsidRPr="00F11F4F" w:rsidRDefault="00B25E3F" w:rsidP="00B25E3F">
            <w:pPr>
              <w:pStyle w:val="i"/>
              <w:spacing w:before="100" w:after="100"/>
              <w:ind w:left="-108"/>
              <w:rPr>
                <w:rFonts w:ascii="Arial" w:hAnsi="Arial" w:cs="Arial"/>
                <w:strike/>
                <w:sz w:val="22"/>
                <w:szCs w:val="22"/>
                <w:lang w:val="es-ES"/>
              </w:rPr>
            </w:pPr>
            <w:r w:rsidRPr="00F11F4F">
              <w:rPr>
                <w:rFonts w:ascii="Arial" w:hAnsi="Arial" w:cs="Arial"/>
                <w:spacing w:val="-3"/>
                <w:sz w:val="22"/>
                <w:szCs w:val="22"/>
                <w:lang w:val="es-ES"/>
              </w:rPr>
              <w:t>El Contratante propone que se designe Conciliador en virtud del Contrato a la persona nombrada</w:t>
            </w:r>
            <w:r w:rsidRPr="00F11F4F">
              <w:rPr>
                <w:rFonts w:ascii="Arial" w:hAnsi="Arial" w:cs="Arial"/>
                <w:b/>
                <w:spacing w:val="-3"/>
                <w:sz w:val="22"/>
                <w:szCs w:val="22"/>
                <w:lang w:val="es-ES"/>
              </w:rPr>
              <w:t xml:space="preserve"> en los DDL</w:t>
            </w:r>
            <w:r w:rsidRPr="00F11F4F">
              <w:rPr>
                <w:rFonts w:ascii="Arial" w:hAnsi="Arial" w:cs="Arial"/>
                <w:spacing w:val="-3"/>
                <w:sz w:val="22"/>
                <w:szCs w:val="22"/>
                <w:lang w:val="es-ES"/>
              </w:rPr>
              <w:t xml:space="preserve">, a quien se le pagarán los honorarios por hora especificados </w:t>
            </w:r>
            <w:r w:rsidRPr="00F11F4F">
              <w:rPr>
                <w:rFonts w:ascii="Arial" w:hAnsi="Arial" w:cs="Arial"/>
                <w:b/>
                <w:spacing w:val="-3"/>
                <w:sz w:val="22"/>
                <w:szCs w:val="22"/>
                <w:lang w:val="es-ES"/>
              </w:rPr>
              <w:t>en los DDL</w:t>
            </w:r>
            <w:r w:rsidRPr="00F11F4F">
              <w:rPr>
                <w:rFonts w:ascii="Arial" w:hAnsi="Arial" w:cs="Arial"/>
                <w:spacing w:val="-3"/>
                <w:sz w:val="22"/>
                <w:szCs w:val="22"/>
                <w:lang w:val="es-ES"/>
              </w:rPr>
              <w:t>, más gastos reembolsables.</w:t>
            </w:r>
            <w:r w:rsidRPr="00F11F4F">
              <w:rPr>
                <w:rFonts w:ascii="Arial" w:hAnsi="Arial" w:cs="Arial"/>
                <w:sz w:val="22"/>
                <w:szCs w:val="22"/>
                <w:lang w:val="es-ES"/>
              </w:rPr>
              <w:t xml:space="preserve"> </w:t>
            </w:r>
            <w:r w:rsidRPr="00F11F4F">
              <w:rPr>
                <w:rFonts w:ascii="Arial" w:hAnsi="Arial" w:cs="Arial"/>
                <w:spacing w:val="-3"/>
                <w:sz w:val="22"/>
                <w:szCs w:val="22"/>
                <w:lang w:val="es-ES"/>
              </w:rPr>
              <w:t>Si el Licitante no estuviera de acuerdo con esta propuesta, deberá manifestarlo en su Oferta</w:t>
            </w:r>
            <w:r w:rsidRPr="00F11F4F">
              <w:rPr>
                <w:rFonts w:ascii="Arial" w:hAnsi="Arial" w:cs="Arial"/>
                <w:sz w:val="22"/>
                <w:szCs w:val="22"/>
                <w:lang w:val="es-ES"/>
              </w:rPr>
              <w:t xml:space="preserve">. Si, en </w:t>
            </w:r>
            <w:r w:rsidRPr="00F11F4F">
              <w:rPr>
                <w:rFonts w:ascii="Arial" w:hAnsi="Arial" w:cs="Arial"/>
                <w:spacing w:val="-3"/>
                <w:sz w:val="22"/>
                <w:szCs w:val="22"/>
                <w:lang w:val="es-ES"/>
              </w:rPr>
              <w:t xml:space="preserve">la Carta de Aceptación, el Contratante manifiesta no estar de acuerdo con la designación del Conciliador, el Contratante solicitará que el Conciliador sea nombrado por la Autoridad Nominadora designada en las Condiciones Especiales del Contrato conforme a lo dispuesto </w:t>
            </w:r>
            <w:r w:rsidRPr="000D232A">
              <w:rPr>
                <w:rFonts w:ascii="Arial" w:hAnsi="Arial" w:cs="Arial"/>
                <w:spacing w:val="-3"/>
                <w:sz w:val="22"/>
                <w:szCs w:val="22"/>
                <w:lang w:val="es-ES"/>
              </w:rPr>
              <w:t>en la cláusula 33</w:t>
            </w:r>
            <w:r w:rsidRPr="000D232A">
              <w:rPr>
                <w:rFonts w:ascii="Arial" w:hAnsi="Arial" w:cs="Arial"/>
                <w:sz w:val="22"/>
                <w:szCs w:val="22"/>
                <w:lang w:val="es-ES"/>
              </w:rPr>
              <w:t xml:space="preserve"> de las Condiciones</w:t>
            </w:r>
            <w:r w:rsidRPr="00F11F4F">
              <w:rPr>
                <w:rFonts w:ascii="Arial" w:hAnsi="Arial" w:cs="Arial"/>
                <w:sz w:val="22"/>
                <w:szCs w:val="22"/>
                <w:lang w:val="es-ES"/>
              </w:rPr>
              <w:t xml:space="preserve"> Generales del Contrato (CGC).</w:t>
            </w:r>
          </w:p>
        </w:tc>
      </w:tr>
    </w:tbl>
    <w:p w14:paraId="670DF3BE" w14:textId="77777777" w:rsidR="00B65BDE" w:rsidRPr="00A33F6B" w:rsidRDefault="00B65BDE" w:rsidP="00B65BDE">
      <w:pPr>
        <w:ind w:left="180"/>
        <w:rPr>
          <w:rFonts w:asciiTheme="minorHAnsi" w:hAnsiTheme="minorHAnsi"/>
          <w:szCs w:val="24"/>
          <w:lang w:val="es-ES"/>
        </w:rPr>
      </w:pPr>
    </w:p>
    <w:p w14:paraId="24216B61" w14:textId="77777777" w:rsidR="00D47F69" w:rsidRDefault="00D47F69">
      <w:pPr>
        <w:jc w:val="left"/>
        <w:rPr>
          <w:rFonts w:ascii="Arial" w:hAnsi="Arial" w:cs="Arial"/>
          <w:b/>
          <w:sz w:val="28"/>
          <w:szCs w:val="28"/>
          <w:lang w:val="es-ES"/>
        </w:rPr>
      </w:pPr>
      <w:r>
        <w:rPr>
          <w:rFonts w:ascii="Arial" w:hAnsi="Arial" w:cs="Arial"/>
          <w:b/>
          <w:sz w:val="28"/>
          <w:szCs w:val="28"/>
          <w:lang w:val="es-ES"/>
        </w:rPr>
        <w:br w:type="page"/>
      </w:r>
    </w:p>
    <w:p w14:paraId="161FB8CE" w14:textId="7D9D9065" w:rsidR="00B65BDE" w:rsidRPr="009D720E" w:rsidRDefault="00B65BDE" w:rsidP="009D720E">
      <w:pPr>
        <w:pStyle w:val="INDGEN2"/>
      </w:pPr>
      <w:bookmarkStart w:id="2199" w:name="_Toc364779457"/>
      <w:bookmarkStart w:id="2200" w:name="_Toc365893474"/>
      <w:bookmarkStart w:id="2201" w:name="_Toc53584257"/>
      <w:bookmarkStart w:id="2202" w:name="_Toc54366872"/>
      <w:bookmarkStart w:id="2203" w:name="_Toc74048223"/>
      <w:bookmarkStart w:id="2204" w:name="_Toc74518467"/>
      <w:bookmarkStart w:id="2205" w:name="_Toc74520007"/>
      <w:bookmarkStart w:id="2206" w:name="_Toc74781381"/>
      <w:bookmarkStart w:id="2207" w:name="_Toc158652542"/>
      <w:bookmarkStart w:id="2208" w:name="_Toc174550376"/>
      <w:bookmarkStart w:id="2209" w:name="_Toc174551349"/>
      <w:bookmarkStart w:id="2210" w:name="_Toc174553617"/>
      <w:bookmarkStart w:id="2211" w:name="_Toc174742770"/>
      <w:bookmarkStart w:id="2212" w:name="_Toc175244104"/>
      <w:bookmarkStart w:id="2213" w:name="_Toc204458723"/>
      <w:r w:rsidRPr="009D720E">
        <w:t xml:space="preserve">Datos </w:t>
      </w:r>
      <w:bookmarkEnd w:id="2199"/>
      <w:bookmarkEnd w:id="2200"/>
      <w:r w:rsidRPr="009D720E">
        <w:t>de la Licitación (DDL)</w:t>
      </w:r>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14:paraId="5A017BB2" w14:textId="77777777" w:rsidR="00B65BDE" w:rsidRPr="00DD7617" w:rsidRDefault="00B65BDE" w:rsidP="006F3766">
      <w:pPr>
        <w:spacing w:after="240"/>
        <w:rPr>
          <w:rFonts w:ascii="Arial" w:hAnsi="Arial" w:cs="Arial"/>
          <w:sz w:val="22"/>
          <w:szCs w:val="22"/>
        </w:rPr>
      </w:pPr>
      <w:r w:rsidRPr="00DD7617">
        <w:rPr>
          <w:rFonts w:ascii="Arial" w:hAnsi="Arial" w:cs="Arial"/>
          <w:sz w:val="22"/>
          <w:szCs w:val="22"/>
        </w:rPr>
        <w:t>A continuación, se indican los detalles específicos del presente proceso, los cuales complementarán o enmendarán las Instrucciones a los Oferentes (IAO), en caso de conflicto, las disposiciones contenidas en estos DDL prevalecerán sobre las disposiciones de las IAO.</w:t>
      </w:r>
    </w:p>
    <w:tbl>
      <w:tblPr>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6" w:space="0" w:color="000000"/>
        </w:tblBorders>
        <w:tblLayout w:type="fixed"/>
        <w:tblLook w:val="00A0" w:firstRow="1" w:lastRow="0" w:firstColumn="1" w:lastColumn="0" w:noHBand="0" w:noVBand="0"/>
      </w:tblPr>
      <w:tblGrid>
        <w:gridCol w:w="990"/>
        <w:gridCol w:w="8791"/>
      </w:tblGrid>
      <w:tr w:rsidR="00B65BDE" w:rsidRPr="00A33F6B" w14:paraId="105B7E35" w14:textId="77777777" w:rsidTr="000C2A6B">
        <w:trPr>
          <w:trHeight w:val="20"/>
          <w:tblHeader/>
        </w:trPr>
        <w:tc>
          <w:tcPr>
            <w:tcW w:w="990" w:type="dxa"/>
            <w:shd w:val="clear" w:color="auto" w:fill="002060"/>
            <w:vAlign w:val="center"/>
          </w:tcPr>
          <w:p w14:paraId="05F332BC" w14:textId="77777777" w:rsidR="00B65BDE" w:rsidRPr="00641AB0" w:rsidRDefault="00B65BDE" w:rsidP="00C00B1F">
            <w:pPr>
              <w:spacing w:before="100" w:after="100"/>
              <w:ind w:left="-108" w:right="-108"/>
              <w:jc w:val="center"/>
              <w:rPr>
                <w:rFonts w:ascii="Arial" w:hAnsi="Arial" w:cs="Arial"/>
                <w:b/>
                <w:sz w:val="22"/>
                <w:szCs w:val="22"/>
                <w:lang w:val="es-ES"/>
              </w:rPr>
            </w:pPr>
            <w:bookmarkStart w:id="2214" w:name="_Toc438366665"/>
            <w:bookmarkStart w:id="2215" w:name="_Toc41971239"/>
            <w:r w:rsidRPr="00641AB0">
              <w:rPr>
                <w:rFonts w:ascii="Arial" w:hAnsi="Arial" w:cs="Arial"/>
                <w:b/>
                <w:sz w:val="22"/>
                <w:szCs w:val="22"/>
                <w:lang w:val="es-ES"/>
              </w:rPr>
              <w:t xml:space="preserve">Ref. de </w:t>
            </w:r>
            <w:bookmarkEnd w:id="2214"/>
            <w:bookmarkEnd w:id="2215"/>
            <w:r w:rsidRPr="00641AB0">
              <w:rPr>
                <w:rFonts w:ascii="Arial" w:hAnsi="Arial" w:cs="Arial"/>
                <w:b/>
                <w:sz w:val="22"/>
                <w:szCs w:val="22"/>
                <w:lang w:val="es-ES"/>
              </w:rPr>
              <w:t>las IAO</w:t>
            </w:r>
          </w:p>
        </w:tc>
        <w:tc>
          <w:tcPr>
            <w:tcW w:w="8791" w:type="dxa"/>
            <w:shd w:val="clear" w:color="auto" w:fill="002060"/>
            <w:vAlign w:val="center"/>
          </w:tcPr>
          <w:p w14:paraId="5DEE0C52" w14:textId="77777777" w:rsidR="00B65BDE" w:rsidRPr="00641AB0" w:rsidRDefault="00B65BDE" w:rsidP="00C00B1F">
            <w:pPr>
              <w:spacing w:before="100" w:after="100"/>
              <w:jc w:val="center"/>
              <w:rPr>
                <w:rStyle w:val="nfasis"/>
                <w:rFonts w:ascii="Arial" w:hAnsi="Arial" w:cs="Arial"/>
                <w:b/>
                <w:i w:val="0"/>
                <w:iCs w:val="0"/>
                <w:sz w:val="22"/>
                <w:szCs w:val="22"/>
                <w:lang w:val="es-HN"/>
              </w:rPr>
            </w:pPr>
            <w:r w:rsidRPr="00764ED5">
              <w:rPr>
                <w:rStyle w:val="nfasis"/>
                <w:rFonts w:ascii="Arial" w:hAnsi="Arial" w:cs="Arial"/>
                <w:b/>
                <w:i w:val="0"/>
                <w:sz w:val="28"/>
                <w:szCs w:val="28"/>
                <w:lang w:val="es-HN"/>
              </w:rPr>
              <w:t>Datos de la Licitación</w:t>
            </w:r>
          </w:p>
        </w:tc>
      </w:tr>
      <w:tr w:rsidR="00B65BDE" w:rsidRPr="00A33F6B" w14:paraId="69CAC35C" w14:textId="77777777" w:rsidTr="000C2A6B">
        <w:trPr>
          <w:trHeight w:val="20"/>
        </w:trPr>
        <w:tc>
          <w:tcPr>
            <w:tcW w:w="9781" w:type="dxa"/>
            <w:gridSpan w:val="2"/>
            <w:shd w:val="clear" w:color="auto" w:fill="00B050"/>
            <w:vAlign w:val="center"/>
          </w:tcPr>
          <w:p w14:paraId="2105779F" w14:textId="77777777" w:rsidR="00B65BDE" w:rsidRPr="00641AB0" w:rsidRDefault="00B65BDE" w:rsidP="00C00B1F">
            <w:pPr>
              <w:tabs>
                <w:tab w:val="right" w:pos="7254"/>
              </w:tabs>
              <w:spacing w:before="100" w:after="100"/>
              <w:jc w:val="center"/>
              <w:rPr>
                <w:rFonts w:ascii="Arial" w:hAnsi="Arial" w:cs="Arial"/>
                <w:b/>
                <w:color w:val="FFFFFF" w:themeColor="background1"/>
                <w:sz w:val="22"/>
                <w:szCs w:val="22"/>
                <w:lang w:val="es-ES"/>
              </w:rPr>
            </w:pPr>
            <w:r w:rsidRPr="00994134">
              <w:rPr>
                <w:rFonts w:ascii="Arial" w:hAnsi="Arial" w:cs="Arial"/>
                <w:b/>
                <w:color w:val="FFFFFF" w:themeColor="background1"/>
                <w:sz w:val="22"/>
                <w:szCs w:val="22"/>
                <w:lang w:val="es-ES"/>
              </w:rPr>
              <w:t>A.       Generalidades</w:t>
            </w:r>
          </w:p>
        </w:tc>
      </w:tr>
      <w:tr w:rsidR="00B65BDE" w:rsidRPr="00A33F6B" w14:paraId="7A5F9242" w14:textId="77777777" w:rsidTr="000C2A6B">
        <w:trPr>
          <w:trHeight w:val="1417"/>
        </w:trPr>
        <w:tc>
          <w:tcPr>
            <w:tcW w:w="990" w:type="dxa"/>
            <w:vAlign w:val="center"/>
          </w:tcPr>
          <w:p w14:paraId="22B58DE5" w14:textId="77777777" w:rsidR="00B65BDE" w:rsidRPr="00641AB0" w:rsidRDefault="00B65BDE" w:rsidP="00C00B1F">
            <w:pPr>
              <w:spacing w:before="100" w:after="100"/>
              <w:jc w:val="center"/>
              <w:rPr>
                <w:rFonts w:ascii="Arial" w:hAnsi="Arial" w:cs="Arial"/>
                <w:b/>
                <w:sz w:val="22"/>
                <w:szCs w:val="22"/>
                <w:lang w:val="es-ES"/>
              </w:rPr>
            </w:pPr>
            <w:r w:rsidRPr="00641AB0">
              <w:rPr>
                <w:rFonts w:ascii="Arial" w:hAnsi="Arial" w:cs="Arial"/>
                <w:b/>
                <w:sz w:val="22"/>
                <w:szCs w:val="22"/>
                <w:lang w:val="es-ES"/>
              </w:rPr>
              <w:t xml:space="preserve">2.1 </w:t>
            </w:r>
          </w:p>
        </w:tc>
        <w:tc>
          <w:tcPr>
            <w:tcW w:w="8791" w:type="dxa"/>
          </w:tcPr>
          <w:p w14:paraId="74A261D5" w14:textId="0CE6C30F" w:rsidR="00B65BDE" w:rsidRPr="00641AB0" w:rsidRDefault="00B65BDE" w:rsidP="00C00B1F">
            <w:pPr>
              <w:tabs>
                <w:tab w:val="right" w:pos="7272"/>
              </w:tabs>
              <w:spacing w:before="100" w:after="100"/>
              <w:rPr>
                <w:rFonts w:ascii="Arial" w:hAnsi="Arial" w:cs="Arial"/>
                <w:sz w:val="22"/>
                <w:szCs w:val="22"/>
                <w:lang w:val="es-ES"/>
              </w:rPr>
            </w:pPr>
            <w:r w:rsidRPr="00641AB0">
              <w:rPr>
                <w:rFonts w:ascii="Arial" w:hAnsi="Arial" w:cs="Arial"/>
                <w:sz w:val="22"/>
                <w:szCs w:val="22"/>
                <w:lang w:val="es-ES"/>
              </w:rPr>
              <w:t xml:space="preserve">Nombre del Contratante: </w:t>
            </w:r>
            <w:r w:rsidR="006D4132">
              <w:rPr>
                <w:rFonts w:ascii="Arial" w:hAnsi="Arial" w:cs="Arial"/>
                <w:sz w:val="22"/>
                <w:szCs w:val="22"/>
                <w:lang w:val="es-ES"/>
              </w:rPr>
              <w:t>Ayuntamiento Municipal de Nagua</w:t>
            </w:r>
          </w:p>
          <w:p w14:paraId="6A36E4FF" w14:textId="77777777" w:rsidR="00552BFA" w:rsidRPr="00552BFA" w:rsidRDefault="005C324A" w:rsidP="00C00B1F">
            <w:pPr>
              <w:tabs>
                <w:tab w:val="right" w:pos="7272"/>
              </w:tabs>
              <w:spacing w:before="100" w:after="100"/>
              <w:rPr>
                <w:rFonts w:ascii="Arial" w:hAnsi="Arial" w:cs="Arial"/>
                <w:b/>
                <w:bCs/>
                <w:sz w:val="22"/>
                <w:szCs w:val="22"/>
                <w:lang w:val="es-ES"/>
              </w:rPr>
            </w:pPr>
            <w:r w:rsidRPr="00641AB0">
              <w:rPr>
                <w:rFonts w:ascii="Arial" w:hAnsi="Arial" w:cs="Arial"/>
                <w:sz w:val="22"/>
                <w:szCs w:val="22"/>
                <w:lang w:val="es-ES"/>
              </w:rPr>
              <w:t xml:space="preserve">Número de identificación de la </w:t>
            </w:r>
            <w:r w:rsidR="00D47F9E">
              <w:rPr>
                <w:rFonts w:ascii="Arial" w:hAnsi="Arial" w:cs="Arial"/>
                <w:sz w:val="22"/>
                <w:szCs w:val="22"/>
                <w:lang w:val="es-ES"/>
              </w:rPr>
              <w:t>SDO</w:t>
            </w:r>
            <w:r w:rsidRPr="00552BFA">
              <w:rPr>
                <w:rFonts w:ascii="Arial" w:hAnsi="Arial" w:cs="Arial"/>
                <w:sz w:val="22"/>
                <w:szCs w:val="22"/>
                <w:lang w:val="es-ES"/>
              </w:rPr>
              <w:t xml:space="preserve">: </w:t>
            </w:r>
            <w:r w:rsidR="00552BFA" w:rsidRPr="00552BFA">
              <w:rPr>
                <w:rFonts w:ascii="Arial" w:hAnsi="Arial" w:cs="Arial"/>
                <w:b/>
                <w:bCs/>
                <w:sz w:val="22"/>
                <w:szCs w:val="22"/>
                <w:lang w:val="es-ES"/>
              </w:rPr>
              <w:t>AMNA-CUBO-001</w:t>
            </w:r>
          </w:p>
          <w:p w14:paraId="7E8A4A69" w14:textId="300C7D7D" w:rsidR="00B65BDE" w:rsidRDefault="00B65BDE" w:rsidP="00C00B1F">
            <w:pPr>
              <w:tabs>
                <w:tab w:val="right" w:pos="7272"/>
              </w:tabs>
              <w:spacing w:before="100" w:after="100"/>
              <w:rPr>
                <w:rFonts w:ascii="Arial" w:hAnsi="Arial" w:cs="Arial"/>
                <w:i/>
                <w:color w:val="FF0000"/>
                <w:sz w:val="22"/>
                <w:szCs w:val="22"/>
                <w:lang w:val="es-HN"/>
              </w:rPr>
            </w:pPr>
            <w:r w:rsidRPr="00641AB0">
              <w:rPr>
                <w:rFonts w:ascii="Arial" w:hAnsi="Arial" w:cs="Arial"/>
                <w:sz w:val="22"/>
                <w:szCs w:val="22"/>
                <w:lang w:val="es-ES"/>
              </w:rPr>
              <w:t xml:space="preserve">Nombre de la </w:t>
            </w:r>
            <w:r w:rsidR="00D47F9E">
              <w:rPr>
                <w:rFonts w:ascii="Arial" w:hAnsi="Arial" w:cs="Arial"/>
                <w:sz w:val="22"/>
                <w:szCs w:val="22"/>
                <w:lang w:val="es-ES"/>
              </w:rPr>
              <w:t>SDO</w:t>
            </w:r>
            <w:r w:rsidRPr="00641AB0">
              <w:rPr>
                <w:rFonts w:ascii="Arial" w:hAnsi="Arial" w:cs="Arial"/>
                <w:sz w:val="22"/>
                <w:szCs w:val="22"/>
                <w:lang w:val="es-ES"/>
              </w:rPr>
              <w:t xml:space="preserve"> y descripción de las obras a realizar: </w:t>
            </w:r>
            <w:r w:rsidR="006D4132" w:rsidRPr="00EA51B5">
              <w:rPr>
                <w:rFonts w:ascii="Arial" w:hAnsi="Arial" w:cs="Arial"/>
                <w:b/>
                <w:bCs/>
                <w:i/>
                <w:sz w:val="22"/>
                <w:szCs w:val="22"/>
                <w:lang w:val="es-HN"/>
              </w:rPr>
              <w:t>Construcción de un Centro Urbano de Bienestar y Oportunidades (CUBO) en el Municipio de Nagua, Provincia María Trinidad Sánchez</w:t>
            </w:r>
            <w:r w:rsidRPr="00EA51B5">
              <w:rPr>
                <w:rFonts w:ascii="Arial" w:hAnsi="Arial" w:cs="Arial"/>
                <w:b/>
                <w:bCs/>
                <w:i/>
                <w:sz w:val="22"/>
                <w:szCs w:val="22"/>
                <w:lang w:val="es-HN"/>
              </w:rPr>
              <w:t>.</w:t>
            </w:r>
          </w:p>
          <w:p w14:paraId="752A7F39" w14:textId="7364308E" w:rsidR="0074246C" w:rsidRPr="008E270F" w:rsidRDefault="008E270F" w:rsidP="00C00B1F">
            <w:pPr>
              <w:tabs>
                <w:tab w:val="right" w:pos="7272"/>
              </w:tabs>
              <w:spacing w:before="100" w:after="100"/>
              <w:rPr>
                <w:rFonts w:ascii="Arial" w:hAnsi="Arial" w:cs="Arial"/>
                <w:iCs/>
                <w:color w:val="FF0000"/>
                <w:sz w:val="22"/>
                <w:szCs w:val="22"/>
                <w:lang w:val="es-HN"/>
              </w:rPr>
            </w:pPr>
            <w:r w:rsidRPr="008E270F">
              <w:rPr>
                <w:rFonts w:ascii="Arial" w:hAnsi="Arial" w:cs="Arial"/>
                <w:iCs/>
                <w:sz w:val="22"/>
                <w:szCs w:val="22"/>
                <w:lang w:val="es-HN"/>
              </w:rPr>
              <w:t>Plazo máximo para la terminación de las obras</w:t>
            </w:r>
            <w:r>
              <w:rPr>
                <w:rFonts w:ascii="Arial" w:hAnsi="Arial" w:cs="Arial"/>
                <w:iCs/>
                <w:sz w:val="22"/>
                <w:szCs w:val="22"/>
                <w:lang w:val="es-HN"/>
              </w:rPr>
              <w:t xml:space="preserve">: </w:t>
            </w:r>
            <w:r w:rsidR="006D4132" w:rsidRPr="006D4132">
              <w:rPr>
                <w:rFonts w:ascii="Arial" w:hAnsi="Arial" w:cs="Arial"/>
                <w:i/>
                <w:sz w:val="22"/>
                <w:szCs w:val="22"/>
                <w:lang w:val="es-HN"/>
              </w:rPr>
              <w:t>6 meses</w:t>
            </w:r>
            <w:r w:rsidR="006D4132">
              <w:rPr>
                <w:rFonts w:ascii="Arial" w:hAnsi="Arial" w:cs="Arial"/>
                <w:i/>
                <w:sz w:val="22"/>
                <w:szCs w:val="22"/>
                <w:lang w:val="es-HN"/>
              </w:rPr>
              <w:t xml:space="preserve"> contados a partir de la Orden de Inicio otorgada por el Contratante</w:t>
            </w:r>
            <w:r w:rsidR="006D4132" w:rsidRPr="006D4132">
              <w:rPr>
                <w:rFonts w:ascii="Arial" w:hAnsi="Arial" w:cs="Arial"/>
                <w:i/>
                <w:sz w:val="22"/>
                <w:szCs w:val="22"/>
                <w:lang w:val="es-HN"/>
              </w:rPr>
              <w:t>.</w:t>
            </w:r>
          </w:p>
        </w:tc>
      </w:tr>
      <w:tr w:rsidR="002E1554" w:rsidRPr="00A33F6B" w14:paraId="1CECDB60" w14:textId="77777777" w:rsidTr="00BD35EC">
        <w:trPr>
          <w:trHeight w:val="1057"/>
        </w:trPr>
        <w:tc>
          <w:tcPr>
            <w:tcW w:w="990" w:type="dxa"/>
            <w:vAlign w:val="center"/>
          </w:tcPr>
          <w:p w14:paraId="4306827F" w14:textId="1B1DD553" w:rsidR="002E1554" w:rsidRPr="00641AB0" w:rsidRDefault="002E1554" w:rsidP="00C00B1F">
            <w:pPr>
              <w:spacing w:before="100" w:after="100"/>
              <w:jc w:val="center"/>
              <w:rPr>
                <w:rFonts w:ascii="Arial" w:hAnsi="Arial" w:cs="Arial"/>
                <w:b/>
                <w:sz w:val="22"/>
                <w:szCs w:val="22"/>
                <w:lang w:val="es-ES"/>
              </w:rPr>
            </w:pPr>
            <w:r>
              <w:rPr>
                <w:rFonts w:ascii="Arial" w:hAnsi="Arial" w:cs="Arial"/>
                <w:b/>
                <w:sz w:val="22"/>
                <w:szCs w:val="22"/>
                <w:lang w:val="es-ES"/>
              </w:rPr>
              <w:t>5.1</w:t>
            </w:r>
          </w:p>
        </w:tc>
        <w:tc>
          <w:tcPr>
            <w:tcW w:w="8791" w:type="dxa"/>
          </w:tcPr>
          <w:p w14:paraId="41343702" w14:textId="0B2F235E" w:rsidR="002E1554" w:rsidRPr="006470CA" w:rsidRDefault="00994886" w:rsidP="006470CA">
            <w:pPr>
              <w:tabs>
                <w:tab w:val="right" w:pos="7272"/>
              </w:tabs>
              <w:spacing w:before="100" w:after="100"/>
              <w:rPr>
                <w:rFonts w:ascii="Arial" w:hAnsi="Arial" w:cs="Arial"/>
                <w:sz w:val="22"/>
                <w:szCs w:val="22"/>
                <w:lang w:val="es-ES"/>
              </w:rPr>
            </w:pPr>
            <w:r w:rsidRPr="005A41C6">
              <w:rPr>
                <w:rFonts w:ascii="Arial" w:hAnsi="Arial" w:cs="Arial"/>
                <w:i/>
                <w:sz w:val="22"/>
                <w:szCs w:val="22"/>
                <w:lang w:val="es-ES"/>
              </w:rPr>
              <w:t xml:space="preserve">La </w:t>
            </w:r>
            <w:r w:rsidR="00FF3298" w:rsidRPr="005A41C6">
              <w:rPr>
                <w:rFonts w:ascii="Arial" w:hAnsi="Arial" w:cs="Arial"/>
                <w:i/>
                <w:sz w:val="22"/>
                <w:szCs w:val="22"/>
                <w:lang w:val="es-ES"/>
              </w:rPr>
              <w:t>SDO</w:t>
            </w:r>
            <w:r w:rsidRPr="005A41C6">
              <w:rPr>
                <w:rFonts w:ascii="Arial" w:hAnsi="Arial" w:cs="Arial"/>
                <w:i/>
                <w:sz w:val="22"/>
                <w:szCs w:val="22"/>
                <w:lang w:val="es-ES"/>
              </w:rPr>
              <w:t xml:space="preserve"> no está restringida a la participación de oferentes de un origen específico, se aceptarán oferentes nacionales o internacionales de cualquier país que se interesen en participar</w:t>
            </w:r>
            <w:r w:rsidR="005A41C6" w:rsidRPr="005A41C6">
              <w:rPr>
                <w:rFonts w:ascii="Arial" w:hAnsi="Arial" w:cs="Arial"/>
                <w:i/>
                <w:sz w:val="22"/>
                <w:szCs w:val="22"/>
                <w:lang w:val="es-ES"/>
              </w:rPr>
              <w:t>.</w:t>
            </w:r>
          </w:p>
        </w:tc>
      </w:tr>
      <w:tr w:rsidR="00473CF8" w:rsidRPr="00A33F6B" w14:paraId="07378AA0" w14:textId="77777777" w:rsidTr="000C2A6B">
        <w:trPr>
          <w:trHeight w:val="20"/>
        </w:trPr>
        <w:tc>
          <w:tcPr>
            <w:tcW w:w="990" w:type="dxa"/>
            <w:vAlign w:val="center"/>
          </w:tcPr>
          <w:p w14:paraId="249AC1A5" w14:textId="661A8B69" w:rsidR="00473CF8" w:rsidRPr="00641AB0" w:rsidRDefault="00473CF8" w:rsidP="00473CF8">
            <w:pPr>
              <w:spacing w:before="100" w:after="100"/>
              <w:jc w:val="center"/>
              <w:rPr>
                <w:rFonts w:ascii="Arial" w:hAnsi="Arial" w:cs="Arial"/>
                <w:b/>
                <w:sz w:val="22"/>
                <w:szCs w:val="22"/>
                <w:lang w:val="es-ES"/>
              </w:rPr>
            </w:pPr>
            <w:r>
              <w:rPr>
                <w:rFonts w:ascii="Arial" w:hAnsi="Arial" w:cs="Arial"/>
                <w:b/>
                <w:sz w:val="22"/>
                <w:szCs w:val="22"/>
                <w:lang w:val="es-ES"/>
              </w:rPr>
              <w:t>5.3</w:t>
            </w:r>
          </w:p>
        </w:tc>
        <w:tc>
          <w:tcPr>
            <w:tcW w:w="8791" w:type="dxa"/>
          </w:tcPr>
          <w:p w14:paraId="23632B3D" w14:textId="77777777" w:rsidR="00473CF8" w:rsidRPr="00026B45" w:rsidRDefault="00473CF8" w:rsidP="00473CF8">
            <w:pPr>
              <w:spacing w:before="100" w:after="100"/>
              <w:jc w:val="left"/>
              <w:rPr>
                <w:rFonts w:ascii="Arial" w:hAnsi="Arial" w:cs="Arial"/>
                <w:sz w:val="22"/>
                <w:szCs w:val="22"/>
              </w:rPr>
            </w:pPr>
            <w:r w:rsidRPr="00026B45">
              <w:rPr>
                <w:rFonts w:ascii="Arial" w:hAnsi="Arial" w:cs="Arial"/>
                <w:sz w:val="22"/>
                <w:szCs w:val="22"/>
              </w:rPr>
              <w:t>Las organizaciones e instancias cuyas sanciones reconoce el BCIE son:</w:t>
            </w:r>
          </w:p>
          <w:p w14:paraId="2E7E92CF" w14:textId="6287D8CD" w:rsidR="00473CF8" w:rsidRPr="00494008" w:rsidRDefault="00473CF8" w:rsidP="00C66361">
            <w:pPr>
              <w:pStyle w:val="Prrafodelista"/>
              <w:numPr>
                <w:ilvl w:val="0"/>
                <w:numId w:val="112"/>
              </w:numPr>
              <w:spacing w:before="100" w:after="100"/>
              <w:jc w:val="left"/>
              <w:rPr>
                <w:rFonts w:ascii="Arial" w:hAnsi="Arial" w:cs="Arial"/>
                <w:color w:val="FF0000"/>
                <w:sz w:val="22"/>
                <w:szCs w:val="22"/>
              </w:rPr>
            </w:pPr>
            <w:r w:rsidRPr="00026B45">
              <w:rPr>
                <w:rFonts w:ascii="Arial" w:hAnsi="Arial" w:cs="Arial"/>
                <w:sz w:val="22"/>
                <w:szCs w:val="22"/>
              </w:rPr>
              <w:t xml:space="preserve">Lista consolidada de sanciones del Consejo de Seguridad de las Naciones Unidas (ONU): </w:t>
            </w:r>
            <w:hyperlink r:id="rId12" w:history="1">
              <w:r w:rsidR="00871E72" w:rsidRPr="00871E72">
                <w:rPr>
                  <w:rStyle w:val="Hipervnculo"/>
                  <w:rFonts w:ascii="Arial" w:hAnsi="Arial" w:cs="Arial"/>
                  <w:noProof w:val="0"/>
                  <w:sz w:val="22"/>
                  <w:szCs w:val="22"/>
                </w:rPr>
                <w:t>https://main.un.org/securitycouncil/en/content/un-sc-consolidated-list</w:t>
              </w:r>
            </w:hyperlink>
          </w:p>
          <w:p w14:paraId="48D2EC43" w14:textId="77777777" w:rsidR="00473CF8" w:rsidRPr="00494008" w:rsidRDefault="00473CF8" w:rsidP="00C66361">
            <w:pPr>
              <w:pStyle w:val="Prrafodelista"/>
              <w:numPr>
                <w:ilvl w:val="0"/>
                <w:numId w:val="112"/>
              </w:numPr>
              <w:spacing w:before="100" w:after="100"/>
              <w:jc w:val="left"/>
              <w:rPr>
                <w:rFonts w:ascii="Arial" w:hAnsi="Arial" w:cs="Arial"/>
                <w:color w:val="FF0000"/>
                <w:sz w:val="22"/>
                <w:szCs w:val="22"/>
              </w:rPr>
            </w:pPr>
            <w:r w:rsidRPr="00026B45">
              <w:rPr>
                <w:rFonts w:ascii="Arial" w:hAnsi="Arial" w:cs="Arial"/>
                <w:sz w:val="22"/>
                <w:szCs w:val="22"/>
              </w:rPr>
              <w:t xml:space="preserve">Lista consolidada de personas, grupos y entidades sujetas a las sanciones financieras de la Unión Europea (UE) – Para lograr acceso se deberá crear una cuenta gratuitita dentro de la plataforma de la UE: </w:t>
            </w:r>
            <w:hyperlink r:id="rId13" w:anchor="!/files" w:history="1">
              <w:r w:rsidRPr="00494008">
                <w:rPr>
                  <w:rStyle w:val="Hipervnculo"/>
                  <w:rFonts w:ascii="Arial" w:hAnsi="Arial" w:cs="Arial"/>
                  <w:sz w:val="22"/>
                  <w:szCs w:val="22"/>
                </w:rPr>
                <w:t>https://webgate.ec.europa.eu/fsd/fsf#!/files</w:t>
              </w:r>
            </w:hyperlink>
          </w:p>
          <w:p w14:paraId="5EBE90BE" w14:textId="77777777" w:rsidR="00473CF8" w:rsidRPr="00494008" w:rsidRDefault="00473CF8" w:rsidP="00C66361">
            <w:pPr>
              <w:pStyle w:val="Prrafodelista"/>
              <w:numPr>
                <w:ilvl w:val="0"/>
                <w:numId w:val="112"/>
              </w:numPr>
              <w:spacing w:before="100" w:after="100"/>
              <w:jc w:val="left"/>
              <w:rPr>
                <w:rFonts w:ascii="Arial" w:hAnsi="Arial" w:cs="Arial"/>
                <w:color w:val="FF0000"/>
                <w:sz w:val="22"/>
                <w:szCs w:val="22"/>
              </w:rPr>
            </w:pPr>
            <w:r w:rsidRPr="00026B45">
              <w:rPr>
                <w:rFonts w:ascii="Arial" w:hAnsi="Arial" w:cs="Arial"/>
                <w:sz w:val="22"/>
                <w:szCs w:val="22"/>
              </w:rPr>
              <w:t xml:space="preserve">Lista consolidada de personas, grupos y entidades sujetas a las sanciones del Banco Mundial (BM): </w:t>
            </w:r>
            <w:hyperlink r:id="rId14" w:history="1">
              <w:r w:rsidRPr="00494008">
                <w:rPr>
                  <w:rStyle w:val="Hipervnculo"/>
                  <w:rFonts w:ascii="Arial" w:hAnsi="Arial" w:cs="Arial"/>
                  <w:sz w:val="22"/>
                  <w:szCs w:val="22"/>
                </w:rPr>
                <w:t>https://www.worldbank.org/en/projects-operations/procurement/debarred-firms</w:t>
              </w:r>
            </w:hyperlink>
            <w:r w:rsidRPr="00494008">
              <w:rPr>
                <w:rFonts w:ascii="Arial" w:hAnsi="Arial" w:cs="Arial"/>
                <w:color w:val="FF0000"/>
                <w:sz w:val="22"/>
                <w:szCs w:val="22"/>
              </w:rPr>
              <w:t xml:space="preserve"> </w:t>
            </w:r>
          </w:p>
          <w:p w14:paraId="4FC3B106" w14:textId="77777777" w:rsidR="00473CF8" w:rsidRPr="00494008" w:rsidRDefault="00473CF8" w:rsidP="00C66361">
            <w:pPr>
              <w:pStyle w:val="Prrafodelista"/>
              <w:numPr>
                <w:ilvl w:val="0"/>
                <w:numId w:val="112"/>
              </w:numPr>
              <w:spacing w:before="100" w:after="100"/>
              <w:jc w:val="left"/>
              <w:rPr>
                <w:rFonts w:ascii="Arial" w:hAnsi="Arial" w:cs="Arial"/>
                <w:color w:val="FF0000"/>
                <w:sz w:val="22"/>
                <w:szCs w:val="22"/>
              </w:rPr>
            </w:pPr>
            <w:r w:rsidRPr="00026B45">
              <w:rPr>
                <w:rFonts w:ascii="Arial" w:hAnsi="Arial" w:cs="Arial"/>
                <w:sz w:val="22"/>
                <w:szCs w:val="22"/>
              </w:rPr>
              <w:t xml:space="preserve">Lista Consolidada de la Oficina de Control de Activos del Extranjero (OFAC): </w:t>
            </w:r>
            <w:hyperlink r:id="rId15" w:history="1">
              <w:r w:rsidRPr="00494008">
                <w:rPr>
                  <w:rStyle w:val="Hipervnculo"/>
                  <w:rFonts w:ascii="Arial" w:hAnsi="Arial" w:cs="Arial"/>
                  <w:sz w:val="22"/>
                  <w:szCs w:val="22"/>
                </w:rPr>
                <w:t>https://sanctionssearch.ofac.treas.gov/</w:t>
              </w:r>
            </w:hyperlink>
          </w:p>
          <w:p w14:paraId="216B1184" w14:textId="4E32EF0B" w:rsidR="00473CF8" w:rsidRPr="00865438" w:rsidRDefault="00473CF8" w:rsidP="00C66361">
            <w:pPr>
              <w:pStyle w:val="Prrafodelista"/>
              <w:numPr>
                <w:ilvl w:val="0"/>
                <w:numId w:val="112"/>
              </w:numPr>
              <w:spacing w:before="100" w:after="100"/>
              <w:jc w:val="left"/>
              <w:rPr>
                <w:rFonts w:ascii="Arial" w:hAnsi="Arial" w:cs="Arial"/>
                <w:color w:val="FF0000"/>
                <w:sz w:val="22"/>
                <w:szCs w:val="22"/>
                <w:lang w:val="en-US"/>
              </w:rPr>
            </w:pPr>
            <w:r w:rsidRPr="00026B45">
              <w:rPr>
                <w:rFonts w:ascii="Arial" w:hAnsi="Arial" w:cs="Arial"/>
                <w:sz w:val="22"/>
                <w:szCs w:val="22"/>
                <w:lang w:val="en-US"/>
              </w:rPr>
              <w:t xml:space="preserve">Lista “HM Treasury Consolidated List of Targets”: </w:t>
            </w:r>
          </w:p>
          <w:p w14:paraId="7CD37441" w14:textId="51910953" w:rsidR="00C66361" w:rsidRPr="00BD19E5" w:rsidRDefault="00241FC0" w:rsidP="00C66361">
            <w:pPr>
              <w:pStyle w:val="Prrafodelista"/>
              <w:spacing w:before="240" w:after="240"/>
              <w:ind w:left="1080"/>
              <w:rPr>
                <w:rStyle w:val="Hipervnculo"/>
                <w:rFonts w:ascii="Arial" w:hAnsi="Arial"/>
                <w:sz w:val="22"/>
                <w:lang w:val="en-US"/>
              </w:rPr>
            </w:pPr>
            <w:hyperlink r:id="rId16" w:history="1">
              <w:r w:rsidR="00BD19E5" w:rsidRPr="00BD19E5">
                <w:rPr>
                  <w:rStyle w:val="Hipervnculo"/>
                  <w:rFonts w:ascii="Arial" w:hAnsi="Arial" w:cs="Arial"/>
                  <w:sz w:val="22"/>
                  <w:szCs w:val="22"/>
                  <w:lang w:val="en-US"/>
                </w:rPr>
                <w:t>https://search-uk-sanctions-list.service.gov.uk/</w:t>
              </w:r>
            </w:hyperlink>
          </w:p>
          <w:p w14:paraId="6003A756" w14:textId="19AC6EF6" w:rsidR="00473CF8" w:rsidRPr="00026B45" w:rsidRDefault="005405D7" w:rsidP="00C66361">
            <w:pPr>
              <w:pStyle w:val="Prrafodelista"/>
              <w:numPr>
                <w:ilvl w:val="0"/>
                <w:numId w:val="112"/>
              </w:numPr>
              <w:spacing w:before="100" w:after="100"/>
              <w:jc w:val="left"/>
              <w:rPr>
                <w:rFonts w:ascii="Arial" w:hAnsi="Arial" w:cs="Arial"/>
                <w:color w:val="FF0000"/>
                <w:sz w:val="22"/>
                <w:szCs w:val="22"/>
                <w:lang w:val="es-HN"/>
              </w:rPr>
            </w:pPr>
            <w:r>
              <w:rPr>
                <w:rFonts w:ascii="Arial" w:eastAsia="Calibri" w:hAnsi="Arial" w:cs="Arial"/>
                <w:sz w:val="22"/>
                <w:szCs w:val="22"/>
                <w:lang w:val="es-HN"/>
              </w:rPr>
              <w:t>O</w:t>
            </w:r>
            <w:r w:rsidR="00473CF8" w:rsidRPr="00026B45">
              <w:rPr>
                <w:rFonts w:ascii="Arial" w:eastAsia="Calibri" w:hAnsi="Arial" w:cs="Arial"/>
                <w:sz w:val="22"/>
                <w:szCs w:val="22"/>
                <w:lang w:val="es-HN"/>
              </w:rPr>
              <w:t>ferentes que han sido declarados culpables mediante sentencia firme de delitos o sanciones vinculadas con Prácticas Prohibidas</w:t>
            </w:r>
            <w:r w:rsidR="00675AEE">
              <w:rPr>
                <w:rFonts w:ascii="Arial" w:eastAsia="Calibri" w:hAnsi="Arial" w:cs="Arial"/>
                <w:sz w:val="22"/>
                <w:szCs w:val="22"/>
                <w:lang w:val="es-HN"/>
              </w:rPr>
              <w:t>.</w:t>
            </w:r>
          </w:p>
        </w:tc>
      </w:tr>
      <w:tr w:rsidR="00EF5446" w:rsidRPr="00A33F6B" w14:paraId="71A29742" w14:textId="77777777" w:rsidTr="000C2A6B">
        <w:trPr>
          <w:trHeight w:val="20"/>
        </w:trPr>
        <w:tc>
          <w:tcPr>
            <w:tcW w:w="990" w:type="dxa"/>
            <w:vAlign w:val="center"/>
          </w:tcPr>
          <w:p w14:paraId="2A59DD5F" w14:textId="7FC484ED" w:rsidR="00EF5446" w:rsidRPr="00641AB0" w:rsidRDefault="00EF5446" w:rsidP="00C00B1F">
            <w:pPr>
              <w:spacing w:before="100" w:after="100"/>
              <w:jc w:val="center"/>
              <w:rPr>
                <w:rFonts w:ascii="Arial" w:hAnsi="Arial" w:cs="Arial"/>
                <w:b/>
                <w:sz w:val="22"/>
                <w:szCs w:val="22"/>
                <w:lang w:val="es-ES"/>
              </w:rPr>
            </w:pPr>
            <w:r w:rsidRPr="00641AB0">
              <w:rPr>
                <w:rFonts w:ascii="Arial" w:hAnsi="Arial" w:cs="Arial"/>
                <w:b/>
                <w:sz w:val="22"/>
                <w:szCs w:val="22"/>
                <w:lang w:val="es-ES"/>
              </w:rPr>
              <w:t>5.5</w:t>
            </w:r>
            <w:r w:rsidR="00B43F40" w:rsidRPr="00641AB0">
              <w:rPr>
                <w:rFonts w:ascii="Arial" w:hAnsi="Arial" w:cs="Arial"/>
                <w:b/>
                <w:sz w:val="22"/>
                <w:szCs w:val="22"/>
                <w:lang w:val="es-ES"/>
              </w:rPr>
              <w:t xml:space="preserve"> (</w:t>
            </w:r>
            <w:r w:rsidR="00133AC3">
              <w:rPr>
                <w:rFonts w:ascii="Arial" w:hAnsi="Arial" w:cs="Arial"/>
                <w:b/>
                <w:sz w:val="22"/>
                <w:szCs w:val="22"/>
                <w:lang w:val="es-ES"/>
              </w:rPr>
              <w:fldChar w:fldCharType="begin"/>
            </w:r>
            <w:r w:rsidR="00133AC3">
              <w:rPr>
                <w:rFonts w:ascii="Arial" w:hAnsi="Arial" w:cs="Arial"/>
                <w:b/>
                <w:sz w:val="22"/>
                <w:szCs w:val="22"/>
                <w:lang w:val="es-ES"/>
              </w:rPr>
              <w:instrText xml:space="preserve"> REF _Ref158740754 \w \h </w:instrText>
            </w:r>
            <w:r w:rsidR="00133AC3">
              <w:rPr>
                <w:rFonts w:ascii="Arial" w:hAnsi="Arial" w:cs="Arial"/>
                <w:b/>
                <w:sz w:val="22"/>
                <w:szCs w:val="22"/>
                <w:lang w:val="es-ES"/>
              </w:rPr>
            </w:r>
            <w:r w:rsidR="00133AC3">
              <w:rPr>
                <w:rFonts w:ascii="Arial" w:hAnsi="Arial" w:cs="Arial"/>
                <w:b/>
                <w:sz w:val="22"/>
                <w:szCs w:val="22"/>
                <w:lang w:val="es-ES"/>
              </w:rPr>
              <w:fldChar w:fldCharType="separate"/>
            </w:r>
            <w:r w:rsidR="00133AC3">
              <w:rPr>
                <w:rFonts w:ascii="Arial" w:hAnsi="Arial" w:cs="Arial"/>
                <w:b/>
                <w:sz w:val="22"/>
                <w:szCs w:val="22"/>
                <w:lang w:val="es-ES"/>
              </w:rPr>
              <w:t>k</w:t>
            </w:r>
            <w:r w:rsidR="00133AC3">
              <w:rPr>
                <w:rFonts w:ascii="Arial" w:hAnsi="Arial" w:cs="Arial"/>
                <w:b/>
                <w:sz w:val="22"/>
                <w:szCs w:val="22"/>
                <w:lang w:val="es-ES"/>
              </w:rPr>
              <w:fldChar w:fldCharType="end"/>
            </w:r>
            <w:r w:rsidR="00B43F40" w:rsidRPr="00641AB0">
              <w:rPr>
                <w:rFonts w:ascii="Arial" w:hAnsi="Arial" w:cs="Arial"/>
                <w:b/>
                <w:sz w:val="22"/>
                <w:szCs w:val="22"/>
                <w:lang w:val="es-ES"/>
              </w:rPr>
              <w:t>)</w:t>
            </w:r>
          </w:p>
        </w:tc>
        <w:tc>
          <w:tcPr>
            <w:tcW w:w="8791" w:type="dxa"/>
          </w:tcPr>
          <w:p w14:paraId="075F9BEC" w14:textId="32E2589C" w:rsidR="00EF5446" w:rsidRPr="00641AB0" w:rsidRDefault="00EF5446" w:rsidP="00EF5446">
            <w:pPr>
              <w:tabs>
                <w:tab w:val="right" w:pos="7254"/>
              </w:tabs>
              <w:spacing w:before="100" w:after="100"/>
              <w:rPr>
                <w:rFonts w:ascii="Arial" w:hAnsi="Arial" w:cs="Arial"/>
                <w:sz w:val="22"/>
                <w:szCs w:val="22"/>
                <w:lang w:val="es-ES"/>
              </w:rPr>
            </w:pPr>
            <w:r w:rsidRPr="00641AB0">
              <w:rPr>
                <w:rFonts w:ascii="Arial" w:hAnsi="Arial" w:cs="Arial"/>
                <w:sz w:val="22"/>
                <w:szCs w:val="22"/>
                <w:lang w:val="es-ES"/>
              </w:rPr>
              <w:t xml:space="preserve"> Adicionalmente a lo establecido en los IAO, se considerará conflicto de interés:</w:t>
            </w:r>
          </w:p>
          <w:p w14:paraId="548E4965" w14:textId="65CA719A" w:rsidR="00EF5446" w:rsidRPr="001066DA" w:rsidRDefault="00523F2D" w:rsidP="00EF5446">
            <w:pPr>
              <w:tabs>
                <w:tab w:val="right" w:pos="7254"/>
              </w:tabs>
              <w:spacing w:before="100" w:after="100"/>
              <w:rPr>
                <w:rFonts w:ascii="Arial" w:hAnsi="Arial" w:cs="Arial"/>
                <w:iCs/>
                <w:color w:val="FF0000"/>
                <w:sz w:val="22"/>
                <w:szCs w:val="22"/>
                <w:lang w:val="es-ES"/>
              </w:rPr>
            </w:pPr>
            <w:r w:rsidRPr="001066DA">
              <w:rPr>
                <w:rFonts w:ascii="Arial" w:hAnsi="Arial" w:cs="Arial"/>
                <w:iCs/>
                <w:sz w:val="22"/>
                <w:szCs w:val="22"/>
                <w:lang w:val="es-ES"/>
              </w:rPr>
              <w:t>Las inhabilidades para contratar y prohibiciones establecidas en el art.36, 38 y 39 de la Ley 47-25</w:t>
            </w:r>
          </w:p>
        </w:tc>
      </w:tr>
      <w:tr w:rsidR="005E4EDC" w:rsidRPr="00A33F6B" w14:paraId="32C44B24" w14:textId="77777777" w:rsidTr="000C2A6B">
        <w:trPr>
          <w:trHeight w:val="20"/>
        </w:trPr>
        <w:tc>
          <w:tcPr>
            <w:tcW w:w="990" w:type="dxa"/>
            <w:vAlign w:val="center"/>
          </w:tcPr>
          <w:p w14:paraId="24AE3AA3" w14:textId="25870D06" w:rsidR="005E4EDC" w:rsidRPr="00641AB0" w:rsidRDefault="005E4EDC" w:rsidP="00C00B1F">
            <w:pPr>
              <w:spacing w:before="100" w:after="100"/>
              <w:jc w:val="center"/>
              <w:rPr>
                <w:rFonts w:ascii="Arial" w:hAnsi="Arial" w:cs="Arial"/>
                <w:b/>
                <w:sz w:val="22"/>
                <w:szCs w:val="22"/>
                <w:lang w:val="es-ES"/>
              </w:rPr>
            </w:pPr>
            <w:r w:rsidRPr="00641AB0">
              <w:rPr>
                <w:rFonts w:ascii="Arial" w:hAnsi="Arial" w:cs="Arial"/>
                <w:b/>
                <w:sz w:val="22"/>
                <w:szCs w:val="22"/>
                <w:lang w:val="es-ES"/>
              </w:rPr>
              <w:t>5.6</w:t>
            </w:r>
          </w:p>
        </w:tc>
        <w:tc>
          <w:tcPr>
            <w:tcW w:w="8791" w:type="dxa"/>
          </w:tcPr>
          <w:p w14:paraId="2C265759" w14:textId="295909E1" w:rsidR="003A4063" w:rsidRDefault="004147EC" w:rsidP="003A4063">
            <w:pPr>
              <w:tabs>
                <w:tab w:val="right" w:pos="7272"/>
              </w:tabs>
              <w:spacing w:before="60" w:after="60"/>
              <w:rPr>
                <w:rFonts w:ascii="Arial" w:hAnsi="Arial" w:cs="Arial"/>
                <w:sz w:val="22"/>
                <w:szCs w:val="22"/>
                <w:lang w:val="es-ES"/>
              </w:rPr>
            </w:pPr>
            <w:r w:rsidRPr="004147EC">
              <w:rPr>
                <w:rFonts w:ascii="Arial" w:hAnsi="Arial" w:cs="Arial"/>
                <w:sz w:val="22"/>
                <w:szCs w:val="22"/>
                <w:lang w:val="es-ES"/>
              </w:rPr>
              <w:t>E</w:t>
            </w:r>
            <w:r w:rsidR="005E4EDC" w:rsidRPr="004147EC">
              <w:rPr>
                <w:rFonts w:ascii="Arial" w:hAnsi="Arial" w:cs="Arial"/>
                <w:sz w:val="22"/>
                <w:szCs w:val="22"/>
                <w:lang w:val="es-ES"/>
              </w:rPr>
              <w:t xml:space="preserve">l número máximo de integrantes </w:t>
            </w:r>
            <w:r w:rsidR="0047757C" w:rsidRPr="004147EC">
              <w:rPr>
                <w:rFonts w:ascii="Arial" w:hAnsi="Arial" w:cs="Arial"/>
                <w:sz w:val="22"/>
                <w:szCs w:val="22"/>
                <w:lang w:val="es-ES"/>
              </w:rPr>
              <w:t>del</w:t>
            </w:r>
            <w:r w:rsidR="005E4EDC" w:rsidRPr="004147EC">
              <w:rPr>
                <w:rFonts w:ascii="Arial" w:hAnsi="Arial" w:cs="Arial"/>
                <w:sz w:val="22"/>
                <w:szCs w:val="22"/>
                <w:lang w:val="es-ES"/>
              </w:rPr>
              <w:t xml:space="preserve"> APCA</w:t>
            </w:r>
            <w:r w:rsidRPr="004147EC">
              <w:rPr>
                <w:rFonts w:ascii="Arial" w:hAnsi="Arial" w:cs="Arial"/>
                <w:sz w:val="22"/>
                <w:szCs w:val="22"/>
                <w:lang w:val="es-ES"/>
              </w:rPr>
              <w:t xml:space="preserve"> es de tres (3</w:t>
            </w:r>
            <w:r w:rsidR="00D77FEB" w:rsidRPr="001066DA">
              <w:rPr>
                <w:rFonts w:ascii="Arial" w:hAnsi="Arial" w:cs="Arial"/>
                <w:sz w:val="22"/>
                <w:szCs w:val="22"/>
                <w:lang w:val="es-ES"/>
              </w:rPr>
              <w:t>)</w:t>
            </w:r>
            <w:r w:rsidRPr="001066DA">
              <w:rPr>
                <w:rFonts w:ascii="Arial" w:hAnsi="Arial" w:cs="Arial"/>
                <w:sz w:val="22"/>
                <w:szCs w:val="22"/>
                <w:lang w:val="es-ES"/>
              </w:rPr>
              <w:t>.</w:t>
            </w:r>
          </w:p>
          <w:p w14:paraId="6A13D69F" w14:textId="509404EF" w:rsidR="004147EC" w:rsidRDefault="004147EC" w:rsidP="003A4063">
            <w:pPr>
              <w:tabs>
                <w:tab w:val="right" w:pos="7272"/>
              </w:tabs>
              <w:spacing w:before="60" w:after="60"/>
              <w:rPr>
                <w:rFonts w:ascii="Arial" w:hAnsi="Arial" w:cs="Arial"/>
                <w:sz w:val="22"/>
                <w:szCs w:val="22"/>
                <w:lang w:val="es-ES"/>
              </w:rPr>
            </w:pPr>
            <w:r>
              <w:rPr>
                <w:rFonts w:ascii="Arial" w:hAnsi="Arial" w:cs="Arial"/>
                <w:sz w:val="22"/>
                <w:szCs w:val="22"/>
                <w:lang w:val="es-ES"/>
              </w:rPr>
              <w:t>-Documento donde se pueda validar la responsabilidad solidaria entre todos los integrantes del APCA</w:t>
            </w:r>
            <w:r w:rsidR="00B51F4F">
              <w:rPr>
                <w:rFonts w:ascii="Arial" w:hAnsi="Arial" w:cs="Arial"/>
                <w:sz w:val="22"/>
                <w:szCs w:val="22"/>
                <w:lang w:val="es-ES"/>
              </w:rPr>
              <w:t xml:space="preserve"> contenido en el formulario CC-2</w:t>
            </w:r>
          </w:p>
          <w:p w14:paraId="6F5869BF" w14:textId="5624204F" w:rsidR="004147EC" w:rsidRDefault="004147EC" w:rsidP="003A4063">
            <w:pPr>
              <w:tabs>
                <w:tab w:val="right" w:pos="7272"/>
              </w:tabs>
              <w:spacing w:before="60" w:after="60"/>
              <w:rPr>
                <w:rFonts w:ascii="Arial" w:hAnsi="Arial" w:cs="Arial"/>
                <w:sz w:val="22"/>
                <w:szCs w:val="22"/>
                <w:lang w:val="es-ES"/>
              </w:rPr>
            </w:pPr>
            <w:r>
              <w:rPr>
                <w:rFonts w:ascii="Arial" w:hAnsi="Arial" w:cs="Arial"/>
                <w:sz w:val="22"/>
                <w:szCs w:val="22"/>
                <w:lang w:val="es-ES"/>
              </w:rPr>
              <w:t>-Identificación del miembro líder.</w:t>
            </w:r>
          </w:p>
          <w:p w14:paraId="7CB8C242" w14:textId="4D477802" w:rsidR="004147EC" w:rsidRDefault="004147EC" w:rsidP="003A4063">
            <w:pPr>
              <w:tabs>
                <w:tab w:val="right" w:pos="7272"/>
              </w:tabs>
              <w:spacing w:before="60" w:after="60"/>
              <w:rPr>
                <w:rFonts w:ascii="Arial" w:hAnsi="Arial" w:cs="Arial"/>
                <w:sz w:val="22"/>
                <w:szCs w:val="22"/>
                <w:lang w:val="es-ES"/>
              </w:rPr>
            </w:pPr>
            <w:r>
              <w:rPr>
                <w:rFonts w:ascii="Arial" w:hAnsi="Arial" w:cs="Arial"/>
                <w:sz w:val="22"/>
                <w:szCs w:val="22"/>
                <w:lang w:val="es-ES"/>
              </w:rPr>
              <w:t xml:space="preserve">-% Mínimo de participación del líder </w:t>
            </w:r>
          </w:p>
          <w:p w14:paraId="5C8A439A" w14:textId="74267309" w:rsidR="004147EC" w:rsidRPr="004147EC" w:rsidRDefault="004147EC" w:rsidP="003A4063">
            <w:pPr>
              <w:tabs>
                <w:tab w:val="right" w:pos="7272"/>
              </w:tabs>
              <w:spacing w:before="60" w:after="60"/>
              <w:rPr>
                <w:rFonts w:ascii="Arial" w:hAnsi="Arial" w:cs="Arial"/>
                <w:sz w:val="22"/>
                <w:szCs w:val="22"/>
                <w:lang w:val="es-ES"/>
              </w:rPr>
            </w:pPr>
            <w:r>
              <w:rPr>
                <w:rFonts w:ascii="Arial" w:hAnsi="Arial" w:cs="Arial"/>
                <w:sz w:val="22"/>
                <w:szCs w:val="22"/>
                <w:lang w:val="es-ES"/>
              </w:rPr>
              <w:t>-</w:t>
            </w:r>
            <w:r>
              <w:rPr>
                <w:color w:val="222222"/>
                <w:sz w:val="29"/>
                <w:szCs w:val="29"/>
                <w:shd w:val="clear" w:color="auto" w:fill="FFFFFF"/>
              </w:rPr>
              <w:t>D</w:t>
            </w:r>
            <w:r w:rsidRPr="004147EC">
              <w:rPr>
                <w:rFonts w:ascii="Arial" w:hAnsi="Arial" w:cs="Arial"/>
                <w:sz w:val="22"/>
                <w:szCs w:val="22"/>
              </w:rPr>
              <w:t>esignación del representante común con facultades suficientes durante todo el procedimiento y ejecución contractual.</w:t>
            </w:r>
          </w:p>
          <w:p w14:paraId="4B0C5276" w14:textId="02CD167B" w:rsidR="005E4EDC" w:rsidRPr="004147EC" w:rsidRDefault="005E4EDC" w:rsidP="00C83858">
            <w:pPr>
              <w:tabs>
                <w:tab w:val="right" w:pos="7254"/>
              </w:tabs>
              <w:spacing w:before="60" w:after="60"/>
              <w:rPr>
                <w:rFonts w:ascii="Arial" w:hAnsi="Arial" w:cs="Arial"/>
                <w:sz w:val="22"/>
                <w:szCs w:val="22"/>
                <w:lang w:val="es-ES"/>
              </w:rPr>
            </w:pPr>
          </w:p>
        </w:tc>
      </w:tr>
      <w:tr w:rsidR="00B65BDE" w:rsidRPr="00A33F6B" w14:paraId="6879710A" w14:textId="77777777" w:rsidTr="000C2A6B">
        <w:trPr>
          <w:trHeight w:val="20"/>
        </w:trPr>
        <w:tc>
          <w:tcPr>
            <w:tcW w:w="9781" w:type="dxa"/>
            <w:gridSpan w:val="2"/>
            <w:shd w:val="clear" w:color="auto" w:fill="00B050"/>
          </w:tcPr>
          <w:p w14:paraId="726003A9" w14:textId="312C7946" w:rsidR="00B65BDE" w:rsidRPr="00641AB0" w:rsidRDefault="00B65BDE" w:rsidP="00C00B1F">
            <w:pPr>
              <w:autoSpaceDE w:val="0"/>
              <w:autoSpaceDN w:val="0"/>
              <w:adjustRightInd w:val="0"/>
              <w:spacing w:before="120" w:after="120"/>
              <w:ind w:right="74"/>
              <w:jc w:val="center"/>
              <w:rPr>
                <w:rFonts w:ascii="Arial" w:hAnsi="Arial" w:cs="Arial"/>
                <w:color w:val="FFFFFF" w:themeColor="background1"/>
                <w:sz w:val="22"/>
                <w:szCs w:val="22"/>
              </w:rPr>
            </w:pPr>
            <w:r w:rsidRPr="00641AB0">
              <w:rPr>
                <w:rFonts w:ascii="Arial" w:hAnsi="Arial" w:cs="Arial"/>
                <w:color w:val="FFFFFF" w:themeColor="background1"/>
                <w:sz w:val="22"/>
                <w:szCs w:val="22"/>
              </w:rPr>
              <w:br w:type="page"/>
            </w:r>
            <w:r w:rsidRPr="00641AB0">
              <w:rPr>
                <w:rFonts w:ascii="Arial" w:hAnsi="Arial" w:cs="Arial"/>
                <w:b/>
                <w:color w:val="FFFFFF" w:themeColor="background1"/>
                <w:sz w:val="22"/>
                <w:szCs w:val="22"/>
                <w:lang w:val="es-ES"/>
              </w:rPr>
              <w:t xml:space="preserve">B.       Documento de </w:t>
            </w:r>
            <w:r w:rsidR="00D47F9E">
              <w:rPr>
                <w:rFonts w:ascii="Arial" w:hAnsi="Arial" w:cs="Arial"/>
                <w:b/>
                <w:color w:val="FFFFFF" w:themeColor="background1"/>
                <w:sz w:val="22"/>
                <w:szCs w:val="22"/>
                <w:lang w:val="es-ES"/>
              </w:rPr>
              <w:t>SDO</w:t>
            </w:r>
          </w:p>
        </w:tc>
      </w:tr>
      <w:tr w:rsidR="00B65BDE" w:rsidRPr="00A33F6B" w14:paraId="13143014" w14:textId="77777777" w:rsidTr="000C2A6B">
        <w:trPr>
          <w:trHeight w:val="20"/>
        </w:trPr>
        <w:tc>
          <w:tcPr>
            <w:tcW w:w="990" w:type="dxa"/>
          </w:tcPr>
          <w:p w14:paraId="15F27636" w14:textId="10325359" w:rsidR="00B65BDE" w:rsidRPr="00641AB0" w:rsidRDefault="00800F0A" w:rsidP="00C00B1F">
            <w:pPr>
              <w:pStyle w:val="Headfid1"/>
              <w:spacing w:before="100" w:after="100"/>
              <w:jc w:val="center"/>
              <w:rPr>
                <w:rFonts w:ascii="Arial" w:hAnsi="Arial" w:cs="Arial"/>
                <w:sz w:val="22"/>
                <w:szCs w:val="22"/>
                <w:lang w:val="es-ES_tradnl"/>
              </w:rPr>
            </w:pPr>
            <w:r>
              <w:rPr>
                <w:rFonts w:ascii="Arial" w:hAnsi="Arial" w:cs="Arial"/>
                <w:sz w:val="22"/>
                <w:szCs w:val="22"/>
                <w:lang w:val="es-ES_tradnl"/>
              </w:rPr>
              <w:t>8</w:t>
            </w:r>
            <w:r w:rsidR="00B65BDE" w:rsidRPr="00641AB0">
              <w:rPr>
                <w:rFonts w:ascii="Arial" w:hAnsi="Arial" w:cs="Arial"/>
                <w:sz w:val="22"/>
                <w:szCs w:val="22"/>
                <w:lang w:val="es-ES_tradnl"/>
              </w:rPr>
              <w:t>.1</w:t>
            </w:r>
          </w:p>
          <w:p w14:paraId="11ADA679" w14:textId="77777777" w:rsidR="00B65BDE" w:rsidRPr="00641AB0" w:rsidRDefault="00B65BDE" w:rsidP="00C00B1F">
            <w:pPr>
              <w:spacing w:before="100" w:after="100"/>
              <w:jc w:val="center"/>
              <w:rPr>
                <w:rFonts w:ascii="Arial" w:hAnsi="Arial" w:cs="Arial"/>
                <w:b/>
                <w:sz w:val="22"/>
                <w:szCs w:val="22"/>
                <w:lang w:val="es-ES"/>
              </w:rPr>
            </w:pPr>
          </w:p>
        </w:tc>
        <w:tc>
          <w:tcPr>
            <w:tcW w:w="8791" w:type="dxa"/>
          </w:tcPr>
          <w:p w14:paraId="23BF59E6" w14:textId="56DD6CEA" w:rsidR="002A51BA" w:rsidRPr="00641AB0" w:rsidRDefault="00B65BDE" w:rsidP="00DC7986">
            <w:pPr>
              <w:keepNext/>
              <w:keepLines/>
              <w:spacing w:before="100" w:after="100"/>
              <w:rPr>
                <w:rFonts w:ascii="Arial" w:hAnsi="Arial" w:cs="Arial"/>
                <w:color w:val="FF0000"/>
                <w:sz w:val="22"/>
                <w:szCs w:val="22"/>
                <w:lang w:val="es-HN"/>
              </w:rPr>
            </w:pPr>
            <w:r w:rsidRPr="00641AB0">
              <w:rPr>
                <w:rFonts w:ascii="Arial" w:hAnsi="Arial" w:cs="Arial"/>
                <w:sz w:val="22"/>
                <w:szCs w:val="22"/>
                <w:lang w:val="es-HN"/>
              </w:rPr>
              <w:t xml:space="preserve">Si para la preparación de ofertas, se considera necesario realizar consultas, las comunicaciones deberán </w:t>
            </w:r>
            <w:r w:rsidR="007369AD" w:rsidRPr="00641AB0">
              <w:rPr>
                <w:rFonts w:ascii="Arial" w:hAnsi="Arial" w:cs="Arial"/>
                <w:sz w:val="22"/>
                <w:szCs w:val="22"/>
                <w:lang w:val="es-HN"/>
              </w:rPr>
              <w:t xml:space="preserve">dirigirse </w:t>
            </w:r>
            <w:r w:rsidRPr="00641AB0">
              <w:rPr>
                <w:rFonts w:ascii="Arial" w:hAnsi="Arial" w:cs="Arial"/>
                <w:sz w:val="22"/>
                <w:szCs w:val="22"/>
                <w:lang w:val="es-HN"/>
              </w:rPr>
              <w:t>a</w:t>
            </w:r>
            <w:r w:rsidR="002A51BA" w:rsidRPr="00641AB0">
              <w:rPr>
                <w:rFonts w:ascii="Arial" w:hAnsi="Arial" w:cs="Arial"/>
                <w:sz w:val="22"/>
                <w:szCs w:val="22"/>
                <w:lang w:val="es-HN"/>
              </w:rPr>
              <w:t>:</w:t>
            </w:r>
          </w:p>
          <w:p w14:paraId="4A7D08F0" w14:textId="6DE8C032" w:rsidR="00AC225F" w:rsidRPr="00EA51B5" w:rsidRDefault="002A51BA" w:rsidP="002A51BA">
            <w:pPr>
              <w:spacing w:before="100" w:after="100"/>
              <w:ind w:right="74"/>
              <w:rPr>
                <w:rFonts w:ascii="Arial" w:hAnsi="Arial" w:cs="Arial"/>
                <w:sz w:val="22"/>
                <w:szCs w:val="22"/>
                <w:lang w:val="es-HN"/>
              </w:rPr>
            </w:pPr>
            <w:r w:rsidRPr="00EA51B5">
              <w:rPr>
                <w:rFonts w:ascii="Arial" w:hAnsi="Arial" w:cs="Arial"/>
                <w:sz w:val="22"/>
                <w:szCs w:val="22"/>
                <w:lang w:val="es-HN"/>
              </w:rPr>
              <w:t xml:space="preserve">Atención: </w:t>
            </w:r>
            <w:r w:rsidR="00AC225F">
              <w:rPr>
                <w:rFonts w:ascii="Arial" w:hAnsi="Arial" w:cs="Arial"/>
                <w:sz w:val="22"/>
                <w:szCs w:val="22"/>
                <w:lang w:val="es-HN"/>
              </w:rPr>
              <w:t>Soranyi V. Ferrer Lopez.</w:t>
            </w:r>
          </w:p>
          <w:p w14:paraId="5211CDBB" w14:textId="65780337" w:rsidR="002A51BA" w:rsidRPr="00B96A0A" w:rsidRDefault="002A51BA" w:rsidP="002A51BA">
            <w:pPr>
              <w:spacing w:before="100" w:after="100"/>
              <w:ind w:right="74"/>
              <w:rPr>
                <w:rFonts w:ascii="Arial" w:hAnsi="Arial" w:cs="Arial"/>
                <w:sz w:val="22"/>
                <w:szCs w:val="22"/>
                <w:lang w:val="es-HN"/>
              </w:rPr>
            </w:pPr>
            <w:r w:rsidRPr="00B96A0A">
              <w:rPr>
                <w:rFonts w:ascii="Arial" w:hAnsi="Arial" w:cs="Arial"/>
                <w:sz w:val="22"/>
                <w:szCs w:val="22"/>
                <w:lang w:val="es-HN"/>
              </w:rPr>
              <w:t xml:space="preserve">Domicilio: </w:t>
            </w:r>
            <w:r w:rsidR="005A41C6" w:rsidRPr="00B96A0A">
              <w:rPr>
                <w:rFonts w:ascii="Arial" w:hAnsi="Arial" w:cs="Arial"/>
                <w:sz w:val="22"/>
                <w:szCs w:val="22"/>
                <w:lang w:val="es-HN"/>
              </w:rPr>
              <w:t>Calle Colón No. 28, Nagua</w:t>
            </w:r>
            <w:r w:rsidR="00AC225F">
              <w:rPr>
                <w:rFonts w:ascii="Arial" w:hAnsi="Arial" w:cs="Arial"/>
                <w:sz w:val="22"/>
                <w:szCs w:val="22"/>
                <w:lang w:val="es-HN"/>
              </w:rPr>
              <w:t>, MTS. REP. DOM</w:t>
            </w:r>
          </w:p>
          <w:p w14:paraId="14B7CFD7" w14:textId="110BDFFA" w:rsidR="002A51BA" w:rsidRPr="00EA51B5" w:rsidRDefault="002A51BA" w:rsidP="002A51BA">
            <w:pPr>
              <w:spacing w:before="100" w:after="100"/>
              <w:ind w:right="74"/>
              <w:rPr>
                <w:rFonts w:ascii="Arial" w:hAnsi="Arial" w:cs="Arial"/>
                <w:sz w:val="22"/>
                <w:szCs w:val="22"/>
                <w:lang w:val="es-HN"/>
              </w:rPr>
            </w:pPr>
            <w:r w:rsidRPr="00EA51B5">
              <w:rPr>
                <w:rFonts w:ascii="Arial" w:hAnsi="Arial" w:cs="Arial"/>
                <w:sz w:val="22"/>
                <w:szCs w:val="22"/>
                <w:lang w:val="es-HN"/>
              </w:rPr>
              <w:t xml:space="preserve">Número de piso/oficina: </w:t>
            </w:r>
            <w:r w:rsidR="008F3A5E" w:rsidRPr="00EA51B5">
              <w:rPr>
                <w:rFonts w:ascii="Arial" w:hAnsi="Arial" w:cs="Arial"/>
                <w:sz w:val="22"/>
                <w:szCs w:val="22"/>
                <w:lang w:val="es-HN"/>
              </w:rPr>
              <w:t xml:space="preserve">Departamento de </w:t>
            </w:r>
            <w:r w:rsidR="00AC225F" w:rsidRPr="00AC225F">
              <w:rPr>
                <w:rFonts w:ascii="Arial" w:hAnsi="Arial" w:cs="Arial"/>
                <w:sz w:val="22"/>
                <w:szCs w:val="22"/>
                <w:lang w:val="es-HN"/>
              </w:rPr>
              <w:t>Compras</w:t>
            </w:r>
            <w:r w:rsidRPr="00EA51B5">
              <w:rPr>
                <w:rFonts w:ascii="Arial" w:hAnsi="Arial" w:cs="Arial"/>
                <w:sz w:val="22"/>
                <w:szCs w:val="22"/>
                <w:lang w:val="es-HN"/>
              </w:rPr>
              <w:t xml:space="preserve">    </w:t>
            </w:r>
          </w:p>
          <w:p w14:paraId="120D22AE" w14:textId="6E206F83" w:rsidR="002A51BA" w:rsidRPr="00AC225F" w:rsidRDefault="002A51BA" w:rsidP="002A51BA">
            <w:pPr>
              <w:spacing w:before="100" w:after="100"/>
              <w:ind w:right="74"/>
              <w:rPr>
                <w:rFonts w:ascii="Arial" w:hAnsi="Arial" w:cs="Arial"/>
                <w:sz w:val="22"/>
                <w:szCs w:val="22"/>
                <w:lang w:val="es-HN"/>
              </w:rPr>
            </w:pPr>
            <w:r w:rsidRPr="00AC225F">
              <w:rPr>
                <w:rFonts w:ascii="Arial" w:hAnsi="Arial" w:cs="Arial"/>
                <w:sz w:val="22"/>
                <w:szCs w:val="22"/>
                <w:lang w:val="es-HN"/>
              </w:rPr>
              <w:t xml:space="preserve">Ciudad: </w:t>
            </w:r>
            <w:r w:rsidR="005A41C6" w:rsidRPr="00AC225F">
              <w:rPr>
                <w:rFonts w:ascii="Arial" w:hAnsi="Arial" w:cs="Arial"/>
                <w:sz w:val="22"/>
                <w:szCs w:val="22"/>
                <w:lang w:val="es-HN"/>
              </w:rPr>
              <w:t xml:space="preserve">Municipio de Nagua, Provincia María Trinidad Sánchez </w:t>
            </w:r>
          </w:p>
          <w:p w14:paraId="750DDCFD" w14:textId="517C76AD" w:rsidR="002A51BA" w:rsidRPr="00EA51B5" w:rsidRDefault="002A51BA" w:rsidP="002A51BA">
            <w:pPr>
              <w:spacing w:before="100" w:after="100"/>
              <w:ind w:right="74"/>
              <w:rPr>
                <w:rFonts w:ascii="Arial" w:hAnsi="Arial" w:cs="Arial"/>
                <w:sz w:val="22"/>
                <w:szCs w:val="22"/>
                <w:lang w:val="es-HN"/>
              </w:rPr>
            </w:pPr>
            <w:r w:rsidRPr="00EA51B5">
              <w:rPr>
                <w:rFonts w:ascii="Arial" w:hAnsi="Arial" w:cs="Arial"/>
                <w:sz w:val="22"/>
                <w:szCs w:val="22"/>
                <w:lang w:val="es-HN"/>
              </w:rPr>
              <w:t xml:space="preserve">Código postal: </w:t>
            </w:r>
            <w:r w:rsidR="008F3A5E" w:rsidRPr="00EA51B5">
              <w:rPr>
                <w:rFonts w:ascii="Arial" w:hAnsi="Arial" w:cs="Arial"/>
                <w:sz w:val="22"/>
                <w:szCs w:val="22"/>
                <w:lang w:val="es-HN"/>
              </w:rPr>
              <w:t>33000</w:t>
            </w:r>
          </w:p>
          <w:p w14:paraId="4F63CD45" w14:textId="1FC4EB81" w:rsidR="002A51BA" w:rsidRPr="00B96A0A" w:rsidRDefault="002A51BA" w:rsidP="002A51BA">
            <w:pPr>
              <w:spacing w:before="100" w:after="100"/>
              <w:ind w:right="74"/>
              <w:rPr>
                <w:rFonts w:ascii="Arial" w:hAnsi="Arial" w:cs="Arial"/>
                <w:sz w:val="22"/>
                <w:szCs w:val="22"/>
                <w:lang w:val="es-HN"/>
              </w:rPr>
            </w:pPr>
            <w:r w:rsidRPr="00B96A0A">
              <w:rPr>
                <w:rFonts w:ascii="Arial" w:hAnsi="Arial" w:cs="Arial"/>
                <w:sz w:val="22"/>
                <w:szCs w:val="22"/>
                <w:lang w:val="es-HN"/>
              </w:rPr>
              <w:t xml:space="preserve">País: </w:t>
            </w:r>
            <w:r w:rsidR="005A41C6" w:rsidRPr="00B96A0A">
              <w:rPr>
                <w:rFonts w:ascii="Arial" w:hAnsi="Arial" w:cs="Arial"/>
                <w:sz w:val="22"/>
                <w:szCs w:val="22"/>
                <w:lang w:val="es-HN"/>
              </w:rPr>
              <w:t>República Dominicana</w:t>
            </w:r>
          </w:p>
          <w:p w14:paraId="209FF8AA" w14:textId="099546B9" w:rsidR="00AC225F" w:rsidRPr="00EA51B5" w:rsidRDefault="002A51BA" w:rsidP="002A51BA">
            <w:pPr>
              <w:spacing w:before="100" w:after="100"/>
              <w:ind w:right="74"/>
              <w:rPr>
                <w:rFonts w:ascii="Arial" w:hAnsi="Arial" w:cs="Arial"/>
                <w:sz w:val="22"/>
                <w:szCs w:val="22"/>
                <w:lang w:val="es-HN"/>
              </w:rPr>
            </w:pPr>
            <w:r w:rsidRPr="00EA51B5">
              <w:rPr>
                <w:rFonts w:ascii="Arial" w:hAnsi="Arial" w:cs="Arial"/>
                <w:sz w:val="22"/>
                <w:szCs w:val="22"/>
                <w:lang w:val="es-HN"/>
              </w:rPr>
              <w:t>Teléfono</w:t>
            </w:r>
            <w:r w:rsidR="00AC225F">
              <w:rPr>
                <w:rFonts w:ascii="Arial" w:hAnsi="Arial" w:cs="Arial"/>
                <w:sz w:val="22"/>
                <w:szCs w:val="22"/>
                <w:lang w:val="es-HN"/>
              </w:rPr>
              <w:t>: 809-608-1179</w:t>
            </w:r>
          </w:p>
          <w:p w14:paraId="0D9E91FC" w14:textId="57079A3A" w:rsidR="002A51BA" w:rsidRPr="00EA51B5" w:rsidRDefault="002A51BA" w:rsidP="002A51BA">
            <w:pPr>
              <w:spacing w:before="100" w:after="100"/>
              <w:ind w:right="74"/>
              <w:rPr>
                <w:rFonts w:ascii="Arial" w:hAnsi="Arial" w:cs="Arial"/>
                <w:sz w:val="22"/>
                <w:szCs w:val="22"/>
                <w:lang w:val="es-HN"/>
              </w:rPr>
            </w:pPr>
            <w:r w:rsidRPr="00EA51B5">
              <w:rPr>
                <w:rFonts w:ascii="Arial" w:hAnsi="Arial" w:cs="Arial"/>
                <w:sz w:val="22"/>
                <w:szCs w:val="22"/>
                <w:lang w:val="es-HN"/>
              </w:rPr>
              <w:t xml:space="preserve">Dirección de correo electrónico: </w:t>
            </w:r>
            <w:r w:rsidR="00AC225F" w:rsidRPr="00AC225F">
              <w:rPr>
                <w:rFonts w:ascii="Arial" w:hAnsi="Arial" w:cs="Arial"/>
                <w:sz w:val="22"/>
                <w:szCs w:val="22"/>
              </w:rPr>
              <w:t>soranyialcaldiadenagua@gmail.com</w:t>
            </w:r>
          </w:p>
          <w:p w14:paraId="1E4C8EAB" w14:textId="5E555904" w:rsidR="002A51BA" w:rsidRPr="00EA51B5" w:rsidRDefault="002A51BA" w:rsidP="002A51BA">
            <w:pPr>
              <w:spacing w:before="100" w:after="100"/>
              <w:ind w:right="74"/>
              <w:rPr>
                <w:rFonts w:ascii="Arial" w:hAnsi="Arial" w:cs="Arial"/>
                <w:sz w:val="22"/>
                <w:szCs w:val="22"/>
                <w:lang w:val="es-HN"/>
              </w:rPr>
            </w:pPr>
            <w:r w:rsidRPr="00EA51B5">
              <w:rPr>
                <w:rFonts w:ascii="Arial" w:hAnsi="Arial" w:cs="Arial"/>
                <w:sz w:val="22"/>
                <w:szCs w:val="22"/>
                <w:lang w:val="es-HN"/>
              </w:rPr>
              <w:t xml:space="preserve">Página web: </w:t>
            </w:r>
            <w:r w:rsidR="008F3A5E" w:rsidRPr="00EA51B5">
              <w:rPr>
                <w:rFonts w:ascii="Arial" w:hAnsi="Arial" w:cs="Arial"/>
                <w:sz w:val="22"/>
                <w:szCs w:val="22"/>
                <w:lang w:val="es-HN"/>
              </w:rPr>
              <w:t>https://ayuntamientonagua.gob.do/</w:t>
            </w:r>
          </w:p>
          <w:p w14:paraId="660551F8" w14:textId="77777777" w:rsidR="00B65BDE" w:rsidRPr="00641AB0" w:rsidRDefault="00B65BDE" w:rsidP="00C00B1F">
            <w:pPr>
              <w:autoSpaceDE w:val="0"/>
              <w:autoSpaceDN w:val="0"/>
              <w:adjustRightInd w:val="0"/>
              <w:spacing w:before="100" w:after="100"/>
              <w:ind w:right="74"/>
              <w:rPr>
                <w:rFonts w:ascii="Arial" w:hAnsi="Arial" w:cs="Arial"/>
                <w:sz w:val="22"/>
                <w:szCs w:val="22"/>
                <w:lang w:val="es-HN"/>
              </w:rPr>
            </w:pPr>
            <w:r w:rsidRPr="00641AB0">
              <w:rPr>
                <w:rFonts w:ascii="Arial" w:hAnsi="Arial" w:cs="Arial"/>
                <w:sz w:val="22"/>
                <w:szCs w:val="22"/>
                <w:lang w:val="es-HN"/>
              </w:rPr>
              <w:t>El plazo para realizar las consultas y solicitar aclaraciones son los siguientes:</w:t>
            </w:r>
          </w:p>
          <w:p w14:paraId="7273A08E" w14:textId="77777777" w:rsidR="001D1D18" w:rsidRDefault="00B65BDE" w:rsidP="001D1D18">
            <w:pPr>
              <w:pStyle w:val="Prrafodelista"/>
              <w:spacing w:before="100" w:after="100"/>
              <w:ind w:left="330" w:right="74"/>
              <w:rPr>
                <w:rFonts w:ascii="Arial" w:hAnsi="Arial" w:cs="Arial"/>
                <w:sz w:val="22"/>
                <w:szCs w:val="22"/>
                <w:lang w:val="es-HN"/>
              </w:rPr>
            </w:pPr>
            <w:r w:rsidRPr="00641AB0">
              <w:rPr>
                <w:rFonts w:ascii="Arial" w:hAnsi="Arial" w:cs="Arial"/>
                <w:sz w:val="22"/>
                <w:szCs w:val="22"/>
                <w:lang w:val="es-HN"/>
              </w:rPr>
              <w:t>Pueden pedirse aclaraciones a más tardar el</w:t>
            </w:r>
            <w:r w:rsidR="001D1D18">
              <w:rPr>
                <w:rFonts w:ascii="Arial" w:hAnsi="Arial" w:cs="Arial"/>
                <w:sz w:val="22"/>
                <w:szCs w:val="22"/>
                <w:lang w:val="es-HN"/>
              </w:rPr>
              <w:t xml:space="preserve"> 29 de Junio del 2026</w:t>
            </w:r>
          </w:p>
          <w:p w14:paraId="63A6DA5E" w14:textId="252F9229" w:rsidR="00B65BDE" w:rsidRPr="001D1D18" w:rsidRDefault="00B65BDE" w:rsidP="001D1D18">
            <w:pPr>
              <w:pStyle w:val="Prrafodelista"/>
              <w:spacing w:before="100" w:after="100"/>
              <w:ind w:left="330" w:right="74"/>
              <w:rPr>
                <w:rFonts w:ascii="Arial" w:hAnsi="Arial" w:cs="Arial"/>
                <w:color w:val="000000" w:themeColor="text1"/>
                <w:sz w:val="22"/>
                <w:szCs w:val="22"/>
                <w:lang w:val="es-HN"/>
              </w:rPr>
            </w:pPr>
            <w:r w:rsidRPr="001D1D18">
              <w:rPr>
                <w:rFonts w:ascii="Arial" w:hAnsi="Arial" w:cs="Arial"/>
                <w:color w:val="000000" w:themeColor="text1"/>
                <w:sz w:val="22"/>
                <w:szCs w:val="22"/>
                <w:lang w:val="es-HN"/>
              </w:rPr>
              <w:t xml:space="preserve">El </w:t>
            </w:r>
            <w:r w:rsidRPr="001D1D18">
              <w:rPr>
                <w:rFonts w:ascii="Arial" w:hAnsi="Arial" w:cs="Arial"/>
                <w:color w:val="000000" w:themeColor="text1"/>
                <w:sz w:val="22"/>
                <w:szCs w:val="22"/>
                <w:lang w:val="es-ES"/>
              </w:rPr>
              <w:t>Contratante</w:t>
            </w:r>
            <w:r w:rsidRPr="001D1D18">
              <w:rPr>
                <w:rFonts w:ascii="Arial" w:hAnsi="Arial" w:cs="Arial"/>
                <w:color w:val="000000" w:themeColor="text1"/>
                <w:sz w:val="22"/>
                <w:szCs w:val="22"/>
                <w:lang w:val="es-HN"/>
              </w:rPr>
              <w:t xml:space="preserve"> responderá las consultas de los oferentes para la preparación de sus ofertas a más tardar el </w:t>
            </w:r>
            <w:r w:rsidR="001D1D18">
              <w:rPr>
                <w:rFonts w:ascii="Arial" w:hAnsi="Arial" w:cs="Arial"/>
                <w:color w:val="000000" w:themeColor="text1"/>
                <w:sz w:val="22"/>
                <w:szCs w:val="22"/>
                <w:lang w:val="es-HN"/>
              </w:rPr>
              <w:t>10 de Julio del 2026</w:t>
            </w:r>
          </w:p>
        </w:tc>
      </w:tr>
      <w:tr w:rsidR="00B65BDE" w:rsidRPr="00A33F6B" w14:paraId="0AB04698" w14:textId="77777777" w:rsidTr="000C2A6B">
        <w:trPr>
          <w:trHeight w:val="20"/>
        </w:trPr>
        <w:tc>
          <w:tcPr>
            <w:tcW w:w="990" w:type="dxa"/>
          </w:tcPr>
          <w:p w14:paraId="7633C8F6" w14:textId="75B42B1C" w:rsidR="00B65BDE" w:rsidRPr="00641AB0" w:rsidRDefault="00B65BDE" w:rsidP="00C00B1F">
            <w:pPr>
              <w:tabs>
                <w:tab w:val="right" w:pos="7254"/>
              </w:tabs>
              <w:spacing w:before="100" w:after="100"/>
              <w:jc w:val="center"/>
              <w:rPr>
                <w:rFonts w:ascii="Arial" w:hAnsi="Arial" w:cs="Arial"/>
                <w:b/>
                <w:sz w:val="22"/>
                <w:szCs w:val="22"/>
                <w:lang w:val="es-ES"/>
              </w:rPr>
            </w:pPr>
            <w:r w:rsidRPr="00641AB0">
              <w:rPr>
                <w:rFonts w:ascii="Arial" w:hAnsi="Arial" w:cs="Arial"/>
                <w:sz w:val="22"/>
                <w:szCs w:val="22"/>
              </w:rPr>
              <w:br w:type="page"/>
            </w:r>
            <w:r w:rsidR="00800F0A">
              <w:rPr>
                <w:rFonts w:ascii="Arial" w:hAnsi="Arial" w:cs="Arial"/>
                <w:sz w:val="22"/>
                <w:szCs w:val="22"/>
              </w:rPr>
              <w:t>8</w:t>
            </w:r>
            <w:r w:rsidRPr="00641AB0">
              <w:rPr>
                <w:rFonts w:ascii="Arial" w:hAnsi="Arial" w:cs="Arial"/>
                <w:b/>
                <w:sz w:val="22"/>
                <w:szCs w:val="22"/>
                <w:lang w:val="es-ES"/>
              </w:rPr>
              <w:t>.4</w:t>
            </w:r>
          </w:p>
        </w:tc>
        <w:tc>
          <w:tcPr>
            <w:tcW w:w="8791" w:type="dxa"/>
          </w:tcPr>
          <w:p w14:paraId="1F15BFC3" w14:textId="328F7BE7" w:rsidR="00B65BDE" w:rsidRPr="00EA51B5" w:rsidRDefault="00B96A0A" w:rsidP="0000432A">
            <w:pPr>
              <w:pStyle w:val="Prrafodelista"/>
              <w:numPr>
                <w:ilvl w:val="0"/>
                <w:numId w:val="7"/>
              </w:numPr>
              <w:tabs>
                <w:tab w:val="right" w:pos="7254"/>
              </w:tabs>
              <w:spacing w:before="100" w:after="100"/>
              <w:ind w:left="317" w:hanging="317"/>
              <w:rPr>
                <w:rFonts w:ascii="Arial" w:hAnsi="Arial" w:cs="Arial"/>
                <w:i/>
                <w:sz w:val="22"/>
                <w:szCs w:val="22"/>
                <w:lang w:val="es-ES"/>
              </w:rPr>
            </w:pPr>
            <w:r w:rsidRPr="00EA51B5">
              <w:rPr>
                <w:rFonts w:ascii="Arial" w:hAnsi="Arial" w:cs="Arial"/>
                <w:i/>
                <w:sz w:val="22"/>
                <w:szCs w:val="22"/>
                <w:lang w:val="es-ES"/>
              </w:rPr>
              <w:t xml:space="preserve">Se realizará </w:t>
            </w:r>
            <w:r w:rsidR="00B65BDE" w:rsidRPr="00EA51B5">
              <w:rPr>
                <w:rFonts w:ascii="Arial" w:hAnsi="Arial" w:cs="Arial"/>
                <w:sz w:val="22"/>
                <w:szCs w:val="22"/>
                <w:lang w:val="es-ES"/>
              </w:rPr>
              <w:t xml:space="preserve">visita al lugar donde se desarrollarán las obras, organizada por el </w:t>
            </w:r>
            <w:r w:rsidR="00897AC8" w:rsidRPr="00EA51B5">
              <w:rPr>
                <w:rFonts w:ascii="Arial" w:hAnsi="Arial" w:cs="Arial"/>
                <w:sz w:val="22"/>
                <w:szCs w:val="22"/>
                <w:lang w:val="es-ES"/>
              </w:rPr>
              <w:t>Contratante</w:t>
            </w:r>
            <w:r w:rsidR="00B65BDE" w:rsidRPr="00EA51B5">
              <w:rPr>
                <w:rFonts w:ascii="Arial" w:hAnsi="Arial" w:cs="Arial"/>
                <w:i/>
                <w:sz w:val="22"/>
                <w:szCs w:val="22"/>
                <w:lang w:val="es-ES"/>
              </w:rPr>
              <w:t xml:space="preserve">, </w:t>
            </w:r>
            <w:r w:rsidR="00B65BDE" w:rsidRPr="00EA51B5">
              <w:rPr>
                <w:rFonts w:ascii="Arial" w:hAnsi="Arial" w:cs="Arial"/>
                <w:sz w:val="22"/>
                <w:szCs w:val="22"/>
                <w:lang w:val="es-ES"/>
              </w:rPr>
              <w:t>la cual será</w:t>
            </w:r>
            <w:r w:rsidR="00B65BDE" w:rsidRPr="00EA51B5">
              <w:rPr>
                <w:rFonts w:ascii="Arial" w:hAnsi="Arial" w:cs="Arial"/>
                <w:i/>
                <w:sz w:val="22"/>
                <w:szCs w:val="22"/>
                <w:lang w:val="es-ES"/>
              </w:rPr>
              <w:t xml:space="preserve"> </w:t>
            </w:r>
            <w:r w:rsidR="00B65BDE" w:rsidRPr="00EA51B5">
              <w:rPr>
                <w:rFonts w:ascii="Arial" w:hAnsi="Arial" w:cs="Arial"/>
                <w:sz w:val="22"/>
                <w:szCs w:val="22"/>
                <w:lang w:val="es-ES"/>
              </w:rPr>
              <w:t>de carácter</w:t>
            </w:r>
            <w:r w:rsidR="00B65BDE" w:rsidRPr="00EA51B5">
              <w:rPr>
                <w:rFonts w:ascii="Arial" w:hAnsi="Arial" w:cs="Arial"/>
                <w:i/>
                <w:sz w:val="22"/>
                <w:szCs w:val="22"/>
                <w:lang w:val="es-ES"/>
              </w:rPr>
              <w:t xml:space="preserve"> </w:t>
            </w:r>
            <w:r w:rsidR="00B65BDE" w:rsidRPr="00EA51B5">
              <w:rPr>
                <w:rFonts w:ascii="Arial" w:hAnsi="Arial" w:cs="Arial"/>
                <w:sz w:val="22"/>
                <w:szCs w:val="22"/>
                <w:lang w:val="es-ES"/>
              </w:rPr>
              <w:t>no obligatorio.</w:t>
            </w:r>
          </w:p>
          <w:p w14:paraId="2DAD5758" w14:textId="77777777" w:rsidR="00B65BDE" w:rsidRPr="00EA51B5" w:rsidRDefault="00B65BDE" w:rsidP="00C00B1F">
            <w:pPr>
              <w:tabs>
                <w:tab w:val="right" w:pos="7254"/>
              </w:tabs>
              <w:spacing w:before="100" w:after="100"/>
              <w:ind w:left="317"/>
              <w:rPr>
                <w:rFonts w:ascii="Arial" w:hAnsi="Arial" w:cs="Arial"/>
                <w:i/>
                <w:sz w:val="22"/>
                <w:szCs w:val="22"/>
                <w:lang w:val="es-ES"/>
              </w:rPr>
            </w:pPr>
            <w:r w:rsidRPr="00EA51B5">
              <w:rPr>
                <w:rFonts w:ascii="Arial" w:hAnsi="Arial" w:cs="Arial"/>
                <w:i/>
                <w:sz w:val="22"/>
                <w:szCs w:val="22"/>
                <w:lang w:val="es-ES"/>
              </w:rPr>
              <w:t>El lugar, la fecha y la hora de encuentro se indican a continuación:</w:t>
            </w:r>
          </w:p>
          <w:p w14:paraId="6DFC9140" w14:textId="7548E4C6" w:rsidR="00B65BDE" w:rsidRPr="00EA51B5" w:rsidRDefault="00B65BDE" w:rsidP="00C00B1F">
            <w:pPr>
              <w:tabs>
                <w:tab w:val="right" w:pos="7254"/>
              </w:tabs>
              <w:spacing w:before="100" w:after="100"/>
              <w:ind w:left="317"/>
              <w:rPr>
                <w:rFonts w:ascii="Arial" w:hAnsi="Arial" w:cs="Arial"/>
                <w:i/>
                <w:sz w:val="22"/>
                <w:szCs w:val="22"/>
                <w:lang w:val="es-ES"/>
              </w:rPr>
            </w:pPr>
            <w:r w:rsidRPr="00EA51B5">
              <w:rPr>
                <w:rFonts w:ascii="Arial" w:hAnsi="Arial" w:cs="Arial"/>
                <w:i/>
                <w:sz w:val="22"/>
                <w:szCs w:val="22"/>
                <w:lang w:val="es-ES"/>
              </w:rPr>
              <w:t>Fecha:</w:t>
            </w:r>
            <w:r w:rsidR="001D1D18">
              <w:rPr>
                <w:rFonts w:ascii="Arial" w:hAnsi="Arial" w:cs="Arial"/>
                <w:i/>
                <w:sz w:val="22"/>
                <w:szCs w:val="22"/>
                <w:lang w:val="es-ES"/>
              </w:rPr>
              <w:t xml:space="preserve"> </w:t>
            </w:r>
            <w:r w:rsidR="00FE2ABB">
              <w:rPr>
                <w:rFonts w:ascii="Arial" w:hAnsi="Arial" w:cs="Arial"/>
                <w:i/>
                <w:sz w:val="22"/>
                <w:szCs w:val="22"/>
                <w:lang w:val="es-ES"/>
              </w:rPr>
              <w:t xml:space="preserve">25 </w:t>
            </w:r>
            <w:r w:rsidR="001D1D18">
              <w:rPr>
                <w:rFonts w:ascii="Arial" w:hAnsi="Arial" w:cs="Arial"/>
                <w:i/>
                <w:sz w:val="22"/>
                <w:szCs w:val="22"/>
                <w:lang w:val="es-ES"/>
              </w:rPr>
              <w:t>de Junio del 2026</w:t>
            </w:r>
            <w:r w:rsidRPr="00EA51B5">
              <w:rPr>
                <w:rFonts w:ascii="Arial" w:hAnsi="Arial" w:cs="Arial"/>
                <w:i/>
                <w:sz w:val="22"/>
                <w:szCs w:val="22"/>
                <w:lang w:val="es-ES"/>
              </w:rPr>
              <w:tab/>
            </w:r>
          </w:p>
          <w:p w14:paraId="0D5D2CA1" w14:textId="1319684B" w:rsidR="00B65BDE" w:rsidRPr="00EA51B5" w:rsidRDefault="00B65BDE" w:rsidP="00C00B1F">
            <w:pPr>
              <w:tabs>
                <w:tab w:val="right" w:pos="7254"/>
              </w:tabs>
              <w:spacing w:before="100" w:after="100"/>
              <w:ind w:left="317"/>
              <w:rPr>
                <w:rFonts w:ascii="Arial" w:hAnsi="Arial" w:cs="Arial"/>
                <w:i/>
                <w:sz w:val="22"/>
                <w:szCs w:val="22"/>
                <w:lang w:val="es-ES"/>
              </w:rPr>
            </w:pPr>
            <w:r w:rsidRPr="00EA51B5">
              <w:rPr>
                <w:rFonts w:ascii="Arial" w:hAnsi="Arial" w:cs="Arial"/>
                <w:i/>
                <w:sz w:val="22"/>
                <w:szCs w:val="22"/>
                <w:lang w:val="es-ES"/>
              </w:rPr>
              <w:t xml:space="preserve">Hora: </w:t>
            </w:r>
            <w:r w:rsidR="001D1D18">
              <w:rPr>
                <w:rFonts w:ascii="Arial" w:hAnsi="Arial" w:cs="Arial"/>
                <w:i/>
                <w:sz w:val="22"/>
                <w:szCs w:val="22"/>
                <w:lang w:val="es-ES"/>
              </w:rPr>
              <w:t>10:00 AM</w:t>
            </w:r>
            <w:r w:rsidRPr="00EA51B5">
              <w:rPr>
                <w:rFonts w:ascii="Arial" w:hAnsi="Arial" w:cs="Arial"/>
                <w:i/>
                <w:sz w:val="22"/>
                <w:szCs w:val="22"/>
                <w:lang w:val="es-ES"/>
              </w:rPr>
              <w:tab/>
            </w:r>
          </w:p>
          <w:p w14:paraId="4A85D103" w14:textId="210F85BC" w:rsidR="00B65BDE" w:rsidRPr="00641AB0" w:rsidRDefault="00B65BDE" w:rsidP="001D1D18">
            <w:pPr>
              <w:pStyle w:val="i"/>
              <w:tabs>
                <w:tab w:val="right" w:pos="7254"/>
              </w:tabs>
              <w:suppressAutoHyphens w:val="0"/>
              <w:spacing w:before="100" w:after="100"/>
              <w:ind w:left="317"/>
              <w:rPr>
                <w:rFonts w:ascii="Arial" w:hAnsi="Arial" w:cs="Arial"/>
                <w:sz w:val="22"/>
                <w:szCs w:val="22"/>
                <w:lang w:val="es-ES"/>
              </w:rPr>
            </w:pPr>
            <w:r w:rsidRPr="00EA51B5">
              <w:rPr>
                <w:rFonts w:ascii="Arial" w:hAnsi="Arial" w:cs="Arial"/>
                <w:i/>
                <w:sz w:val="22"/>
                <w:szCs w:val="22"/>
                <w:lang w:val="es-ES"/>
              </w:rPr>
              <w:t>Lugar</w:t>
            </w:r>
            <w:r w:rsidR="001D1D18">
              <w:rPr>
                <w:rFonts w:ascii="Arial" w:hAnsi="Arial" w:cs="Arial"/>
                <w:i/>
                <w:sz w:val="22"/>
                <w:szCs w:val="22"/>
                <w:lang w:val="es-ES"/>
              </w:rPr>
              <w:t xml:space="preserve"> de encuentro</w:t>
            </w:r>
            <w:r w:rsidRPr="00EA51B5">
              <w:rPr>
                <w:rFonts w:ascii="Arial" w:hAnsi="Arial" w:cs="Arial"/>
                <w:i/>
                <w:sz w:val="22"/>
                <w:szCs w:val="22"/>
                <w:lang w:val="es-ES"/>
              </w:rPr>
              <w:t xml:space="preserve">: </w:t>
            </w:r>
            <w:r w:rsidR="001D1D18">
              <w:rPr>
                <w:rFonts w:ascii="Arial" w:hAnsi="Arial" w:cs="Arial"/>
                <w:i/>
                <w:sz w:val="22"/>
                <w:szCs w:val="22"/>
                <w:lang w:val="es-ES"/>
              </w:rPr>
              <w:t>Ayuntamiento Municipal de Nagua, C/ 27 de Febrero no. 28</w:t>
            </w:r>
          </w:p>
        </w:tc>
      </w:tr>
      <w:tr w:rsidR="00B65BDE" w:rsidRPr="00A33F6B" w14:paraId="5A2F98BC" w14:textId="77777777" w:rsidTr="000C2A6B">
        <w:trPr>
          <w:trHeight w:val="20"/>
        </w:trPr>
        <w:tc>
          <w:tcPr>
            <w:tcW w:w="990" w:type="dxa"/>
          </w:tcPr>
          <w:p w14:paraId="2790FB47" w14:textId="1BE6D0B4" w:rsidR="00B65BDE" w:rsidRPr="00641AB0" w:rsidRDefault="00800F0A" w:rsidP="00C00B1F">
            <w:pPr>
              <w:tabs>
                <w:tab w:val="right" w:pos="7254"/>
              </w:tabs>
              <w:spacing w:before="100" w:after="100"/>
              <w:jc w:val="center"/>
              <w:rPr>
                <w:rFonts w:ascii="Arial" w:hAnsi="Arial" w:cs="Arial"/>
                <w:b/>
                <w:bCs/>
                <w:sz w:val="22"/>
                <w:szCs w:val="22"/>
              </w:rPr>
            </w:pPr>
            <w:r>
              <w:rPr>
                <w:rFonts w:ascii="Arial" w:hAnsi="Arial" w:cs="Arial"/>
                <w:b/>
                <w:bCs/>
                <w:sz w:val="22"/>
                <w:szCs w:val="22"/>
              </w:rPr>
              <w:t>8</w:t>
            </w:r>
            <w:r w:rsidR="00B65BDE" w:rsidRPr="00641AB0">
              <w:rPr>
                <w:rFonts w:ascii="Arial" w:hAnsi="Arial" w:cs="Arial"/>
                <w:b/>
                <w:bCs/>
                <w:sz w:val="22"/>
                <w:szCs w:val="22"/>
              </w:rPr>
              <w:t>.6</w:t>
            </w:r>
          </w:p>
        </w:tc>
        <w:tc>
          <w:tcPr>
            <w:tcW w:w="8791" w:type="dxa"/>
          </w:tcPr>
          <w:p w14:paraId="0004A644" w14:textId="630E6CC1" w:rsidR="00B65BDE" w:rsidRPr="00641AB0" w:rsidRDefault="00B65BDE" w:rsidP="00897AC8">
            <w:pPr>
              <w:tabs>
                <w:tab w:val="right" w:pos="7254"/>
              </w:tabs>
              <w:spacing w:before="100" w:after="100"/>
              <w:rPr>
                <w:rFonts w:ascii="Arial" w:hAnsi="Arial" w:cs="Arial"/>
                <w:sz w:val="22"/>
                <w:szCs w:val="22"/>
                <w:lang w:val="es-ES"/>
              </w:rPr>
            </w:pPr>
            <w:r w:rsidRPr="00641AB0">
              <w:rPr>
                <w:rFonts w:ascii="Arial" w:hAnsi="Arial" w:cs="Arial"/>
                <w:sz w:val="22"/>
                <w:szCs w:val="22"/>
                <w:lang w:val="es-ES"/>
              </w:rPr>
              <w:t xml:space="preserve">La comunicación de las respuestas a las consultas de los oferentes y enmiendas a este </w:t>
            </w:r>
            <w:r w:rsidR="00110EEE">
              <w:rPr>
                <w:rFonts w:ascii="Arial" w:hAnsi="Arial" w:cs="Arial"/>
                <w:sz w:val="22"/>
                <w:szCs w:val="22"/>
                <w:lang w:val="es-ES"/>
              </w:rPr>
              <w:t xml:space="preserve">Documento de </w:t>
            </w:r>
            <w:r w:rsidR="00D47F9E">
              <w:rPr>
                <w:rFonts w:ascii="Arial" w:hAnsi="Arial" w:cs="Arial"/>
                <w:sz w:val="22"/>
                <w:szCs w:val="22"/>
                <w:lang w:val="es-ES"/>
              </w:rPr>
              <w:t>SDO</w:t>
            </w:r>
            <w:r w:rsidRPr="00641AB0">
              <w:rPr>
                <w:rFonts w:ascii="Arial" w:hAnsi="Arial" w:cs="Arial"/>
                <w:sz w:val="22"/>
                <w:szCs w:val="22"/>
                <w:lang w:val="es-ES"/>
              </w:rPr>
              <w:t xml:space="preserve"> realizadas durante el período de preparación de ofertas se realizará mediante:</w:t>
            </w:r>
          </w:p>
          <w:p w14:paraId="65A731D5" w14:textId="102C5ADA" w:rsidR="00B65BDE" w:rsidRPr="00641AB0" w:rsidRDefault="00241FC0" w:rsidP="00C92542">
            <w:pPr>
              <w:pStyle w:val="Prrafodelista"/>
              <w:numPr>
                <w:ilvl w:val="0"/>
                <w:numId w:val="14"/>
              </w:numPr>
              <w:tabs>
                <w:tab w:val="right" w:pos="7254"/>
              </w:tabs>
              <w:spacing w:before="100" w:after="100"/>
              <w:ind w:left="317" w:hanging="202"/>
              <w:rPr>
                <w:rFonts w:ascii="Arial" w:hAnsi="Arial" w:cs="Arial"/>
                <w:color w:val="FF0000"/>
                <w:sz w:val="22"/>
                <w:szCs w:val="22"/>
                <w:lang w:val="es-ES"/>
              </w:rPr>
            </w:pPr>
            <w:hyperlink r:id="rId17" w:history="1">
              <w:r w:rsidR="00C61ACD" w:rsidRPr="004A02EA">
                <w:rPr>
                  <w:rStyle w:val="Hipervnculo"/>
                  <w:rFonts w:ascii="Arial" w:hAnsi="Arial" w:cs="Arial"/>
                  <w:i/>
                  <w:noProof w:val="0"/>
                  <w:sz w:val="22"/>
                  <w:szCs w:val="22"/>
                  <w:lang w:val="es-ES"/>
                </w:rPr>
                <w:t>https://ayuntamientonagua.gob.do/</w:t>
              </w:r>
            </w:hyperlink>
          </w:p>
        </w:tc>
      </w:tr>
      <w:tr w:rsidR="00897AC8" w:rsidRPr="00A33F6B" w14:paraId="29D62A94" w14:textId="77777777" w:rsidTr="000C2A6B">
        <w:trPr>
          <w:trHeight w:val="235"/>
        </w:trPr>
        <w:tc>
          <w:tcPr>
            <w:tcW w:w="9781" w:type="dxa"/>
            <w:gridSpan w:val="2"/>
            <w:shd w:val="clear" w:color="auto" w:fill="00B050"/>
          </w:tcPr>
          <w:p w14:paraId="6C4EE5E3" w14:textId="22A44AC8" w:rsidR="00897AC8" w:rsidRPr="00641AB0" w:rsidRDefault="00897AC8" w:rsidP="00897AC8">
            <w:pPr>
              <w:tabs>
                <w:tab w:val="right" w:pos="7254"/>
              </w:tabs>
              <w:spacing w:before="100" w:after="100"/>
              <w:jc w:val="center"/>
              <w:rPr>
                <w:rFonts w:ascii="Arial" w:hAnsi="Arial" w:cs="Arial"/>
                <w:b/>
                <w:color w:val="FFFFFF" w:themeColor="background1"/>
                <w:sz w:val="22"/>
                <w:szCs w:val="22"/>
                <w:lang w:val="es-ES"/>
              </w:rPr>
            </w:pPr>
            <w:r w:rsidRPr="00641AB0">
              <w:rPr>
                <w:rFonts w:ascii="Arial" w:hAnsi="Arial" w:cs="Arial"/>
                <w:b/>
                <w:color w:val="FFFFFF" w:themeColor="background1"/>
                <w:sz w:val="22"/>
                <w:szCs w:val="22"/>
                <w:lang w:val="es-ES"/>
              </w:rPr>
              <w:t>C.        Preparación de las Ofertas</w:t>
            </w:r>
          </w:p>
        </w:tc>
      </w:tr>
      <w:tr w:rsidR="009143B3" w:rsidRPr="00A33F6B" w14:paraId="48A86798" w14:textId="77777777" w:rsidTr="000C2A6B">
        <w:trPr>
          <w:trHeight w:val="235"/>
        </w:trPr>
        <w:tc>
          <w:tcPr>
            <w:tcW w:w="990" w:type="dxa"/>
          </w:tcPr>
          <w:p w14:paraId="6DD7AF54" w14:textId="00E142DD" w:rsidR="009143B3" w:rsidRPr="00641AB0" w:rsidRDefault="009143B3" w:rsidP="00C00B1F">
            <w:pPr>
              <w:tabs>
                <w:tab w:val="right" w:pos="7254"/>
              </w:tabs>
              <w:spacing w:before="100" w:after="100"/>
              <w:jc w:val="center"/>
              <w:rPr>
                <w:rFonts w:ascii="Arial" w:hAnsi="Arial" w:cs="Arial"/>
                <w:b/>
                <w:bCs/>
                <w:sz w:val="22"/>
                <w:szCs w:val="22"/>
              </w:rPr>
            </w:pPr>
            <w:r w:rsidRPr="00641AB0">
              <w:rPr>
                <w:rFonts w:ascii="Arial" w:hAnsi="Arial" w:cs="Arial"/>
                <w:b/>
                <w:bCs/>
                <w:sz w:val="22"/>
                <w:szCs w:val="22"/>
              </w:rPr>
              <w:t>1</w:t>
            </w:r>
            <w:r w:rsidR="00800F0A">
              <w:rPr>
                <w:rFonts w:ascii="Arial" w:hAnsi="Arial" w:cs="Arial"/>
                <w:b/>
                <w:bCs/>
                <w:sz w:val="22"/>
                <w:szCs w:val="22"/>
              </w:rPr>
              <w:t>1</w:t>
            </w:r>
            <w:r w:rsidRPr="00641AB0">
              <w:rPr>
                <w:rFonts w:ascii="Arial" w:hAnsi="Arial" w:cs="Arial"/>
                <w:b/>
                <w:bCs/>
                <w:sz w:val="22"/>
                <w:szCs w:val="22"/>
              </w:rPr>
              <w:t>.1</w:t>
            </w:r>
          </w:p>
        </w:tc>
        <w:tc>
          <w:tcPr>
            <w:tcW w:w="8791" w:type="dxa"/>
          </w:tcPr>
          <w:p w14:paraId="066E1857" w14:textId="6A043DEE" w:rsidR="009143B3" w:rsidRPr="00641AB0" w:rsidRDefault="009143B3" w:rsidP="006470CA">
            <w:pPr>
              <w:tabs>
                <w:tab w:val="right" w:pos="7254"/>
              </w:tabs>
              <w:spacing w:before="100" w:after="100"/>
              <w:rPr>
                <w:rFonts w:ascii="Arial" w:hAnsi="Arial" w:cs="Arial"/>
                <w:sz w:val="22"/>
                <w:szCs w:val="22"/>
                <w:lang w:val="es-ES"/>
              </w:rPr>
            </w:pPr>
            <w:r w:rsidRPr="00641AB0">
              <w:rPr>
                <w:rFonts w:ascii="Arial" w:hAnsi="Arial" w:cs="Arial"/>
                <w:sz w:val="22"/>
                <w:szCs w:val="22"/>
                <w:lang w:val="es-ES"/>
              </w:rPr>
              <w:t xml:space="preserve">El idioma en que se debe redactar la Oferta es: </w:t>
            </w:r>
            <w:r w:rsidR="006470CA">
              <w:rPr>
                <w:rFonts w:ascii="Arial" w:hAnsi="Arial" w:cs="Arial"/>
                <w:sz w:val="22"/>
                <w:szCs w:val="22"/>
                <w:lang w:val="es-ES"/>
              </w:rPr>
              <w:t>Español</w:t>
            </w:r>
            <w:r w:rsidR="005A41C6">
              <w:rPr>
                <w:rFonts w:ascii="Arial" w:hAnsi="Arial" w:cs="Arial"/>
                <w:sz w:val="22"/>
                <w:szCs w:val="22"/>
                <w:lang w:val="es-ES"/>
              </w:rPr>
              <w:t>.</w:t>
            </w:r>
          </w:p>
        </w:tc>
      </w:tr>
      <w:tr w:rsidR="00C41E61" w:rsidRPr="00A33F6B" w14:paraId="18490D43" w14:textId="77777777" w:rsidTr="000C2A6B">
        <w:trPr>
          <w:trHeight w:val="20"/>
        </w:trPr>
        <w:tc>
          <w:tcPr>
            <w:tcW w:w="990" w:type="dxa"/>
            <w:vAlign w:val="center"/>
          </w:tcPr>
          <w:p w14:paraId="28254643" w14:textId="5CCED7F9" w:rsidR="00C41E61" w:rsidRPr="00641AB0" w:rsidRDefault="00C41E61" w:rsidP="00C00B1F">
            <w:pPr>
              <w:tabs>
                <w:tab w:val="right" w:pos="7434"/>
              </w:tabs>
              <w:spacing w:before="60" w:after="60"/>
              <w:jc w:val="center"/>
              <w:rPr>
                <w:rFonts w:ascii="Arial" w:hAnsi="Arial" w:cs="Arial"/>
                <w:b/>
                <w:sz w:val="22"/>
                <w:szCs w:val="22"/>
              </w:rPr>
            </w:pPr>
            <w:r w:rsidRPr="00641AB0">
              <w:rPr>
                <w:rFonts w:ascii="Arial" w:hAnsi="Arial" w:cs="Arial"/>
                <w:b/>
                <w:sz w:val="22"/>
                <w:szCs w:val="22"/>
              </w:rPr>
              <w:t>1</w:t>
            </w:r>
            <w:r w:rsidR="00800F0A">
              <w:rPr>
                <w:rFonts w:ascii="Arial" w:hAnsi="Arial" w:cs="Arial"/>
                <w:b/>
                <w:sz w:val="22"/>
                <w:szCs w:val="22"/>
              </w:rPr>
              <w:t>2</w:t>
            </w:r>
            <w:r w:rsidRPr="00641AB0">
              <w:rPr>
                <w:rFonts w:ascii="Arial" w:hAnsi="Arial" w:cs="Arial"/>
                <w:b/>
                <w:sz w:val="22"/>
                <w:szCs w:val="22"/>
              </w:rPr>
              <w:t>.1 (b)</w:t>
            </w:r>
          </w:p>
        </w:tc>
        <w:tc>
          <w:tcPr>
            <w:tcW w:w="8791" w:type="dxa"/>
          </w:tcPr>
          <w:p w14:paraId="3905382E" w14:textId="42FA15F2" w:rsidR="00C41E61" w:rsidRPr="005A41C6" w:rsidRDefault="00C41E61" w:rsidP="00A22352">
            <w:pPr>
              <w:spacing w:before="100" w:after="100"/>
              <w:ind w:right="74"/>
              <w:rPr>
                <w:rFonts w:ascii="Arial" w:hAnsi="Arial" w:cs="Arial"/>
                <w:sz w:val="22"/>
                <w:szCs w:val="22"/>
                <w:lang w:val="es-ES"/>
              </w:rPr>
            </w:pPr>
            <w:r w:rsidRPr="005A41C6">
              <w:rPr>
                <w:rFonts w:ascii="Arial" w:hAnsi="Arial" w:cs="Arial"/>
                <w:sz w:val="22"/>
                <w:szCs w:val="22"/>
                <w:lang w:val="es-ES"/>
              </w:rPr>
              <w:t>Los siguientes formularios se presentarán con la Oferta: Calendario de Actividades</w:t>
            </w:r>
            <w:r w:rsidR="00CA5417">
              <w:rPr>
                <w:rFonts w:ascii="Arial" w:hAnsi="Arial" w:cs="Arial"/>
                <w:sz w:val="22"/>
                <w:szCs w:val="22"/>
                <w:lang w:val="es-ES"/>
              </w:rPr>
              <w:t xml:space="preserve"> </w:t>
            </w:r>
            <w:r w:rsidR="00CA5417" w:rsidRPr="00C61ACD">
              <w:rPr>
                <w:rFonts w:ascii="Arial" w:hAnsi="Arial" w:cs="Arial"/>
                <w:sz w:val="22"/>
                <w:szCs w:val="22"/>
                <w:lang w:val="es-ES"/>
              </w:rPr>
              <w:t>Cronograma</w:t>
            </w:r>
            <w:r w:rsidR="00A22352" w:rsidRPr="00C61ACD">
              <w:rPr>
                <w:rFonts w:ascii="Arial" w:hAnsi="Arial" w:cs="Arial"/>
                <w:sz w:val="22"/>
                <w:szCs w:val="22"/>
                <w:lang w:val="es-ES"/>
              </w:rPr>
              <w:t xml:space="preserve"> y Rutas Criticas</w:t>
            </w:r>
          </w:p>
        </w:tc>
      </w:tr>
      <w:tr w:rsidR="003A2306" w:rsidRPr="00A33F6B" w14:paraId="00DC53BC" w14:textId="77777777" w:rsidTr="000C2A6B">
        <w:trPr>
          <w:trHeight w:val="20"/>
        </w:trPr>
        <w:tc>
          <w:tcPr>
            <w:tcW w:w="990" w:type="dxa"/>
            <w:vAlign w:val="center"/>
          </w:tcPr>
          <w:p w14:paraId="7B60CCCD" w14:textId="1464A643" w:rsidR="003A2306" w:rsidRPr="00641AB0" w:rsidRDefault="003A2306" w:rsidP="00C00B1F">
            <w:pPr>
              <w:tabs>
                <w:tab w:val="right" w:pos="7434"/>
              </w:tabs>
              <w:spacing w:before="60" w:after="60"/>
              <w:jc w:val="center"/>
              <w:rPr>
                <w:rFonts w:ascii="Arial" w:hAnsi="Arial" w:cs="Arial"/>
                <w:b/>
                <w:sz w:val="22"/>
                <w:szCs w:val="22"/>
              </w:rPr>
            </w:pPr>
            <w:r>
              <w:rPr>
                <w:rFonts w:ascii="Arial" w:hAnsi="Arial" w:cs="Arial"/>
                <w:b/>
                <w:sz w:val="22"/>
                <w:szCs w:val="22"/>
              </w:rPr>
              <w:t>12.1 (i)</w:t>
            </w:r>
          </w:p>
        </w:tc>
        <w:tc>
          <w:tcPr>
            <w:tcW w:w="8791" w:type="dxa"/>
          </w:tcPr>
          <w:p w14:paraId="4B9DD40A" w14:textId="1073D48A" w:rsidR="003A2306" w:rsidRPr="00622F54" w:rsidRDefault="00622F54" w:rsidP="00C00B1F">
            <w:pPr>
              <w:spacing w:before="100" w:after="100"/>
              <w:ind w:right="74"/>
              <w:rPr>
                <w:rFonts w:ascii="Arial" w:hAnsi="Arial" w:cs="Arial"/>
                <w:sz w:val="22"/>
                <w:szCs w:val="22"/>
                <w:lang w:val="es-HN"/>
              </w:rPr>
            </w:pPr>
            <w:r w:rsidRPr="00622F54">
              <w:rPr>
                <w:rFonts w:ascii="Arial" w:hAnsi="Arial" w:cs="Arial"/>
                <w:sz w:val="22"/>
                <w:szCs w:val="22"/>
                <w:lang w:val="es-HN"/>
              </w:rPr>
              <w:t>El Oferente seleccionado</w:t>
            </w:r>
            <w:r w:rsidR="005A41C6">
              <w:rPr>
                <w:rFonts w:ascii="Arial" w:hAnsi="Arial" w:cs="Arial"/>
                <w:sz w:val="22"/>
                <w:szCs w:val="22"/>
                <w:lang w:val="es-HN"/>
              </w:rPr>
              <w:t xml:space="preserve"> </w:t>
            </w:r>
            <w:r w:rsidRPr="005A41C6">
              <w:rPr>
                <w:rFonts w:ascii="Arial" w:hAnsi="Arial" w:cs="Arial"/>
                <w:i/>
                <w:iCs/>
                <w:sz w:val="22"/>
                <w:szCs w:val="22"/>
                <w:lang w:val="es-HN"/>
              </w:rPr>
              <w:t>no debe</w:t>
            </w:r>
            <w:r w:rsidRPr="005A41C6">
              <w:rPr>
                <w:rFonts w:ascii="Arial" w:hAnsi="Arial" w:cs="Arial"/>
                <w:sz w:val="22"/>
                <w:szCs w:val="22"/>
                <w:lang w:val="es-HN"/>
              </w:rPr>
              <w:t xml:space="preserve"> </w:t>
            </w:r>
            <w:r w:rsidRPr="00622F54">
              <w:rPr>
                <w:rFonts w:ascii="Arial" w:hAnsi="Arial" w:cs="Arial"/>
                <w:sz w:val="22"/>
                <w:szCs w:val="22"/>
                <w:lang w:val="es-HN"/>
              </w:rPr>
              <w:t>suministrar el Formulario de Divulgación de la Propiedad Efectiva.</w:t>
            </w:r>
          </w:p>
        </w:tc>
      </w:tr>
      <w:tr w:rsidR="000E04CD" w:rsidRPr="00A33F6B" w14:paraId="0491D96F" w14:textId="77777777" w:rsidTr="000C2A6B">
        <w:trPr>
          <w:trHeight w:val="20"/>
        </w:trPr>
        <w:tc>
          <w:tcPr>
            <w:tcW w:w="990" w:type="dxa"/>
            <w:vAlign w:val="center"/>
          </w:tcPr>
          <w:p w14:paraId="7515180B" w14:textId="0071D2FE" w:rsidR="000E04CD" w:rsidRPr="00CA5417" w:rsidRDefault="000E04CD" w:rsidP="00C00B1F">
            <w:pPr>
              <w:tabs>
                <w:tab w:val="right" w:pos="7434"/>
              </w:tabs>
              <w:spacing w:before="60" w:after="60"/>
              <w:jc w:val="center"/>
              <w:rPr>
                <w:rFonts w:ascii="Arial" w:hAnsi="Arial" w:cs="Arial"/>
                <w:b/>
                <w:sz w:val="22"/>
                <w:szCs w:val="22"/>
                <w:highlight w:val="green"/>
              </w:rPr>
            </w:pPr>
            <w:r w:rsidRPr="00C61ACD">
              <w:rPr>
                <w:rFonts w:ascii="Arial" w:hAnsi="Arial" w:cs="Arial"/>
                <w:b/>
                <w:sz w:val="22"/>
                <w:szCs w:val="22"/>
              </w:rPr>
              <w:t>1</w:t>
            </w:r>
            <w:r w:rsidR="00800F0A" w:rsidRPr="00C61ACD">
              <w:rPr>
                <w:rFonts w:ascii="Arial" w:hAnsi="Arial" w:cs="Arial"/>
                <w:b/>
                <w:sz w:val="22"/>
                <w:szCs w:val="22"/>
              </w:rPr>
              <w:t>2</w:t>
            </w:r>
            <w:r w:rsidRPr="00C61ACD">
              <w:rPr>
                <w:rFonts w:ascii="Arial" w:hAnsi="Arial" w:cs="Arial"/>
                <w:b/>
                <w:sz w:val="22"/>
                <w:szCs w:val="22"/>
              </w:rPr>
              <w:t>.1 (</w:t>
            </w:r>
            <w:r w:rsidR="003A2306" w:rsidRPr="00C61ACD">
              <w:rPr>
                <w:rFonts w:ascii="Arial" w:hAnsi="Arial" w:cs="Arial"/>
                <w:b/>
                <w:sz w:val="22"/>
                <w:szCs w:val="22"/>
              </w:rPr>
              <w:t>j</w:t>
            </w:r>
            <w:r w:rsidRPr="00C61ACD">
              <w:rPr>
                <w:rFonts w:ascii="Arial" w:hAnsi="Arial" w:cs="Arial"/>
                <w:b/>
                <w:sz w:val="22"/>
                <w:szCs w:val="22"/>
              </w:rPr>
              <w:t>)</w:t>
            </w:r>
          </w:p>
        </w:tc>
        <w:tc>
          <w:tcPr>
            <w:tcW w:w="8791" w:type="dxa"/>
          </w:tcPr>
          <w:p w14:paraId="2EB0DD9E" w14:textId="77777777" w:rsidR="00CA5417" w:rsidRPr="00BD35EC" w:rsidRDefault="003F0933" w:rsidP="003F0933">
            <w:pPr>
              <w:tabs>
                <w:tab w:val="right" w:pos="7254"/>
              </w:tabs>
              <w:spacing w:before="120" w:after="120"/>
              <w:rPr>
                <w:rFonts w:ascii="Arial" w:hAnsi="Arial" w:cs="Arial"/>
                <w:color w:val="000000" w:themeColor="text1"/>
                <w:sz w:val="22"/>
                <w:szCs w:val="22"/>
                <w:lang w:val="es-ES"/>
              </w:rPr>
            </w:pPr>
            <w:r w:rsidRPr="00BD35EC">
              <w:rPr>
                <w:rFonts w:ascii="Arial" w:hAnsi="Arial" w:cs="Arial"/>
                <w:color w:val="000000" w:themeColor="text1"/>
                <w:sz w:val="22"/>
                <w:szCs w:val="22"/>
                <w:lang w:val="es-ES"/>
              </w:rPr>
              <w:t xml:space="preserve">El oferente deberá presentar los siguientes documentos adicionales en su Oferta: </w:t>
            </w:r>
          </w:p>
          <w:p w14:paraId="65BEB310" w14:textId="432246A9" w:rsidR="00B96A0A" w:rsidRPr="00BD35EC" w:rsidRDefault="00B96A0A" w:rsidP="00B96A0A">
            <w:pPr>
              <w:pStyle w:val="Textoindependiente"/>
              <w:rPr>
                <w:rFonts w:ascii="Arial" w:eastAsia="Arial Unicode MS" w:hAnsi="Arial" w:cs="Arial"/>
                <w:b/>
                <w:bCs/>
                <w:sz w:val="22"/>
                <w:szCs w:val="22"/>
                <w:u w:color="000000"/>
                <w:bdr w:val="nil"/>
                <w:lang w:val="es-ES"/>
                <w14:textOutline w14:w="0" w14:cap="flat" w14:cmpd="sng" w14:algn="ctr">
                  <w14:noFill/>
                  <w14:prstDash w14:val="solid"/>
                  <w14:bevel/>
                </w14:textOutline>
              </w:rPr>
            </w:pPr>
            <w:r w:rsidRPr="00BD35EC">
              <w:rPr>
                <w:rFonts w:ascii="Arial" w:eastAsia="Arial Unicode MS" w:hAnsi="Arial" w:cs="Arial"/>
                <w:b/>
                <w:bCs/>
                <w:sz w:val="22"/>
                <w:szCs w:val="22"/>
                <w:u w:color="000000"/>
                <w:bdr w:val="nil"/>
                <w:lang w:val="es-ES"/>
                <w14:textOutline w14:w="0" w14:cap="flat" w14:cmpd="sng" w14:algn="ctr">
                  <w14:noFill/>
                  <w14:prstDash w14:val="solid"/>
                  <w14:bevel/>
                </w14:textOutline>
              </w:rPr>
              <w:t xml:space="preserve">Enfoque y metodología de trabajo </w:t>
            </w:r>
          </w:p>
          <w:p w14:paraId="5A57FE6F" w14:textId="58B69E4E" w:rsidR="00B96A0A" w:rsidRPr="00BD35EC" w:rsidRDefault="00B96A0A" w:rsidP="00B96A0A">
            <w:pPr>
              <w:tabs>
                <w:tab w:val="right" w:pos="7254"/>
              </w:tabs>
              <w:spacing w:before="120" w:after="120"/>
              <w:rPr>
                <w:rFonts w:ascii="Arial" w:eastAsia="Arial Unicode MS" w:hAnsi="Arial" w:cs="Arial"/>
                <w:sz w:val="22"/>
                <w:szCs w:val="22"/>
                <w:u w:color="000000"/>
                <w:bdr w:val="nil"/>
                <w:lang w:val="es-ES"/>
                <w14:textOutline w14:w="0" w14:cap="flat" w14:cmpd="sng" w14:algn="ctr">
                  <w14:noFill/>
                  <w14:prstDash w14:val="solid"/>
                  <w14:bevel/>
                </w14:textOutline>
              </w:rPr>
            </w:pPr>
            <w:r w:rsidRPr="00BD35EC">
              <w:rPr>
                <w:rFonts w:ascii="Arial" w:eastAsia="Arial Unicode MS" w:hAnsi="Arial" w:cs="Arial"/>
                <w:sz w:val="22"/>
                <w:szCs w:val="22"/>
                <w:u w:color="000000"/>
                <w:bdr w:val="nil"/>
                <w:lang w:val="es-ES"/>
                <w14:textOutline w14:w="0" w14:cap="flat" w14:cmpd="sng" w14:algn="ctr">
                  <w14:noFill/>
                  <w14:prstDash w14:val="solid"/>
                  <w14:bevel/>
                </w14:textOutline>
              </w:rPr>
              <w:t>El oferente deberá presentar toda la documentación necesaria referente al enfoque, metodología y plan de como ejecutará los trabajos en función del cronograma de ejecución de obra</w:t>
            </w:r>
          </w:p>
          <w:p w14:paraId="5E1CB6C8" w14:textId="77777777" w:rsidR="00C61ACD" w:rsidRPr="00BD35EC" w:rsidRDefault="00C61ACD" w:rsidP="00B96A0A">
            <w:pPr>
              <w:pStyle w:val="Textoindependiente"/>
              <w:rPr>
                <w:rFonts w:ascii="Arial" w:hAnsi="Arial" w:cs="Arial"/>
                <w:b/>
                <w:bCs/>
                <w:color w:val="C00000"/>
                <w:sz w:val="22"/>
                <w:szCs w:val="22"/>
              </w:rPr>
            </w:pPr>
          </w:p>
          <w:p w14:paraId="58BD0CA1" w14:textId="14FD8D26" w:rsidR="00B96A0A" w:rsidRPr="00BD35EC" w:rsidRDefault="00B96A0A" w:rsidP="00B96A0A">
            <w:pPr>
              <w:pStyle w:val="Textoindependiente"/>
              <w:rPr>
                <w:rFonts w:ascii="Arial" w:hAnsi="Arial" w:cs="Arial"/>
                <w:b/>
                <w:bCs/>
                <w:color w:val="C00000"/>
                <w:sz w:val="22"/>
                <w:szCs w:val="22"/>
              </w:rPr>
            </w:pPr>
            <w:r w:rsidRPr="00BD35EC">
              <w:rPr>
                <w:rFonts w:ascii="Arial" w:hAnsi="Arial" w:cs="Arial"/>
                <w:b/>
                <w:bCs/>
                <w:color w:val="C00000"/>
                <w:sz w:val="22"/>
                <w:szCs w:val="22"/>
              </w:rPr>
              <w:t xml:space="preserve">Plan de trabajo </w:t>
            </w:r>
          </w:p>
          <w:p w14:paraId="224C52FA" w14:textId="322636D8" w:rsidR="00B96A0A" w:rsidRPr="00BD35EC" w:rsidRDefault="00B96A0A" w:rsidP="00B96A0A">
            <w:pPr>
              <w:pStyle w:val="Textoindependiente"/>
              <w:spacing w:line="276" w:lineRule="auto"/>
              <w:rPr>
                <w:rFonts w:ascii="Arial" w:hAnsi="Arial" w:cs="Arial"/>
                <w:sz w:val="22"/>
                <w:szCs w:val="22"/>
              </w:rPr>
            </w:pPr>
            <w:r w:rsidRPr="00BD35EC">
              <w:rPr>
                <w:rFonts w:ascii="Arial" w:hAnsi="Arial" w:cs="Arial"/>
                <w:sz w:val="22"/>
                <w:szCs w:val="22"/>
              </w:rPr>
              <w:t>Descripción del plan de trabajo a partir del objeto del contrato y todos los requerimientos de los términos de referencia. El desarrollo debe contener el 95% mínimo de las actividades de obras indicadas en el listado de partidas.</w:t>
            </w:r>
          </w:p>
          <w:p w14:paraId="0F5296D1" w14:textId="096FFC55" w:rsidR="00B96A0A" w:rsidRPr="00BD35EC" w:rsidRDefault="00B96A0A" w:rsidP="00B96A0A">
            <w:pPr>
              <w:pStyle w:val="Textoindependiente"/>
              <w:snapToGrid w:val="0"/>
              <w:spacing w:before="158"/>
              <w:contextualSpacing/>
              <w:rPr>
                <w:rFonts w:ascii="Arial" w:hAnsi="Arial" w:cs="Arial"/>
                <w:sz w:val="22"/>
                <w:szCs w:val="22"/>
              </w:rPr>
            </w:pPr>
            <w:r w:rsidRPr="00BD35EC">
              <w:rPr>
                <w:rFonts w:ascii="Arial" w:hAnsi="Arial" w:cs="Arial"/>
                <w:sz w:val="22"/>
                <w:szCs w:val="22"/>
              </w:rPr>
              <w:t>El plan de trabajo debe detallar cada una de las partidas incluidas en el presupuesto, y estar acorde a la estructura de distribución del trabajo entregada, presentado los recursos a utilizar (equipos y mano de obra); y describiendo la metodología a utilizar para la ejecución de los trabajos. Debe incluir los planes para la gestión ambiental, plan de gestión de tránsito, plan de seguridad y que los mismo estén acorde al plan trabajo y programación.</w:t>
            </w:r>
          </w:p>
          <w:p w14:paraId="63AA91C7" w14:textId="77777777" w:rsidR="00B96A0A" w:rsidRPr="00BD35EC" w:rsidRDefault="00B96A0A" w:rsidP="00B96A0A">
            <w:pPr>
              <w:pStyle w:val="Textoindependiente"/>
              <w:snapToGrid w:val="0"/>
              <w:spacing w:before="158"/>
              <w:contextualSpacing/>
              <w:rPr>
                <w:rFonts w:ascii="Arial" w:hAnsi="Arial" w:cs="Arial"/>
                <w:sz w:val="22"/>
                <w:szCs w:val="22"/>
              </w:rPr>
            </w:pPr>
          </w:p>
          <w:p w14:paraId="5297296C" w14:textId="77777777" w:rsidR="00B96A0A" w:rsidRPr="00BD35EC" w:rsidRDefault="00B96A0A" w:rsidP="00B96A0A">
            <w:pPr>
              <w:contextualSpacing/>
              <w:rPr>
                <w:rFonts w:ascii="Arial" w:hAnsi="Arial" w:cs="Arial"/>
                <w:b/>
                <w:bCs/>
                <w:color w:val="C00000"/>
                <w:sz w:val="22"/>
                <w:szCs w:val="22"/>
              </w:rPr>
            </w:pPr>
            <w:r w:rsidRPr="00BD35EC">
              <w:rPr>
                <w:rFonts w:ascii="Arial" w:hAnsi="Arial" w:cs="Arial"/>
                <w:b/>
                <w:bCs/>
                <w:color w:val="C00000"/>
                <w:sz w:val="22"/>
                <w:szCs w:val="22"/>
              </w:rPr>
              <w:t>Cronograma</w:t>
            </w:r>
          </w:p>
          <w:p w14:paraId="4D73113D" w14:textId="77777777" w:rsidR="00B96A0A" w:rsidRPr="00BD35EC" w:rsidRDefault="00B96A0A" w:rsidP="00B96A0A">
            <w:pPr>
              <w:tabs>
                <w:tab w:val="left" w:pos="360"/>
                <w:tab w:val="left" w:pos="3120"/>
                <w:tab w:val="left" w:pos="9090"/>
              </w:tabs>
              <w:autoSpaceDE w:val="0"/>
              <w:autoSpaceDN w:val="0"/>
              <w:adjustRightInd w:val="0"/>
              <w:spacing w:line="276" w:lineRule="auto"/>
              <w:ind w:right="72"/>
              <w:rPr>
                <w:rFonts w:ascii="Arial" w:hAnsi="Arial" w:cs="Arial"/>
                <w:sz w:val="22"/>
                <w:szCs w:val="22"/>
              </w:rPr>
            </w:pPr>
            <w:r w:rsidRPr="00BD35EC">
              <w:rPr>
                <w:rFonts w:ascii="Arial" w:hAnsi="Arial" w:cs="Arial"/>
                <w:sz w:val="22"/>
                <w:szCs w:val="22"/>
              </w:rPr>
              <w:t>Cronograma de ejecución de obra acorde al tiempo de ejecución de los trabajos, se evaluará el cronograma de ejecución de obra de acuerdo con la metodología y el plan de trabajo presentado.</w:t>
            </w:r>
          </w:p>
          <w:p w14:paraId="37477BF4" w14:textId="77777777" w:rsidR="00CA5417" w:rsidRPr="00BD35EC" w:rsidRDefault="00CA5417" w:rsidP="003F0933">
            <w:pPr>
              <w:tabs>
                <w:tab w:val="right" w:pos="7254"/>
              </w:tabs>
              <w:spacing w:before="120" w:after="120"/>
              <w:rPr>
                <w:rFonts w:ascii="Arial" w:hAnsi="Arial" w:cs="Arial"/>
                <w:color w:val="000000" w:themeColor="text1"/>
                <w:sz w:val="22"/>
                <w:szCs w:val="22"/>
                <w:lang w:val="es-ES"/>
              </w:rPr>
            </w:pPr>
            <w:r w:rsidRPr="00BD35EC">
              <w:rPr>
                <w:rFonts w:ascii="Arial" w:hAnsi="Arial" w:cs="Arial"/>
                <w:color w:val="000000" w:themeColor="text1"/>
                <w:sz w:val="22"/>
                <w:szCs w:val="22"/>
                <w:lang w:val="es-ES"/>
              </w:rPr>
              <w:t>-Acta de constitución del proyecto.</w:t>
            </w:r>
          </w:p>
          <w:p w14:paraId="1F89F31E" w14:textId="09A08A83" w:rsidR="00CA5417" w:rsidRPr="00BD35EC" w:rsidRDefault="00CA5417" w:rsidP="003F0933">
            <w:pPr>
              <w:tabs>
                <w:tab w:val="right" w:pos="7254"/>
              </w:tabs>
              <w:spacing w:before="120" w:after="120"/>
              <w:rPr>
                <w:rFonts w:ascii="Arial" w:hAnsi="Arial" w:cs="Arial"/>
                <w:color w:val="000000" w:themeColor="text1"/>
                <w:sz w:val="22"/>
                <w:szCs w:val="22"/>
                <w:lang w:val="es-ES"/>
              </w:rPr>
            </w:pPr>
            <w:r w:rsidRPr="00BD35EC">
              <w:rPr>
                <w:rFonts w:ascii="Arial" w:hAnsi="Arial" w:cs="Arial"/>
                <w:color w:val="000000" w:themeColor="text1"/>
                <w:sz w:val="22"/>
                <w:szCs w:val="22"/>
                <w:lang w:val="es-ES"/>
              </w:rPr>
              <w:t>-WBS (Estructura de desglose de Trabajo)</w:t>
            </w:r>
            <w:r w:rsidR="00B96A0A" w:rsidRPr="00BD35EC">
              <w:rPr>
                <w:rFonts w:ascii="Arial" w:hAnsi="Arial" w:cs="Arial"/>
                <w:color w:val="000000" w:themeColor="text1"/>
                <w:sz w:val="22"/>
                <w:szCs w:val="22"/>
                <w:lang w:val="es-ES"/>
              </w:rPr>
              <w:t xml:space="preserve"> </w:t>
            </w:r>
          </w:p>
          <w:p w14:paraId="7B3E8E61" w14:textId="5E659815" w:rsidR="00CA5417" w:rsidRPr="00BD35EC" w:rsidRDefault="00CA5417" w:rsidP="003F0933">
            <w:pPr>
              <w:tabs>
                <w:tab w:val="right" w:pos="7254"/>
              </w:tabs>
              <w:spacing w:before="120" w:after="120"/>
              <w:rPr>
                <w:rFonts w:ascii="Arial" w:hAnsi="Arial" w:cs="Arial"/>
                <w:color w:val="000000" w:themeColor="text1"/>
                <w:sz w:val="22"/>
                <w:szCs w:val="22"/>
                <w:lang w:val="es-ES"/>
              </w:rPr>
            </w:pPr>
            <w:r w:rsidRPr="00BD35EC">
              <w:rPr>
                <w:rFonts w:ascii="Arial" w:hAnsi="Arial" w:cs="Arial"/>
                <w:color w:val="000000" w:themeColor="text1"/>
                <w:sz w:val="22"/>
                <w:szCs w:val="22"/>
                <w:lang w:val="es-ES"/>
              </w:rPr>
              <w:t>-Presupuesto detallado por partidas.</w:t>
            </w:r>
          </w:p>
          <w:p w14:paraId="7A883E6F" w14:textId="2B6CB547" w:rsidR="00CA5417" w:rsidRPr="00BD35EC" w:rsidRDefault="00CA5417" w:rsidP="003F0933">
            <w:pPr>
              <w:tabs>
                <w:tab w:val="right" w:pos="7254"/>
              </w:tabs>
              <w:spacing w:before="120" w:after="120"/>
              <w:rPr>
                <w:rFonts w:ascii="Arial" w:hAnsi="Arial" w:cs="Arial"/>
                <w:color w:val="000000" w:themeColor="text1"/>
                <w:sz w:val="22"/>
                <w:szCs w:val="22"/>
                <w:lang w:val="es-ES"/>
              </w:rPr>
            </w:pPr>
            <w:r w:rsidRPr="00BD35EC">
              <w:rPr>
                <w:rFonts w:ascii="Arial" w:hAnsi="Arial" w:cs="Arial"/>
                <w:color w:val="000000" w:themeColor="text1"/>
                <w:sz w:val="22"/>
                <w:szCs w:val="22"/>
                <w:lang w:val="es-ES"/>
              </w:rPr>
              <w:t>-</w:t>
            </w:r>
            <w:r w:rsidR="00A22352" w:rsidRPr="00BD35EC">
              <w:rPr>
                <w:rFonts w:ascii="Arial" w:hAnsi="Arial" w:cs="Arial"/>
                <w:color w:val="000000" w:themeColor="text1"/>
                <w:sz w:val="22"/>
                <w:szCs w:val="22"/>
                <w:lang w:val="es-ES"/>
              </w:rPr>
              <w:t>Análisis</w:t>
            </w:r>
            <w:r w:rsidRPr="00BD35EC">
              <w:rPr>
                <w:rFonts w:ascii="Arial" w:hAnsi="Arial" w:cs="Arial"/>
                <w:color w:val="000000" w:themeColor="text1"/>
                <w:sz w:val="22"/>
                <w:szCs w:val="22"/>
                <w:lang w:val="es-ES"/>
              </w:rPr>
              <w:t xml:space="preserve"> de Costo unitario.</w:t>
            </w:r>
          </w:p>
          <w:p w14:paraId="36925DCA" w14:textId="7DE56766" w:rsidR="00CA5417" w:rsidRPr="00BD35EC" w:rsidRDefault="00CA5417" w:rsidP="003F0933">
            <w:pPr>
              <w:tabs>
                <w:tab w:val="right" w:pos="7254"/>
              </w:tabs>
              <w:spacing w:before="120" w:after="120"/>
              <w:rPr>
                <w:rFonts w:ascii="Arial" w:hAnsi="Arial" w:cs="Arial"/>
                <w:color w:val="000000" w:themeColor="text1"/>
                <w:sz w:val="22"/>
                <w:szCs w:val="22"/>
                <w:lang w:val="es-ES"/>
              </w:rPr>
            </w:pPr>
            <w:r w:rsidRPr="00BD35EC">
              <w:rPr>
                <w:rFonts w:ascii="Arial" w:hAnsi="Arial" w:cs="Arial"/>
                <w:color w:val="000000" w:themeColor="text1"/>
                <w:sz w:val="22"/>
                <w:szCs w:val="22"/>
                <w:lang w:val="es-ES"/>
              </w:rPr>
              <w:t>-</w:t>
            </w:r>
            <w:r w:rsidR="00A22352" w:rsidRPr="00BD35EC">
              <w:rPr>
                <w:rFonts w:ascii="Arial" w:hAnsi="Arial" w:cs="Arial"/>
                <w:color w:val="000000" w:themeColor="text1"/>
                <w:sz w:val="22"/>
                <w:szCs w:val="22"/>
                <w:lang w:val="es-ES"/>
              </w:rPr>
              <w:t>Identificación</w:t>
            </w:r>
            <w:r w:rsidRPr="00BD35EC">
              <w:rPr>
                <w:rFonts w:ascii="Arial" w:hAnsi="Arial" w:cs="Arial"/>
                <w:color w:val="000000" w:themeColor="text1"/>
                <w:sz w:val="22"/>
                <w:szCs w:val="22"/>
                <w:lang w:val="es-ES"/>
              </w:rPr>
              <w:t xml:space="preserve"> de partidas con P.A. (Precio Ajustado)</w:t>
            </w:r>
          </w:p>
          <w:p w14:paraId="70226FC8" w14:textId="77777777" w:rsidR="00C61ACD" w:rsidRPr="00BD35EC" w:rsidRDefault="00CA5417" w:rsidP="003F0933">
            <w:pPr>
              <w:tabs>
                <w:tab w:val="right" w:pos="7254"/>
              </w:tabs>
              <w:spacing w:before="120" w:after="120"/>
              <w:rPr>
                <w:rFonts w:ascii="Arial" w:hAnsi="Arial" w:cs="Arial"/>
                <w:color w:val="000000" w:themeColor="text1"/>
                <w:sz w:val="22"/>
                <w:szCs w:val="22"/>
                <w:lang w:val="es-ES"/>
              </w:rPr>
            </w:pPr>
            <w:r w:rsidRPr="00BD35EC">
              <w:rPr>
                <w:rFonts w:ascii="Arial" w:hAnsi="Arial" w:cs="Arial"/>
                <w:color w:val="000000" w:themeColor="text1"/>
                <w:sz w:val="22"/>
                <w:szCs w:val="22"/>
                <w:lang w:val="es-ES"/>
              </w:rPr>
              <w:t>-Cotizaciones formales que respalden toda partida con Precio Ajustado.</w:t>
            </w:r>
          </w:p>
          <w:p w14:paraId="214897AC" w14:textId="77777777" w:rsidR="00C61ACD" w:rsidRPr="00BD35EC" w:rsidRDefault="00C61ACD" w:rsidP="003F0933">
            <w:pPr>
              <w:tabs>
                <w:tab w:val="right" w:pos="7254"/>
              </w:tabs>
              <w:spacing w:before="120" w:after="120"/>
              <w:rPr>
                <w:rFonts w:ascii="Arial" w:hAnsi="Arial" w:cs="Arial"/>
                <w:color w:val="000000" w:themeColor="text1"/>
                <w:sz w:val="22"/>
                <w:szCs w:val="22"/>
                <w:lang w:val="es-ES"/>
              </w:rPr>
            </w:pPr>
          </w:p>
          <w:p w14:paraId="45485FD9" w14:textId="7427432A" w:rsidR="000E04CD" w:rsidRPr="00BD35EC" w:rsidRDefault="003F0933" w:rsidP="003F0933">
            <w:pPr>
              <w:tabs>
                <w:tab w:val="right" w:pos="7254"/>
              </w:tabs>
              <w:spacing w:before="120" w:after="120"/>
              <w:rPr>
                <w:rFonts w:ascii="Arial" w:hAnsi="Arial" w:cs="Arial"/>
                <w:color w:val="000000" w:themeColor="text1"/>
                <w:sz w:val="22"/>
                <w:szCs w:val="22"/>
                <w:lang w:val="es-ES"/>
              </w:rPr>
            </w:pPr>
            <w:r w:rsidRPr="00BD35EC">
              <w:rPr>
                <w:rFonts w:ascii="Arial" w:hAnsi="Arial" w:cs="Arial"/>
                <w:bCs/>
                <w:i/>
                <w:iCs/>
                <w:color w:val="FF0000"/>
                <w:sz w:val="22"/>
                <w:szCs w:val="22"/>
                <w:lang w:val="es-ES"/>
              </w:rPr>
              <w:t xml:space="preserve"> </w:t>
            </w:r>
          </w:p>
        </w:tc>
      </w:tr>
      <w:tr w:rsidR="00B65BDE" w:rsidRPr="00A33F6B" w14:paraId="252E8D2D" w14:textId="77777777" w:rsidTr="000C2A6B">
        <w:trPr>
          <w:trHeight w:val="20"/>
        </w:trPr>
        <w:tc>
          <w:tcPr>
            <w:tcW w:w="990" w:type="dxa"/>
            <w:vAlign w:val="center"/>
          </w:tcPr>
          <w:p w14:paraId="4573A6D2" w14:textId="6CF3F79E" w:rsidR="00B65BDE" w:rsidRPr="00641AB0" w:rsidRDefault="001B23B8" w:rsidP="00C00B1F">
            <w:pPr>
              <w:tabs>
                <w:tab w:val="right" w:pos="7434"/>
              </w:tabs>
              <w:spacing w:before="60" w:after="60"/>
              <w:jc w:val="center"/>
              <w:rPr>
                <w:rFonts w:ascii="Arial" w:hAnsi="Arial" w:cs="Arial"/>
                <w:b/>
                <w:sz w:val="22"/>
                <w:szCs w:val="22"/>
                <w:lang w:val="pt-BR"/>
              </w:rPr>
            </w:pPr>
            <w:r w:rsidRPr="00641AB0">
              <w:rPr>
                <w:rFonts w:ascii="Arial" w:hAnsi="Arial" w:cs="Arial"/>
                <w:b/>
                <w:sz w:val="22"/>
                <w:szCs w:val="22"/>
              </w:rPr>
              <w:t>1</w:t>
            </w:r>
            <w:r w:rsidR="00800F0A">
              <w:rPr>
                <w:rFonts w:ascii="Arial" w:hAnsi="Arial" w:cs="Arial"/>
                <w:b/>
                <w:sz w:val="22"/>
                <w:szCs w:val="22"/>
              </w:rPr>
              <w:t>2</w:t>
            </w:r>
            <w:r w:rsidR="00B65BDE" w:rsidRPr="00641AB0">
              <w:rPr>
                <w:rFonts w:ascii="Arial" w:hAnsi="Arial" w:cs="Arial"/>
                <w:b/>
                <w:sz w:val="22"/>
                <w:szCs w:val="22"/>
              </w:rPr>
              <w:t>.2</w:t>
            </w:r>
          </w:p>
        </w:tc>
        <w:tc>
          <w:tcPr>
            <w:tcW w:w="8791" w:type="dxa"/>
          </w:tcPr>
          <w:p w14:paraId="00D3A0A8" w14:textId="77777777" w:rsidR="00B65BDE" w:rsidRPr="00641AB0" w:rsidRDefault="00B65BDE" w:rsidP="00C00B1F">
            <w:pPr>
              <w:spacing w:before="100" w:after="100"/>
              <w:ind w:right="74"/>
              <w:rPr>
                <w:rFonts w:ascii="Arial" w:hAnsi="Arial" w:cs="Arial"/>
                <w:sz w:val="22"/>
                <w:szCs w:val="22"/>
              </w:rPr>
            </w:pPr>
            <w:r w:rsidRPr="00641AB0">
              <w:rPr>
                <w:rFonts w:ascii="Arial" w:hAnsi="Arial" w:cs="Arial"/>
                <w:sz w:val="22"/>
                <w:szCs w:val="22"/>
              </w:rPr>
              <w:t>Los períodos para los cuales se analizará la información presentada son:</w:t>
            </w:r>
          </w:p>
          <w:p w14:paraId="51C702C1" w14:textId="4F04E2AD" w:rsidR="00B65BDE" w:rsidRPr="00641AB0" w:rsidRDefault="00B65BDE" w:rsidP="00A144E8">
            <w:pPr>
              <w:pStyle w:val="Prrafodelista"/>
              <w:numPr>
                <w:ilvl w:val="0"/>
                <w:numId w:val="11"/>
              </w:numPr>
              <w:spacing w:before="100" w:after="100"/>
              <w:ind w:left="339" w:right="74" w:hanging="339"/>
              <w:rPr>
                <w:rFonts w:ascii="Arial" w:hAnsi="Arial" w:cs="Arial"/>
                <w:sz w:val="22"/>
                <w:szCs w:val="22"/>
                <w:lang w:val="es-HN"/>
              </w:rPr>
            </w:pPr>
            <w:r w:rsidRPr="00641AB0">
              <w:rPr>
                <w:rFonts w:ascii="Arial" w:hAnsi="Arial" w:cs="Arial"/>
                <w:sz w:val="22"/>
                <w:szCs w:val="22"/>
                <w:lang w:val="es-HN"/>
              </w:rPr>
              <w:t xml:space="preserve">Información financiera para los períodos </w:t>
            </w:r>
            <w:r w:rsidRPr="005A41C6">
              <w:rPr>
                <w:rFonts w:ascii="Arial" w:hAnsi="Arial" w:cs="Arial"/>
                <w:i/>
                <w:sz w:val="22"/>
                <w:szCs w:val="22"/>
                <w:lang w:val="es-HN"/>
              </w:rPr>
              <w:t>enero – diciembre</w:t>
            </w:r>
            <w:r w:rsidRPr="005A41C6">
              <w:rPr>
                <w:rFonts w:ascii="Arial" w:hAnsi="Arial" w:cs="Arial"/>
                <w:sz w:val="22"/>
                <w:szCs w:val="22"/>
                <w:lang w:val="es-HN"/>
              </w:rPr>
              <w:t xml:space="preserve"> </w:t>
            </w:r>
            <w:r w:rsidRPr="00641AB0">
              <w:rPr>
                <w:rFonts w:ascii="Arial" w:hAnsi="Arial" w:cs="Arial"/>
                <w:sz w:val="22"/>
                <w:szCs w:val="22"/>
                <w:lang w:val="es-HN"/>
              </w:rPr>
              <w:t xml:space="preserve">correspondiente a los años </w:t>
            </w:r>
            <w:r w:rsidR="001F24C6" w:rsidRPr="00641AB0">
              <w:rPr>
                <w:rFonts w:ascii="Arial" w:hAnsi="Arial" w:cs="Arial"/>
                <w:sz w:val="22"/>
                <w:szCs w:val="22"/>
                <w:lang w:val="es-HN"/>
              </w:rPr>
              <w:t>20</w:t>
            </w:r>
            <w:r w:rsidR="005A41C6">
              <w:rPr>
                <w:rFonts w:ascii="Arial" w:hAnsi="Arial" w:cs="Arial"/>
                <w:sz w:val="22"/>
                <w:szCs w:val="22"/>
                <w:lang w:val="es-HN"/>
              </w:rPr>
              <w:t>23</w:t>
            </w:r>
            <w:r w:rsidR="001F24C6" w:rsidRPr="00641AB0">
              <w:rPr>
                <w:rFonts w:ascii="Arial" w:hAnsi="Arial" w:cs="Arial"/>
                <w:sz w:val="22"/>
                <w:szCs w:val="22"/>
                <w:lang w:val="es-HN"/>
              </w:rPr>
              <w:t>, 20</w:t>
            </w:r>
            <w:r w:rsidR="005A41C6">
              <w:rPr>
                <w:rFonts w:ascii="Arial" w:hAnsi="Arial" w:cs="Arial"/>
                <w:sz w:val="22"/>
                <w:szCs w:val="22"/>
                <w:lang w:val="es-HN"/>
              </w:rPr>
              <w:t>24</w:t>
            </w:r>
            <w:r w:rsidR="001F24C6" w:rsidRPr="00641AB0">
              <w:rPr>
                <w:rFonts w:ascii="Arial" w:hAnsi="Arial" w:cs="Arial"/>
                <w:sz w:val="22"/>
                <w:szCs w:val="22"/>
                <w:lang w:val="es-HN"/>
              </w:rPr>
              <w:t xml:space="preserve"> y 20</w:t>
            </w:r>
            <w:r w:rsidR="005A41C6">
              <w:rPr>
                <w:rFonts w:ascii="Arial" w:hAnsi="Arial" w:cs="Arial"/>
                <w:sz w:val="22"/>
                <w:szCs w:val="22"/>
                <w:lang w:val="es-HN"/>
              </w:rPr>
              <w:t>25.</w:t>
            </w:r>
          </w:p>
          <w:p w14:paraId="5AC18905" w14:textId="087D76FF" w:rsidR="00B65BDE" w:rsidRPr="001066DA" w:rsidRDefault="00B65BDE" w:rsidP="002F39DC">
            <w:pPr>
              <w:pStyle w:val="Prrafodelista"/>
              <w:numPr>
                <w:ilvl w:val="0"/>
                <w:numId w:val="11"/>
              </w:numPr>
              <w:spacing w:before="100" w:after="100"/>
              <w:ind w:left="339" w:right="74" w:hanging="339"/>
              <w:rPr>
                <w:rFonts w:ascii="Arial" w:hAnsi="Arial" w:cs="Arial"/>
                <w:sz w:val="22"/>
                <w:szCs w:val="22"/>
                <w:lang w:val="es-HN"/>
              </w:rPr>
            </w:pPr>
            <w:r w:rsidRPr="00641AB0">
              <w:rPr>
                <w:rFonts w:ascii="Arial" w:hAnsi="Arial" w:cs="Arial"/>
                <w:sz w:val="22"/>
                <w:szCs w:val="22"/>
                <w:lang w:val="es-HN"/>
              </w:rPr>
              <w:t xml:space="preserve">Información sobre antecedentes de contratación correspondiente a </w:t>
            </w:r>
            <w:r w:rsidR="00CF400F">
              <w:rPr>
                <w:rFonts w:ascii="Arial" w:hAnsi="Arial" w:cs="Arial"/>
                <w:sz w:val="22"/>
                <w:szCs w:val="22"/>
                <w:lang w:val="es-HN"/>
              </w:rPr>
              <w:t xml:space="preserve">5 </w:t>
            </w:r>
            <w:r w:rsidR="00665F85">
              <w:rPr>
                <w:rFonts w:ascii="Arial" w:hAnsi="Arial" w:cs="Arial"/>
                <w:sz w:val="22"/>
                <w:szCs w:val="22"/>
                <w:lang w:val="es-HN"/>
              </w:rPr>
              <w:t>años.</w:t>
            </w:r>
            <w:r w:rsidR="001F24C6" w:rsidRPr="001066DA">
              <w:rPr>
                <w:rFonts w:ascii="Arial" w:hAnsi="Arial" w:cs="Arial"/>
                <w:sz w:val="22"/>
                <w:szCs w:val="22"/>
                <w:lang w:val="es-HN"/>
              </w:rPr>
              <w:t xml:space="preserve">  </w:t>
            </w:r>
          </w:p>
          <w:p w14:paraId="47F90DE3" w14:textId="504AB9E0" w:rsidR="00C61ACD" w:rsidRDefault="00B65BDE" w:rsidP="00C61ACD">
            <w:pPr>
              <w:pStyle w:val="Prrafodelista"/>
              <w:numPr>
                <w:ilvl w:val="0"/>
                <w:numId w:val="11"/>
              </w:numPr>
              <w:spacing w:before="100" w:after="100"/>
              <w:ind w:left="339" w:right="74" w:hanging="339"/>
              <w:rPr>
                <w:rFonts w:ascii="Arial" w:hAnsi="Arial" w:cs="Arial"/>
                <w:sz w:val="22"/>
                <w:szCs w:val="22"/>
                <w:lang w:val="es-HN"/>
              </w:rPr>
            </w:pPr>
            <w:r w:rsidRPr="00641AB0">
              <w:rPr>
                <w:rFonts w:ascii="Arial" w:hAnsi="Arial" w:cs="Arial"/>
                <w:sz w:val="22"/>
                <w:szCs w:val="22"/>
                <w:lang w:val="es-HN"/>
              </w:rPr>
              <w:t xml:space="preserve">Información sobre experiencia general correspondiente a </w:t>
            </w:r>
            <w:r w:rsidR="00CF400F">
              <w:rPr>
                <w:rFonts w:ascii="Arial" w:hAnsi="Arial" w:cs="Arial"/>
                <w:sz w:val="22"/>
                <w:szCs w:val="22"/>
                <w:lang w:val="es-HN"/>
              </w:rPr>
              <w:t>5</w:t>
            </w:r>
            <w:r w:rsidR="006A031B">
              <w:rPr>
                <w:rFonts w:ascii="Arial" w:hAnsi="Arial" w:cs="Arial"/>
                <w:sz w:val="22"/>
                <w:szCs w:val="22"/>
                <w:lang w:val="es-HN"/>
              </w:rPr>
              <w:t xml:space="preserve"> Años</w:t>
            </w:r>
            <w:r w:rsidR="005A41C6">
              <w:rPr>
                <w:rFonts w:ascii="Arial" w:hAnsi="Arial" w:cs="Arial"/>
                <w:sz w:val="22"/>
                <w:szCs w:val="22"/>
                <w:lang w:val="es-HN"/>
              </w:rPr>
              <w:t>.</w:t>
            </w:r>
            <w:r w:rsidR="00C61ACD">
              <w:rPr>
                <w:rFonts w:ascii="Arial" w:hAnsi="Arial" w:cs="Arial"/>
                <w:sz w:val="22"/>
                <w:szCs w:val="22"/>
                <w:lang w:val="es-HN"/>
              </w:rPr>
              <w:t xml:space="preserve"> </w:t>
            </w:r>
          </w:p>
          <w:p w14:paraId="0FE2C91C" w14:textId="5DC9AAC7" w:rsidR="00C61ACD" w:rsidRDefault="00C61ACD" w:rsidP="006A031B">
            <w:pPr>
              <w:pStyle w:val="Prrafodelista"/>
              <w:numPr>
                <w:ilvl w:val="0"/>
                <w:numId w:val="11"/>
              </w:numPr>
              <w:spacing w:before="100" w:after="100"/>
              <w:ind w:right="74"/>
              <w:rPr>
                <w:rFonts w:ascii="Arial" w:hAnsi="Arial" w:cs="Arial"/>
                <w:sz w:val="22"/>
                <w:szCs w:val="22"/>
                <w:lang w:val="es-HN"/>
              </w:rPr>
            </w:pPr>
            <w:r w:rsidRPr="00641AB0">
              <w:rPr>
                <w:rFonts w:ascii="Arial" w:hAnsi="Arial" w:cs="Arial"/>
                <w:sz w:val="22"/>
                <w:szCs w:val="22"/>
                <w:lang w:val="es-HN"/>
              </w:rPr>
              <w:t xml:space="preserve">Información sobre experiencia especifica correspondiente a </w:t>
            </w:r>
            <w:r w:rsidR="00CF400F">
              <w:rPr>
                <w:rFonts w:ascii="Arial" w:hAnsi="Arial" w:cs="Arial"/>
                <w:sz w:val="22"/>
                <w:szCs w:val="22"/>
                <w:lang w:val="es-HN"/>
              </w:rPr>
              <w:t>5</w:t>
            </w:r>
            <w:r w:rsidR="00CF400F" w:rsidRPr="006A031B">
              <w:rPr>
                <w:rFonts w:ascii="Arial" w:hAnsi="Arial" w:cs="Arial"/>
                <w:sz w:val="22"/>
                <w:szCs w:val="22"/>
                <w:lang w:val="es-HN"/>
              </w:rPr>
              <w:t xml:space="preserve"> </w:t>
            </w:r>
            <w:r w:rsidR="006A031B" w:rsidRPr="006A031B">
              <w:rPr>
                <w:rFonts w:ascii="Arial" w:hAnsi="Arial" w:cs="Arial"/>
                <w:sz w:val="22"/>
                <w:szCs w:val="22"/>
                <w:lang w:val="es-HN"/>
              </w:rPr>
              <w:t>Años</w:t>
            </w:r>
            <w:r>
              <w:rPr>
                <w:rFonts w:ascii="Arial" w:hAnsi="Arial" w:cs="Arial"/>
                <w:sz w:val="22"/>
                <w:szCs w:val="22"/>
                <w:lang w:val="es-HN"/>
              </w:rPr>
              <w:t>.</w:t>
            </w:r>
          </w:p>
          <w:p w14:paraId="4DB26121" w14:textId="1CA97D6B" w:rsidR="00B65BDE" w:rsidRPr="00C61ACD" w:rsidRDefault="00C61ACD" w:rsidP="00C61ACD">
            <w:pPr>
              <w:pStyle w:val="Prrafodelista"/>
              <w:numPr>
                <w:ilvl w:val="0"/>
                <w:numId w:val="11"/>
              </w:numPr>
              <w:spacing w:before="100" w:after="100"/>
              <w:ind w:left="339" w:right="74" w:hanging="339"/>
              <w:rPr>
                <w:rFonts w:ascii="Arial" w:hAnsi="Arial" w:cs="Arial"/>
                <w:sz w:val="22"/>
                <w:szCs w:val="22"/>
                <w:lang w:val="es-HN"/>
              </w:rPr>
            </w:pPr>
            <w:r w:rsidRPr="00C61ACD">
              <w:rPr>
                <w:rFonts w:ascii="Arial" w:hAnsi="Arial" w:cs="Arial"/>
                <w:sz w:val="22"/>
                <w:szCs w:val="22"/>
              </w:rPr>
              <w:t xml:space="preserve">Certificados de experiencia emitida por la empresa contratante donde se evidencie la acumulación de los </w:t>
            </w:r>
            <w:r w:rsidR="00CF400F">
              <w:rPr>
                <w:rFonts w:ascii="Arial" w:hAnsi="Arial" w:cs="Arial"/>
                <w:sz w:val="22"/>
                <w:szCs w:val="22"/>
              </w:rPr>
              <w:t>5</w:t>
            </w:r>
            <w:r w:rsidR="00CF400F" w:rsidRPr="00C61ACD">
              <w:rPr>
                <w:rFonts w:ascii="Arial" w:hAnsi="Arial" w:cs="Arial"/>
                <w:sz w:val="22"/>
                <w:szCs w:val="22"/>
              </w:rPr>
              <w:t xml:space="preserve"> </w:t>
            </w:r>
            <w:r w:rsidRPr="00C61ACD">
              <w:rPr>
                <w:rFonts w:ascii="Arial" w:hAnsi="Arial" w:cs="Arial"/>
                <w:sz w:val="22"/>
                <w:szCs w:val="22"/>
              </w:rPr>
              <w:t>años de experiencias en la ejecución de obras civiles.</w:t>
            </w:r>
          </w:p>
          <w:p w14:paraId="221C00D3" w14:textId="22A58144" w:rsidR="00C61ACD" w:rsidRPr="006470CA" w:rsidRDefault="00C61ACD" w:rsidP="006470CA">
            <w:pPr>
              <w:pStyle w:val="Prrafodelista"/>
              <w:numPr>
                <w:ilvl w:val="0"/>
                <w:numId w:val="11"/>
              </w:numPr>
              <w:spacing w:line="276" w:lineRule="auto"/>
              <w:ind w:left="339" w:right="74" w:hanging="339"/>
              <w:rPr>
                <w:rFonts w:ascii="Arial" w:hAnsi="Arial" w:cs="Arial"/>
                <w:sz w:val="22"/>
                <w:szCs w:val="22"/>
                <w:lang w:val="es-DO"/>
              </w:rPr>
            </w:pPr>
            <w:r w:rsidRPr="00C61ACD">
              <w:rPr>
                <w:rFonts w:ascii="Arial" w:hAnsi="Arial" w:cs="Arial"/>
                <w:sz w:val="22"/>
                <w:szCs w:val="22"/>
                <w:lang w:val="es-DO"/>
              </w:rPr>
              <w:t xml:space="preserve">Registro Mercantil y certificado de experiencia emitido por la entidad contratante o copia de contratos donde indiquen los proyectos de obras civiles ejecutados que acumulen los </w:t>
            </w:r>
            <w:r w:rsidR="00CF400F">
              <w:rPr>
                <w:rFonts w:ascii="Arial" w:hAnsi="Arial" w:cs="Arial"/>
                <w:sz w:val="22"/>
                <w:szCs w:val="22"/>
                <w:lang w:val="es-DO"/>
              </w:rPr>
              <w:t>5</w:t>
            </w:r>
            <w:r w:rsidR="00CF400F" w:rsidRPr="00C61ACD">
              <w:rPr>
                <w:rFonts w:ascii="Arial" w:hAnsi="Arial" w:cs="Arial"/>
                <w:sz w:val="22"/>
                <w:szCs w:val="22"/>
                <w:lang w:val="es-DO"/>
              </w:rPr>
              <w:t xml:space="preserve"> </w:t>
            </w:r>
            <w:r w:rsidRPr="00C61ACD">
              <w:rPr>
                <w:rFonts w:ascii="Arial" w:hAnsi="Arial" w:cs="Arial"/>
                <w:sz w:val="22"/>
                <w:szCs w:val="22"/>
                <w:lang w:val="es-DO"/>
              </w:rPr>
              <w:t>años.</w:t>
            </w:r>
          </w:p>
          <w:p w14:paraId="4F45006F" w14:textId="10612E57" w:rsidR="00B65BDE" w:rsidRPr="00C61ACD" w:rsidRDefault="00C61ACD" w:rsidP="006470CA">
            <w:pPr>
              <w:pStyle w:val="Prrafodelista"/>
              <w:numPr>
                <w:ilvl w:val="0"/>
                <w:numId w:val="11"/>
              </w:numPr>
              <w:spacing w:line="276" w:lineRule="auto"/>
              <w:ind w:left="339" w:right="74" w:hanging="339"/>
              <w:rPr>
                <w:rFonts w:ascii="Arial" w:hAnsi="Arial" w:cs="Arial"/>
                <w:sz w:val="22"/>
                <w:szCs w:val="22"/>
                <w:lang w:val="es-DO"/>
              </w:rPr>
            </w:pPr>
            <w:r w:rsidRPr="00C61ACD">
              <w:rPr>
                <w:rFonts w:ascii="Arial" w:hAnsi="Arial" w:cs="Arial"/>
                <w:sz w:val="22"/>
                <w:szCs w:val="22"/>
                <w:lang w:val="es-DO"/>
              </w:rPr>
              <w:t xml:space="preserve">Demostración de Experiencia en la ejecución de al menos </w:t>
            </w:r>
            <w:r w:rsidRPr="00C61ACD">
              <w:rPr>
                <w:rFonts w:ascii="Arial" w:hAnsi="Arial" w:cs="Arial"/>
                <w:b/>
                <w:bCs/>
                <w:sz w:val="22"/>
                <w:szCs w:val="22"/>
                <w:lang w:val="es-DO"/>
              </w:rPr>
              <w:t>dos (2) contratos con montos igual o superiores a los cincuenta (50) millones de pesos dominicanos</w:t>
            </w:r>
            <w:r w:rsidR="00B65BB8">
              <w:rPr>
                <w:rFonts w:ascii="Arial" w:hAnsi="Arial" w:cs="Arial"/>
                <w:b/>
                <w:bCs/>
                <w:sz w:val="22"/>
                <w:szCs w:val="22"/>
                <w:lang w:val="es-DO"/>
              </w:rPr>
              <w:t xml:space="preserve"> o su equivalente en USD</w:t>
            </w:r>
            <w:r w:rsidR="006A031B">
              <w:rPr>
                <w:rFonts w:ascii="Arial" w:hAnsi="Arial" w:cs="Arial"/>
                <w:b/>
                <w:bCs/>
                <w:sz w:val="22"/>
                <w:szCs w:val="22"/>
                <w:lang w:val="es-DO"/>
              </w:rPr>
              <w:t>(</w:t>
            </w:r>
            <w:r w:rsidR="00B65BB8">
              <w:rPr>
                <w:rFonts w:ascii="Arial" w:hAnsi="Arial" w:cs="Arial"/>
                <w:b/>
                <w:bCs/>
                <w:sz w:val="22"/>
                <w:szCs w:val="22"/>
                <w:lang w:val="es-DO"/>
              </w:rPr>
              <w:t>$830,702.77) ** Tasa de Cambio 60.19 del 29 de Abril**</w:t>
            </w:r>
          </w:p>
        </w:tc>
      </w:tr>
      <w:tr w:rsidR="00B65BDE" w:rsidRPr="00A33F6B" w14:paraId="1CF7A866" w14:textId="77777777" w:rsidTr="000C2A6B">
        <w:trPr>
          <w:trHeight w:val="20"/>
        </w:trPr>
        <w:tc>
          <w:tcPr>
            <w:tcW w:w="990" w:type="dxa"/>
            <w:vAlign w:val="center"/>
          </w:tcPr>
          <w:p w14:paraId="2DCD13A7" w14:textId="666F6BAC" w:rsidR="00B65BDE" w:rsidRPr="00641AB0" w:rsidRDefault="00651BD2" w:rsidP="00C00B1F">
            <w:pPr>
              <w:tabs>
                <w:tab w:val="right" w:pos="7434"/>
              </w:tabs>
              <w:spacing w:before="100" w:after="100"/>
              <w:jc w:val="center"/>
              <w:rPr>
                <w:rFonts w:ascii="Arial" w:hAnsi="Arial" w:cs="Arial"/>
                <w:b/>
                <w:sz w:val="22"/>
                <w:szCs w:val="22"/>
                <w:lang w:val="es-ES"/>
              </w:rPr>
            </w:pPr>
            <w:r w:rsidRPr="00641AB0">
              <w:rPr>
                <w:rFonts w:ascii="Arial" w:hAnsi="Arial" w:cs="Arial"/>
                <w:b/>
                <w:sz w:val="22"/>
                <w:szCs w:val="22"/>
                <w:lang w:val="es-ES"/>
              </w:rPr>
              <w:t>1</w:t>
            </w:r>
            <w:r w:rsidR="00800F0A">
              <w:rPr>
                <w:rFonts w:ascii="Arial" w:hAnsi="Arial" w:cs="Arial"/>
                <w:b/>
                <w:sz w:val="22"/>
                <w:szCs w:val="22"/>
                <w:lang w:val="es-ES"/>
              </w:rPr>
              <w:t>4</w:t>
            </w:r>
            <w:r w:rsidR="00B65BDE" w:rsidRPr="00641AB0">
              <w:rPr>
                <w:rFonts w:ascii="Arial" w:hAnsi="Arial" w:cs="Arial"/>
                <w:b/>
                <w:sz w:val="22"/>
                <w:szCs w:val="22"/>
                <w:lang w:val="es-ES"/>
              </w:rPr>
              <w:t>.1</w:t>
            </w:r>
          </w:p>
        </w:tc>
        <w:tc>
          <w:tcPr>
            <w:tcW w:w="8791" w:type="dxa"/>
          </w:tcPr>
          <w:p w14:paraId="2F77AB69" w14:textId="5C6A9EA4" w:rsidR="00B65BDE" w:rsidRPr="00641AB0" w:rsidRDefault="00B65BDE" w:rsidP="00C00B1F">
            <w:pPr>
              <w:tabs>
                <w:tab w:val="right" w:pos="7254"/>
              </w:tabs>
              <w:spacing w:before="100" w:after="100"/>
              <w:jc w:val="left"/>
              <w:rPr>
                <w:rFonts w:ascii="Arial" w:hAnsi="Arial" w:cs="Arial"/>
                <w:sz w:val="22"/>
                <w:szCs w:val="22"/>
                <w:lang w:val="es-ES"/>
              </w:rPr>
            </w:pPr>
            <w:r w:rsidRPr="001B6705">
              <w:rPr>
                <w:rFonts w:ascii="Arial" w:hAnsi="Arial" w:cs="Arial"/>
                <w:i/>
                <w:sz w:val="22"/>
                <w:szCs w:val="22"/>
                <w:lang w:val="es-ES"/>
              </w:rPr>
              <w:t>No se permite</w:t>
            </w:r>
            <w:r w:rsidRPr="001B6705">
              <w:rPr>
                <w:rFonts w:ascii="Arial" w:hAnsi="Arial" w:cs="Arial"/>
                <w:sz w:val="22"/>
                <w:szCs w:val="22"/>
                <w:lang w:val="es-ES"/>
              </w:rPr>
              <w:t xml:space="preserve"> la presentación </w:t>
            </w:r>
            <w:r w:rsidRPr="00641AB0">
              <w:rPr>
                <w:rFonts w:ascii="Arial" w:hAnsi="Arial" w:cs="Arial"/>
                <w:sz w:val="22"/>
                <w:szCs w:val="22"/>
                <w:lang w:val="es-ES"/>
              </w:rPr>
              <w:t>de ofertas alternativas</w:t>
            </w:r>
          </w:p>
        </w:tc>
      </w:tr>
      <w:tr w:rsidR="00494260" w:rsidRPr="00A33F6B" w14:paraId="306BD976" w14:textId="77777777" w:rsidTr="00836C23">
        <w:trPr>
          <w:trHeight w:val="20"/>
        </w:trPr>
        <w:tc>
          <w:tcPr>
            <w:tcW w:w="990" w:type="dxa"/>
            <w:vAlign w:val="center"/>
          </w:tcPr>
          <w:p w14:paraId="164AC308" w14:textId="5B828850" w:rsidR="00494260" w:rsidRPr="00641AB0" w:rsidRDefault="00494260" w:rsidP="00494260">
            <w:pPr>
              <w:tabs>
                <w:tab w:val="right" w:pos="7434"/>
              </w:tabs>
              <w:spacing w:before="100" w:after="100"/>
              <w:jc w:val="center"/>
              <w:rPr>
                <w:rFonts w:ascii="Arial" w:hAnsi="Arial" w:cs="Arial"/>
                <w:b/>
                <w:sz w:val="22"/>
                <w:szCs w:val="22"/>
                <w:lang w:val="es-ES"/>
              </w:rPr>
            </w:pPr>
            <w:r>
              <w:rPr>
                <w:rFonts w:ascii="Arial" w:hAnsi="Arial" w:cs="Arial"/>
                <w:b/>
                <w:sz w:val="22"/>
                <w:szCs w:val="22"/>
                <w:lang w:val="es-ES"/>
              </w:rPr>
              <w:t>1</w:t>
            </w:r>
            <w:r w:rsidR="00800F0A">
              <w:rPr>
                <w:rFonts w:ascii="Arial" w:hAnsi="Arial" w:cs="Arial"/>
                <w:b/>
                <w:sz w:val="22"/>
                <w:szCs w:val="22"/>
                <w:lang w:val="es-ES"/>
              </w:rPr>
              <w:t>4</w:t>
            </w:r>
            <w:r>
              <w:rPr>
                <w:rFonts w:ascii="Arial" w:hAnsi="Arial" w:cs="Arial"/>
                <w:b/>
                <w:sz w:val="22"/>
                <w:szCs w:val="22"/>
                <w:lang w:val="es-ES"/>
              </w:rPr>
              <w:t>.2</w:t>
            </w:r>
          </w:p>
        </w:tc>
        <w:tc>
          <w:tcPr>
            <w:tcW w:w="8791" w:type="dxa"/>
          </w:tcPr>
          <w:p w14:paraId="4D28C71F" w14:textId="0AA56A53" w:rsidR="00494260" w:rsidRPr="001B6705" w:rsidRDefault="00494260" w:rsidP="001B6705">
            <w:pPr>
              <w:tabs>
                <w:tab w:val="right" w:pos="7254"/>
              </w:tabs>
              <w:spacing w:before="60" w:after="60"/>
              <w:rPr>
                <w:rFonts w:ascii="Arial" w:hAnsi="Arial" w:cs="Arial"/>
                <w:sz w:val="22"/>
                <w:szCs w:val="22"/>
                <w:lang w:val="es-HN"/>
              </w:rPr>
            </w:pPr>
            <w:r w:rsidRPr="001B6705">
              <w:rPr>
                <w:rFonts w:ascii="Arial" w:hAnsi="Arial" w:cs="Arial"/>
                <w:i/>
                <w:sz w:val="22"/>
                <w:szCs w:val="22"/>
                <w:lang w:val="es-ES"/>
              </w:rPr>
              <w:t>No se permitirán</w:t>
            </w:r>
            <w:r w:rsidRPr="001B6705">
              <w:rPr>
                <w:b/>
                <w:i/>
                <w:lang w:val="es-ES"/>
              </w:rPr>
              <w:t xml:space="preserve"> </w:t>
            </w:r>
            <w:r w:rsidRPr="004118F5">
              <w:rPr>
                <w:rFonts w:ascii="Arial" w:hAnsi="Arial" w:cs="Arial"/>
                <w:sz w:val="22"/>
                <w:szCs w:val="22"/>
                <w:lang w:val="es-HN"/>
              </w:rPr>
              <w:t>plazos alternativos para la terminación de las obras.</w:t>
            </w:r>
          </w:p>
        </w:tc>
      </w:tr>
      <w:tr w:rsidR="00494260" w:rsidRPr="00A33F6B" w14:paraId="4482D0EE" w14:textId="77777777" w:rsidTr="00836C23">
        <w:trPr>
          <w:trHeight w:val="20"/>
        </w:trPr>
        <w:tc>
          <w:tcPr>
            <w:tcW w:w="990" w:type="dxa"/>
            <w:vAlign w:val="center"/>
          </w:tcPr>
          <w:p w14:paraId="3C78D5ED" w14:textId="39B4554E" w:rsidR="00494260" w:rsidRPr="00C61ACD" w:rsidRDefault="003338A9" w:rsidP="00494260">
            <w:pPr>
              <w:tabs>
                <w:tab w:val="right" w:pos="7434"/>
              </w:tabs>
              <w:spacing w:before="100" w:after="100"/>
              <w:jc w:val="center"/>
              <w:rPr>
                <w:rFonts w:ascii="Arial" w:hAnsi="Arial" w:cs="Arial"/>
                <w:b/>
                <w:sz w:val="22"/>
                <w:szCs w:val="22"/>
                <w:lang w:val="es-ES"/>
              </w:rPr>
            </w:pPr>
            <w:r w:rsidRPr="00C61ACD">
              <w:rPr>
                <w:rFonts w:ascii="Arial" w:hAnsi="Arial" w:cs="Arial"/>
                <w:b/>
                <w:sz w:val="22"/>
                <w:szCs w:val="22"/>
                <w:lang w:val="es-ES"/>
              </w:rPr>
              <w:t>1</w:t>
            </w:r>
            <w:r w:rsidR="00800F0A" w:rsidRPr="00C61ACD">
              <w:rPr>
                <w:rFonts w:ascii="Arial" w:hAnsi="Arial" w:cs="Arial"/>
                <w:b/>
                <w:sz w:val="22"/>
                <w:szCs w:val="22"/>
                <w:lang w:val="es-ES"/>
              </w:rPr>
              <w:t>4</w:t>
            </w:r>
            <w:r w:rsidRPr="00C61ACD">
              <w:rPr>
                <w:rFonts w:ascii="Arial" w:hAnsi="Arial" w:cs="Arial"/>
                <w:b/>
                <w:sz w:val="22"/>
                <w:szCs w:val="22"/>
                <w:lang w:val="es-ES"/>
              </w:rPr>
              <w:t>.</w:t>
            </w:r>
            <w:r w:rsidR="008E4B5A" w:rsidRPr="00C61ACD">
              <w:rPr>
                <w:rFonts w:ascii="Arial" w:hAnsi="Arial" w:cs="Arial"/>
                <w:b/>
                <w:sz w:val="22"/>
                <w:szCs w:val="22"/>
                <w:lang w:val="es-ES"/>
              </w:rPr>
              <w:t>4</w:t>
            </w:r>
          </w:p>
        </w:tc>
        <w:tc>
          <w:tcPr>
            <w:tcW w:w="8791" w:type="dxa"/>
          </w:tcPr>
          <w:p w14:paraId="02B3BDBE" w14:textId="2FD2D734" w:rsidR="00494260" w:rsidRPr="00C61ACD" w:rsidRDefault="001B6705" w:rsidP="001B6705">
            <w:pPr>
              <w:tabs>
                <w:tab w:val="right" w:pos="7254"/>
              </w:tabs>
              <w:spacing w:before="60" w:after="60"/>
              <w:rPr>
                <w:rFonts w:ascii="Arial" w:hAnsi="Arial" w:cs="Arial"/>
                <w:i/>
                <w:sz w:val="22"/>
                <w:szCs w:val="22"/>
                <w:lang w:val="es-ES"/>
              </w:rPr>
            </w:pPr>
            <w:r w:rsidRPr="00C61ACD">
              <w:rPr>
                <w:rFonts w:ascii="Arial" w:hAnsi="Arial" w:cs="Arial"/>
                <w:sz w:val="22"/>
                <w:szCs w:val="22"/>
                <w:lang w:val="es-HN"/>
              </w:rPr>
              <w:t>No s</w:t>
            </w:r>
            <w:r w:rsidR="00C31D60" w:rsidRPr="00C61ACD">
              <w:rPr>
                <w:rFonts w:ascii="Arial" w:hAnsi="Arial" w:cs="Arial"/>
                <w:sz w:val="22"/>
                <w:szCs w:val="22"/>
                <w:lang w:val="es-HN"/>
              </w:rPr>
              <w:t>e permitirán soluciones técnicas alternativas</w:t>
            </w:r>
            <w:r w:rsidRPr="00C61ACD">
              <w:rPr>
                <w:rFonts w:ascii="Arial" w:hAnsi="Arial" w:cs="Arial"/>
                <w:sz w:val="22"/>
                <w:szCs w:val="22"/>
                <w:lang w:val="es-HN"/>
              </w:rPr>
              <w:t>.</w:t>
            </w:r>
          </w:p>
        </w:tc>
      </w:tr>
      <w:tr w:rsidR="00494260" w:rsidRPr="00A33F6B" w14:paraId="6F305B66" w14:textId="77777777" w:rsidTr="000C2A6B">
        <w:trPr>
          <w:trHeight w:val="20"/>
        </w:trPr>
        <w:tc>
          <w:tcPr>
            <w:tcW w:w="990" w:type="dxa"/>
            <w:vAlign w:val="center"/>
          </w:tcPr>
          <w:p w14:paraId="782BE1DD" w14:textId="56396EEC" w:rsidR="00494260" w:rsidRPr="00C61ACD" w:rsidRDefault="00494260" w:rsidP="00494260">
            <w:pPr>
              <w:tabs>
                <w:tab w:val="right" w:pos="7434"/>
              </w:tabs>
              <w:spacing w:before="100" w:after="100"/>
              <w:jc w:val="center"/>
              <w:rPr>
                <w:rFonts w:ascii="Arial" w:hAnsi="Arial" w:cs="Arial"/>
                <w:b/>
                <w:sz w:val="22"/>
                <w:szCs w:val="22"/>
                <w:lang w:val="es-ES"/>
              </w:rPr>
            </w:pPr>
            <w:r w:rsidRPr="00C61ACD">
              <w:rPr>
                <w:rFonts w:ascii="Arial" w:hAnsi="Arial" w:cs="Arial"/>
                <w:b/>
                <w:sz w:val="22"/>
                <w:szCs w:val="22"/>
                <w:lang w:val="es-ES"/>
              </w:rPr>
              <w:t>1</w:t>
            </w:r>
            <w:r w:rsidR="00800F0A" w:rsidRPr="00C61ACD">
              <w:rPr>
                <w:rFonts w:ascii="Arial" w:hAnsi="Arial" w:cs="Arial"/>
                <w:b/>
                <w:sz w:val="22"/>
                <w:szCs w:val="22"/>
                <w:lang w:val="es-ES"/>
              </w:rPr>
              <w:t>5</w:t>
            </w:r>
            <w:r w:rsidRPr="00C61ACD">
              <w:rPr>
                <w:rFonts w:ascii="Arial" w:hAnsi="Arial" w:cs="Arial"/>
                <w:b/>
                <w:sz w:val="22"/>
                <w:szCs w:val="22"/>
                <w:lang w:val="es-ES"/>
              </w:rPr>
              <w:t>.3</w:t>
            </w:r>
          </w:p>
        </w:tc>
        <w:tc>
          <w:tcPr>
            <w:tcW w:w="8791" w:type="dxa"/>
          </w:tcPr>
          <w:p w14:paraId="3FBB263D" w14:textId="2A39992B" w:rsidR="00494260" w:rsidRPr="00C61ACD" w:rsidRDefault="00494260" w:rsidP="00494260">
            <w:pPr>
              <w:spacing w:before="100" w:after="100"/>
              <w:ind w:right="74"/>
              <w:rPr>
                <w:rFonts w:ascii="Arial" w:hAnsi="Arial" w:cs="Arial"/>
                <w:sz w:val="22"/>
                <w:szCs w:val="22"/>
                <w:lang w:val="es-HN"/>
              </w:rPr>
            </w:pPr>
            <w:r w:rsidRPr="00C61ACD">
              <w:rPr>
                <w:rFonts w:ascii="Arial" w:hAnsi="Arial" w:cs="Arial"/>
                <w:sz w:val="22"/>
                <w:szCs w:val="22"/>
                <w:lang w:val="es-HN"/>
              </w:rPr>
              <w:t xml:space="preserve">El contratista estará sujeto a impuestos nacionales sobre los gastos y montos pagaderos bajo el contrato, por lo cual deberá incluir los mismos en la oferta económica. </w:t>
            </w:r>
          </w:p>
          <w:p w14:paraId="4684C96E" w14:textId="7B78BDD9" w:rsidR="00494260" w:rsidRPr="00C61ACD" w:rsidRDefault="00494260" w:rsidP="00494260">
            <w:pPr>
              <w:tabs>
                <w:tab w:val="right" w:pos="7254"/>
              </w:tabs>
              <w:spacing w:before="100" w:after="100"/>
              <w:jc w:val="left"/>
              <w:rPr>
                <w:rFonts w:ascii="Arial" w:hAnsi="Arial" w:cs="Arial"/>
                <w:i/>
                <w:sz w:val="22"/>
                <w:szCs w:val="22"/>
                <w:lang w:val="es-ES"/>
              </w:rPr>
            </w:pPr>
            <w:r w:rsidRPr="00C61ACD">
              <w:rPr>
                <w:rFonts w:ascii="Arial" w:hAnsi="Arial" w:cs="Arial"/>
                <w:sz w:val="22"/>
                <w:szCs w:val="22"/>
                <w:lang w:val="es-HN"/>
              </w:rPr>
              <w:t xml:space="preserve">El contratista estará sujeto a pagos por conceptos de prestaciones o seguridad social bajo el contrato, por lo cual deberá incluir los mismos en la oferta económica. </w:t>
            </w:r>
          </w:p>
        </w:tc>
      </w:tr>
      <w:tr w:rsidR="00494260" w:rsidRPr="00A33F6B" w14:paraId="192D68E0" w14:textId="77777777" w:rsidTr="000C2A6B">
        <w:trPr>
          <w:trHeight w:val="20"/>
        </w:trPr>
        <w:tc>
          <w:tcPr>
            <w:tcW w:w="990" w:type="dxa"/>
            <w:vAlign w:val="center"/>
          </w:tcPr>
          <w:p w14:paraId="13C3AA06" w14:textId="4E5D9ABD" w:rsidR="00494260" w:rsidRPr="00641AB0" w:rsidRDefault="00494260" w:rsidP="00494260">
            <w:pPr>
              <w:tabs>
                <w:tab w:val="right" w:pos="7434"/>
              </w:tabs>
              <w:spacing w:before="240" w:after="240"/>
              <w:jc w:val="center"/>
              <w:rPr>
                <w:rFonts w:ascii="Arial" w:hAnsi="Arial" w:cs="Arial"/>
                <w:b/>
                <w:sz w:val="22"/>
                <w:szCs w:val="22"/>
                <w:lang w:val="es-ES"/>
              </w:rPr>
            </w:pPr>
            <w:r w:rsidRPr="00641AB0">
              <w:rPr>
                <w:rFonts w:ascii="Arial" w:hAnsi="Arial" w:cs="Arial"/>
                <w:b/>
                <w:sz w:val="22"/>
                <w:szCs w:val="22"/>
                <w:lang w:val="es-ES"/>
              </w:rPr>
              <w:t>1</w:t>
            </w:r>
            <w:r w:rsidR="00800F0A">
              <w:rPr>
                <w:rFonts w:ascii="Arial" w:hAnsi="Arial" w:cs="Arial"/>
                <w:b/>
                <w:sz w:val="22"/>
                <w:szCs w:val="22"/>
                <w:lang w:val="es-ES"/>
              </w:rPr>
              <w:t>6</w:t>
            </w:r>
            <w:r w:rsidRPr="00641AB0">
              <w:rPr>
                <w:rFonts w:ascii="Arial" w:hAnsi="Arial" w:cs="Arial"/>
                <w:b/>
                <w:sz w:val="22"/>
                <w:szCs w:val="22"/>
                <w:lang w:val="es-ES"/>
              </w:rPr>
              <w:t>.2</w:t>
            </w:r>
          </w:p>
        </w:tc>
        <w:tc>
          <w:tcPr>
            <w:tcW w:w="8791" w:type="dxa"/>
          </w:tcPr>
          <w:p w14:paraId="42D24EFF" w14:textId="05E04032" w:rsidR="00494260" w:rsidRPr="005A41C6" w:rsidRDefault="00494260" w:rsidP="00494260">
            <w:pPr>
              <w:tabs>
                <w:tab w:val="right" w:pos="7254"/>
              </w:tabs>
              <w:spacing w:before="100" w:after="100"/>
              <w:rPr>
                <w:rFonts w:ascii="Arial" w:hAnsi="Arial" w:cs="Arial"/>
                <w:i/>
                <w:color w:val="FF0000"/>
                <w:sz w:val="22"/>
                <w:szCs w:val="22"/>
                <w:lang w:val="es-ES"/>
              </w:rPr>
            </w:pPr>
            <w:r w:rsidRPr="00641AB0">
              <w:rPr>
                <w:rFonts w:ascii="Arial" w:hAnsi="Arial" w:cs="Arial"/>
                <w:sz w:val="22"/>
                <w:szCs w:val="22"/>
                <w:lang w:val="es-ES"/>
              </w:rPr>
              <w:t xml:space="preserve">Las ofertas </w:t>
            </w:r>
            <w:r w:rsidRPr="005A41C6">
              <w:rPr>
                <w:rFonts w:ascii="Arial" w:hAnsi="Arial" w:cs="Arial"/>
                <w:i/>
                <w:sz w:val="22"/>
                <w:szCs w:val="22"/>
                <w:lang w:val="es-ES"/>
              </w:rPr>
              <w:t>no podrán presentarse por lot</w:t>
            </w:r>
            <w:r w:rsidR="005A41C6" w:rsidRPr="005A41C6">
              <w:rPr>
                <w:rFonts w:ascii="Arial" w:hAnsi="Arial" w:cs="Arial"/>
                <w:i/>
                <w:sz w:val="22"/>
                <w:szCs w:val="22"/>
                <w:lang w:val="es-ES"/>
              </w:rPr>
              <w:t>e.</w:t>
            </w:r>
          </w:p>
        </w:tc>
      </w:tr>
      <w:tr w:rsidR="00494260" w:rsidRPr="00A33F6B" w14:paraId="5FCB7F4E" w14:textId="77777777" w:rsidTr="000C2A6B">
        <w:trPr>
          <w:trHeight w:val="20"/>
        </w:trPr>
        <w:tc>
          <w:tcPr>
            <w:tcW w:w="990" w:type="dxa"/>
            <w:vAlign w:val="center"/>
          </w:tcPr>
          <w:p w14:paraId="7E1D23DA" w14:textId="780625B0" w:rsidR="00494260" w:rsidRPr="00641AB0" w:rsidRDefault="00494260" w:rsidP="00494260">
            <w:pPr>
              <w:tabs>
                <w:tab w:val="right" w:pos="7434"/>
              </w:tabs>
              <w:spacing w:before="240" w:after="60"/>
              <w:jc w:val="center"/>
              <w:rPr>
                <w:rFonts w:ascii="Arial" w:hAnsi="Arial" w:cs="Arial"/>
                <w:b/>
                <w:sz w:val="22"/>
                <w:szCs w:val="22"/>
                <w:lang w:val="es-ES"/>
              </w:rPr>
            </w:pPr>
            <w:r w:rsidRPr="00641AB0">
              <w:rPr>
                <w:rFonts w:ascii="Arial" w:hAnsi="Arial" w:cs="Arial"/>
                <w:b/>
                <w:sz w:val="22"/>
                <w:szCs w:val="22"/>
                <w:lang w:val="es-ES"/>
              </w:rPr>
              <w:t>1</w:t>
            </w:r>
            <w:r w:rsidR="00800F0A">
              <w:rPr>
                <w:rFonts w:ascii="Arial" w:hAnsi="Arial" w:cs="Arial"/>
                <w:b/>
                <w:sz w:val="22"/>
                <w:szCs w:val="22"/>
                <w:lang w:val="es-ES"/>
              </w:rPr>
              <w:t>7</w:t>
            </w:r>
            <w:r w:rsidRPr="00641AB0">
              <w:rPr>
                <w:rFonts w:ascii="Arial" w:hAnsi="Arial" w:cs="Arial"/>
                <w:b/>
                <w:sz w:val="22"/>
                <w:szCs w:val="22"/>
                <w:lang w:val="es-ES"/>
              </w:rPr>
              <w:t>.1</w:t>
            </w:r>
          </w:p>
        </w:tc>
        <w:tc>
          <w:tcPr>
            <w:tcW w:w="8791" w:type="dxa"/>
          </w:tcPr>
          <w:p w14:paraId="66B28CB7" w14:textId="0AF49CAB" w:rsidR="00BB185F" w:rsidRPr="00BB185F" w:rsidRDefault="00BB185F" w:rsidP="00BB185F">
            <w:pPr>
              <w:spacing w:before="100" w:after="100"/>
              <w:rPr>
                <w:rFonts w:ascii="Arial" w:hAnsi="Arial" w:cs="Arial"/>
                <w:sz w:val="22"/>
                <w:szCs w:val="22"/>
                <w:lang w:val="es-HN"/>
              </w:rPr>
            </w:pPr>
            <w:r w:rsidRPr="00BB185F">
              <w:rPr>
                <w:rFonts w:ascii="Arial" w:hAnsi="Arial" w:cs="Arial"/>
                <w:sz w:val="22"/>
                <w:szCs w:val="22"/>
                <w:lang w:val="es-HN"/>
              </w:rPr>
              <w:t>La (s) moneda (s) de la oferta y la (s) moneda (s) de pago deberán estar de acuerdo con la Alternativa</w:t>
            </w:r>
            <w:r w:rsidRPr="001066DA">
              <w:rPr>
                <w:rFonts w:ascii="Arial" w:hAnsi="Arial" w:cs="Arial"/>
                <w:sz w:val="22"/>
                <w:szCs w:val="22"/>
                <w:lang w:val="es-HN"/>
              </w:rPr>
              <w:t xml:space="preserve"> </w:t>
            </w:r>
            <w:r w:rsidR="00774C63" w:rsidRPr="001066DA">
              <w:rPr>
                <w:rFonts w:ascii="Arial" w:hAnsi="Arial" w:cs="Arial"/>
                <w:sz w:val="22"/>
                <w:szCs w:val="22"/>
                <w:lang w:val="es-HN"/>
              </w:rPr>
              <w:t>A</w:t>
            </w:r>
            <w:r w:rsidRPr="001066DA">
              <w:rPr>
                <w:rFonts w:ascii="Arial" w:hAnsi="Arial" w:cs="Arial"/>
                <w:sz w:val="22"/>
                <w:szCs w:val="22"/>
                <w:lang w:val="es-HN"/>
              </w:rPr>
              <w:t xml:space="preserve"> </w:t>
            </w:r>
            <w:r w:rsidRPr="00BB185F">
              <w:rPr>
                <w:rFonts w:ascii="Arial" w:hAnsi="Arial" w:cs="Arial"/>
                <w:sz w:val="22"/>
                <w:szCs w:val="22"/>
                <w:lang w:val="es-HN"/>
              </w:rPr>
              <w:t>como se describe a continuación:</w:t>
            </w:r>
          </w:p>
          <w:p w14:paraId="6ACD3546" w14:textId="77777777" w:rsidR="00BB185F" w:rsidRPr="00BB185F" w:rsidRDefault="00BB185F" w:rsidP="00BB185F">
            <w:pPr>
              <w:spacing w:before="100" w:after="100"/>
              <w:ind w:left="4" w:hanging="4"/>
              <w:rPr>
                <w:rFonts w:ascii="Arial" w:hAnsi="Arial" w:cs="Arial"/>
                <w:b/>
                <w:bCs/>
                <w:sz w:val="22"/>
                <w:szCs w:val="22"/>
                <w:lang w:val="es-HN"/>
              </w:rPr>
            </w:pPr>
            <w:r w:rsidRPr="00BB185F">
              <w:rPr>
                <w:rFonts w:ascii="Arial" w:hAnsi="Arial" w:cs="Arial"/>
                <w:b/>
                <w:bCs/>
                <w:sz w:val="22"/>
                <w:szCs w:val="22"/>
                <w:lang w:val="es-HN"/>
              </w:rPr>
              <w:t>Alternativa A (Oferentes cotizan completamente en moneda local):</w:t>
            </w:r>
          </w:p>
          <w:p w14:paraId="5D81C034" w14:textId="66A18F60" w:rsidR="00BB185F" w:rsidRPr="00BB185F" w:rsidRDefault="00BB185F" w:rsidP="001336F8">
            <w:pPr>
              <w:numPr>
                <w:ilvl w:val="0"/>
                <w:numId w:val="135"/>
              </w:numPr>
              <w:spacing w:before="100" w:after="100"/>
              <w:ind w:left="429"/>
              <w:rPr>
                <w:rFonts w:ascii="Arial" w:hAnsi="Arial" w:cs="Arial"/>
                <w:sz w:val="22"/>
                <w:szCs w:val="22"/>
                <w:lang w:val="es-HN"/>
              </w:rPr>
            </w:pPr>
            <w:r w:rsidRPr="00BB185F">
              <w:rPr>
                <w:rFonts w:ascii="Arial" w:hAnsi="Arial" w:cs="Arial"/>
                <w:sz w:val="22"/>
                <w:szCs w:val="22"/>
                <w:lang w:val="es-HN"/>
              </w:rPr>
              <w:t xml:space="preserve">Los precios serán cotizados por el Oferente en su totalidad </w:t>
            </w:r>
            <w:r w:rsidRPr="00774C63">
              <w:rPr>
                <w:rFonts w:ascii="Arial" w:hAnsi="Arial" w:cs="Arial"/>
                <w:sz w:val="22"/>
                <w:szCs w:val="22"/>
                <w:lang w:val="es-HN"/>
              </w:rPr>
              <w:t xml:space="preserve">en </w:t>
            </w:r>
            <w:r w:rsidR="002926E5" w:rsidRPr="00774C63">
              <w:rPr>
                <w:rFonts w:ascii="Arial" w:hAnsi="Arial" w:cs="Arial"/>
                <w:sz w:val="22"/>
                <w:szCs w:val="22"/>
                <w:lang w:val="es-HN"/>
              </w:rPr>
              <w:t>Pesos dominicanos</w:t>
            </w:r>
            <w:r w:rsidRPr="00774C63">
              <w:rPr>
                <w:rFonts w:ascii="Arial" w:hAnsi="Arial" w:cs="Arial"/>
                <w:sz w:val="22"/>
                <w:szCs w:val="22"/>
                <w:lang w:val="es-HN"/>
              </w:rPr>
              <w:t xml:space="preserve"> </w:t>
            </w:r>
            <w:r w:rsidRPr="00BB185F">
              <w:rPr>
                <w:rFonts w:ascii="Arial" w:hAnsi="Arial" w:cs="Arial"/>
                <w:sz w:val="22"/>
                <w:szCs w:val="22"/>
                <w:lang w:val="es-HN"/>
              </w:rPr>
              <w:t>y se denominará "la moneda local". Un Oferente que espere incurrir en gastos en otras monedas para insumos a las Obras suministrados desde fuera del País del Contratante (referidos como "los requisitos de moneda extranjera") indicará en el Apéndice de la Oferta - Tabla C, el porcentaje (s) de la oferta económica (excluyendo sumas provisionales), que el oferente necesita para el pago de dichos requisitos de moneda extranjera, limitado a no más de tres monedas extranjeras.</w:t>
            </w:r>
          </w:p>
          <w:p w14:paraId="55B77BCE" w14:textId="77777777" w:rsidR="00BB185F" w:rsidRDefault="00BB185F" w:rsidP="001336F8">
            <w:pPr>
              <w:numPr>
                <w:ilvl w:val="0"/>
                <w:numId w:val="135"/>
              </w:numPr>
              <w:spacing w:before="100" w:after="100"/>
              <w:ind w:left="429"/>
              <w:rPr>
                <w:rFonts w:ascii="Arial" w:hAnsi="Arial" w:cs="Arial"/>
                <w:color w:val="000000" w:themeColor="text1"/>
                <w:sz w:val="22"/>
                <w:szCs w:val="22"/>
                <w:lang w:val="es-ES"/>
              </w:rPr>
            </w:pPr>
            <w:r w:rsidRPr="00BB185F">
              <w:rPr>
                <w:rFonts w:ascii="Arial" w:hAnsi="Arial" w:cs="Arial"/>
                <w:color w:val="000000" w:themeColor="text1"/>
                <w:sz w:val="22"/>
                <w:szCs w:val="22"/>
                <w:lang w:val="es-ES"/>
              </w:rPr>
              <w:t>Las tasas de cambio que utilizará el oferente para llegar al equivalente en moneda local y los porcentajes mencionados en (a) arriba serán especificados por el Contratante en el Apéndice de la Oferta - Tabla C, y se aplicarán para todos los pagos en virtud del Contrato de modo que el Oferente seleccionado no asuma ningún riesgo de cambio.</w:t>
            </w:r>
          </w:p>
          <w:p w14:paraId="1B051C15" w14:textId="77777777" w:rsidR="00665F85" w:rsidRPr="00BB185F" w:rsidRDefault="00665F85" w:rsidP="001066DA">
            <w:pPr>
              <w:spacing w:before="100" w:after="100"/>
              <w:ind w:left="429"/>
              <w:rPr>
                <w:rFonts w:ascii="Arial" w:hAnsi="Arial" w:cs="Arial"/>
                <w:color w:val="000000" w:themeColor="text1"/>
                <w:sz w:val="22"/>
                <w:szCs w:val="22"/>
                <w:lang w:val="es-ES"/>
              </w:rPr>
            </w:pPr>
          </w:p>
          <w:p w14:paraId="7B1583C5" w14:textId="77777777" w:rsidR="00BB185F" w:rsidRPr="00BB185F" w:rsidRDefault="00BB185F" w:rsidP="00BB185F">
            <w:pPr>
              <w:tabs>
                <w:tab w:val="right" w:pos="7254"/>
              </w:tabs>
              <w:spacing w:before="120" w:after="120"/>
              <w:rPr>
                <w:rFonts w:ascii="Arial" w:hAnsi="Arial" w:cs="Arial"/>
                <w:b/>
                <w:bCs/>
                <w:color w:val="000000" w:themeColor="text1"/>
                <w:sz w:val="22"/>
                <w:szCs w:val="22"/>
                <w:lang w:val="es-ES"/>
              </w:rPr>
            </w:pPr>
            <w:r w:rsidRPr="00BB185F">
              <w:rPr>
                <w:rFonts w:ascii="Arial" w:hAnsi="Arial" w:cs="Arial"/>
                <w:b/>
                <w:color w:val="000000" w:themeColor="text1"/>
                <w:sz w:val="22"/>
                <w:szCs w:val="22"/>
                <w:lang w:val="es-ES"/>
              </w:rPr>
              <w:t>Alternativa B (Oferentes pueden cotizar en moneda local y extranjera):</w:t>
            </w:r>
          </w:p>
          <w:p w14:paraId="036D1907" w14:textId="77777777" w:rsidR="00BB185F" w:rsidRPr="00774C63" w:rsidRDefault="00BB185F" w:rsidP="001336F8">
            <w:pPr>
              <w:numPr>
                <w:ilvl w:val="0"/>
                <w:numId w:val="137"/>
              </w:numPr>
              <w:spacing w:before="100" w:after="100"/>
              <w:rPr>
                <w:rFonts w:ascii="Arial" w:hAnsi="Arial" w:cs="Arial"/>
                <w:color w:val="000000" w:themeColor="text1"/>
                <w:sz w:val="22"/>
                <w:szCs w:val="22"/>
                <w:lang w:val="es-ES"/>
              </w:rPr>
            </w:pPr>
            <w:r w:rsidRPr="00774C63">
              <w:rPr>
                <w:rFonts w:ascii="Arial" w:hAnsi="Arial" w:cs="Arial"/>
                <w:color w:val="000000" w:themeColor="text1"/>
                <w:sz w:val="22"/>
                <w:szCs w:val="22"/>
                <w:lang w:val="es-ES"/>
              </w:rPr>
              <w:t>Los precios serán cotizados en las siguientes monedas:</w:t>
            </w:r>
          </w:p>
          <w:p w14:paraId="0B65C9C8" w14:textId="621815AE" w:rsidR="00BB185F" w:rsidRPr="00774C63" w:rsidRDefault="00BB185F" w:rsidP="001336F8">
            <w:pPr>
              <w:numPr>
                <w:ilvl w:val="0"/>
                <w:numId w:val="136"/>
              </w:numPr>
              <w:tabs>
                <w:tab w:val="right" w:pos="7254"/>
              </w:tabs>
              <w:spacing w:before="120" w:after="120"/>
              <w:ind w:left="883" w:hanging="142"/>
              <w:rPr>
                <w:rFonts w:ascii="Arial" w:hAnsi="Arial" w:cs="Arial"/>
                <w:color w:val="000000" w:themeColor="text1"/>
                <w:sz w:val="22"/>
                <w:szCs w:val="22"/>
                <w:lang w:val="es-ES"/>
              </w:rPr>
            </w:pPr>
            <w:r w:rsidRPr="00774C63">
              <w:rPr>
                <w:rFonts w:ascii="Arial" w:hAnsi="Arial" w:cs="Arial"/>
                <w:color w:val="000000" w:themeColor="text1"/>
                <w:sz w:val="22"/>
                <w:szCs w:val="22"/>
                <w:lang w:val="es-ES"/>
              </w:rPr>
              <w:t xml:space="preserve">para aquellos aportes a las Obras que el Oferente espera suministrar desde dentro del país del Contratante, </w:t>
            </w:r>
            <w:r w:rsidR="002926E5" w:rsidRPr="00774C63">
              <w:rPr>
                <w:rFonts w:ascii="Arial" w:hAnsi="Arial" w:cs="Arial"/>
                <w:color w:val="000000" w:themeColor="text1"/>
                <w:sz w:val="22"/>
                <w:szCs w:val="22"/>
                <w:lang w:val="es-ES"/>
              </w:rPr>
              <w:t xml:space="preserve">en pesos dominicanos </w:t>
            </w:r>
            <w:r w:rsidRPr="00774C63">
              <w:rPr>
                <w:rFonts w:ascii="Arial" w:hAnsi="Arial" w:cs="Arial"/>
                <w:color w:val="000000" w:themeColor="text1"/>
                <w:sz w:val="22"/>
                <w:szCs w:val="22"/>
                <w:lang w:val="es-ES"/>
              </w:rPr>
              <w:t>y referido además como "la moneda local"; y</w:t>
            </w:r>
          </w:p>
          <w:p w14:paraId="5AFAC5E3" w14:textId="77777777" w:rsidR="00BB185F" w:rsidRPr="00BB185F" w:rsidRDefault="00BB185F" w:rsidP="001336F8">
            <w:pPr>
              <w:numPr>
                <w:ilvl w:val="0"/>
                <w:numId w:val="136"/>
              </w:numPr>
              <w:tabs>
                <w:tab w:val="right" w:pos="7254"/>
              </w:tabs>
              <w:spacing w:before="120" w:after="120"/>
              <w:ind w:left="883" w:hanging="142"/>
              <w:rPr>
                <w:rFonts w:ascii="Arial" w:hAnsi="Arial" w:cs="Arial"/>
                <w:sz w:val="22"/>
                <w:szCs w:val="22"/>
                <w:lang w:val="es-ES"/>
              </w:rPr>
            </w:pPr>
            <w:r w:rsidRPr="00BB185F">
              <w:rPr>
                <w:rFonts w:ascii="Arial" w:hAnsi="Arial" w:cs="Arial"/>
                <w:color w:val="000000" w:themeColor="text1"/>
                <w:sz w:val="22"/>
                <w:szCs w:val="22"/>
                <w:lang w:val="es-ES"/>
              </w:rPr>
              <w:t>para aquellos aportes a las Obras que el Oferente espera suministrar desde fuera del país del Contratante (referidos como "los requisitos de moneda extranjera"), en hasta tres monedas extranjeras.</w:t>
            </w:r>
          </w:p>
          <w:p w14:paraId="1FA032D9" w14:textId="312FB17F" w:rsidR="00494260" w:rsidRPr="00641AB0" w:rsidRDefault="00BB185F" w:rsidP="009D1B39">
            <w:pPr>
              <w:spacing w:before="120" w:after="120"/>
              <w:rPr>
                <w:lang w:val="es-ES"/>
              </w:rPr>
            </w:pPr>
            <w:r w:rsidRPr="00BB185F">
              <w:rPr>
                <w:rFonts w:ascii="Arial" w:hAnsi="Arial" w:cs="Arial"/>
                <w:sz w:val="22"/>
                <w:szCs w:val="22"/>
                <w:lang w:val="es-ES"/>
              </w:rPr>
              <w:t xml:space="preserve">El monto presupuestado y disponible es de </w:t>
            </w:r>
            <w:r w:rsidRPr="00774C63">
              <w:rPr>
                <w:rFonts w:ascii="Arial" w:hAnsi="Arial" w:cs="Arial"/>
                <w:b/>
                <w:bCs/>
                <w:i/>
                <w:sz w:val="22"/>
                <w:szCs w:val="22"/>
                <w:lang w:val="es-ES"/>
              </w:rPr>
              <w:t>US $</w:t>
            </w:r>
            <w:r w:rsidR="007D0435" w:rsidRPr="00774C63">
              <w:rPr>
                <w:rFonts w:ascii="Arial" w:hAnsi="Arial" w:cs="Arial"/>
                <w:b/>
                <w:bCs/>
                <w:i/>
                <w:sz w:val="22"/>
                <w:szCs w:val="22"/>
                <w:lang w:val="es-ES"/>
              </w:rPr>
              <w:t>1,500,000.00.</w:t>
            </w:r>
          </w:p>
        </w:tc>
      </w:tr>
      <w:tr w:rsidR="00494260" w:rsidRPr="00A33F6B" w14:paraId="44A00BCE" w14:textId="77777777" w:rsidTr="000C2A6B">
        <w:trPr>
          <w:trHeight w:val="20"/>
        </w:trPr>
        <w:tc>
          <w:tcPr>
            <w:tcW w:w="990" w:type="dxa"/>
            <w:vAlign w:val="center"/>
          </w:tcPr>
          <w:p w14:paraId="34A4C8A6" w14:textId="1EE0D9C2" w:rsidR="00494260" w:rsidRPr="00641AB0" w:rsidRDefault="00800F0A" w:rsidP="00494260">
            <w:pPr>
              <w:tabs>
                <w:tab w:val="right" w:pos="7434"/>
              </w:tabs>
              <w:spacing w:before="240" w:after="60"/>
              <w:jc w:val="center"/>
              <w:rPr>
                <w:rFonts w:ascii="Arial" w:hAnsi="Arial" w:cs="Arial"/>
                <w:b/>
                <w:sz w:val="22"/>
                <w:szCs w:val="22"/>
                <w:lang w:val="es-ES"/>
              </w:rPr>
            </w:pPr>
            <w:r>
              <w:rPr>
                <w:rFonts w:ascii="Arial" w:hAnsi="Arial" w:cs="Arial"/>
                <w:b/>
                <w:sz w:val="22"/>
                <w:szCs w:val="22"/>
                <w:lang w:val="es-ES"/>
              </w:rPr>
              <w:t>20</w:t>
            </w:r>
            <w:r w:rsidR="00494260" w:rsidRPr="00641AB0">
              <w:rPr>
                <w:rFonts w:ascii="Arial" w:hAnsi="Arial" w:cs="Arial"/>
                <w:b/>
                <w:sz w:val="22"/>
                <w:szCs w:val="22"/>
                <w:lang w:val="es-ES"/>
              </w:rPr>
              <w:t>.1</w:t>
            </w:r>
          </w:p>
        </w:tc>
        <w:tc>
          <w:tcPr>
            <w:tcW w:w="8791" w:type="dxa"/>
          </w:tcPr>
          <w:p w14:paraId="30B25628" w14:textId="2761B961" w:rsidR="00494260" w:rsidRPr="00641AB0" w:rsidRDefault="00494260" w:rsidP="00494260">
            <w:pPr>
              <w:tabs>
                <w:tab w:val="right" w:pos="7254"/>
              </w:tabs>
              <w:spacing w:before="100" w:after="100"/>
              <w:jc w:val="left"/>
              <w:rPr>
                <w:rFonts w:ascii="Arial" w:hAnsi="Arial" w:cs="Arial"/>
                <w:sz w:val="22"/>
                <w:szCs w:val="22"/>
                <w:lang w:val="es-ES"/>
              </w:rPr>
            </w:pPr>
            <w:r w:rsidRPr="00641AB0">
              <w:rPr>
                <w:rFonts w:ascii="Arial" w:hAnsi="Arial" w:cs="Arial"/>
                <w:color w:val="000000" w:themeColor="text1"/>
                <w:spacing w:val="-4"/>
                <w:sz w:val="22"/>
                <w:szCs w:val="22"/>
                <w:lang w:val="es-ES"/>
              </w:rPr>
              <w:t xml:space="preserve">En este momento el Contratante </w:t>
            </w:r>
            <w:r w:rsidR="007D0435">
              <w:rPr>
                <w:rFonts w:ascii="Arial" w:hAnsi="Arial" w:cs="Arial"/>
                <w:i/>
                <w:iCs/>
                <w:color w:val="000000" w:themeColor="text1"/>
                <w:spacing w:val="-4"/>
                <w:sz w:val="22"/>
                <w:szCs w:val="22"/>
                <w:lang w:val="es-ES"/>
              </w:rPr>
              <w:t>no ha previsto</w:t>
            </w:r>
            <w:r w:rsidRPr="00641AB0">
              <w:rPr>
                <w:rFonts w:ascii="Arial" w:hAnsi="Arial" w:cs="Arial"/>
                <w:b/>
                <w:i/>
                <w:color w:val="000000" w:themeColor="text1"/>
                <w:sz w:val="22"/>
                <w:szCs w:val="22"/>
                <w:lang w:val="es-ES"/>
              </w:rPr>
              <w:t xml:space="preserve"> </w:t>
            </w:r>
            <w:r w:rsidRPr="00641AB0">
              <w:rPr>
                <w:rFonts w:ascii="Arial" w:hAnsi="Arial" w:cs="Arial"/>
                <w:color w:val="000000" w:themeColor="text1"/>
                <w:sz w:val="22"/>
                <w:szCs w:val="22"/>
                <w:lang w:val="es-ES"/>
              </w:rPr>
              <w:t>ejecutar determinadas partes específicas de las Obras mediante subcontratistas seleccionados previamente</w:t>
            </w:r>
            <w:r w:rsidRPr="00641AB0">
              <w:rPr>
                <w:rFonts w:ascii="Arial" w:hAnsi="Arial" w:cs="Arial"/>
                <w:color w:val="000000" w:themeColor="text1"/>
                <w:spacing w:val="-4"/>
                <w:sz w:val="22"/>
                <w:szCs w:val="22"/>
                <w:lang w:val="es-ES"/>
              </w:rPr>
              <w:t>.</w:t>
            </w:r>
          </w:p>
        </w:tc>
      </w:tr>
      <w:tr w:rsidR="00494260" w:rsidRPr="00A33F6B" w14:paraId="516E1D9D" w14:textId="77777777" w:rsidTr="000C2A6B">
        <w:trPr>
          <w:trHeight w:val="20"/>
        </w:trPr>
        <w:tc>
          <w:tcPr>
            <w:tcW w:w="990" w:type="dxa"/>
            <w:vAlign w:val="center"/>
          </w:tcPr>
          <w:p w14:paraId="1CDFB053" w14:textId="330EB507" w:rsidR="00494260" w:rsidRPr="00641AB0" w:rsidRDefault="00800F0A" w:rsidP="00494260">
            <w:pPr>
              <w:tabs>
                <w:tab w:val="right" w:pos="7434"/>
              </w:tabs>
              <w:spacing w:before="240" w:after="60"/>
              <w:jc w:val="center"/>
              <w:rPr>
                <w:rFonts w:ascii="Arial" w:hAnsi="Arial" w:cs="Arial"/>
                <w:b/>
                <w:sz w:val="22"/>
                <w:szCs w:val="22"/>
                <w:lang w:val="es-ES"/>
              </w:rPr>
            </w:pPr>
            <w:r>
              <w:rPr>
                <w:rFonts w:ascii="Arial" w:hAnsi="Arial" w:cs="Arial"/>
                <w:b/>
                <w:sz w:val="22"/>
                <w:szCs w:val="22"/>
                <w:lang w:val="es-ES"/>
              </w:rPr>
              <w:t>20</w:t>
            </w:r>
            <w:r w:rsidR="00494260" w:rsidRPr="00641AB0">
              <w:rPr>
                <w:rFonts w:ascii="Arial" w:hAnsi="Arial" w:cs="Arial"/>
                <w:b/>
                <w:sz w:val="22"/>
                <w:szCs w:val="22"/>
                <w:lang w:val="es-ES"/>
              </w:rPr>
              <w:t>.2</w:t>
            </w:r>
          </w:p>
        </w:tc>
        <w:tc>
          <w:tcPr>
            <w:tcW w:w="8791" w:type="dxa"/>
          </w:tcPr>
          <w:p w14:paraId="3E441EA1" w14:textId="40F3760A" w:rsidR="00494260" w:rsidRPr="00641AB0" w:rsidRDefault="00494260" w:rsidP="00494260">
            <w:pPr>
              <w:tabs>
                <w:tab w:val="right" w:pos="7254"/>
              </w:tabs>
              <w:spacing w:before="100" w:after="100"/>
              <w:rPr>
                <w:rFonts w:ascii="Arial" w:hAnsi="Arial" w:cs="Arial"/>
                <w:sz w:val="22"/>
                <w:szCs w:val="22"/>
                <w:lang w:val="es-ES"/>
              </w:rPr>
            </w:pPr>
            <w:r w:rsidRPr="00641AB0">
              <w:rPr>
                <w:rFonts w:ascii="Arial" w:hAnsi="Arial" w:cs="Arial"/>
                <w:color w:val="000000" w:themeColor="text1"/>
                <w:spacing w:val="-4"/>
                <w:sz w:val="22"/>
                <w:szCs w:val="22"/>
                <w:lang w:val="es-ES"/>
              </w:rPr>
              <w:t>Subcontratación propuesta por el Contratista:</w:t>
            </w:r>
          </w:p>
          <w:p w14:paraId="4C7C2396" w14:textId="639D343B" w:rsidR="00494260" w:rsidRPr="00641AB0" w:rsidRDefault="00494260" w:rsidP="00494260">
            <w:pPr>
              <w:tabs>
                <w:tab w:val="right" w:pos="7254"/>
              </w:tabs>
              <w:spacing w:before="100" w:after="100"/>
              <w:rPr>
                <w:rFonts w:ascii="Arial" w:hAnsi="Arial" w:cs="Arial"/>
                <w:sz w:val="22"/>
                <w:szCs w:val="22"/>
                <w:lang w:val="es-ES"/>
              </w:rPr>
            </w:pPr>
            <w:r w:rsidRPr="00641AB0">
              <w:rPr>
                <w:rFonts w:ascii="Arial" w:hAnsi="Arial" w:cs="Arial"/>
                <w:sz w:val="22"/>
                <w:szCs w:val="22"/>
                <w:lang w:val="es-ES"/>
              </w:rPr>
              <w:t xml:space="preserve">El porcentaje máximo de subcontratación es </w:t>
            </w:r>
            <w:r w:rsidRPr="00992360">
              <w:rPr>
                <w:rFonts w:ascii="Arial" w:hAnsi="Arial" w:cs="Arial"/>
                <w:sz w:val="22"/>
                <w:szCs w:val="22"/>
                <w:lang w:val="es-ES"/>
              </w:rPr>
              <w:t xml:space="preserve">de </w:t>
            </w:r>
            <w:r w:rsidR="00992360" w:rsidRPr="00992360">
              <w:rPr>
                <w:rFonts w:ascii="Arial" w:hAnsi="Arial" w:cs="Arial"/>
                <w:sz w:val="22"/>
                <w:szCs w:val="22"/>
                <w:lang w:val="es-ES"/>
              </w:rPr>
              <w:t>20</w:t>
            </w:r>
            <w:r w:rsidRPr="00992360">
              <w:rPr>
                <w:rFonts w:ascii="Arial" w:hAnsi="Arial" w:cs="Arial"/>
                <w:sz w:val="22"/>
                <w:szCs w:val="22"/>
                <w:lang w:val="es-ES"/>
              </w:rPr>
              <w:t>%</w:t>
            </w:r>
            <w:r w:rsidRPr="00992360">
              <w:rPr>
                <w:rFonts w:ascii="Arial" w:hAnsi="Arial" w:cs="Arial"/>
                <w:sz w:val="22"/>
                <w:szCs w:val="22"/>
                <w:lang w:val="es-HN"/>
              </w:rPr>
              <w:t xml:space="preserve"> </w:t>
            </w:r>
            <w:r w:rsidRPr="00641AB0">
              <w:rPr>
                <w:rFonts w:ascii="Arial" w:hAnsi="Arial" w:cs="Arial"/>
                <w:sz w:val="22"/>
                <w:szCs w:val="22"/>
                <w:lang w:val="es-HN"/>
              </w:rPr>
              <w:t>del monto total del contrato</w:t>
            </w:r>
            <w:r w:rsidR="00992360">
              <w:rPr>
                <w:rFonts w:ascii="Arial" w:hAnsi="Arial" w:cs="Arial"/>
                <w:sz w:val="22"/>
                <w:szCs w:val="22"/>
                <w:lang w:val="es-HN"/>
              </w:rPr>
              <w:t>.</w:t>
            </w:r>
            <w:r w:rsidR="009B0740" w:rsidRPr="00641AB0">
              <w:rPr>
                <w:rFonts w:ascii="Arial" w:hAnsi="Arial" w:cs="Arial"/>
                <w:color w:val="FF0000"/>
                <w:sz w:val="22"/>
                <w:szCs w:val="22"/>
                <w:lang w:val="es-ES"/>
              </w:rPr>
              <w:t xml:space="preserve"> </w:t>
            </w:r>
            <w:r w:rsidR="009B0740" w:rsidRPr="00641AB0">
              <w:rPr>
                <w:rFonts w:ascii="Arial" w:hAnsi="Arial" w:cs="Arial"/>
                <w:sz w:val="22"/>
                <w:szCs w:val="22"/>
                <w:lang w:val="es-ES"/>
              </w:rPr>
              <w:t xml:space="preserve"> </w:t>
            </w:r>
          </w:p>
        </w:tc>
      </w:tr>
      <w:tr w:rsidR="00494260" w:rsidRPr="00A33F6B" w14:paraId="12E93138" w14:textId="77777777" w:rsidTr="000C2A6B">
        <w:trPr>
          <w:trHeight w:val="20"/>
        </w:trPr>
        <w:tc>
          <w:tcPr>
            <w:tcW w:w="990" w:type="dxa"/>
            <w:vAlign w:val="center"/>
          </w:tcPr>
          <w:p w14:paraId="2288998B" w14:textId="5643A74E" w:rsidR="00494260" w:rsidRPr="00641AB0" w:rsidRDefault="00800F0A" w:rsidP="00494260">
            <w:pPr>
              <w:tabs>
                <w:tab w:val="right" w:pos="7434"/>
              </w:tabs>
              <w:spacing w:before="240" w:after="60"/>
              <w:jc w:val="center"/>
              <w:rPr>
                <w:rFonts w:ascii="Arial" w:hAnsi="Arial" w:cs="Arial"/>
                <w:b/>
                <w:sz w:val="22"/>
                <w:szCs w:val="22"/>
                <w:lang w:val="es-ES"/>
              </w:rPr>
            </w:pPr>
            <w:r>
              <w:rPr>
                <w:rFonts w:ascii="Arial" w:hAnsi="Arial" w:cs="Arial"/>
                <w:b/>
                <w:sz w:val="22"/>
                <w:szCs w:val="22"/>
                <w:lang w:val="es-ES"/>
              </w:rPr>
              <w:t>20</w:t>
            </w:r>
            <w:r w:rsidR="00494260" w:rsidRPr="00641AB0">
              <w:rPr>
                <w:rFonts w:ascii="Arial" w:hAnsi="Arial" w:cs="Arial"/>
                <w:b/>
                <w:sz w:val="22"/>
                <w:szCs w:val="22"/>
                <w:lang w:val="es-ES"/>
              </w:rPr>
              <w:t>.3</w:t>
            </w:r>
          </w:p>
        </w:tc>
        <w:tc>
          <w:tcPr>
            <w:tcW w:w="8791" w:type="dxa"/>
          </w:tcPr>
          <w:p w14:paraId="6D774043" w14:textId="34445EEC" w:rsidR="00494260" w:rsidRPr="00992360" w:rsidRDefault="00494260" w:rsidP="00992360">
            <w:pPr>
              <w:spacing w:before="120" w:after="120"/>
              <w:rPr>
                <w:rFonts w:ascii="Arial" w:hAnsi="Arial" w:cs="Arial"/>
                <w:i/>
                <w:color w:val="FF0000"/>
                <w:spacing w:val="-4"/>
                <w:sz w:val="22"/>
                <w:szCs w:val="22"/>
                <w:lang w:val="es-ES"/>
              </w:rPr>
            </w:pPr>
            <w:r w:rsidRPr="00992360">
              <w:rPr>
                <w:rFonts w:ascii="Arial" w:hAnsi="Arial" w:cs="Arial"/>
                <w:i/>
                <w:spacing w:val="-4"/>
                <w:sz w:val="22"/>
                <w:szCs w:val="22"/>
                <w:lang w:val="es-ES"/>
              </w:rPr>
              <w:t>No Aplica</w:t>
            </w:r>
          </w:p>
        </w:tc>
      </w:tr>
      <w:tr w:rsidR="00494260" w:rsidRPr="00A33F6B" w14:paraId="5DF94DBC" w14:textId="77777777" w:rsidTr="000C2A6B">
        <w:trPr>
          <w:trHeight w:val="20"/>
        </w:trPr>
        <w:tc>
          <w:tcPr>
            <w:tcW w:w="990" w:type="dxa"/>
            <w:vAlign w:val="center"/>
          </w:tcPr>
          <w:p w14:paraId="0872EE00" w14:textId="7C764C66" w:rsidR="00494260" w:rsidRPr="00641AB0" w:rsidRDefault="00494260" w:rsidP="00494260">
            <w:pPr>
              <w:tabs>
                <w:tab w:val="right" w:pos="7434"/>
              </w:tabs>
              <w:spacing w:before="240" w:after="60"/>
              <w:jc w:val="center"/>
              <w:rPr>
                <w:rFonts w:ascii="Arial" w:hAnsi="Arial" w:cs="Arial"/>
                <w:b/>
                <w:sz w:val="22"/>
                <w:szCs w:val="22"/>
                <w:lang w:val="es-ES"/>
              </w:rPr>
            </w:pPr>
            <w:r w:rsidRPr="00641AB0">
              <w:rPr>
                <w:rFonts w:ascii="Arial" w:hAnsi="Arial" w:cs="Arial"/>
                <w:b/>
                <w:sz w:val="22"/>
                <w:szCs w:val="22"/>
                <w:lang w:val="es-ES"/>
              </w:rPr>
              <w:t>2</w:t>
            </w:r>
            <w:r w:rsidR="00800F0A">
              <w:rPr>
                <w:rFonts w:ascii="Arial" w:hAnsi="Arial" w:cs="Arial"/>
                <w:b/>
                <w:sz w:val="22"/>
                <w:szCs w:val="22"/>
                <w:lang w:val="es-ES"/>
              </w:rPr>
              <w:t>1</w:t>
            </w:r>
            <w:r w:rsidRPr="00641AB0">
              <w:rPr>
                <w:rFonts w:ascii="Arial" w:hAnsi="Arial" w:cs="Arial"/>
                <w:b/>
                <w:sz w:val="22"/>
                <w:szCs w:val="22"/>
                <w:lang w:val="es-ES"/>
              </w:rPr>
              <w:t>.1</w:t>
            </w:r>
          </w:p>
        </w:tc>
        <w:tc>
          <w:tcPr>
            <w:tcW w:w="8791" w:type="dxa"/>
          </w:tcPr>
          <w:p w14:paraId="3C2120EF" w14:textId="05F3036E" w:rsidR="00494260" w:rsidRPr="00641AB0" w:rsidRDefault="00494260" w:rsidP="00494260">
            <w:pPr>
              <w:tabs>
                <w:tab w:val="right" w:pos="7254"/>
              </w:tabs>
              <w:spacing w:before="100" w:after="100"/>
              <w:rPr>
                <w:rFonts w:ascii="Arial" w:hAnsi="Arial" w:cs="Arial"/>
                <w:color w:val="FF0000"/>
                <w:sz w:val="22"/>
                <w:szCs w:val="22"/>
                <w:lang w:val="es-ES"/>
              </w:rPr>
            </w:pPr>
            <w:r w:rsidRPr="00641AB0">
              <w:rPr>
                <w:rFonts w:ascii="Arial" w:hAnsi="Arial" w:cs="Arial"/>
                <w:sz w:val="22"/>
                <w:szCs w:val="22"/>
                <w:lang w:val="es-ES"/>
              </w:rPr>
              <w:t xml:space="preserve">El plazo de validez de la oferta será de </w:t>
            </w:r>
            <w:r w:rsidR="0001037D" w:rsidRPr="0001037D">
              <w:rPr>
                <w:rFonts w:ascii="Arial" w:hAnsi="Arial" w:cs="Arial"/>
                <w:i/>
                <w:sz w:val="22"/>
                <w:szCs w:val="22"/>
                <w:lang w:val="es-ES"/>
              </w:rPr>
              <w:t>90</w:t>
            </w:r>
            <w:r w:rsidRPr="0001037D">
              <w:rPr>
                <w:rFonts w:ascii="Arial" w:hAnsi="Arial" w:cs="Arial"/>
                <w:i/>
                <w:sz w:val="22"/>
                <w:szCs w:val="22"/>
                <w:lang w:val="es-ES"/>
              </w:rPr>
              <w:t xml:space="preserve"> </w:t>
            </w:r>
            <w:r w:rsidRPr="0001037D">
              <w:rPr>
                <w:rFonts w:ascii="Arial" w:hAnsi="Arial" w:cs="Arial"/>
                <w:sz w:val="22"/>
                <w:szCs w:val="22"/>
                <w:lang w:val="es-ES"/>
              </w:rPr>
              <w:t xml:space="preserve">días </w:t>
            </w:r>
            <w:r w:rsidRPr="00641AB0">
              <w:rPr>
                <w:rFonts w:ascii="Arial" w:hAnsi="Arial" w:cs="Arial"/>
                <w:sz w:val="22"/>
                <w:szCs w:val="22"/>
                <w:lang w:val="es-ES"/>
              </w:rPr>
              <w:t xml:space="preserve">contados </w:t>
            </w:r>
            <w:r w:rsidR="00BF4028">
              <w:rPr>
                <w:rFonts w:ascii="Arial" w:hAnsi="Arial" w:cs="Arial"/>
                <w:sz w:val="22"/>
                <w:szCs w:val="22"/>
                <w:lang w:val="es-ES"/>
              </w:rPr>
              <w:t>a partir</w:t>
            </w:r>
            <w:r w:rsidRPr="00641AB0">
              <w:rPr>
                <w:rFonts w:ascii="Arial" w:hAnsi="Arial" w:cs="Arial"/>
                <w:sz w:val="22"/>
                <w:szCs w:val="22"/>
                <w:lang w:val="es-ES"/>
              </w:rPr>
              <w:t xml:space="preserve"> de la fecha de terminación del plazo de recepción de ofertas establecido.</w:t>
            </w:r>
          </w:p>
        </w:tc>
      </w:tr>
      <w:tr w:rsidR="00494260" w:rsidRPr="00A33F6B" w14:paraId="1A58D0F2" w14:textId="77777777" w:rsidTr="000C2A6B">
        <w:trPr>
          <w:trHeight w:val="20"/>
        </w:trPr>
        <w:tc>
          <w:tcPr>
            <w:tcW w:w="990" w:type="dxa"/>
            <w:vAlign w:val="center"/>
          </w:tcPr>
          <w:p w14:paraId="7C37B0D5" w14:textId="615DE8ED" w:rsidR="00494260" w:rsidRPr="00641AB0" w:rsidRDefault="00494260" w:rsidP="00494260">
            <w:pPr>
              <w:tabs>
                <w:tab w:val="right" w:pos="7434"/>
              </w:tabs>
              <w:spacing w:before="240" w:after="60"/>
              <w:jc w:val="center"/>
              <w:rPr>
                <w:rFonts w:ascii="Arial" w:hAnsi="Arial" w:cs="Arial"/>
                <w:b/>
                <w:sz w:val="22"/>
                <w:szCs w:val="22"/>
                <w:lang w:val="es-ES"/>
              </w:rPr>
            </w:pPr>
            <w:r w:rsidRPr="00641AB0">
              <w:rPr>
                <w:rFonts w:ascii="Arial" w:hAnsi="Arial" w:cs="Arial"/>
                <w:b/>
                <w:sz w:val="22"/>
                <w:szCs w:val="22"/>
                <w:lang w:val="es-ES"/>
              </w:rPr>
              <w:t>2</w:t>
            </w:r>
            <w:r w:rsidR="00800F0A">
              <w:rPr>
                <w:rFonts w:ascii="Arial" w:hAnsi="Arial" w:cs="Arial"/>
                <w:b/>
                <w:sz w:val="22"/>
                <w:szCs w:val="22"/>
                <w:lang w:val="es-ES"/>
              </w:rPr>
              <w:t>1</w:t>
            </w:r>
            <w:r w:rsidRPr="00641AB0">
              <w:rPr>
                <w:rFonts w:ascii="Arial" w:hAnsi="Arial" w:cs="Arial"/>
                <w:b/>
                <w:sz w:val="22"/>
                <w:szCs w:val="22"/>
                <w:lang w:val="es-ES"/>
              </w:rPr>
              <w:t xml:space="preserve">.3 (a) </w:t>
            </w:r>
          </w:p>
        </w:tc>
        <w:tc>
          <w:tcPr>
            <w:tcW w:w="8791" w:type="dxa"/>
          </w:tcPr>
          <w:p w14:paraId="7F87DDE7" w14:textId="457152FE" w:rsidR="00494260" w:rsidRPr="00641AB0" w:rsidRDefault="0001037D" w:rsidP="00494260">
            <w:pPr>
              <w:tabs>
                <w:tab w:val="right" w:pos="7254"/>
              </w:tabs>
              <w:spacing w:before="100" w:after="100"/>
              <w:rPr>
                <w:rFonts w:ascii="Arial" w:hAnsi="Arial" w:cs="Arial"/>
                <w:sz w:val="22"/>
                <w:szCs w:val="22"/>
                <w:lang w:val="es-ES"/>
              </w:rPr>
            </w:pPr>
            <w:r>
              <w:rPr>
                <w:rFonts w:ascii="Arial" w:hAnsi="Arial" w:cs="Arial"/>
                <w:sz w:val="22"/>
                <w:szCs w:val="22"/>
                <w:lang w:val="es-ES"/>
              </w:rPr>
              <w:t>No Aplica.</w:t>
            </w:r>
          </w:p>
        </w:tc>
      </w:tr>
      <w:tr w:rsidR="00494260" w:rsidRPr="00A33F6B" w14:paraId="3EBB4CF5" w14:textId="77777777" w:rsidTr="000C2A6B">
        <w:trPr>
          <w:trHeight w:val="20"/>
        </w:trPr>
        <w:tc>
          <w:tcPr>
            <w:tcW w:w="990" w:type="dxa"/>
            <w:vAlign w:val="center"/>
          </w:tcPr>
          <w:p w14:paraId="40280821" w14:textId="6ABDC04F" w:rsidR="00494260" w:rsidRPr="00641AB0" w:rsidRDefault="00494260" w:rsidP="00494260">
            <w:pPr>
              <w:tabs>
                <w:tab w:val="right" w:pos="7434"/>
              </w:tabs>
              <w:spacing w:before="240" w:after="60"/>
              <w:jc w:val="center"/>
              <w:rPr>
                <w:rFonts w:ascii="Arial" w:hAnsi="Arial" w:cs="Arial"/>
                <w:b/>
                <w:sz w:val="22"/>
                <w:szCs w:val="22"/>
                <w:lang w:val="es-ES"/>
              </w:rPr>
            </w:pPr>
            <w:r w:rsidRPr="00641AB0">
              <w:rPr>
                <w:rFonts w:ascii="Arial" w:hAnsi="Arial" w:cs="Arial"/>
                <w:b/>
                <w:sz w:val="22"/>
                <w:szCs w:val="22"/>
                <w:lang w:val="es-ES"/>
              </w:rPr>
              <w:t>2</w:t>
            </w:r>
            <w:r w:rsidR="00800F0A">
              <w:rPr>
                <w:rFonts w:ascii="Arial" w:hAnsi="Arial" w:cs="Arial"/>
                <w:b/>
                <w:sz w:val="22"/>
                <w:szCs w:val="22"/>
                <w:lang w:val="es-ES"/>
              </w:rPr>
              <w:t>2</w:t>
            </w:r>
            <w:r w:rsidRPr="00641AB0">
              <w:rPr>
                <w:rFonts w:ascii="Arial" w:hAnsi="Arial" w:cs="Arial"/>
                <w:b/>
                <w:sz w:val="22"/>
                <w:szCs w:val="22"/>
                <w:lang w:val="es-ES"/>
              </w:rPr>
              <w:t>.1</w:t>
            </w:r>
          </w:p>
        </w:tc>
        <w:tc>
          <w:tcPr>
            <w:tcW w:w="8791" w:type="dxa"/>
          </w:tcPr>
          <w:p w14:paraId="073E3F48" w14:textId="652AFEFF" w:rsidR="00B83B0F" w:rsidRDefault="00B83B0F" w:rsidP="00B83B0F">
            <w:pPr>
              <w:tabs>
                <w:tab w:val="right" w:pos="7254"/>
              </w:tabs>
              <w:spacing w:before="60" w:after="60"/>
              <w:rPr>
                <w:rFonts w:ascii="Arial" w:hAnsi="Arial" w:cs="Arial"/>
                <w:sz w:val="22"/>
                <w:szCs w:val="18"/>
                <w:lang w:val="es-ES"/>
              </w:rPr>
            </w:pPr>
            <w:r w:rsidRPr="00774C63">
              <w:rPr>
                <w:rFonts w:ascii="Arial" w:hAnsi="Arial" w:cs="Arial"/>
                <w:b/>
                <w:i/>
                <w:sz w:val="22"/>
                <w:szCs w:val="18"/>
                <w:lang w:val="es-ES"/>
              </w:rPr>
              <w:t>Se exigirá</w:t>
            </w:r>
            <w:r w:rsidRPr="00774C63">
              <w:rPr>
                <w:rFonts w:ascii="Arial" w:hAnsi="Arial" w:cs="Arial"/>
                <w:bCs/>
                <w:i/>
                <w:sz w:val="22"/>
                <w:szCs w:val="18"/>
                <w:lang w:val="es-ES"/>
              </w:rPr>
              <w:t xml:space="preserve"> </w:t>
            </w:r>
            <w:r w:rsidRPr="0026178B">
              <w:rPr>
                <w:rFonts w:ascii="Arial" w:hAnsi="Arial" w:cs="Arial"/>
                <w:sz w:val="22"/>
                <w:szCs w:val="18"/>
                <w:lang w:val="es-ES"/>
              </w:rPr>
              <w:t xml:space="preserve">una Garantía </w:t>
            </w:r>
            <w:r>
              <w:rPr>
                <w:rFonts w:ascii="Arial" w:hAnsi="Arial" w:cs="Arial"/>
                <w:sz w:val="22"/>
                <w:szCs w:val="18"/>
                <w:lang w:val="es-ES"/>
              </w:rPr>
              <w:t xml:space="preserve">de mantenimiento </w:t>
            </w:r>
            <w:r w:rsidRPr="0026178B">
              <w:rPr>
                <w:rFonts w:ascii="Arial" w:hAnsi="Arial" w:cs="Arial"/>
                <w:sz w:val="22"/>
                <w:szCs w:val="18"/>
                <w:lang w:val="es-ES"/>
              </w:rPr>
              <w:t xml:space="preserve">de la Oferta </w:t>
            </w:r>
          </w:p>
          <w:p w14:paraId="72CD36DE" w14:textId="425CDBA1" w:rsidR="002926E5" w:rsidRPr="006E1A34" w:rsidRDefault="002926E5" w:rsidP="00887C8F">
            <w:pPr>
              <w:pStyle w:val="Prrafodelista"/>
              <w:numPr>
                <w:ilvl w:val="0"/>
                <w:numId w:val="204"/>
              </w:numPr>
              <w:rPr>
                <w:rFonts w:ascii="Gotham" w:hAnsi="Gotham"/>
                <w:sz w:val="22"/>
                <w:szCs w:val="22"/>
              </w:rPr>
            </w:pPr>
            <w:r w:rsidRPr="00713FF8">
              <w:rPr>
                <w:rFonts w:ascii="Gotham" w:hAnsi="Gotham"/>
                <w:b/>
                <w:sz w:val="22"/>
                <w:szCs w:val="22"/>
              </w:rPr>
              <w:t xml:space="preserve">Póliza de Seguros </w:t>
            </w:r>
            <w:r w:rsidRPr="00713FF8">
              <w:rPr>
                <w:rFonts w:ascii="Gotham" w:hAnsi="Gotham"/>
                <w:sz w:val="22"/>
                <w:szCs w:val="22"/>
              </w:rPr>
              <w:t>por un monto equivalente a uno por ciento (1%) del monto de la oferta a presentar. Si se trata de un oferente certificado como MIPYME solo será exigida la</w:t>
            </w:r>
            <w:r w:rsidR="00887C8F" w:rsidRPr="00887C8F">
              <w:rPr>
                <w:rFonts w:ascii="Gotham" w:hAnsi="Gotham"/>
                <w:sz w:val="22"/>
                <w:szCs w:val="22"/>
              </w:rPr>
              <w:t xml:space="preserve"> fianza de</w:t>
            </w:r>
            <w:r w:rsidR="00887C8F">
              <w:rPr>
                <w:rFonts w:ascii="Gotham" w:hAnsi="Gotham"/>
                <w:sz w:val="22"/>
                <w:szCs w:val="22"/>
              </w:rPr>
              <w:t xml:space="preserve"> </w:t>
            </w:r>
            <w:r w:rsidR="00887C8F" w:rsidRPr="006E1A34">
              <w:rPr>
                <w:rFonts w:ascii="Gotham" w:hAnsi="Gotham"/>
                <w:sz w:val="22"/>
                <w:szCs w:val="22"/>
              </w:rPr>
              <w:t>seguro.</w:t>
            </w:r>
          </w:p>
          <w:p w14:paraId="45BEDE81" w14:textId="77777777" w:rsidR="002926E5" w:rsidRPr="00713FF8" w:rsidRDefault="002926E5" w:rsidP="002926E5">
            <w:pPr>
              <w:pStyle w:val="Prrafodelista"/>
              <w:numPr>
                <w:ilvl w:val="0"/>
                <w:numId w:val="204"/>
              </w:numPr>
              <w:rPr>
                <w:rFonts w:ascii="Gotham" w:hAnsi="Gotham"/>
                <w:sz w:val="22"/>
                <w:szCs w:val="22"/>
              </w:rPr>
            </w:pPr>
            <w:r w:rsidRPr="00713FF8">
              <w:rPr>
                <w:rFonts w:ascii="Gotham" w:hAnsi="Gotham"/>
                <w:sz w:val="22"/>
                <w:szCs w:val="22"/>
              </w:rPr>
              <w:t>En la misma moneda de la oferta, dígase en pesos dominicanos, RD$.</w:t>
            </w:r>
          </w:p>
          <w:p w14:paraId="50D2B6CA" w14:textId="75CB3F84" w:rsidR="00494260" w:rsidRPr="00521845" w:rsidRDefault="00521845" w:rsidP="002F39DC">
            <w:pPr>
              <w:spacing w:before="100" w:after="100"/>
              <w:rPr>
                <w:rFonts w:ascii="Arial" w:hAnsi="Arial" w:cs="Arial"/>
                <w:sz w:val="22"/>
                <w:szCs w:val="22"/>
              </w:rPr>
            </w:pPr>
            <w:r w:rsidRPr="00115CEB">
              <w:rPr>
                <w:rFonts w:ascii="Arial" w:hAnsi="Arial" w:cs="Arial"/>
                <w:sz w:val="22"/>
                <w:szCs w:val="18"/>
                <w:lang w:val="es-ES"/>
              </w:rPr>
              <w:t xml:space="preserve">Si el Oferente realiza alguna de las acciones prescritas en los subpárrafos IAO </w:t>
            </w:r>
            <w:r w:rsidR="00D14246">
              <w:rPr>
                <w:rFonts w:ascii="Arial" w:hAnsi="Arial" w:cs="Arial"/>
                <w:sz w:val="22"/>
                <w:szCs w:val="18"/>
                <w:lang w:val="es-ES"/>
              </w:rPr>
              <w:fldChar w:fldCharType="begin"/>
            </w:r>
            <w:r w:rsidR="00D14246">
              <w:rPr>
                <w:rFonts w:ascii="Arial" w:hAnsi="Arial" w:cs="Arial"/>
                <w:sz w:val="22"/>
                <w:szCs w:val="18"/>
                <w:lang w:val="es-ES"/>
              </w:rPr>
              <w:instrText xml:space="preserve"> REF _Ref204287470 \r \h </w:instrText>
            </w:r>
            <w:r w:rsidR="00D14246">
              <w:rPr>
                <w:rFonts w:ascii="Arial" w:hAnsi="Arial" w:cs="Arial"/>
                <w:sz w:val="22"/>
                <w:szCs w:val="18"/>
                <w:lang w:val="es-ES"/>
              </w:rPr>
            </w:r>
            <w:r w:rsidR="00D14246">
              <w:rPr>
                <w:rFonts w:ascii="Arial" w:hAnsi="Arial" w:cs="Arial"/>
                <w:sz w:val="22"/>
                <w:szCs w:val="18"/>
                <w:lang w:val="es-ES"/>
              </w:rPr>
              <w:fldChar w:fldCharType="separate"/>
            </w:r>
            <w:r w:rsidR="00D14246">
              <w:rPr>
                <w:rFonts w:ascii="Arial" w:hAnsi="Arial" w:cs="Arial"/>
                <w:sz w:val="22"/>
                <w:szCs w:val="18"/>
                <w:lang w:val="es-ES"/>
              </w:rPr>
              <w:t>22.4</w:t>
            </w:r>
            <w:r w:rsidR="00D14246">
              <w:rPr>
                <w:rFonts w:ascii="Arial" w:hAnsi="Arial" w:cs="Arial"/>
                <w:sz w:val="22"/>
                <w:szCs w:val="18"/>
                <w:lang w:val="es-ES"/>
              </w:rPr>
              <w:fldChar w:fldCharType="end"/>
            </w:r>
            <w:r>
              <w:rPr>
                <w:rFonts w:ascii="Arial" w:hAnsi="Arial" w:cs="Arial"/>
                <w:sz w:val="22"/>
                <w:szCs w:val="18"/>
                <w:lang w:val="es-ES"/>
              </w:rPr>
              <w:t xml:space="preserve"> incisos (</w:t>
            </w:r>
            <w:r>
              <w:rPr>
                <w:rFonts w:ascii="Arial" w:hAnsi="Arial" w:cs="Arial"/>
                <w:sz w:val="22"/>
                <w:szCs w:val="18"/>
                <w:lang w:val="es-ES"/>
              </w:rPr>
              <w:fldChar w:fldCharType="begin"/>
            </w:r>
            <w:r>
              <w:rPr>
                <w:rFonts w:ascii="Arial" w:hAnsi="Arial" w:cs="Arial"/>
                <w:sz w:val="22"/>
                <w:szCs w:val="18"/>
                <w:lang w:val="es-ES"/>
              </w:rPr>
              <w:instrText xml:space="preserve"> REF _Ref120120747 \n \h  \* MERGEFORMAT </w:instrText>
            </w:r>
            <w:r>
              <w:rPr>
                <w:rFonts w:ascii="Arial" w:hAnsi="Arial" w:cs="Arial"/>
                <w:sz w:val="22"/>
                <w:szCs w:val="18"/>
                <w:lang w:val="es-ES"/>
              </w:rPr>
            </w:r>
            <w:r>
              <w:rPr>
                <w:rFonts w:ascii="Arial" w:hAnsi="Arial" w:cs="Arial"/>
                <w:sz w:val="22"/>
                <w:szCs w:val="18"/>
                <w:lang w:val="es-ES"/>
              </w:rPr>
              <w:fldChar w:fldCharType="separate"/>
            </w:r>
            <w:r>
              <w:rPr>
                <w:rFonts w:ascii="Arial" w:hAnsi="Arial" w:cs="Arial"/>
                <w:sz w:val="22"/>
                <w:szCs w:val="18"/>
                <w:lang w:val="es-ES"/>
              </w:rPr>
              <w:t>a</w:t>
            </w:r>
            <w:r>
              <w:rPr>
                <w:rFonts w:ascii="Arial" w:hAnsi="Arial" w:cs="Arial"/>
                <w:sz w:val="22"/>
                <w:szCs w:val="18"/>
                <w:lang w:val="es-ES"/>
              </w:rPr>
              <w:fldChar w:fldCharType="end"/>
            </w:r>
            <w:r>
              <w:rPr>
                <w:rFonts w:ascii="Arial" w:hAnsi="Arial" w:cs="Arial"/>
                <w:sz w:val="22"/>
                <w:szCs w:val="18"/>
                <w:lang w:val="es-ES"/>
              </w:rPr>
              <w:t>) o (</w:t>
            </w:r>
            <w:r>
              <w:rPr>
                <w:rFonts w:ascii="Arial" w:hAnsi="Arial" w:cs="Arial"/>
                <w:sz w:val="22"/>
                <w:szCs w:val="18"/>
                <w:lang w:val="es-ES"/>
              </w:rPr>
              <w:fldChar w:fldCharType="begin"/>
            </w:r>
            <w:r>
              <w:rPr>
                <w:rFonts w:ascii="Arial" w:hAnsi="Arial" w:cs="Arial"/>
                <w:sz w:val="22"/>
                <w:szCs w:val="18"/>
                <w:lang w:val="es-ES"/>
              </w:rPr>
              <w:instrText xml:space="preserve"> REF _Ref120120753 \n \h  \* MERGEFORMAT </w:instrText>
            </w:r>
            <w:r>
              <w:rPr>
                <w:rFonts w:ascii="Arial" w:hAnsi="Arial" w:cs="Arial"/>
                <w:sz w:val="22"/>
                <w:szCs w:val="18"/>
                <w:lang w:val="es-ES"/>
              </w:rPr>
            </w:r>
            <w:r>
              <w:rPr>
                <w:rFonts w:ascii="Arial" w:hAnsi="Arial" w:cs="Arial"/>
                <w:sz w:val="22"/>
                <w:szCs w:val="18"/>
                <w:lang w:val="es-ES"/>
              </w:rPr>
              <w:fldChar w:fldCharType="separate"/>
            </w:r>
            <w:r>
              <w:rPr>
                <w:rFonts w:ascii="Arial" w:hAnsi="Arial" w:cs="Arial"/>
                <w:sz w:val="22"/>
                <w:szCs w:val="18"/>
                <w:lang w:val="es-ES"/>
              </w:rPr>
              <w:t>b</w:t>
            </w:r>
            <w:r>
              <w:rPr>
                <w:rFonts w:ascii="Arial" w:hAnsi="Arial" w:cs="Arial"/>
                <w:sz w:val="22"/>
                <w:szCs w:val="18"/>
                <w:lang w:val="es-ES"/>
              </w:rPr>
              <w:fldChar w:fldCharType="end"/>
            </w:r>
            <w:r>
              <w:rPr>
                <w:rFonts w:ascii="Arial" w:hAnsi="Arial" w:cs="Arial"/>
                <w:sz w:val="22"/>
                <w:szCs w:val="18"/>
                <w:lang w:val="es-ES"/>
              </w:rPr>
              <w:t xml:space="preserve">) </w:t>
            </w:r>
            <w:r w:rsidRPr="00115CEB">
              <w:rPr>
                <w:rFonts w:ascii="Arial" w:hAnsi="Arial" w:cs="Arial"/>
                <w:sz w:val="22"/>
                <w:szCs w:val="18"/>
                <w:lang w:val="es-ES"/>
              </w:rPr>
              <w:t xml:space="preserve">el </w:t>
            </w:r>
            <w:r>
              <w:rPr>
                <w:rFonts w:ascii="Arial" w:hAnsi="Arial" w:cs="Arial"/>
                <w:sz w:val="22"/>
                <w:szCs w:val="18"/>
                <w:lang w:val="es-ES"/>
              </w:rPr>
              <w:t>contratante d</w:t>
            </w:r>
            <w:r w:rsidRPr="00115CEB">
              <w:rPr>
                <w:rFonts w:ascii="Arial" w:hAnsi="Arial" w:cs="Arial"/>
                <w:sz w:val="22"/>
                <w:szCs w:val="18"/>
                <w:lang w:val="es-ES"/>
              </w:rPr>
              <w:t xml:space="preserve">eclarará que el Oferente no es elegible para que el Contratante le otorgue contratos por un período de </w:t>
            </w:r>
            <w:r w:rsidR="00176B27" w:rsidRPr="001066DA">
              <w:rPr>
                <w:rFonts w:ascii="Arial" w:hAnsi="Arial" w:cs="Arial"/>
                <w:sz w:val="22"/>
                <w:szCs w:val="18"/>
                <w:lang w:val="es-ES"/>
              </w:rPr>
              <w:t>4 Años</w:t>
            </w:r>
            <w:r w:rsidRPr="001066DA">
              <w:rPr>
                <w:rFonts w:ascii="Arial" w:hAnsi="Arial" w:cs="Arial"/>
                <w:bCs/>
                <w:sz w:val="22"/>
                <w:szCs w:val="18"/>
                <w:lang w:val="es-ES"/>
              </w:rPr>
              <w:t>,</w:t>
            </w:r>
            <w:r w:rsidRPr="001066DA">
              <w:rPr>
                <w:rFonts w:ascii="Arial" w:hAnsi="Arial" w:cs="Arial"/>
                <w:sz w:val="22"/>
                <w:szCs w:val="18"/>
                <w:lang w:val="es-ES"/>
              </w:rPr>
              <w:t xml:space="preserve"> </w:t>
            </w:r>
            <w:r w:rsidRPr="00115CEB">
              <w:rPr>
                <w:rFonts w:ascii="Arial" w:hAnsi="Arial" w:cs="Arial"/>
                <w:sz w:val="22"/>
                <w:szCs w:val="18"/>
                <w:lang w:val="es-ES"/>
              </w:rPr>
              <w:t xml:space="preserve">empezando desde la fecha en que el </w:t>
            </w:r>
            <w:r>
              <w:rPr>
                <w:rFonts w:ascii="Arial" w:hAnsi="Arial" w:cs="Arial"/>
                <w:sz w:val="22"/>
                <w:szCs w:val="18"/>
                <w:lang w:val="es-ES"/>
              </w:rPr>
              <w:t>Oferente</w:t>
            </w:r>
            <w:r w:rsidRPr="00115CEB">
              <w:rPr>
                <w:rFonts w:ascii="Arial" w:hAnsi="Arial" w:cs="Arial"/>
                <w:sz w:val="22"/>
                <w:szCs w:val="18"/>
                <w:lang w:val="es-ES"/>
              </w:rPr>
              <w:t xml:space="preserve"> incurre en cualquiera de las acciones estipuladas en la IAO </w:t>
            </w:r>
            <w:r w:rsidR="00D14246">
              <w:rPr>
                <w:rFonts w:ascii="Arial" w:hAnsi="Arial" w:cs="Arial"/>
                <w:sz w:val="22"/>
                <w:szCs w:val="18"/>
                <w:lang w:val="es-ES"/>
              </w:rPr>
              <w:fldChar w:fldCharType="begin"/>
            </w:r>
            <w:r w:rsidR="00D14246">
              <w:rPr>
                <w:rFonts w:ascii="Arial" w:hAnsi="Arial" w:cs="Arial"/>
                <w:sz w:val="22"/>
                <w:szCs w:val="18"/>
                <w:lang w:val="es-ES"/>
              </w:rPr>
              <w:instrText xml:space="preserve"> REF _Ref204287470 \r \h </w:instrText>
            </w:r>
            <w:r w:rsidR="00D14246">
              <w:rPr>
                <w:rFonts w:ascii="Arial" w:hAnsi="Arial" w:cs="Arial"/>
                <w:sz w:val="22"/>
                <w:szCs w:val="18"/>
                <w:lang w:val="es-ES"/>
              </w:rPr>
            </w:r>
            <w:r w:rsidR="00D14246">
              <w:rPr>
                <w:rFonts w:ascii="Arial" w:hAnsi="Arial" w:cs="Arial"/>
                <w:sz w:val="22"/>
                <w:szCs w:val="18"/>
                <w:lang w:val="es-ES"/>
              </w:rPr>
              <w:fldChar w:fldCharType="separate"/>
            </w:r>
            <w:r w:rsidR="00D14246">
              <w:rPr>
                <w:rFonts w:ascii="Arial" w:hAnsi="Arial" w:cs="Arial"/>
                <w:sz w:val="22"/>
                <w:szCs w:val="18"/>
                <w:lang w:val="es-ES"/>
              </w:rPr>
              <w:t>22.4</w:t>
            </w:r>
            <w:r w:rsidR="00D14246">
              <w:rPr>
                <w:rFonts w:ascii="Arial" w:hAnsi="Arial" w:cs="Arial"/>
                <w:sz w:val="22"/>
                <w:szCs w:val="18"/>
                <w:lang w:val="es-ES"/>
              </w:rPr>
              <w:fldChar w:fldCharType="end"/>
            </w:r>
            <w:r>
              <w:rPr>
                <w:rFonts w:ascii="Arial" w:hAnsi="Arial" w:cs="Arial"/>
                <w:sz w:val="22"/>
                <w:szCs w:val="18"/>
                <w:lang w:val="es-ES"/>
              </w:rPr>
              <w:t xml:space="preserve"> incisos (</w:t>
            </w:r>
            <w:r>
              <w:rPr>
                <w:rFonts w:ascii="Arial" w:hAnsi="Arial" w:cs="Arial"/>
                <w:sz w:val="22"/>
                <w:szCs w:val="18"/>
                <w:lang w:val="es-ES"/>
              </w:rPr>
              <w:fldChar w:fldCharType="begin"/>
            </w:r>
            <w:r>
              <w:rPr>
                <w:rFonts w:ascii="Arial" w:hAnsi="Arial" w:cs="Arial"/>
                <w:sz w:val="22"/>
                <w:szCs w:val="18"/>
                <w:lang w:val="es-ES"/>
              </w:rPr>
              <w:instrText xml:space="preserve"> REF _Ref120120747 \n \h  \* MERGEFORMAT </w:instrText>
            </w:r>
            <w:r>
              <w:rPr>
                <w:rFonts w:ascii="Arial" w:hAnsi="Arial" w:cs="Arial"/>
                <w:sz w:val="22"/>
                <w:szCs w:val="18"/>
                <w:lang w:val="es-ES"/>
              </w:rPr>
            </w:r>
            <w:r>
              <w:rPr>
                <w:rFonts w:ascii="Arial" w:hAnsi="Arial" w:cs="Arial"/>
                <w:sz w:val="22"/>
                <w:szCs w:val="18"/>
                <w:lang w:val="es-ES"/>
              </w:rPr>
              <w:fldChar w:fldCharType="separate"/>
            </w:r>
            <w:r>
              <w:rPr>
                <w:rFonts w:ascii="Arial" w:hAnsi="Arial" w:cs="Arial"/>
                <w:sz w:val="22"/>
                <w:szCs w:val="18"/>
                <w:lang w:val="es-ES"/>
              </w:rPr>
              <w:t>a</w:t>
            </w:r>
            <w:r>
              <w:rPr>
                <w:rFonts w:ascii="Arial" w:hAnsi="Arial" w:cs="Arial"/>
                <w:sz w:val="22"/>
                <w:szCs w:val="18"/>
                <w:lang w:val="es-ES"/>
              </w:rPr>
              <w:fldChar w:fldCharType="end"/>
            </w:r>
            <w:r>
              <w:rPr>
                <w:rFonts w:ascii="Arial" w:hAnsi="Arial" w:cs="Arial"/>
                <w:sz w:val="22"/>
                <w:szCs w:val="18"/>
                <w:lang w:val="es-ES"/>
              </w:rPr>
              <w:t>) o (</w:t>
            </w:r>
            <w:r>
              <w:rPr>
                <w:rFonts w:ascii="Arial" w:hAnsi="Arial" w:cs="Arial"/>
                <w:sz w:val="22"/>
                <w:szCs w:val="18"/>
                <w:lang w:val="es-ES"/>
              </w:rPr>
              <w:fldChar w:fldCharType="begin"/>
            </w:r>
            <w:r>
              <w:rPr>
                <w:rFonts w:ascii="Arial" w:hAnsi="Arial" w:cs="Arial"/>
                <w:sz w:val="22"/>
                <w:szCs w:val="18"/>
                <w:lang w:val="es-ES"/>
              </w:rPr>
              <w:instrText xml:space="preserve"> REF _Ref120120753 \n \h  \* MERGEFORMAT </w:instrText>
            </w:r>
            <w:r>
              <w:rPr>
                <w:rFonts w:ascii="Arial" w:hAnsi="Arial" w:cs="Arial"/>
                <w:sz w:val="22"/>
                <w:szCs w:val="18"/>
                <w:lang w:val="es-ES"/>
              </w:rPr>
            </w:r>
            <w:r>
              <w:rPr>
                <w:rFonts w:ascii="Arial" w:hAnsi="Arial" w:cs="Arial"/>
                <w:sz w:val="22"/>
                <w:szCs w:val="18"/>
                <w:lang w:val="es-ES"/>
              </w:rPr>
              <w:fldChar w:fldCharType="separate"/>
            </w:r>
            <w:r>
              <w:rPr>
                <w:rFonts w:ascii="Arial" w:hAnsi="Arial" w:cs="Arial"/>
                <w:sz w:val="22"/>
                <w:szCs w:val="18"/>
                <w:lang w:val="es-ES"/>
              </w:rPr>
              <w:t>b</w:t>
            </w:r>
            <w:r>
              <w:rPr>
                <w:rFonts w:ascii="Arial" w:hAnsi="Arial" w:cs="Arial"/>
                <w:sz w:val="22"/>
                <w:szCs w:val="18"/>
                <w:lang w:val="es-ES"/>
              </w:rPr>
              <w:fldChar w:fldCharType="end"/>
            </w:r>
          </w:p>
        </w:tc>
      </w:tr>
      <w:tr w:rsidR="00494260" w:rsidRPr="00A33F6B" w14:paraId="135490AC" w14:textId="77777777" w:rsidTr="000C2A6B">
        <w:trPr>
          <w:trHeight w:val="20"/>
        </w:trPr>
        <w:tc>
          <w:tcPr>
            <w:tcW w:w="9781" w:type="dxa"/>
            <w:gridSpan w:val="2"/>
            <w:shd w:val="clear" w:color="auto" w:fill="00B050"/>
          </w:tcPr>
          <w:p w14:paraId="32842A39" w14:textId="77777777" w:rsidR="00494260" w:rsidRPr="00641AB0" w:rsidRDefault="00494260" w:rsidP="00494260">
            <w:pPr>
              <w:tabs>
                <w:tab w:val="right" w:pos="7434"/>
              </w:tabs>
              <w:spacing w:before="120" w:after="120"/>
              <w:jc w:val="center"/>
              <w:rPr>
                <w:rFonts w:ascii="Arial" w:hAnsi="Arial" w:cs="Arial"/>
                <w:b/>
                <w:color w:val="FFFFFF" w:themeColor="background1"/>
                <w:sz w:val="22"/>
                <w:szCs w:val="22"/>
                <w:lang w:val="es-ES"/>
              </w:rPr>
            </w:pPr>
            <w:r w:rsidRPr="00641AB0">
              <w:rPr>
                <w:rFonts w:ascii="Arial" w:hAnsi="Arial" w:cs="Arial"/>
                <w:b/>
                <w:color w:val="FFFFFF" w:themeColor="background1"/>
                <w:sz w:val="22"/>
                <w:szCs w:val="22"/>
                <w:lang w:val="es-ES"/>
              </w:rPr>
              <w:t>D. Presentación y apertura de las Ofertas</w:t>
            </w:r>
          </w:p>
        </w:tc>
      </w:tr>
      <w:tr w:rsidR="00494260" w:rsidRPr="00A33F6B" w14:paraId="6FFCB2B0" w14:textId="77777777" w:rsidTr="000C2A6B">
        <w:trPr>
          <w:trHeight w:val="20"/>
        </w:trPr>
        <w:tc>
          <w:tcPr>
            <w:tcW w:w="990" w:type="dxa"/>
          </w:tcPr>
          <w:p w14:paraId="23D91CEA" w14:textId="0C878C57" w:rsidR="00494260" w:rsidRPr="00641AB0" w:rsidRDefault="00494260" w:rsidP="00494260">
            <w:pPr>
              <w:tabs>
                <w:tab w:val="right" w:pos="7434"/>
              </w:tabs>
              <w:spacing w:before="120" w:after="120"/>
              <w:jc w:val="center"/>
              <w:rPr>
                <w:rFonts w:ascii="Arial" w:hAnsi="Arial" w:cs="Arial"/>
                <w:b/>
                <w:sz w:val="22"/>
                <w:szCs w:val="22"/>
                <w:lang w:val="es-ES"/>
              </w:rPr>
            </w:pPr>
            <w:r w:rsidRPr="00641AB0">
              <w:rPr>
                <w:rFonts w:ascii="Arial" w:hAnsi="Arial" w:cs="Arial"/>
                <w:b/>
                <w:sz w:val="22"/>
                <w:szCs w:val="22"/>
                <w:lang w:val="es-ES"/>
              </w:rPr>
              <w:t>2</w:t>
            </w:r>
            <w:r w:rsidR="00800F0A">
              <w:rPr>
                <w:rFonts w:ascii="Arial" w:hAnsi="Arial" w:cs="Arial"/>
                <w:b/>
                <w:sz w:val="22"/>
                <w:szCs w:val="22"/>
                <w:lang w:val="es-ES"/>
              </w:rPr>
              <w:t>3</w:t>
            </w:r>
            <w:r w:rsidRPr="00641AB0">
              <w:rPr>
                <w:rFonts w:ascii="Arial" w:hAnsi="Arial" w:cs="Arial"/>
                <w:b/>
                <w:sz w:val="22"/>
                <w:szCs w:val="22"/>
                <w:lang w:val="es-ES"/>
              </w:rPr>
              <w:t>.1</w:t>
            </w:r>
          </w:p>
        </w:tc>
        <w:tc>
          <w:tcPr>
            <w:tcW w:w="8791" w:type="dxa"/>
          </w:tcPr>
          <w:p w14:paraId="59BAD7FC" w14:textId="079839D9" w:rsidR="00494260" w:rsidRPr="00AF71B5" w:rsidRDefault="00494260" w:rsidP="00494260">
            <w:pPr>
              <w:tabs>
                <w:tab w:val="right" w:pos="7434"/>
              </w:tabs>
              <w:spacing w:before="120" w:after="120"/>
              <w:jc w:val="left"/>
              <w:rPr>
                <w:rFonts w:ascii="Arial" w:hAnsi="Arial" w:cs="Arial"/>
                <w:bCs/>
                <w:color w:val="FF0000"/>
                <w:sz w:val="22"/>
                <w:szCs w:val="22"/>
                <w:lang w:val="es-HN"/>
              </w:rPr>
            </w:pPr>
            <w:r w:rsidRPr="00641AB0">
              <w:rPr>
                <w:rFonts w:ascii="Arial" w:hAnsi="Arial" w:cs="Arial"/>
                <w:bCs/>
                <w:sz w:val="22"/>
                <w:szCs w:val="22"/>
                <w:lang w:val="es-ES"/>
              </w:rPr>
              <w:t xml:space="preserve">El oferente deberá presentar </w:t>
            </w:r>
            <w:r w:rsidR="00AF71B5" w:rsidRPr="00AF71B5">
              <w:rPr>
                <w:rFonts w:ascii="Arial" w:hAnsi="Arial" w:cs="Arial"/>
                <w:bCs/>
                <w:sz w:val="22"/>
                <w:szCs w:val="22"/>
                <w:lang w:val="es-HN"/>
              </w:rPr>
              <w:t xml:space="preserve">un (1) original y </w:t>
            </w:r>
            <w:r w:rsidR="00704A30">
              <w:rPr>
                <w:rFonts w:ascii="Arial" w:hAnsi="Arial" w:cs="Arial"/>
                <w:bCs/>
                <w:i/>
                <w:iCs/>
                <w:sz w:val="22"/>
                <w:szCs w:val="22"/>
                <w:lang w:val="es-HN"/>
              </w:rPr>
              <w:t>1</w:t>
            </w:r>
            <w:r w:rsidR="00AF71B5" w:rsidRPr="0071341E">
              <w:rPr>
                <w:rFonts w:ascii="Arial" w:hAnsi="Arial" w:cs="Arial"/>
                <w:bCs/>
                <w:sz w:val="22"/>
                <w:szCs w:val="22"/>
                <w:lang w:val="es-HN"/>
              </w:rPr>
              <w:t xml:space="preserve"> copias </w:t>
            </w:r>
            <w:r w:rsidR="00AF71B5" w:rsidRPr="0071341E">
              <w:rPr>
                <w:rFonts w:ascii="Arial" w:hAnsi="Arial" w:cs="Arial"/>
                <w:bCs/>
                <w:i/>
                <w:iCs/>
                <w:sz w:val="22"/>
                <w:szCs w:val="22"/>
                <w:lang w:val="es-HN"/>
              </w:rPr>
              <w:t>y su respectiva copia digital</w:t>
            </w:r>
            <w:r w:rsidR="00774C63">
              <w:rPr>
                <w:rFonts w:ascii="Arial" w:hAnsi="Arial" w:cs="Arial"/>
                <w:bCs/>
                <w:i/>
                <w:iCs/>
                <w:sz w:val="22"/>
                <w:szCs w:val="22"/>
                <w:lang w:val="es-HN"/>
              </w:rPr>
              <w:t xml:space="preserve"> en memoria USB</w:t>
            </w:r>
            <w:r w:rsidR="00AF71B5" w:rsidRPr="0071341E">
              <w:rPr>
                <w:rFonts w:ascii="Arial" w:hAnsi="Arial" w:cs="Arial"/>
                <w:bCs/>
                <w:sz w:val="22"/>
                <w:szCs w:val="22"/>
                <w:lang w:val="es-HN"/>
              </w:rPr>
              <w:t>.</w:t>
            </w:r>
          </w:p>
        </w:tc>
      </w:tr>
      <w:tr w:rsidR="00494260" w:rsidRPr="00A33F6B" w14:paraId="740DAB61" w14:textId="77777777" w:rsidTr="000C2A6B">
        <w:trPr>
          <w:trHeight w:val="20"/>
        </w:trPr>
        <w:tc>
          <w:tcPr>
            <w:tcW w:w="990" w:type="dxa"/>
            <w:vAlign w:val="center"/>
          </w:tcPr>
          <w:p w14:paraId="44E0C75E" w14:textId="471F9FD3" w:rsidR="00494260" w:rsidRPr="00641AB0" w:rsidRDefault="00494260" w:rsidP="00494260">
            <w:pPr>
              <w:tabs>
                <w:tab w:val="right" w:pos="7434"/>
              </w:tabs>
              <w:spacing w:before="60" w:after="60"/>
              <w:ind w:left="-100" w:right="-110"/>
              <w:jc w:val="center"/>
              <w:rPr>
                <w:rFonts w:ascii="Arial" w:hAnsi="Arial" w:cs="Arial"/>
                <w:b/>
                <w:sz w:val="22"/>
                <w:szCs w:val="22"/>
                <w:lang w:val="pt-BR"/>
              </w:rPr>
            </w:pPr>
            <w:r w:rsidRPr="00641AB0">
              <w:rPr>
                <w:rFonts w:ascii="Arial" w:hAnsi="Arial" w:cs="Arial"/>
                <w:b/>
                <w:sz w:val="22"/>
                <w:szCs w:val="22"/>
                <w:lang w:val="pt-BR"/>
              </w:rPr>
              <w:t>2</w:t>
            </w:r>
            <w:r w:rsidR="00800F0A">
              <w:rPr>
                <w:rFonts w:ascii="Arial" w:hAnsi="Arial" w:cs="Arial"/>
                <w:b/>
                <w:sz w:val="22"/>
                <w:szCs w:val="22"/>
                <w:lang w:val="pt-BR"/>
              </w:rPr>
              <w:t>4</w:t>
            </w:r>
            <w:r w:rsidRPr="00641AB0">
              <w:rPr>
                <w:rFonts w:ascii="Arial" w:hAnsi="Arial" w:cs="Arial"/>
                <w:b/>
                <w:sz w:val="22"/>
                <w:szCs w:val="22"/>
                <w:lang w:val="pt-BR"/>
              </w:rPr>
              <w:t>.1</w:t>
            </w:r>
          </w:p>
        </w:tc>
        <w:tc>
          <w:tcPr>
            <w:tcW w:w="8791" w:type="dxa"/>
          </w:tcPr>
          <w:p w14:paraId="555E009E" w14:textId="77777777" w:rsidR="00494260" w:rsidRPr="00774C63" w:rsidRDefault="00494260" w:rsidP="00494260">
            <w:pPr>
              <w:tabs>
                <w:tab w:val="right" w:pos="7254"/>
              </w:tabs>
              <w:spacing w:before="120" w:after="120"/>
              <w:rPr>
                <w:rFonts w:ascii="Arial" w:hAnsi="Arial" w:cs="Arial"/>
                <w:sz w:val="22"/>
                <w:szCs w:val="22"/>
                <w:lang w:val="es-ES"/>
              </w:rPr>
            </w:pPr>
            <w:r w:rsidRPr="00774C63">
              <w:rPr>
                <w:rFonts w:ascii="Arial" w:hAnsi="Arial" w:cs="Arial"/>
                <w:sz w:val="22"/>
                <w:szCs w:val="22"/>
                <w:lang w:val="es-ES"/>
              </w:rPr>
              <w:t xml:space="preserve">Exclusivamente a los </w:t>
            </w:r>
            <w:r w:rsidRPr="00774C63">
              <w:rPr>
                <w:rFonts w:ascii="Arial" w:hAnsi="Arial" w:cs="Arial"/>
                <w:bCs/>
                <w:sz w:val="22"/>
                <w:szCs w:val="22"/>
                <w:u w:val="single"/>
                <w:lang w:val="es-ES"/>
              </w:rPr>
              <w:t>efectos de la presentación de la Oferta</w:t>
            </w:r>
            <w:r w:rsidRPr="00774C63">
              <w:rPr>
                <w:rFonts w:ascii="Arial" w:hAnsi="Arial" w:cs="Arial"/>
                <w:sz w:val="22"/>
                <w:szCs w:val="22"/>
                <w:lang w:val="es-ES"/>
              </w:rPr>
              <w:t xml:space="preserve">, la dirección del Contratante es: </w:t>
            </w:r>
          </w:p>
          <w:p w14:paraId="051224BB" w14:textId="4E433DE9" w:rsidR="00494260" w:rsidRPr="00EA51B5" w:rsidRDefault="00494260" w:rsidP="00494260">
            <w:pPr>
              <w:tabs>
                <w:tab w:val="right" w:pos="7254"/>
              </w:tabs>
              <w:spacing w:before="120" w:after="120"/>
              <w:rPr>
                <w:rFonts w:ascii="Arial" w:hAnsi="Arial" w:cs="Arial"/>
                <w:i/>
                <w:sz w:val="22"/>
                <w:szCs w:val="22"/>
                <w:lang w:val="es-ES"/>
              </w:rPr>
            </w:pPr>
            <w:r w:rsidRPr="00EA51B5">
              <w:rPr>
                <w:rFonts w:ascii="Arial" w:hAnsi="Arial" w:cs="Arial"/>
                <w:sz w:val="22"/>
                <w:szCs w:val="22"/>
                <w:lang w:val="es-ES"/>
              </w:rPr>
              <w:t xml:space="preserve">Atención: </w:t>
            </w:r>
            <w:r w:rsidR="00774C63" w:rsidRPr="00774C63">
              <w:rPr>
                <w:rFonts w:ascii="Arial" w:hAnsi="Arial" w:cs="Arial"/>
                <w:i/>
                <w:sz w:val="22"/>
                <w:szCs w:val="22"/>
                <w:lang w:val="es-ES"/>
              </w:rPr>
              <w:t xml:space="preserve">Soranyi V. Ferrer </w:t>
            </w:r>
            <w:r w:rsidR="006470CA" w:rsidRPr="00774C63">
              <w:rPr>
                <w:rFonts w:ascii="Arial" w:hAnsi="Arial" w:cs="Arial"/>
                <w:i/>
                <w:sz w:val="22"/>
                <w:szCs w:val="22"/>
                <w:lang w:val="es-ES"/>
              </w:rPr>
              <w:t>López</w:t>
            </w:r>
          </w:p>
          <w:p w14:paraId="2417CEFC" w14:textId="082BCFD0" w:rsidR="00494260" w:rsidRPr="00EA51B5" w:rsidRDefault="00494260" w:rsidP="00494260">
            <w:pPr>
              <w:tabs>
                <w:tab w:val="right" w:pos="7254"/>
              </w:tabs>
              <w:spacing w:before="120" w:after="120"/>
              <w:rPr>
                <w:rFonts w:ascii="Arial" w:hAnsi="Arial" w:cs="Arial"/>
                <w:i/>
                <w:sz w:val="22"/>
                <w:szCs w:val="22"/>
                <w:lang w:val="es-ES"/>
              </w:rPr>
            </w:pPr>
            <w:r w:rsidRPr="00EA51B5">
              <w:rPr>
                <w:rFonts w:ascii="Arial" w:hAnsi="Arial" w:cs="Arial"/>
                <w:sz w:val="22"/>
                <w:szCs w:val="22"/>
                <w:lang w:val="es-ES"/>
              </w:rPr>
              <w:t xml:space="preserve">Dirección: </w:t>
            </w:r>
            <w:r w:rsidR="007D0435" w:rsidRPr="00EA51B5">
              <w:rPr>
                <w:rFonts w:ascii="Arial" w:hAnsi="Arial" w:cs="Arial"/>
                <w:i/>
                <w:sz w:val="22"/>
                <w:szCs w:val="22"/>
                <w:lang w:val="es-ES"/>
              </w:rPr>
              <w:t xml:space="preserve">Calle </w:t>
            </w:r>
            <w:r w:rsidR="00774C63" w:rsidRPr="00774C63">
              <w:rPr>
                <w:rFonts w:ascii="Arial" w:hAnsi="Arial" w:cs="Arial"/>
                <w:i/>
                <w:sz w:val="22"/>
                <w:szCs w:val="22"/>
                <w:lang w:val="es-ES"/>
              </w:rPr>
              <w:t xml:space="preserve">27 de Febrero, antigua </w:t>
            </w:r>
            <w:r w:rsidR="007D0435" w:rsidRPr="00EA51B5">
              <w:rPr>
                <w:rFonts w:ascii="Arial" w:hAnsi="Arial" w:cs="Arial"/>
                <w:i/>
                <w:sz w:val="22"/>
                <w:szCs w:val="22"/>
                <w:lang w:val="es-ES"/>
              </w:rPr>
              <w:t>Colón No. 28, Nagua</w:t>
            </w:r>
          </w:p>
          <w:p w14:paraId="406C641A" w14:textId="3FB0B510" w:rsidR="00494260" w:rsidRPr="00774C63" w:rsidRDefault="00494260" w:rsidP="00494260">
            <w:pPr>
              <w:tabs>
                <w:tab w:val="right" w:pos="7254"/>
              </w:tabs>
              <w:spacing w:before="120" w:after="120"/>
              <w:rPr>
                <w:rFonts w:ascii="Arial" w:hAnsi="Arial" w:cs="Arial"/>
                <w:i/>
                <w:sz w:val="22"/>
                <w:szCs w:val="22"/>
                <w:lang w:val="es-ES"/>
              </w:rPr>
            </w:pPr>
            <w:r w:rsidRPr="00EA51B5">
              <w:rPr>
                <w:rFonts w:ascii="Arial" w:hAnsi="Arial" w:cs="Arial"/>
                <w:sz w:val="22"/>
                <w:szCs w:val="22"/>
                <w:lang w:val="es-ES"/>
              </w:rPr>
              <w:t>Piso/Oficina No.</w:t>
            </w:r>
            <w:r w:rsidRPr="00EA51B5">
              <w:rPr>
                <w:rFonts w:ascii="Arial" w:hAnsi="Arial" w:cs="Arial"/>
                <w:i/>
                <w:sz w:val="22"/>
                <w:szCs w:val="22"/>
                <w:lang w:val="es-ES"/>
              </w:rPr>
              <w:t xml:space="preserve"> </w:t>
            </w:r>
            <w:r w:rsidR="00774C63" w:rsidRPr="00774C63">
              <w:rPr>
                <w:rFonts w:ascii="Arial" w:hAnsi="Arial" w:cs="Arial"/>
                <w:i/>
                <w:sz w:val="22"/>
                <w:szCs w:val="22"/>
                <w:lang w:val="es-ES"/>
              </w:rPr>
              <w:t>1er piso, Departamento de Compras</w:t>
            </w:r>
          </w:p>
          <w:p w14:paraId="64AC53AF" w14:textId="4B26DFCB" w:rsidR="007D0435" w:rsidRPr="00774C63" w:rsidRDefault="00494260" w:rsidP="00494260">
            <w:pPr>
              <w:tabs>
                <w:tab w:val="right" w:pos="7254"/>
              </w:tabs>
              <w:spacing w:before="120" w:after="120"/>
              <w:rPr>
                <w:rFonts w:ascii="Arial" w:hAnsi="Arial" w:cs="Arial"/>
                <w:iCs/>
                <w:sz w:val="22"/>
                <w:szCs w:val="22"/>
                <w:lang w:val="es-ES"/>
              </w:rPr>
            </w:pPr>
            <w:r w:rsidRPr="00774C63">
              <w:rPr>
                <w:rFonts w:ascii="Arial" w:hAnsi="Arial" w:cs="Arial"/>
                <w:sz w:val="22"/>
                <w:szCs w:val="22"/>
                <w:lang w:val="es-ES"/>
              </w:rPr>
              <w:t>Ciudad:</w:t>
            </w:r>
            <w:r w:rsidRPr="00774C63">
              <w:rPr>
                <w:rFonts w:ascii="Arial" w:hAnsi="Arial" w:cs="Arial"/>
                <w:i/>
                <w:sz w:val="22"/>
                <w:szCs w:val="22"/>
                <w:lang w:val="es-ES"/>
              </w:rPr>
              <w:t xml:space="preserve"> </w:t>
            </w:r>
            <w:r w:rsidR="007D0435" w:rsidRPr="00774C63">
              <w:rPr>
                <w:rFonts w:ascii="Arial" w:hAnsi="Arial" w:cs="Arial"/>
                <w:iCs/>
                <w:sz w:val="22"/>
                <w:szCs w:val="22"/>
                <w:lang w:val="es-ES"/>
              </w:rPr>
              <w:t>Municipio de Nagua, Provincia María Trinidad Sánchez</w:t>
            </w:r>
          </w:p>
          <w:p w14:paraId="21EBDAE9" w14:textId="2A5A672E" w:rsidR="00494260" w:rsidRPr="00774C63" w:rsidRDefault="00494260" w:rsidP="00494260">
            <w:pPr>
              <w:tabs>
                <w:tab w:val="right" w:pos="7254"/>
              </w:tabs>
              <w:spacing w:before="120" w:after="120"/>
              <w:rPr>
                <w:rFonts w:ascii="Arial" w:hAnsi="Arial" w:cs="Arial"/>
                <w:i/>
                <w:sz w:val="22"/>
                <w:szCs w:val="22"/>
                <w:lang w:val="es-ES"/>
              </w:rPr>
            </w:pPr>
            <w:r w:rsidRPr="00EA51B5">
              <w:rPr>
                <w:rFonts w:ascii="Arial" w:hAnsi="Arial" w:cs="Arial"/>
                <w:sz w:val="22"/>
                <w:szCs w:val="22"/>
                <w:lang w:val="es-ES"/>
              </w:rPr>
              <w:t>Código postal:</w:t>
            </w:r>
            <w:r w:rsidRPr="00EA51B5">
              <w:rPr>
                <w:rFonts w:ascii="Arial" w:hAnsi="Arial" w:cs="Arial"/>
                <w:i/>
                <w:sz w:val="22"/>
                <w:szCs w:val="22"/>
                <w:lang w:val="es-ES"/>
              </w:rPr>
              <w:t xml:space="preserve"> </w:t>
            </w:r>
            <w:r w:rsidR="00CB6B15" w:rsidRPr="00EA51B5">
              <w:rPr>
                <w:rFonts w:ascii="Arial" w:hAnsi="Arial" w:cs="Arial"/>
                <w:i/>
                <w:sz w:val="22"/>
                <w:szCs w:val="22"/>
                <w:lang w:val="es-ES"/>
              </w:rPr>
              <w:t>33000</w:t>
            </w:r>
          </w:p>
          <w:p w14:paraId="7E4D3C42" w14:textId="2C4FE57F" w:rsidR="00494260" w:rsidRPr="00774C63" w:rsidRDefault="00494260" w:rsidP="00494260">
            <w:pPr>
              <w:tabs>
                <w:tab w:val="right" w:pos="7254"/>
              </w:tabs>
              <w:spacing w:before="120" w:after="120"/>
              <w:rPr>
                <w:rFonts w:ascii="Arial" w:hAnsi="Arial" w:cs="Arial"/>
                <w:i/>
                <w:sz w:val="22"/>
                <w:szCs w:val="22"/>
                <w:lang w:val="es-ES"/>
              </w:rPr>
            </w:pPr>
            <w:r w:rsidRPr="00774C63">
              <w:rPr>
                <w:rFonts w:ascii="Arial" w:hAnsi="Arial" w:cs="Arial"/>
                <w:sz w:val="22"/>
                <w:szCs w:val="22"/>
                <w:lang w:val="es-ES"/>
              </w:rPr>
              <w:t>País:</w:t>
            </w:r>
            <w:r w:rsidRPr="00774C63">
              <w:rPr>
                <w:rFonts w:ascii="Arial" w:hAnsi="Arial" w:cs="Arial"/>
                <w:i/>
                <w:sz w:val="22"/>
                <w:szCs w:val="22"/>
                <w:lang w:val="es-ES"/>
              </w:rPr>
              <w:t xml:space="preserve"> </w:t>
            </w:r>
            <w:r w:rsidR="007D0435" w:rsidRPr="00774C63">
              <w:rPr>
                <w:rFonts w:ascii="Arial" w:hAnsi="Arial" w:cs="Arial"/>
                <w:i/>
                <w:sz w:val="22"/>
                <w:szCs w:val="22"/>
                <w:lang w:val="es-ES"/>
              </w:rPr>
              <w:t>República Dominicana</w:t>
            </w:r>
          </w:p>
        </w:tc>
      </w:tr>
      <w:tr w:rsidR="00494260" w:rsidRPr="00A33F6B" w14:paraId="097CBEB1" w14:textId="77777777" w:rsidTr="000C2A6B">
        <w:trPr>
          <w:trHeight w:val="20"/>
        </w:trPr>
        <w:tc>
          <w:tcPr>
            <w:tcW w:w="990" w:type="dxa"/>
            <w:vAlign w:val="center"/>
          </w:tcPr>
          <w:p w14:paraId="1F7CF340" w14:textId="234340AA" w:rsidR="00494260" w:rsidRPr="00641AB0" w:rsidRDefault="00494260" w:rsidP="00494260">
            <w:pPr>
              <w:tabs>
                <w:tab w:val="right" w:pos="7434"/>
              </w:tabs>
              <w:spacing w:before="60" w:after="60"/>
              <w:jc w:val="center"/>
              <w:rPr>
                <w:rFonts w:ascii="Arial" w:hAnsi="Arial" w:cs="Arial"/>
                <w:b/>
                <w:sz w:val="22"/>
                <w:szCs w:val="22"/>
                <w:lang w:val="es-ES"/>
              </w:rPr>
            </w:pPr>
            <w:r w:rsidRPr="00641AB0">
              <w:rPr>
                <w:rFonts w:ascii="Arial" w:hAnsi="Arial" w:cs="Arial"/>
                <w:b/>
                <w:sz w:val="22"/>
                <w:szCs w:val="22"/>
                <w:lang w:val="pt-BR"/>
              </w:rPr>
              <w:t>2</w:t>
            </w:r>
            <w:r w:rsidR="00800F0A">
              <w:rPr>
                <w:rFonts w:ascii="Arial" w:hAnsi="Arial" w:cs="Arial"/>
                <w:b/>
                <w:sz w:val="22"/>
                <w:szCs w:val="22"/>
                <w:lang w:val="pt-BR"/>
              </w:rPr>
              <w:t>5</w:t>
            </w:r>
            <w:r w:rsidRPr="00641AB0">
              <w:rPr>
                <w:rFonts w:ascii="Arial" w:hAnsi="Arial" w:cs="Arial"/>
                <w:b/>
                <w:sz w:val="22"/>
                <w:szCs w:val="22"/>
                <w:lang w:val="pt-BR"/>
              </w:rPr>
              <w:t>.1</w:t>
            </w:r>
          </w:p>
        </w:tc>
        <w:tc>
          <w:tcPr>
            <w:tcW w:w="8791" w:type="dxa"/>
          </w:tcPr>
          <w:p w14:paraId="0335979C" w14:textId="2313B1EA" w:rsidR="00494260" w:rsidRPr="00641AB0" w:rsidRDefault="00494260" w:rsidP="000C2A6B">
            <w:pPr>
              <w:pStyle w:val="wfxRecipient"/>
              <w:tabs>
                <w:tab w:val="right" w:pos="7308"/>
              </w:tabs>
              <w:overflowPunct/>
              <w:autoSpaceDE/>
              <w:autoSpaceDN/>
              <w:adjustRightInd/>
              <w:spacing w:before="100" w:after="100"/>
              <w:ind w:left="174" w:right="74" w:hanging="174"/>
              <w:jc w:val="both"/>
              <w:textAlignment w:val="auto"/>
              <w:rPr>
                <w:rFonts w:ascii="Arial" w:hAnsi="Arial" w:cs="Arial"/>
                <w:sz w:val="22"/>
                <w:szCs w:val="22"/>
                <w:lang w:val="es-ES"/>
              </w:rPr>
            </w:pPr>
            <w:r w:rsidRPr="00641AB0">
              <w:rPr>
                <w:rFonts w:ascii="Arial" w:hAnsi="Arial" w:cs="Arial"/>
                <w:sz w:val="22"/>
                <w:szCs w:val="22"/>
                <w:lang w:val="es-ES"/>
              </w:rPr>
              <w:t xml:space="preserve">a. Las ofertas deberán recibirse a más </w:t>
            </w:r>
            <w:r w:rsidRPr="00BD35EC">
              <w:rPr>
                <w:rFonts w:ascii="Arial" w:hAnsi="Arial" w:cs="Arial"/>
                <w:sz w:val="22"/>
                <w:szCs w:val="22"/>
                <w:lang w:val="es-ES"/>
              </w:rPr>
              <w:t>tardar el</w:t>
            </w:r>
            <w:r w:rsidR="00774C63" w:rsidRPr="00BD35EC">
              <w:rPr>
                <w:rFonts w:ascii="Arial" w:hAnsi="Arial" w:cs="Arial"/>
                <w:sz w:val="22"/>
                <w:szCs w:val="22"/>
                <w:lang w:val="es-ES"/>
              </w:rPr>
              <w:t xml:space="preserve"> </w:t>
            </w:r>
            <w:r w:rsidR="006E1A34">
              <w:rPr>
                <w:rFonts w:ascii="Arial" w:hAnsi="Arial" w:cs="Arial"/>
                <w:sz w:val="22"/>
                <w:szCs w:val="22"/>
                <w:lang w:val="es-ES"/>
              </w:rPr>
              <w:t>1</w:t>
            </w:r>
            <w:r w:rsidR="00E90449">
              <w:rPr>
                <w:rFonts w:ascii="Arial" w:hAnsi="Arial" w:cs="Arial"/>
                <w:sz w:val="22"/>
                <w:szCs w:val="22"/>
                <w:lang w:val="es-ES"/>
              </w:rPr>
              <w:t>6</w:t>
            </w:r>
            <w:r w:rsidRPr="00BD35EC">
              <w:rPr>
                <w:rFonts w:ascii="Arial" w:hAnsi="Arial" w:cs="Arial"/>
                <w:sz w:val="22"/>
                <w:szCs w:val="22"/>
                <w:lang w:val="es-ES"/>
              </w:rPr>
              <w:t xml:space="preserve"> de</w:t>
            </w:r>
            <w:r w:rsidR="00774C63" w:rsidRPr="00BD35EC">
              <w:rPr>
                <w:rFonts w:ascii="Arial" w:hAnsi="Arial" w:cs="Arial"/>
                <w:sz w:val="22"/>
                <w:szCs w:val="22"/>
                <w:lang w:val="es-ES"/>
              </w:rPr>
              <w:t xml:space="preserve"> Ju</w:t>
            </w:r>
            <w:r w:rsidR="001D1D18" w:rsidRPr="00BD35EC">
              <w:rPr>
                <w:rFonts w:ascii="Arial" w:hAnsi="Arial" w:cs="Arial"/>
                <w:sz w:val="22"/>
                <w:szCs w:val="22"/>
                <w:lang w:val="es-ES"/>
              </w:rPr>
              <w:t>l</w:t>
            </w:r>
            <w:r w:rsidR="00774C63" w:rsidRPr="00BD35EC">
              <w:rPr>
                <w:rFonts w:ascii="Arial" w:hAnsi="Arial" w:cs="Arial"/>
                <w:sz w:val="22"/>
                <w:szCs w:val="22"/>
                <w:lang w:val="es-ES"/>
              </w:rPr>
              <w:t>io</w:t>
            </w:r>
            <w:r w:rsidRPr="00BD35EC">
              <w:rPr>
                <w:rFonts w:ascii="Arial" w:hAnsi="Arial" w:cs="Arial"/>
                <w:sz w:val="22"/>
                <w:szCs w:val="22"/>
                <w:lang w:val="es-ES"/>
              </w:rPr>
              <w:t xml:space="preserve"> del </w:t>
            </w:r>
            <w:r w:rsidR="00774C63" w:rsidRPr="00BD35EC">
              <w:rPr>
                <w:rFonts w:ascii="Arial" w:hAnsi="Arial" w:cs="Arial"/>
                <w:sz w:val="22"/>
                <w:szCs w:val="22"/>
                <w:lang w:val="es-ES"/>
              </w:rPr>
              <w:t>2026</w:t>
            </w:r>
            <w:r w:rsidRPr="00BD35EC">
              <w:rPr>
                <w:rFonts w:ascii="Arial" w:hAnsi="Arial" w:cs="Arial"/>
                <w:sz w:val="22"/>
                <w:szCs w:val="22"/>
                <w:lang w:val="es-ES"/>
              </w:rPr>
              <w:t xml:space="preserve">, hasta las </w:t>
            </w:r>
            <w:r w:rsidR="00774C63" w:rsidRPr="00BD35EC">
              <w:rPr>
                <w:rFonts w:ascii="Arial" w:hAnsi="Arial" w:cs="Arial"/>
                <w:sz w:val="22"/>
                <w:szCs w:val="22"/>
                <w:lang w:val="es-ES"/>
              </w:rPr>
              <w:t>2:00 pm</w:t>
            </w:r>
            <w:r w:rsidRPr="00BD35EC">
              <w:rPr>
                <w:rFonts w:ascii="Arial" w:hAnsi="Arial" w:cs="Arial"/>
                <w:sz w:val="22"/>
                <w:szCs w:val="22"/>
                <w:lang w:val="es-ES"/>
              </w:rPr>
              <w:t xml:space="preserve"> horas en la dirección detallada en el aviso de la </w:t>
            </w:r>
            <w:r w:rsidR="00D47F9E" w:rsidRPr="00BD35EC">
              <w:rPr>
                <w:rFonts w:ascii="Arial" w:hAnsi="Arial" w:cs="Arial"/>
                <w:sz w:val="22"/>
                <w:szCs w:val="22"/>
                <w:lang w:val="es-ES"/>
              </w:rPr>
              <w:t>SDO</w:t>
            </w:r>
            <w:r w:rsidRPr="00BD35EC">
              <w:rPr>
                <w:rFonts w:ascii="Arial" w:hAnsi="Arial" w:cs="Arial"/>
                <w:sz w:val="22"/>
                <w:szCs w:val="22"/>
                <w:lang w:val="es-ES"/>
              </w:rPr>
              <w:t xml:space="preserve">.  </w:t>
            </w:r>
          </w:p>
          <w:p w14:paraId="178CA403" w14:textId="5C3A533D" w:rsidR="00975FDC" w:rsidRPr="00026B45" w:rsidRDefault="00494260" w:rsidP="006E1A34">
            <w:pPr>
              <w:pStyle w:val="wfxRecipient"/>
              <w:tabs>
                <w:tab w:val="right" w:pos="7308"/>
              </w:tabs>
              <w:overflowPunct/>
              <w:autoSpaceDE/>
              <w:autoSpaceDN/>
              <w:adjustRightInd/>
              <w:spacing w:before="100" w:after="100"/>
              <w:ind w:left="174" w:right="74" w:hanging="174"/>
              <w:jc w:val="both"/>
              <w:textAlignment w:val="auto"/>
              <w:rPr>
                <w:rFonts w:ascii="Arial" w:hAnsi="Arial" w:cs="Arial"/>
                <w:i/>
                <w:iCs/>
                <w:color w:val="FF0000"/>
                <w:sz w:val="22"/>
                <w:szCs w:val="22"/>
                <w:lang w:val="es-ES"/>
              </w:rPr>
            </w:pPr>
            <w:r w:rsidRPr="00641AB0">
              <w:rPr>
                <w:rFonts w:ascii="Arial" w:hAnsi="Arial" w:cs="Arial"/>
                <w:sz w:val="22"/>
                <w:szCs w:val="22"/>
                <w:lang w:val="es-ES"/>
              </w:rPr>
              <w:t xml:space="preserve">b. El plazo de la preparación de la oferta será de </w:t>
            </w:r>
            <w:r w:rsidR="006E1A34">
              <w:rPr>
                <w:rFonts w:ascii="Arial" w:hAnsi="Arial" w:cs="Arial"/>
                <w:i/>
                <w:iCs/>
                <w:sz w:val="22"/>
                <w:szCs w:val="22"/>
                <w:lang w:val="es-ES"/>
              </w:rPr>
              <w:t>30</w:t>
            </w:r>
            <w:r w:rsidR="0071341E" w:rsidRPr="0071341E">
              <w:rPr>
                <w:rFonts w:ascii="Arial" w:hAnsi="Arial" w:cs="Arial"/>
                <w:i/>
                <w:iCs/>
                <w:sz w:val="22"/>
                <w:szCs w:val="22"/>
                <w:lang w:val="es-ES"/>
              </w:rPr>
              <w:t xml:space="preserve"> días calendarios</w:t>
            </w:r>
            <w:r w:rsidR="0071341E">
              <w:rPr>
                <w:rFonts w:ascii="Arial" w:hAnsi="Arial" w:cs="Arial"/>
                <w:i/>
                <w:iCs/>
                <w:color w:val="FF0000"/>
                <w:sz w:val="22"/>
                <w:szCs w:val="22"/>
                <w:lang w:val="es-ES"/>
              </w:rPr>
              <w:t>.</w:t>
            </w:r>
          </w:p>
        </w:tc>
      </w:tr>
      <w:tr w:rsidR="00494260" w:rsidRPr="00A33F6B" w14:paraId="2D673B5F" w14:textId="77777777" w:rsidTr="000C2A6B">
        <w:trPr>
          <w:trHeight w:val="20"/>
        </w:trPr>
        <w:tc>
          <w:tcPr>
            <w:tcW w:w="990" w:type="dxa"/>
          </w:tcPr>
          <w:p w14:paraId="11AC373D" w14:textId="66147985" w:rsidR="00494260" w:rsidRPr="00641AB0" w:rsidDel="00BA215C" w:rsidRDefault="00494260" w:rsidP="00494260">
            <w:pPr>
              <w:tabs>
                <w:tab w:val="right" w:pos="7434"/>
              </w:tabs>
              <w:spacing w:before="60" w:after="60"/>
              <w:jc w:val="center"/>
              <w:rPr>
                <w:rFonts w:ascii="Arial" w:hAnsi="Arial" w:cs="Arial"/>
                <w:b/>
                <w:sz w:val="22"/>
                <w:szCs w:val="22"/>
                <w:lang w:val="es-ES"/>
              </w:rPr>
            </w:pPr>
            <w:r w:rsidRPr="00641AB0">
              <w:rPr>
                <w:rFonts w:ascii="Arial" w:hAnsi="Arial" w:cs="Arial"/>
                <w:b/>
                <w:sz w:val="22"/>
                <w:szCs w:val="22"/>
                <w:lang w:val="es-ES"/>
              </w:rPr>
              <w:t>2</w:t>
            </w:r>
            <w:r w:rsidR="00800F0A">
              <w:rPr>
                <w:rFonts w:ascii="Arial" w:hAnsi="Arial" w:cs="Arial"/>
                <w:b/>
                <w:sz w:val="22"/>
                <w:szCs w:val="22"/>
                <w:lang w:val="es-ES"/>
              </w:rPr>
              <w:t>5</w:t>
            </w:r>
            <w:r w:rsidRPr="00641AB0">
              <w:rPr>
                <w:rFonts w:ascii="Arial" w:hAnsi="Arial" w:cs="Arial"/>
                <w:b/>
                <w:sz w:val="22"/>
                <w:szCs w:val="22"/>
                <w:lang w:val="es-ES"/>
              </w:rPr>
              <w:t>.3</w:t>
            </w:r>
          </w:p>
        </w:tc>
        <w:tc>
          <w:tcPr>
            <w:tcW w:w="8791" w:type="dxa"/>
          </w:tcPr>
          <w:p w14:paraId="3E466396" w14:textId="73C11614" w:rsidR="00494260" w:rsidRPr="00774C63" w:rsidRDefault="00494260" w:rsidP="00100A55">
            <w:pPr>
              <w:suppressAutoHyphens/>
              <w:spacing w:before="100" w:after="100"/>
              <w:rPr>
                <w:rFonts w:ascii="Arial" w:hAnsi="Arial" w:cs="Arial"/>
                <w:sz w:val="22"/>
                <w:szCs w:val="22"/>
                <w:lang w:val="es-ES"/>
              </w:rPr>
            </w:pPr>
            <w:r w:rsidRPr="00774C63">
              <w:rPr>
                <w:rFonts w:ascii="Arial" w:hAnsi="Arial" w:cs="Arial"/>
                <w:sz w:val="22"/>
                <w:szCs w:val="22"/>
                <w:lang w:val="es-ES"/>
              </w:rPr>
              <w:t xml:space="preserve">Los oferentes </w:t>
            </w:r>
            <w:r w:rsidRPr="00774C63">
              <w:rPr>
                <w:rFonts w:ascii="Arial" w:hAnsi="Arial" w:cs="Arial"/>
                <w:i/>
                <w:sz w:val="22"/>
                <w:szCs w:val="22"/>
                <w:lang w:val="es-ES"/>
              </w:rPr>
              <w:t xml:space="preserve">no tendrán </w:t>
            </w:r>
            <w:r w:rsidRPr="00774C63">
              <w:rPr>
                <w:rFonts w:ascii="Arial" w:hAnsi="Arial" w:cs="Arial"/>
                <w:sz w:val="22"/>
                <w:szCs w:val="22"/>
                <w:lang w:val="es-ES"/>
              </w:rPr>
              <w:t>la opción de presentar sus ofertas de manera electrónica.</w:t>
            </w:r>
          </w:p>
        </w:tc>
      </w:tr>
      <w:tr w:rsidR="00494260" w:rsidRPr="00A33F6B" w14:paraId="334F9B8B" w14:textId="77777777" w:rsidTr="000C2A6B">
        <w:trPr>
          <w:trHeight w:val="20"/>
        </w:trPr>
        <w:tc>
          <w:tcPr>
            <w:tcW w:w="990" w:type="dxa"/>
          </w:tcPr>
          <w:p w14:paraId="4746BC55" w14:textId="3A86D343" w:rsidR="00494260" w:rsidRPr="00641AB0" w:rsidDel="00BE7BA6" w:rsidRDefault="00494260" w:rsidP="00494260">
            <w:pPr>
              <w:tabs>
                <w:tab w:val="right" w:pos="7434"/>
              </w:tabs>
              <w:spacing w:before="60" w:after="60"/>
              <w:jc w:val="center"/>
              <w:rPr>
                <w:rFonts w:ascii="Arial" w:hAnsi="Arial" w:cs="Arial"/>
                <w:b/>
                <w:sz w:val="22"/>
                <w:szCs w:val="22"/>
                <w:lang w:val="es-ES"/>
              </w:rPr>
            </w:pPr>
            <w:r w:rsidRPr="00641AB0">
              <w:rPr>
                <w:rFonts w:ascii="Arial" w:hAnsi="Arial" w:cs="Arial"/>
                <w:b/>
                <w:sz w:val="22"/>
                <w:szCs w:val="22"/>
                <w:lang w:val="es-ES"/>
              </w:rPr>
              <w:t>2</w:t>
            </w:r>
            <w:r w:rsidR="00800F0A">
              <w:rPr>
                <w:rFonts w:ascii="Arial" w:hAnsi="Arial" w:cs="Arial"/>
                <w:b/>
                <w:sz w:val="22"/>
                <w:szCs w:val="22"/>
                <w:lang w:val="es-ES"/>
              </w:rPr>
              <w:t>8</w:t>
            </w:r>
            <w:r w:rsidRPr="00641AB0">
              <w:rPr>
                <w:rFonts w:ascii="Arial" w:hAnsi="Arial" w:cs="Arial"/>
                <w:b/>
                <w:sz w:val="22"/>
                <w:szCs w:val="22"/>
                <w:lang w:val="es-ES"/>
              </w:rPr>
              <w:t>.2</w:t>
            </w:r>
          </w:p>
        </w:tc>
        <w:tc>
          <w:tcPr>
            <w:tcW w:w="8791" w:type="dxa"/>
          </w:tcPr>
          <w:p w14:paraId="7FB3E470" w14:textId="2A9EB887" w:rsidR="00494260" w:rsidRPr="00774C63" w:rsidRDefault="00494260" w:rsidP="006470CA">
            <w:pPr>
              <w:widowControl w:val="0"/>
              <w:tabs>
                <w:tab w:val="right" w:pos="7254"/>
              </w:tabs>
              <w:spacing w:before="120" w:after="120"/>
              <w:rPr>
                <w:rFonts w:ascii="Arial" w:hAnsi="Arial" w:cs="Arial"/>
                <w:i/>
                <w:color w:val="000000" w:themeColor="text1"/>
                <w:sz w:val="22"/>
                <w:szCs w:val="22"/>
                <w:lang w:val="es-ES"/>
              </w:rPr>
            </w:pPr>
            <w:r w:rsidRPr="00774C63">
              <w:rPr>
                <w:rFonts w:ascii="Arial" w:hAnsi="Arial" w:cs="Arial"/>
                <w:color w:val="000000" w:themeColor="text1"/>
                <w:sz w:val="22"/>
                <w:szCs w:val="22"/>
                <w:lang w:val="es-ES"/>
              </w:rPr>
              <w:t xml:space="preserve">La Carta de la Oferta y todas las páginas de la Lista de Cantidades o Lista de Actividades con sus precios deberán estar firmadas con las iniciales de </w:t>
            </w:r>
            <w:r w:rsidR="006470CA">
              <w:rPr>
                <w:rFonts w:ascii="Arial" w:hAnsi="Arial" w:cs="Arial"/>
                <w:color w:val="000000" w:themeColor="text1"/>
                <w:sz w:val="22"/>
                <w:szCs w:val="22"/>
                <w:lang w:val="es-ES"/>
              </w:rPr>
              <w:t xml:space="preserve">los </w:t>
            </w:r>
            <w:r w:rsidRPr="00774C63">
              <w:rPr>
                <w:rFonts w:ascii="Arial" w:hAnsi="Arial" w:cs="Arial"/>
                <w:color w:val="000000" w:themeColor="text1"/>
                <w:sz w:val="22"/>
                <w:szCs w:val="22"/>
                <w:lang w:val="es-ES"/>
              </w:rPr>
              <w:t>representantes del Contratante que realizan la apertura de las Ofertas</w:t>
            </w:r>
            <w:r w:rsidRPr="00774C63">
              <w:rPr>
                <w:rFonts w:ascii="Arial" w:hAnsi="Arial" w:cs="Arial"/>
                <w:i/>
                <w:color w:val="000000" w:themeColor="text1"/>
                <w:sz w:val="22"/>
                <w:szCs w:val="22"/>
                <w:lang w:val="es-ES"/>
              </w:rPr>
              <w:t>.</w:t>
            </w:r>
          </w:p>
        </w:tc>
      </w:tr>
      <w:tr w:rsidR="00494260" w:rsidRPr="00A33F6B" w14:paraId="5B6158E6" w14:textId="77777777" w:rsidTr="000C2A6B">
        <w:trPr>
          <w:trHeight w:val="20"/>
        </w:trPr>
        <w:tc>
          <w:tcPr>
            <w:tcW w:w="9781" w:type="dxa"/>
            <w:gridSpan w:val="2"/>
            <w:shd w:val="clear" w:color="auto" w:fill="00B050"/>
            <w:vAlign w:val="center"/>
          </w:tcPr>
          <w:p w14:paraId="6C5D8918" w14:textId="77777777" w:rsidR="00494260" w:rsidRPr="00512E1C" w:rsidRDefault="00494260" w:rsidP="00494260">
            <w:pPr>
              <w:autoSpaceDE w:val="0"/>
              <w:autoSpaceDN w:val="0"/>
              <w:adjustRightInd w:val="0"/>
              <w:spacing w:before="100" w:after="100"/>
              <w:jc w:val="center"/>
              <w:rPr>
                <w:rFonts w:ascii="Arial" w:hAnsi="Arial" w:cs="Arial"/>
                <w:color w:val="FFFFFF" w:themeColor="background1"/>
                <w:sz w:val="22"/>
                <w:szCs w:val="22"/>
                <w:lang w:val="es-419"/>
              </w:rPr>
            </w:pPr>
            <w:r w:rsidRPr="00641AB0">
              <w:rPr>
                <w:rFonts w:ascii="Arial" w:hAnsi="Arial" w:cs="Arial"/>
                <w:b/>
                <w:color w:val="FFFFFF" w:themeColor="background1"/>
                <w:sz w:val="22"/>
                <w:szCs w:val="22"/>
                <w:lang w:val="es-ES"/>
              </w:rPr>
              <w:t>E. Evaluación y comparación de las Ofertas</w:t>
            </w:r>
          </w:p>
        </w:tc>
      </w:tr>
      <w:tr w:rsidR="00494260" w:rsidRPr="00A33F6B" w:rsidDel="00BC4F74" w14:paraId="4CFF73A0" w14:textId="77777777" w:rsidTr="000C2A6B">
        <w:trPr>
          <w:trHeight w:val="20"/>
        </w:trPr>
        <w:tc>
          <w:tcPr>
            <w:tcW w:w="990" w:type="dxa"/>
            <w:vAlign w:val="center"/>
          </w:tcPr>
          <w:p w14:paraId="409C6112" w14:textId="6163730D" w:rsidR="00494260" w:rsidRPr="00641AB0" w:rsidDel="00A17444" w:rsidRDefault="00800F0A" w:rsidP="00494260">
            <w:pPr>
              <w:tabs>
                <w:tab w:val="right" w:pos="7434"/>
              </w:tabs>
              <w:spacing w:before="100" w:after="100"/>
              <w:jc w:val="center"/>
              <w:rPr>
                <w:rFonts w:ascii="Arial" w:hAnsi="Arial" w:cs="Arial"/>
                <w:b/>
                <w:sz w:val="22"/>
                <w:szCs w:val="22"/>
                <w:lang w:val="es-ES"/>
              </w:rPr>
            </w:pPr>
            <w:r>
              <w:rPr>
                <w:rFonts w:ascii="Arial" w:hAnsi="Arial" w:cs="Arial"/>
                <w:b/>
                <w:sz w:val="22"/>
                <w:szCs w:val="22"/>
                <w:lang w:val="es-ES"/>
              </w:rPr>
              <w:t>30</w:t>
            </w:r>
            <w:r w:rsidR="00494260" w:rsidRPr="00641AB0">
              <w:rPr>
                <w:rFonts w:ascii="Arial" w:hAnsi="Arial" w:cs="Arial"/>
                <w:b/>
                <w:sz w:val="22"/>
                <w:szCs w:val="22"/>
                <w:lang w:val="es-ES"/>
              </w:rPr>
              <w:t>.2</w:t>
            </w:r>
          </w:p>
        </w:tc>
        <w:tc>
          <w:tcPr>
            <w:tcW w:w="8791" w:type="dxa"/>
          </w:tcPr>
          <w:p w14:paraId="4A44D07F" w14:textId="27C18D41" w:rsidR="00494260" w:rsidRPr="00641AB0" w:rsidDel="00BC4F74" w:rsidRDefault="00494260" w:rsidP="00494260">
            <w:pPr>
              <w:spacing w:before="100" w:after="100"/>
              <w:ind w:right="74"/>
              <w:rPr>
                <w:rFonts w:ascii="Arial" w:hAnsi="Arial" w:cs="Arial"/>
                <w:sz w:val="22"/>
                <w:szCs w:val="22"/>
                <w:lang w:val="es-HN"/>
              </w:rPr>
            </w:pPr>
            <w:r w:rsidRPr="00641AB0">
              <w:rPr>
                <w:rFonts w:ascii="Arial" w:hAnsi="Arial" w:cs="Arial"/>
                <w:sz w:val="22"/>
                <w:szCs w:val="22"/>
                <w:lang w:val="es-HN"/>
              </w:rPr>
              <w:t xml:space="preserve">El plazo para presentar aclaraciones o información adicional que solicite el Contratante será de al </w:t>
            </w:r>
            <w:r w:rsidRPr="006A6754">
              <w:rPr>
                <w:rFonts w:ascii="Arial" w:hAnsi="Arial" w:cs="Arial"/>
                <w:sz w:val="22"/>
                <w:szCs w:val="22"/>
                <w:lang w:val="es-HN"/>
              </w:rPr>
              <w:t>menos</w:t>
            </w:r>
            <w:r w:rsidRPr="006A6754">
              <w:rPr>
                <w:rFonts w:ascii="Arial" w:hAnsi="Arial" w:cs="Arial"/>
                <w:i/>
                <w:sz w:val="22"/>
                <w:szCs w:val="22"/>
                <w:lang w:val="es-HN"/>
              </w:rPr>
              <w:t xml:space="preserve"> </w:t>
            </w:r>
            <w:r w:rsidR="006A6754" w:rsidRPr="006A6754">
              <w:rPr>
                <w:rFonts w:ascii="Arial" w:hAnsi="Arial" w:cs="Arial"/>
                <w:i/>
                <w:sz w:val="22"/>
                <w:szCs w:val="22"/>
                <w:lang w:val="es-HN"/>
              </w:rPr>
              <w:t>3</w:t>
            </w:r>
            <w:r w:rsidRPr="006A6754">
              <w:rPr>
                <w:rFonts w:ascii="Arial" w:hAnsi="Arial" w:cs="Arial"/>
                <w:sz w:val="22"/>
                <w:szCs w:val="22"/>
                <w:lang w:val="es-HN"/>
              </w:rPr>
              <w:t xml:space="preserve"> días </w:t>
            </w:r>
            <w:r w:rsidRPr="00641AB0">
              <w:rPr>
                <w:rFonts w:ascii="Arial" w:hAnsi="Arial" w:cs="Arial"/>
                <w:sz w:val="22"/>
                <w:szCs w:val="22"/>
                <w:lang w:val="es-HN"/>
              </w:rPr>
              <w:t>hábiles.</w:t>
            </w:r>
          </w:p>
        </w:tc>
      </w:tr>
      <w:tr w:rsidR="00361C0F" w:rsidRPr="00A33F6B" w:rsidDel="00BC4F74" w14:paraId="22EDAD56" w14:textId="77777777" w:rsidTr="000C2A6B">
        <w:trPr>
          <w:trHeight w:val="20"/>
        </w:trPr>
        <w:tc>
          <w:tcPr>
            <w:tcW w:w="990" w:type="dxa"/>
            <w:vAlign w:val="center"/>
          </w:tcPr>
          <w:p w14:paraId="743B9BD9" w14:textId="6FD6650C" w:rsidR="00361C0F" w:rsidRDefault="00452580" w:rsidP="00494260">
            <w:pPr>
              <w:tabs>
                <w:tab w:val="right" w:pos="7434"/>
              </w:tabs>
              <w:spacing w:before="100" w:after="100"/>
              <w:jc w:val="center"/>
              <w:rPr>
                <w:rFonts w:ascii="Arial" w:hAnsi="Arial" w:cs="Arial"/>
                <w:b/>
                <w:sz w:val="22"/>
                <w:szCs w:val="22"/>
                <w:lang w:val="es-ES"/>
              </w:rPr>
            </w:pPr>
            <w:r>
              <w:rPr>
                <w:rFonts w:ascii="Arial" w:hAnsi="Arial" w:cs="Arial"/>
                <w:b/>
                <w:sz w:val="22"/>
                <w:szCs w:val="22"/>
                <w:lang w:val="es-ES"/>
              </w:rPr>
              <w:t>35.5</w:t>
            </w:r>
          </w:p>
        </w:tc>
        <w:tc>
          <w:tcPr>
            <w:tcW w:w="8791" w:type="dxa"/>
          </w:tcPr>
          <w:p w14:paraId="617500D7" w14:textId="77777777" w:rsidR="00452580" w:rsidRPr="00EA51B5" w:rsidRDefault="00452580" w:rsidP="00452580">
            <w:pPr>
              <w:spacing w:before="100" w:after="100"/>
              <w:ind w:right="74"/>
              <w:rPr>
                <w:rFonts w:ascii="Arial" w:hAnsi="Arial" w:cs="Arial"/>
                <w:sz w:val="22"/>
                <w:szCs w:val="22"/>
                <w:lang w:val="es-ES"/>
              </w:rPr>
            </w:pPr>
            <w:r w:rsidRPr="00EA51B5">
              <w:rPr>
                <w:rFonts w:ascii="Arial" w:hAnsi="Arial" w:cs="Arial"/>
                <w:sz w:val="22"/>
                <w:szCs w:val="22"/>
                <w:lang w:val="es-ES"/>
              </w:rPr>
              <w:t xml:space="preserve">La moneda que se utilizará a fin de evaluar y comparar las Ofertas para convertir en una sola moneda, al tipo de cambio vendedor todos los precios de las Ofertas expresados en diversas monedas, es: </w:t>
            </w:r>
          </w:p>
          <w:p w14:paraId="60AE31A3" w14:textId="659C0558" w:rsidR="00452580" w:rsidRPr="00EA51B5" w:rsidRDefault="00624265" w:rsidP="00452580">
            <w:pPr>
              <w:spacing w:before="100" w:after="100"/>
              <w:ind w:right="74"/>
              <w:rPr>
                <w:rFonts w:ascii="Arial" w:hAnsi="Arial" w:cs="Arial"/>
                <w:bCs/>
                <w:i/>
                <w:sz w:val="22"/>
                <w:szCs w:val="22"/>
                <w:lang w:val="es-ES"/>
              </w:rPr>
            </w:pPr>
            <w:r>
              <w:rPr>
                <w:rFonts w:ascii="Arial" w:hAnsi="Arial" w:cs="Arial"/>
                <w:bCs/>
                <w:i/>
                <w:sz w:val="22"/>
                <w:szCs w:val="22"/>
                <w:lang w:val="es-ES"/>
              </w:rPr>
              <w:t>E</w:t>
            </w:r>
            <w:r w:rsidR="002926E5" w:rsidRPr="00EA51B5">
              <w:rPr>
                <w:rFonts w:ascii="Arial" w:hAnsi="Arial" w:cs="Arial"/>
                <w:sz w:val="22"/>
                <w:szCs w:val="22"/>
                <w:lang w:val="es-ES"/>
              </w:rPr>
              <w:t xml:space="preserve">n pesos </w:t>
            </w:r>
            <w:r>
              <w:rPr>
                <w:rFonts w:ascii="Arial" w:hAnsi="Arial" w:cs="Arial"/>
                <w:sz w:val="22"/>
                <w:szCs w:val="22"/>
                <w:lang w:val="es-ES"/>
              </w:rPr>
              <w:t>D</w:t>
            </w:r>
            <w:r w:rsidR="002926E5" w:rsidRPr="00EA51B5">
              <w:rPr>
                <w:rFonts w:ascii="Arial" w:hAnsi="Arial" w:cs="Arial"/>
                <w:sz w:val="22"/>
                <w:szCs w:val="22"/>
                <w:lang w:val="es-ES"/>
              </w:rPr>
              <w:t>ominicanos</w:t>
            </w:r>
          </w:p>
          <w:p w14:paraId="15B32BE2" w14:textId="0FA2359C" w:rsidR="00452580" w:rsidRPr="00EA51B5" w:rsidRDefault="00452580" w:rsidP="00452580">
            <w:pPr>
              <w:spacing w:before="100" w:after="100"/>
              <w:ind w:right="74"/>
              <w:rPr>
                <w:rFonts w:ascii="Arial" w:hAnsi="Arial" w:cs="Arial"/>
                <w:b/>
                <w:sz w:val="22"/>
                <w:szCs w:val="22"/>
                <w:lang w:val="es-ES"/>
              </w:rPr>
            </w:pPr>
            <w:r w:rsidRPr="00EA51B5">
              <w:rPr>
                <w:rFonts w:ascii="Arial" w:hAnsi="Arial" w:cs="Arial"/>
                <w:sz w:val="22"/>
                <w:szCs w:val="22"/>
                <w:lang w:val="es-ES"/>
              </w:rPr>
              <w:t xml:space="preserve">La fuente del tipo de cambio será: </w:t>
            </w:r>
            <w:r w:rsidRPr="00EA51B5">
              <w:rPr>
                <w:rFonts w:ascii="Arial" w:hAnsi="Arial" w:cs="Arial"/>
                <w:bCs/>
                <w:i/>
                <w:sz w:val="22"/>
                <w:szCs w:val="22"/>
                <w:lang w:val="es-ES"/>
              </w:rPr>
              <w:t>el Banco Central del país del Contratant</w:t>
            </w:r>
            <w:r w:rsidR="00624265">
              <w:rPr>
                <w:rFonts w:ascii="Arial" w:hAnsi="Arial" w:cs="Arial"/>
                <w:bCs/>
                <w:i/>
                <w:sz w:val="22"/>
                <w:szCs w:val="22"/>
                <w:lang w:val="es-ES"/>
              </w:rPr>
              <w:t>e</w:t>
            </w:r>
            <w:r w:rsidRPr="00EA51B5">
              <w:rPr>
                <w:rFonts w:ascii="Arial" w:hAnsi="Arial" w:cs="Arial"/>
                <w:bCs/>
                <w:i/>
                <w:sz w:val="22"/>
                <w:szCs w:val="22"/>
                <w:lang w:val="es-ES"/>
              </w:rPr>
              <w:t>.</w:t>
            </w:r>
          </w:p>
          <w:p w14:paraId="2DD6C26D" w14:textId="01B13366" w:rsidR="00361C0F" w:rsidRPr="00BD35EC" w:rsidRDefault="00452580" w:rsidP="00452580">
            <w:pPr>
              <w:spacing w:before="100" w:after="100"/>
              <w:ind w:right="74"/>
              <w:rPr>
                <w:rFonts w:ascii="Arial" w:hAnsi="Arial" w:cs="Arial"/>
                <w:i/>
                <w:sz w:val="22"/>
                <w:szCs w:val="22"/>
                <w:lang w:val="es-ES"/>
              </w:rPr>
            </w:pPr>
            <w:r w:rsidRPr="00D5463E">
              <w:rPr>
                <w:rFonts w:ascii="Arial" w:hAnsi="Arial" w:cs="Arial"/>
                <w:sz w:val="22"/>
                <w:szCs w:val="22"/>
                <w:lang w:val="es-ES"/>
              </w:rPr>
              <w:t>La fecha del tipo de cambio será</w:t>
            </w:r>
            <w:r w:rsidR="00887C8F">
              <w:rPr>
                <w:rFonts w:ascii="Arial" w:hAnsi="Arial" w:cs="Arial"/>
                <w:sz w:val="22"/>
                <w:szCs w:val="22"/>
                <w:lang w:val="es-ES"/>
              </w:rPr>
              <w:t xml:space="preserve">: </w:t>
            </w:r>
            <w:r w:rsidR="00887C8F">
              <w:t xml:space="preserve"> </w:t>
            </w:r>
            <w:r w:rsidR="00887C8F" w:rsidRPr="00887C8F">
              <w:rPr>
                <w:rFonts w:ascii="Arial" w:hAnsi="Arial" w:cs="Arial"/>
                <w:i/>
                <w:sz w:val="22"/>
                <w:szCs w:val="22"/>
                <w:lang w:val="es-ES"/>
              </w:rPr>
              <w:t>fecha de presentación de la oferta</w:t>
            </w:r>
          </w:p>
        </w:tc>
      </w:tr>
      <w:tr w:rsidR="00494260" w:rsidRPr="00A33F6B" w14:paraId="5EB138B2" w14:textId="77777777" w:rsidTr="000C2A6B">
        <w:trPr>
          <w:trHeight w:val="20"/>
        </w:trPr>
        <w:tc>
          <w:tcPr>
            <w:tcW w:w="990" w:type="dxa"/>
            <w:vAlign w:val="center"/>
          </w:tcPr>
          <w:p w14:paraId="7F3DFD5D" w14:textId="3F419F07" w:rsidR="00494260" w:rsidRPr="00641AB0" w:rsidRDefault="00494260" w:rsidP="00494260">
            <w:pPr>
              <w:spacing w:before="100" w:after="100"/>
              <w:jc w:val="center"/>
              <w:rPr>
                <w:rFonts w:ascii="Arial" w:hAnsi="Arial" w:cs="Arial"/>
                <w:b/>
                <w:sz w:val="22"/>
                <w:szCs w:val="22"/>
                <w:lang w:val="es-ES"/>
              </w:rPr>
            </w:pPr>
            <w:r w:rsidRPr="00641AB0">
              <w:rPr>
                <w:rFonts w:ascii="Arial" w:hAnsi="Arial" w:cs="Arial"/>
                <w:b/>
                <w:sz w:val="22"/>
                <w:szCs w:val="22"/>
                <w:lang w:val="es-ES"/>
              </w:rPr>
              <w:t>4</w:t>
            </w:r>
            <w:r w:rsidR="00800F0A">
              <w:rPr>
                <w:rFonts w:ascii="Arial" w:hAnsi="Arial" w:cs="Arial"/>
                <w:b/>
                <w:sz w:val="22"/>
                <w:szCs w:val="22"/>
                <w:lang w:val="es-ES"/>
              </w:rPr>
              <w:t>1</w:t>
            </w:r>
            <w:r w:rsidRPr="00641AB0">
              <w:rPr>
                <w:rFonts w:ascii="Arial" w:hAnsi="Arial" w:cs="Arial"/>
                <w:b/>
                <w:sz w:val="22"/>
                <w:szCs w:val="22"/>
                <w:lang w:val="es-ES"/>
              </w:rPr>
              <w:t>.1</w:t>
            </w:r>
          </w:p>
        </w:tc>
        <w:tc>
          <w:tcPr>
            <w:tcW w:w="8791" w:type="dxa"/>
          </w:tcPr>
          <w:p w14:paraId="082DC37D" w14:textId="4618FBEB" w:rsidR="00494260" w:rsidRPr="00641AB0" w:rsidRDefault="00494260" w:rsidP="00494260">
            <w:pPr>
              <w:tabs>
                <w:tab w:val="right" w:pos="7254"/>
              </w:tabs>
              <w:spacing w:before="100" w:after="100"/>
              <w:rPr>
                <w:rFonts w:ascii="Arial" w:hAnsi="Arial" w:cs="Arial"/>
                <w:sz w:val="22"/>
                <w:szCs w:val="22"/>
                <w:lang w:val="es-HN"/>
              </w:rPr>
            </w:pPr>
            <w:r w:rsidRPr="00641AB0">
              <w:rPr>
                <w:rFonts w:ascii="Arial" w:hAnsi="Arial" w:cs="Arial"/>
                <w:sz w:val="22"/>
                <w:szCs w:val="22"/>
                <w:lang w:val="es-HN"/>
              </w:rPr>
              <w:t xml:space="preserve">El proceso se realiza en una situación de emergencia reconocida por el BCIE: </w:t>
            </w:r>
            <w:r w:rsidR="00EC5D68">
              <w:rPr>
                <w:rFonts w:ascii="Arial" w:hAnsi="Arial" w:cs="Arial"/>
                <w:sz w:val="22"/>
                <w:szCs w:val="22"/>
              </w:rPr>
              <w:t>NO.</w:t>
            </w:r>
          </w:p>
        </w:tc>
      </w:tr>
      <w:tr w:rsidR="00494260" w:rsidRPr="00A33F6B" w14:paraId="08ADB47F" w14:textId="77777777" w:rsidTr="000C2A6B">
        <w:trPr>
          <w:trHeight w:val="20"/>
        </w:trPr>
        <w:tc>
          <w:tcPr>
            <w:tcW w:w="990" w:type="dxa"/>
            <w:vAlign w:val="center"/>
          </w:tcPr>
          <w:p w14:paraId="3B990A84" w14:textId="537E9932" w:rsidR="00494260" w:rsidRPr="00641AB0" w:rsidRDefault="00494260" w:rsidP="00494260">
            <w:pPr>
              <w:spacing w:before="100" w:after="100"/>
              <w:jc w:val="center"/>
              <w:rPr>
                <w:rFonts w:ascii="Arial" w:hAnsi="Arial" w:cs="Arial"/>
                <w:b/>
                <w:sz w:val="22"/>
                <w:szCs w:val="22"/>
                <w:lang w:val="es-ES"/>
              </w:rPr>
            </w:pPr>
            <w:r w:rsidRPr="00641AB0">
              <w:rPr>
                <w:rFonts w:ascii="Arial" w:hAnsi="Arial" w:cs="Arial"/>
                <w:b/>
                <w:sz w:val="22"/>
                <w:szCs w:val="22"/>
                <w:lang w:val="es-ES"/>
              </w:rPr>
              <w:t>4</w:t>
            </w:r>
            <w:r w:rsidR="00800F0A">
              <w:rPr>
                <w:rFonts w:ascii="Arial" w:hAnsi="Arial" w:cs="Arial"/>
                <w:b/>
                <w:sz w:val="22"/>
                <w:szCs w:val="22"/>
                <w:lang w:val="es-ES"/>
              </w:rPr>
              <w:t>1</w:t>
            </w:r>
            <w:r w:rsidRPr="00641AB0">
              <w:rPr>
                <w:rFonts w:ascii="Arial" w:hAnsi="Arial" w:cs="Arial"/>
                <w:b/>
                <w:sz w:val="22"/>
                <w:szCs w:val="22"/>
                <w:lang w:val="es-ES"/>
              </w:rPr>
              <w:t>.3</w:t>
            </w:r>
          </w:p>
        </w:tc>
        <w:tc>
          <w:tcPr>
            <w:tcW w:w="8791" w:type="dxa"/>
          </w:tcPr>
          <w:p w14:paraId="38BA47A1" w14:textId="05724316" w:rsidR="00494260" w:rsidRPr="00C53B08" w:rsidRDefault="00494260" w:rsidP="00494260">
            <w:pPr>
              <w:spacing w:before="100" w:after="100"/>
              <w:rPr>
                <w:rFonts w:ascii="Arial" w:hAnsi="Arial" w:cs="Arial"/>
                <w:sz w:val="22"/>
                <w:szCs w:val="22"/>
                <w:lang w:val="es-HN"/>
              </w:rPr>
            </w:pPr>
            <w:r w:rsidRPr="00C53B08">
              <w:rPr>
                <w:rFonts w:ascii="Arial" w:hAnsi="Arial" w:cs="Arial"/>
                <w:sz w:val="22"/>
                <w:szCs w:val="22"/>
                <w:lang w:val="es-HN"/>
              </w:rPr>
              <w:t xml:space="preserve">Todas las </w:t>
            </w:r>
            <w:r w:rsidR="002755E0" w:rsidRPr="00C53B08">
              <w:rPr>
                <w:rFonts w:ascii="Arial" w:hAnsi="Arial" w:cs="Arial"/>
                <w:sz w:val="22"/>
                <w:szCs w:val="22"/>
                <w:lang w:val="es-HN"/>
              </w:rPr>
              <w:t>quejas</w:t>
            </w:r>
            <w:r w:rsidRPr="00C53B08">
              <w:rPr>
                <w:rFonts w:ascii="Arial" w:hAnsi="Arial" w:cs="Arial"/>
                <w:sz w:val="22"/>
                <w:szCs w:val="22"/>
                <w:lang w:val="es-HN"/>
              </w:rPr>
              <w:t xml:space="preserve"> deben enviarse por escrito a cualquiera de las siguientes direcciones:</w:t>
            </w:r>
          </w:p>
          <w:p w14:paraId="5D5AC673" w14:textId="30DAFF54" w:rsidR="00494260" w:rsidRPr="00C53B08" w:rsidRDefault="00494260" w:rsidP="00494260">
            <w:pPr>
              <w:shd w:val="clear" w:color="auto" w:fill="FFFFFF"/>
              <w:spacing w:before="120" w:after="120"/>
              <w:ind w:left="340" w:hanging="340"/>
              <w:rPr>
                <w:rFonts w:ascii="Arial" w:hAnsi="Arial" w:cs="Arial"/>
                <w:sz w:val="22"/>
                <w:szCs w:val="22"/>
                <w:lang w:val="es-HN"/>
              </w:rPr>
            </w:pPr>
            <w:r w:rsidRPr="00C53B08">
              <w:rPr>
                <w:rFonts w:ascii="Arial" w:hAnsi="Arial" w:cs="Arial"/>
                <w:b/>
                <w:bCs/>
                <w:sz w:val="22"/>
                <w:szCs w:val="22"/>
                <w:lang w:val="es-ES"/>
              </w:rPr>
              <w:t>A la atención de</w:t>
            </w:r>
            <w:r w:rsidRPr="00C53B08">
              <w:rPr>
                <w:rFonts w:ascii="Arial" w:hAnsi="Arial" w:cs="Arial"/>
                <w:sz w:val="22"/>
                <w:szCs w:val="22"/>
                <w:lang w:val="es-ES"/>
              </w:rPr>
              <w:t xml:space="preserve">: </w:t>
            </w:r>
            <w:r w:rsidR="00D5463E" w:rsidRPr="00C53B08">
              <w:rPr>
                <w:rFonts w:ascii="Arial" w:hAnsi="Arial" w:cs="Arial"/>
                <w:i/>
                <w:iCs/>
                <w:sz w:val="22"/>
                <w:szCs w:val="22"/>
                <w:lang w:val="es-ES"/>
              </w:rPr>
              <w:t>Soranyi V. Ferrer Lopez</w:t>
            </w:r>
          </w:p>
          <w:p w14:paraId="7E7C173E" w14:textId="71D6CF13" w:rsidR="00494260" w:rsidRPr="00C53B08" w:rsidRDefault="00494260" w:rsidP="00494260">
            <w:pPr>
              <w:shd w:val="clear" w:color="auto" w:fill="FFFFFF"/>
              <w:spacing w:before="120" w:after="120"/>
              <w:ind w:left="340" w:hanging="340"/>
              <w:rPr>
                <w:rFonts w:ascii="Arial" w:hAnsi="Arial" w:cs="Arial"/>
                <w:sz w:val="22"/>
                <w:szCs w:val="22"/>
                <w:lang w:val="es-HN"/>
              </w:rPr>
            </w:pPr>
            <w:r w:rsidRPr="00C53B08">
              <w:rPr>
                <w:rFonts w:ascii="Arial" w:hAnsi="Arial" w:cs="Arial"/>
                <w:b/>
                <w:bCs/>
                <w:sz w:val="22"/>
                <w:szCs w:val="22"/>
                <w:lang w:val="es-ES"/>
              </w:rPr>
              <w:t>Título / posición</w:t>
            </w:r>
            <w:r w:rsidRPr="00C53B08">
              <w:rPr>
                <w:rFonts w:ascii="Arial" w:hAnsi="Arial" w:cs="Arial"/>
                <w:sz w:val="22"/>
                <w:szCs w:val="22"/>
                <w:lang w:val="es-ES"/>
              </w:rPr>
              <w:t xml:space="preserve">: </w:t>
            </w:r>
            <w:r w:rsidR="00D5463E" w:rsidRPr="00C53B08">
              <w:rPr>
                <w:rFonts w:ascii="Arial" w:hAnsi="Arial" w:cs="Arial"/>
                <w:i/>
                <w:iCs/>
                <w:sz w:val="22"/>
                <w:szCs w:val="22"/>
                <w:lang w:val="es-ES"/>
              </w:rPr>
              <w:t>Enc. Compras y Contrataciones</w:t>
            </w:r>
          </w:p>
          <w:p w14:paraId="7994B42F" w14:textId="14597A51" w:rsidR="00494260" w:rsidRPr="00C53B08" w:rsidRDefault="00494260" w:rsidP="00494260">
            <w:pPr>
              <w:shd w:val="clear" w:color="auto" w:fill="FFFFFF"/>
              <w:spacing w:before="120" w:after="120"/>
              <w:ind w:left="340" w:hanging="340"/>
              <w:rPr>
                <w:rFonts w:ascii="Arial" w:hAnsi="Arial" w:cs="Arial"/>
                <w:sz w:val="22"/>
                <w:szCs w:val="22"/>
                <w:lang w:val="es-HN"/>
              </w:rPr>
            </w:pPr>
            <w:r w:rsidRPr="00C53B08">
              <w:rPr>
                <w:rFonts w:ascii="Arial" w:hAnsi="Arial" w:cs="Arial"/>
                <w:b/>
                <w:bCs/>
                <w:sz w:val="22"/>
                <w:szCs w:val="22"/>
                <w:lang w:val="es-ES"/>
              </w:rPr>
              <w:t>Contratante</w:t>
            </w:r>
            <w:r w:rsidRPr="00C53B08">
              <w:rPr>
                <w:rFonts w:ascii="Arial" w:hAnsi="Arial" w:cs="Arial"/>
                <w:sz w:val="22"/>
                <w:szCs w:val="22"/>
                <w:lang w:val="es-ES"/>
              </w:rPr>
              <w:t xml:space="preserve">: </w:t>
            </w:r>
            <w:r w:rsidR="00D5463E" w:rsidRPr="00C53B08">
              <w:rPr>
                <w:rFonts w:ascii="Arial" w:hAnsi="Arial" w:cs="Arial"/>
                <w:i/>
                <w:iCs/>
                <w:sz w:val="22"/>
                <w:szCs w:val="22"/>
                <w:lang w:val="es-ES"/>
              </w:rPr>
              <w:t>Ayuntamiento Municipal de Nagua</w:t>
            </w:r>
          </w:p>
          <w:p w14:paraId="58D16948" w14:textId="04096C65" w:rsidR="00494260" w:rsidRPr="00C53B08" w:rsidRDefault="00494260" w:rsidP="00494260">
            <w:pPr>
              <w:shd w:val="clear" w:color="auto" w:fill="FFFFFF"/>
              <w:spacing w:before="120" w:after="120"/>
              <w:ind w:left="340" w:hanging="340"/>
              <w:rPr>
                <w:rFonts w:ascii="Arial" w:hAnsi="Arial" w:cs="Arial"/>
                <w:sz w:val="22"/>
                <w:szCs w:val="22"/>
                <w:lang w:val="es-ES"/>
              </w:rPr>
            </w:pPr>
            <w:r w:rsidRPr="00C53B08">
              <w:rPr>
                <w:rFonts w:ascii="Arial" w:hAnsi="Arial" w:cs="Arial"/>
                <w:b/>
                <w:bCs/>
                <w:sz w:val="22"/>
                <w:szCs w:val="22"/>
                <w:lang w:val="es-ES"/>
              </w:rPr>
              <w:t xml:space="preserve">Dirección de correo electrónico: </w:t>
            </w:r>
            <w:hyperlink r:id="rId18" w:history="1"/>
            <w:r w:rsidR="00C53B08" w:rsidRPr="00C53B08">
              <w:rPr>
                <w:rFonts w:ascii="Roboto" w:hAnsi="Roboto"/>
                <w:color w:val="222222"/>
                <w:sz w:val="21"/>
                <w:szCs w:val="21"/>
                <w:shd w:val="clear" w:color="auto" w:fill="FFFFFF"/>
              </w:rPr>
              <w:t xml:space="preserve"> </w:t>
            </w:r>
            <w:r w:rsidR="00C53B08" w:rsidRPr="00C53B08">
              <w:rPr>
                <w:rFonts w:ascii="Arial" w:hAnsi="Arial" w:cs="Arial"/>
                <w:i/>
                <w:iCs/>
                <w:sz w:val="22"/>
                <w:szCs w:val="22"/>
              </w:rPr>
              <w:t>soranyialcaldiadenagua@gmail.com</w:t>
            </w:r>
          </w:p>
          <w:p w14:paraId="79353135" w14:textId="516464A6" w:rsidR="00494260" w:rsidRPr="00C53B08" w:rsidRDefault="00494260" w:rsidP="00494260">
            <w:pPr>
              <w:tabs>
                <w:tab w:val="right" w:pos="7254"/>
              </w:tabs>
              <w:spacing w:before="100" w:after="100"/>
              <w:ind w:left="335" w:hanging="340"/>
              <w:rPr>
                <w:rFonts w:ascii="Arial" w:hAnsi="Arial" w:cs="Arial"/>
                <w:sz w:val="22"/>
                <w:szCs w:val="22"/>
                <w:lang w:val="es-HN"/>
              </w:rPr>
            </w:pPr>
            <w:r w:rsidRPr="00C53B08">
              <w:rPr>
                <w:rFonts w:ascii="Arial" w:hAnsi="Arial" w:cs="Arial"/>
                <w:b/>
                <w:bCs/>
                <w:sz w:val="22"/>
                <w:szCs w:val="22"/>
                <w:lang w:val="es-ES"/>
              </w:rPr>
              <w:t xml:space="preserve">Dirección física: </w:t>
            </w:r>
            <w:r w:rsidR="00C53B08">
              <w:rPr>
                <w:rFonts w:ascii="Arial" w:hAnsi="Arial" w:cs="Arial"/>
                <w:i/>
                <w:iCs/>
                <w:sz w:val="22"/>
                <w:szCs w:val="22"/>
                <w:lang w:val="es-ES"/>
              </w:rPr>
              <w:t>C/ 27 de febrero, antigua Colon, no. 28, Nagua, MTS, Rep. Dom.</w:t>
            </w:r>
          </w:p>
        </w:tc>
      </w:tr>
      <w:tr w:rsidR="00494260" w:rsidRPr="00A33F6B" w14:paraId="3307C7B6" w14:textId="77777777" w:rsidTr="000C2A6B">
        <w:trPr>
          <w:trHeight w:val="20"/>
        </w:trPr>
        <w:tc>
          <w:tcPr>
            <w:tcW w:w="990" w:type="dxa"/>
            <w:vAlign w:val="center"/>
          </w:tcPr>
          <w:p w14:paraId="201418F2" w14:textId="3AC80235" w:rsidR="00494260" w:rsidRPr="00641AB0" w:rsidRDefault="00494260" w:rsidP="00494260">
            <w:pPr>
              <w:spacing w:before="100" w:after="100"/>
              <w:jc w:val="center"/>
              <w:rPr>
                <w:rFonts w:ascii="Arial" w:hAnsi="Arial" w:cs="Arial"/>
                <w:b/>
                <w:sz w:val="22"/>
                <w:szCs w:val="22"/>
                <w:lang w:val="es-ES"/>
              </w:rPr>
            </w:pPr>
            <w:r w:rsidRPr="00641AB0">
              <w:rPr>
                <w:rFonts w:ascii="Arial" w:hAnsi="Arial" w:cs="Arial"/>
                <w:b/>
                <w:sz w:val="22"/>
                <w:szCs w:val="22"/>
                <w:lang w:val="es-ES"/>
              </w:rPr>
              <w:t>4</w:t>
            </w:r>
            <w:r w:rsidR="00800F0A">
              <w:rPr>
                <w:rFonts w:ascii="Arial" w:hAnsi="Arial" w:cs="Arial"/>
                <w:b/>
                <w:sz w:val="22"/>
                <w:szCs w:val="22"/>
                <w:lang w:val="es-ES"/>
              </w:rPr>
              <w:t>1</w:t>
            </w:r>
            <w:r w:rsidRPr="00641AB0">
              <w:rPr>
                <w:rFonts w:ascii="Arial" w:hAnsi="Arial" w:cs="Arial"/>
                <w:b/>
                <w:sz w:val="22"/>
                <w:szCs w:val="22"/>
                <w:lang w:val="es-ES"/>
              </w:rPr>
              <w:t>.4</w:t>
            </w:r>
          </w:p>
        </w:tc>
        <w:tc>
          <w:tcPr>
            <w:tcW w:w="8791" w:type="dxa"/>
          </w:tcPr>
          <w:p w14:paraId="3E0DD095" w14:textId="5EE8DEAF" w:rsidR="00494260" w:rsidRPr="00641AB0" w:rsidRDefault="00494260" w:rsidP="00494260">
            <w:pPr>
              <w:tabs>
                <w:tab w:val="right" w:pos="7254"/>
              </w:tabs>
              <w:spacing w:before="100" w:after="100"/>
              <w:rPr>
                <w:rFonts w:ascii="Arial" w:hAnsi="Arial" w:cs="Arial"/>
                <w:sz w:val="22"/>
                <w:szCs w:val="22"/>
                <w:lang w:val="es-HN"/>
              </w:rPr>
            </w:pPr>
            <w:r w:rsidRPr="00641AB0">
              <w:rPr>
                <w:rFonts w:ascii="Arial" w:hAnsi="Arial" w:cs="Arial"/>
                <w:sz w:val="22"/>
                <w:szCs w:val="22"/>
                <w:lang w:val="es-HN"/>
              </w:rPr>
              <w:t xml:space="preserve">Toda </w:t>
            </w:r>
            <w:r w:rsidR="00591556">
              <w:rPr>
                <w:rFonts w:ascii="Arial" w:hAnsi="Arial" w:cs="Arial"/>
                <w:sz w:val="22"/>
                <w:szCs w:val="22"/>
                <w:lang w:val="es-HN"/>
              </w:rPr>
              <w:t>queja</w:t>
            </w:r>
            <w:r w:rsidRPr="00641AB0">
              <w:rPr>
                <w:rFonts w:ascii="Arial" w:hAnsi="Arial" w:cs="Arial"/>
                <w:sz w:val="22"/>
                <w:szCs w:val="22"/>
                <w:lang w:val="es-HN"/>
              </w:rPr>
              <w:t xml:space="preserve"> deberá ser resuelta por el Contratante y ser comunicada al oferente dentro de los </w:t>
            </w:r>
            <w:r w:rsidRPr="00EC5D68">
              <w:rPr>
                <w:rFonts w:ascii="Arial" w:hAnsi="Arial" w:cs="Arial"/>
                <w:i/>
                <w:sz w:val="22"/>
                <w:szCs w:val="22"/>
                <w:lang w:val="es-HN"/>
              </w:rPr>
              <w:t>10 días hábiles</w:t>
            </w:r>
            <w:r w:rsidRPr="00EC5D68">
              <w:rPr>
                <w:rFonts w:ascii="Arial" w:hAnsi="Arial" w:cs="Arial"/>
                <w:sz w:val="22"/>
                <w:szCs w:val="22"/>
                <w:lang w:val="es-HN"/>
              </w:rPr>
              <w:t xml:space="preserve"> </w:t>
            </w:r>
            <w:r w:rsidRPr="00641AB0">
              <w:rPr>
                <w:rFonts w:ascii="Arial" w:hAnsi="Arial" w:cs="Arial"/>
                <w:sz w:val="22"/>
                <w:szCs w:val="22"/>
                <w:lang w:val="es-HN"/>
              </w:rPr>
              <w:t xml:space="preserve">posteriores a la recepción </w:t>
            </w:r>
            <w:r w:rsidR="00591556">
              <w:rPr>
                <w:rFonts w:ascii="Arial" w:hAnsi="Arial" w:cs="Arial"/>
                <w:sz w:val="22"/>
                <w:szCs w:val="22"/>
                <w:lang w:val="es-HN"/>
              </w:rPr>
              <w:t>queja</w:t>
            </w:r>
            <w:r w:rsidRPr="00641AB0">
              <w:rPr>
                <w:rFonts w:ascii="Arial" w:hAnsi="Arial" w:cs="Arial"/>
                <w:sz w:val="22"/>
                <w:szCs w:val="22"/>
                <w:lang w:val="es-HN"/>
              </w:rPr>
              <w:t>.</w:t>
            </w:r>
          </w:p>
        </w:tc>
      </w:tr>
      <w:tr w:rsidR="00494260" w:rsidRPr="00A33F6B" w14:paraId="56883B48" w14:textId="77777777" w:rsidTr="000C2A6B">
        <w:trPr>
          <w:trHeight w:val="20"/>
        </w:trPr>
        <w:tc>
          <w:tcPr>
            <w:tcW w:w="9781" w:type="dxa"/>
            <w:gridSpan w:val="2"/>
            <w:shd w:val="clear" w:color="auto" w:fill="00B050"/>
            <w:vAlign w:val="center"/>
          </w:tcPr>
          <w:p w14:paraId="01D153CB" w14:textId="7F910C02" w:rsidR="00494260" w:rsidRPr="00641AB0" w:rsidRDefault="00494260" w:rsidP="00494260">
            <w:pPr>
              <w:autoSpaceDE w:val="0"/>
              <w:autoSpaceDN w:val="0"/>
              <w:adjustRightInd w:val="0"/>
              <w:spacing w:before="100" w:after="100"/>
              <w:jc w:val="center"/>
              <w:rPr>
                <w:rFonts w:ascii="Arial" w:hAnsi="Arial" w:cs="Arial"/>
                <w:color w:val="FFFFFF" w:themeColor="background1"/>
                <w:sz w:val="22"/>
                <w:szCs w:val="22"/>
                <w:lang w:val="es-ES"/>
              </w:rPr>
            </w:pPr>
            <w:r w:rsidRPr="00641AB0">
              <w:rPr>
                <w:rFonts w:ascii="Arial" w:hAnsi="Arial" w:cs="Arial"/>
                <w:b/>
                <w:color w:val="FFFFFF" w:themeColor="background1"/>
                <w:sz w:val="22"/>
                <w:szCs w:val="22"/>
                <w:lang w:val="es-ES"/>
              </w:rPr>
              <w:t xml:space="preserve">F. Adjudicación de la </w:t>
            </w:r>
            <w:r w:rsidR="0008097B">
              <w:rPr>
                <w:rFonts w:ascii="Arial" w:hAnsi="Arial" w:cs="Arial"/>
                <w:b/>
                <w:color w:val="FFFFFF" w:themeColor="background1"/>
                <w:sz w:val="22"/>
                <w:szCs w:val="22"/>
                <w:lang w:val="es-ES"/>
              </w:rPr>
              <w:t>SDO</w:t>
            </w:r>
          </w:p>
        </w:tc>
      </w:tr>
      <w:tr w:rsidR="00494260" w:rsidRPr="00A33F6B" w14:paraId="7F586CA6" w14:textId="77777777" w:rsidTr="000C2A6B">
        <w:trPr>
          <w:trHeight w:val="20"/>
        </w:trPr>
        <w:tc>
          <w:tcPr>
            <w:tcW w:w="990" w:type="dxa"/>
            <w:vAlign w:val="center"/>
          </w:tcPr>
          <w:p w14:paraId="4C2CBACB" w14:textId="575D6EB7" w:rsidR="00494260" w:rsidRPr="00641AB0" w:rsidRDefault="00494260" w:rsidP="00494260">
            <w:pPr>
              <w:autoSpaceDE w:val="0"/>
              <w:autoSpaceDN w:val="0"/>
              <w:adjustRightInd w:val="0"/>
              <w:spacing w:before="100" w:after="100"/>
              <w:jc w:val="center"/>
              <w:rPr>
                <w:rFonts w:ascii="Arial" w:hAnsi="Arial" w:cs="Arial"/>
                <w:b/>
                <w:sz w:val="22"/>
                <w:szCs w:val="22"/>
                <w:lang w:val="es-ES"/>
              </w:rPr>
            </w:pPr>
            <w:r w:rsidRPr="00641AB0">
              <w:rPr>
                <w:rFonts w:ascii="Arial" w:hAnsi="Arial" w:cs="Arial"/>
                <w:b/>
                <w:sz w:val="22"/>
                <w:szCs w:val="22"/>
                <w:lang w:val="es-ES"/>
              </w:rPr>
              <w:t>4</w:t>
            </w:r>
            <w:r w:rsidR="00800F0A">
              <w:rPr>
                <w:rFonts w:ascii="Arial" w:hAnsi="Arial" w:cs="Arial"/>
                <w:b/>
                <w:sz w:val="22"/>
                <w:szCs w:val="22"/>
                <w:lang w:val="es-ES"/>
              </w:rPr>
              <w:t>3</w:t>
            </w:r>
            <w:r w:rsidRPr="00641AB0">
              <w:rPr>
                <w:rFonts w:ascii="Arial" w:hAnsi="Arial" w:cs="Arial"/>
                <w:b/>
                <w:sz w:val="22"/>
                <w:szCs w:val="22"/>
                <w:lang w:val="es-ES"/>
              </w:rPr>
              <w:t>.2</w:t>
            </w:r>
          </w:p>
        </w:tc>
        <w:tc>
          <w:tcPr>
            <w:tcW w:w="8791" w:type="dxa"/>
            <w:vAlign w:val="center"/>
          </w:tcPr>
          <w:p w14:paraId="6A5B300E" w14:textId="1E0D54D3" w:rsidR="002926E5" w:rsidRPr="00BD35EC" w:rsidRDefault="002926E5" w:rsidP="00494260">
            <w:pPr>
              <w:spacing w:before="100" w:after="100"/>
              <w:ind w:right="74"/>
              <w:rPr>
                <w:rFonts w:ascii="Arial" w:hAnsi="Arial" w:cs="Arial"/>
                <w:i/>
                <w:color w:val="FF0000"/>
                <w:sz w:val="22"/>
                <w:szCs w:val="22"/>
                <w:lang w:val="pt-PT"/>
              </w:rPr>
            </w:pPr>
            <w:r w:rsidRPr="00BD35EC">
              <w:rPr>
                <w:rFonts w:ascii="Arial" w:hAnsi="Arial" w:cs="Arial"/>
                <w:sz w:val="22"/>
                <w:szCs w:val="22"/>
              </w:rPr>
              <w:t xml:space="preserve">Pago correspondiente al </w:t>
            </w:r>
            <w:r w:rsidR="00C53B08" w:rsidRPr="00BD35EC">
              <w:rPr>
                <w:rFonts w:ascii="Arial" w:hAnsi="Arial" w:cs="Arial"/>
                <w:sz w:val="22"/>
                <w:szCs w:val="22"/>
              </w:rPr>
              <w:t>Anticipo</w:t>
            </w:r>
            <w:r w:rsidR="00C53B08" w:rsidRPr="00BD35EC" w:rsidDel="002926E5">
              <w:rPr>
                <w:rFonts w:ascii="Arial" w:hAnsi="Arial" w:cs="Arial"/>
                <w:i/>
                <w:color w:val="FF0000"/>
                <w:sz w:val="22"/>
                <w:szCs w:val="22"/>
                <w:lang w:val="pt-PT"/>
              </w:rPr>
              <w:t>:</w:t>
            </w:r>
          </w:p>
          <w:p w14:paraId="11303673" w14:textId="50564040" w:rsidR="002926E5" w:rsidRPr="00BD35EC" w:rsidRDefault="002926E5" w:rsidP="00494260">
            <w:pPr>
              <w:spacing w:before="100" w:after="100"/>
              <w:ind w:right="74"/>
              <w:rPr>
                <w:rFonts w:ascii="Arial" w:hAnsi="Arial" w:cs="Arial"/>
                <w:sz w:val="22"/>
                <w:szCs w:val="22"/>
              </w:rPr>
            </w:pPr>
            <w:r w:rsidRPr="00BD35EC">
              <w:rPr>
                <w:rFonts w:ascii="Arial" w:hAnsi="Arial" w:cs="Arial"/>
                <w:sz w:val="22"/>
                <w:szCs w:val="22"/>
              </w:rPr>
              <w:t xml:space="preserve">La institución contratante </w:t>
            </w:r>
            <w:r w:rsidR="00A07F20">
              <w:rPr>
                <w:rFonts w:ascii="Arial" w:hAnsi="Arial" w:cs="Arial"/>
                <w:sz w:val="22"/>
                <w:szCs w:val="22"/>
              </w:rPr>
              <w:t>podrá</w:t>
            </w:r>
            <w:r w:rsidRPr="00BD35EC">
              <w:rPr>
                <w:rFonts w:ascii="Arial" w:hAnsi="Arial" w:cs="Arial"/>
                <w:sz w:val="22"/>
                <w:szCs w:val="22"/>
              </w:rPr>
              <w:t xml:space="preserve"> realizar un primer pago correspondiente al Anticipo, el cual será de un 20% </w:t>
            </w:r>
            <w:r w:rsidRPr="00BD35EC">
              <w:rPr>
                <w:rFonts w:ascii="Arial" w:hAnsi="Arial" w:cs="Arial"/>
                <w:sz w:val="22"/>
                <w:szCs w:val="22"/>
                <w:lang w:val="es-MX"/>
              </w:rPr>
              <w:t xml:space="preserve">del valor total del contrato y </w:t>
            </w:r>
            <w:r w:rsidRPr="00BD35EC">
              <w:rPr>
                <w:rFonts w:ascii="Arial" w:hAnsi="Arial" w:cs="Arial"/>
                <w:sz w:val="22"/>
                <w:szCs w:val="22"/>
              </w:rPr>
              <w:t>este pago se hará contra presentación de una Póliza de Seguro que cubra la totalidad del Avance Inicial</w:t>
            </w:r>
          </w:p>
          <w:p w14:paraId="32F86C1D" w14:textId="4BB4C078" w:rsidR="00494260" w:rsidRPr="00641AB0" w:rsidRDefault="00494260" w:rsidP="00494260">
            <w:pPr>
              <w:spacing w:before="100" w:after="100"/>
              <w:ind w:right="74"/>
              <w:rPr>
                <w:rFonts w:ascii="Arial" w:hAnsi="Arial" w:cs="Arial"/>
                <w:color w:val="FF0000"/>
                <w:sz w:val="22"/>
                <w:szCs w:val="22"/>
                <w:lang w:val="es-HN"/>
              </w:rPr>
            </w:pPr>
          </w:p>
        </w:tc>
      </w:tr>
      <w:tr w:rsidR="0016422C" w:rsidRPr="00A33F6B" w14:paraId="5B280AAD" w14:textId="77777777" w:rsidTr="000C2A6B">
        <w:trPr>
          <w:trHeight w:val="20"/>
        </w:trPr>
        <w:tc>
          <w:tcPr>
            <w:tcW w:w="990" w:type="dxa"/>
            <w:vAlign w:val="center"/>
          </w:tcPr>
          <w:p w14:paraId="4640296B" w14:textId="366D4E01" w:rsidR="0016422C" w:rsidRPr="00641AB0" w:rsidRDefault="0016422C" w:rsidP="0016422C">
            <w:pPr>
              <w:autoSpaceDE w:val="0"/>
              <w:autoSpaceDN w:val="0"/>
              <w:adjustRightInd w:val="0"/>
              <w:spacing w:before="100" w:after="100"/>
              <w:jc w:val="center"/>
              <w:rPr>
                <w:rFonts w:ascii="Arial" w:hAnsi="Arial" w:cs="Arial"/>
                <w:b/>
                <w:sz w:val="22"/>
                <w:szCs w:val="22"/>
                <w:lang w:val="es-ES"/>
              </w:rPr>
            </w:pPr>
            <w:r>
              <w:rPr>
                <w:rFonts w:ascii="Arial" w:hAnsi="Arial" w:cs="Arial"/>
                <w:b/>
                <w:sz w:val="22"/>
                <w:szCs w:val="22"/>
                <w:lang w:val="es-ES"/>
              </w:rPr>
              <w:t>43.4</w:t>
            </w:r>
          </w:p>
        </w:tc>
        <w:tc>
          <w:tcPr>
            <w:tcW w:w="8791" w:type="dxa"/>
            <w:vAlign w:val="center"/>
          </w:tcPr>
          <w:p w14:paraId="2681C324" w14:textId="6C49A17F" w:rsidR="0016422C" w:rsidRPr="000E51DC" w:rsidRDefault="0016422C" w:rsidP="0016422C">
            <w:pPr>
              <w:spacing w:before="100" w:after="100"/>
              <w:ind w:right="74"/>
              <w:rPr>
                <w:rFonts w:ascii="Arial" w:hAnsi="Arial" w:cs="Arial"/>
                <w:sz w:val="22"/>
                <w:szCs w:val="18"/>
                <w:lang w:val="es-ES"/>
              </w:rPr>
            </w:pPr>
            <w:r w:rsidRPr="005A5D4F">
              <w:rPr>
                <w:rFonts w:ascii="Arial" w:hAnsi="Arial" w:cs="Arial"/>
                <w:color w:val="000000" w:themeColor="text1"/>
                <w:sz w:val="22"/>
                <w:szCs w:val="18"/>
                <w:lang w:val="es-ES"/>
              </w:rPr>
              <w:t xml:space="preserve">El Oferente seleccionado </w:t>
            </w:r>
            <w:r w:rsidRPr="000E51DC">
              <w:rPr>
                <w:rFonts w:ascii="Arial" w:hAnsi="Arial" w:cs="Arial"/>
                <w:b/>
                <w:bCs/>
                <w:i/>
                <w:sz w:val="22"/>
                <w:szCs w:val="18"/>
                <w:lang w:val="es-ES"/>
              </w:rPr>
              <w:t>no deb</w:t>
            </w:r>
            <w:r w:rsidR="000E51DC" w:rsidRPr="000E51DC">
              <w:rPr>
                <w:rFonts w:ascii="Arial" w:hAnsi="Arial" w:cs="Arial"/>
                <w:b/>
                <w:bCs/>
                <w:i/>
                <w:sz w:val="22"/>
                <w:szCs w:val="18"/>
                <w:lang w:val="es-ES"/>
              </w:rPr>
              <w:t>e</w:t>
            </w:r>
            <w:r w:rsidRPr="000E51DC">
              <w:rPr>
                <w:rFonts w:ascii="Arial" w:hAnsi="Arial" w:cs="Arial"/>
                <w:sz w:val="22"/>
                <w:szCs w:val="18"/>
                <w:lang w:val="es-ES"/>
              </w:rPr>
              <w:t xml:space="preserve"> </w:t>
            </w:r>
            <w:r w:rsidRPr="00B839D7">
              <w:rPr>
                <w:rFonts w:ascii="Arial" w:hAnsi="Arial" w:cs="Arial"/>
                <w:color w:val="000000" w:themeColor="text1"/>
                <w:sz w:val="22"/>
                <w:szCs w:val="18"/>
                <w:lang w:val="es-ES"/>
              </w:rPr>
              <w:t xml:space="preserve">suministrar </w:t>
            </w:r>
            <w:r w:rsidRPr="00B839D7">
              <w:rPr>
                <w:rFonts w:ascii="Arial" w:hAnsi="Arial" w:cs="Arial"/>
                <w:sz w:val="22"/>
                <w:szCs w:val="18"/>
                <w:lang w:val="es-ES"/>
              </w:rPr>
              <w:t>la Garantía de Cumplimiento Ambiental y Social (AS)</w:t>
            </w:r>
          </w:p>
        </w:tc>
      </w:tr>
      <w:tr w:rsidR="00494260" w:rsidRPr="00A33F6B" w14:paraId="17D3B2B0" w14:textId="77777777" w:rsidTr="000C2A6B">
        <w:trPr>
          <w:trHeight w:val="20"/>
        </w:trPr>
        <w:tc>
          <w:tcPr>
            <w:tcW w:w="990" w:type="dxa"/>
            <w:vAlign w:val="center"/>
          </w:tcPr>
          <w:p w14:paraId="7DC4FB6B" w14:textId="1A5648F1" w:rsidR="00494260" w:rsidRPr="00641AB0" w:rsidRDefault="00494260" w:rsidP="00494260">
            <w:pPr>
              <w:autoSpaceDE w:val="0"/>
              <w:autoSpaceDN w:val="0"/>
              <w:adjustRightInd w:val="0"/>
              <w:spacing w:before="100" w:after="100"/>
              <w:jc w:val="center"/>
              <w:rPr>
                <w:rFonts w:ascii="Arial" w:hAnsi="Arial" w:cs="Arial"/>
                <w:b/>
                <w:sz w:val="22"/>
                <w:szCs w:val="22"/>
                <w:lang w:val="es-HN"/>
              </w:rPr>
            </w:pPr>
            <w:r w:rsidRPr="00641AB0">
              <w:rPr>
                <w:rFonts w:ascii="Arial" w:hAnsi="Arial" w:cs="Arial"/>
                <w:b/>
                <w:sz w:val="22"/>
                <w:szCs w:val="22"/>
                <w:lang w:val="es-ES"/>
              </w:rPr>
              <w:t>4</w:t>
            </w:r>
            <w:r w:rsidR="00800F0A">
              <w:rPr>
                <w:rFonts w:ascii="Arial" w:hAnsi="Arial" w:cs="Arial"/>
                <w:b/>
                <w:sz w:val="22"/>
                <w:szCs w:val="22"/>
                <w:lang w:val="es-ES"/>
              </w:rPr>
              <w:t>4</w:t>
            </w:r>
            <w:r w:rsidRPr="00641AB0">
              <w:rPr>
                <w:rFonts w:ascii="Arial" w:hAnsi="Arial" w:cs="Arial"/>
                <w:b/>
                <w:sz w:val="22"/>
                <w:szCs w:val="22"/>
                <w:lang w:val="es-ES"/>
              </w:rPr>
              <w:t xml:space="preserve">.1    </w:t>
            </w:r>
          </w:p>
        </w:tc>
        <w:tc>
          <w:tcPr>
            <w:tcW w:w="8791" w:type="dxa"/>
            <w:vAlign w:val="center"/>
          </w:tcPr>
          <w:p w14:paraId="08EE3B00" w14:textId="77777777" w:rsidR="00494260" w:rsidRPr="00D22C4B" w:rsidRDefault="00494260" w:rsidP="00494260">
            <w:pPr>
              <w:spacing w:before="100" w:after="100"/>
              <w:ind w:right="74"/>
              <w:rPr>
                <w:rFonts w:ascii="Arial" w:hAnsi="Arial" w:cs="Arial"/>
                <w:sz w:val="22"/>
                <w:szCs w:val="22"/>
                <w:lang w:val="es-HN"/>
              </w:rPr>
            </w:pPr>
            <w:r w:rsidRPr="00D22C4B">
              <w:rPr>
                <w:rFonts w:ascii="Arial" w:hAnsi="Arial" w:cs="Arial"/>
                <w:sz w:val="22"/>
                <w:szCs w:val="22"/>
                <w:lang w:val="es-HN"/>
              </w:rPr>
              <w:t>Documentos a presentar posterior a la adjudicación</w:t>
            </w:r>
          </w:p>
          <w:p w14:paraId="6F1C9363" w14:textId="77777777" w:rsidR="00494260" w:rsidRPr="00D22C4B" w:rsidRDefault="00494260" w:rsidP="00494260">
            <w:pPr>
              <w:pStyle w:val="Prrafodelista"/>
              <w:numPr>
                <w:ilvl w:val="0"/>
                <w:numId w:val="5"/>
              </w:numPr>
              <w:spacing w:before="100" w:after="100"/>
              <w:ind w:left="339" w:right="74" w:hanging="339"/>
              <w:rPr>
                <w:rFonts w:ascii="Arial" w:hAnsi="Arial" w:cs="Arial"/>
                <w:sz w:val="22"/>
                <w:szCs w:val="22"/>
                <w:lang w:val="es-HN"/>
              </w:rPr>
            </w:pPr>
            <w:r w:rsidRPr="00D22C4B">
              <w:rPr>
                <w:rFonts w:ascii="Arial" w:hAnsi="Arial" w:cs="Arial"/>
                <w:sz w:val="22"/>
                <w:szCs w:val="22"/>
                <w:lang w:val="es-HN"/>
              </w:rPr>
              <w:t>Formularios actualizados acordados con el contratante:</w:t>
            </w:r>
          </w:p>
          <w:p w14:paraId="53CFB38C" w14:textId="330F5AD6" w:rsidR="00494260" w:rsidRPr="00D22C4B" w:rsidRDefault="00494260" w:rsidP="00A144E8">
            <w:pPr>
              <w:pStyle w:val="Prrafodelista"/>
              <w:numPr>
                <w:ilvl w:val="2"/>
                <w:numId w:val="20"/>
              </w:numPr>
              <w:spacing w:before="100" w:after="100"/>
              <w:ind w:left="609" w:right="74" w:hanging="270"/>
              <w:rPr>
                <w:rFonts w:ascii="Arial" w:hAnsi="Arial" w:cs="Arial"/>
                <w:sz w:val="22"/>
                <w:szCs w:val="22"/>
                <w:lang w:val="es-HN"/>
              </w:rPr>
            </w:pPr>
            <w:r w:rsidRPr="00D22C4B">
              <w:rPr>
                <w:rFonts w:ascii="Arial" w:hAnsi="Arial" w:cs="Arial"/>
                <w:sz w:val="22"/>
                <w:szCs w:val="22"/>
                <w:lang w:val="es-HN"/>
              </w:rPr>
              <w:t>Formulario TEC-4: Plan de trabajo y cronograma de ejecución de obra</w:t>
            </w:r>
          </w:p>
          <w:p w14:paraId="6227DB06" w14:textId="0D7A76F5" w:rsidR="00494260" w:rsidRPr="00D22C4B" w:rsidRDefault="00494260" w:rsidP="00A144E8">
            <w:pPr>
              <w:pStyle w:val="Prrafodelista"/>
              <w:numPr>
                <w:ilvl w:val="2"/>
                <w:numId w:val="20"/>
              </w:numPr>
              <w:spacing w:before="100" w:after="100"/>
              <w:ind w:left="609" w:right="74" w:hanging="270"/>
              <w:rPr>
                <w:rFonts w:ascii="Arial" w:hAnsi="Arial" w:cs="Arial"/>
                <w:sz w:val="22"/>
                <w:szCs w:val="22"/>
                <w:lang w:val="es-HN"/>
              </w:rPr>
            </w:pPr>
            <w:r w:rsidRPr="00D22C4B">
              <w:rPr>
                <w:rFonts w:ascii="Arial" w:hAnsi="Arial" w:cs="Arial"/>
                <w:sz w:val="22"/>
                <w:szCs w:val="22"/>
                <w:lang w:val="es-HN"/>
              </w:rPr>
              <w:t>Formulario TEC-5: Subcontratistas Previstos (Cuando aplique)</w:t>
            </w:r>
          </w:p>
          <w:p w14:paraId="2E0A54DD" w14:textId="43C826C2" w:rsidR="00494260" w:rsidRPr="00D22C4B" w:rsidRDefault="00494260" w:rsidP="00A144E8">
            <w:pPr>
              <w:pStyle w:val="Prrafodelista"/>
              <w:numPr>
                <w:ilvl w:val="2"/>
                <w:numId w:val="20"/>
              </w:numPr>
              <w:spacing w:before="100" w:after="100"/>
              <w:ind w:left="609" w:right="74" w:hanging="270"/>
              <w:rPr>
                <w:rFonts w:ascii="Arial" w:hAnsi="Arial" w:cs="Arial"/>
                <w:sz w:val="22"/>
                <w:szCs w:val="22"/>
                <w:lang w:val="es-HN"/>
              </w:rPr>
            </w:pPr>
            <w:r w:rsidRPr="00D22C4B">
              <w:rPr>
                <w:rFonts w:ascii="Arial" w:hAnsi="Arial" w:cs="Arial"/>
                <w:sz w:val="22"/>
                <w:szCs w:val="22"/>
                <w:lang w:val="es-HN"/>
              </w:rPr>
              <w:t xml:space="preserve">Formulario TEC–6: Organización del </w:t>
            </w:r>
            <w:r w:rsidR="00063731" w:rsidRPr="00D22C4B">
              <w:rPr>
                <w:rFonts w:ascii="Arial" w:hAnsi="Arial" w:cs="Arial"/>
                <w:sz w:val="22"/>
                <w:szCs w:val="22"/>
                <w:lang w:val="es-HN"/>
              </w:rPr>
              <w:t>sitio de las obras</w:t>
            </w:r>
          </w:p>
          <w:p w14:paraId="5D667A66" w14:textId="59C8ABB7" w:rsidR="00494260" w:rsidRPr="00D22C4B" w:rsidRDefault="00494260" w:rsidP="00A144E8">
            <w:pPr>
              <w:pStyle w:val="Prrafodelista"/>
              <w:numPr>
                <w:ilvl w:val="2"/>
                <w:numId w:val="20"/>
              </w:numPr>
              <w:spacing w:before="100" w:after="100"/>
              <w:ind w:left="609" w:right="74" w:hanging="270"/>
              <w:rPr>
                <w:rFonts w:ascii="Arial" w:hAnsi="Arial" w:cs="Arial"/>
                <w:sz w:val="22"/>
                <w:szCs w:val="22"/>
                <w:lang w:val="es-HN"/>
              </w:rPr>
            </w:pPr>
            <w:r w:rsidRPr="00D22C4B">
              <w:rPr>
                <w:rFonts w:ascii="Arial" w:hAnsi="Arial" w:cs="Arial"/>
                <w:sz w:val="22"/>
                <w:szCs w:val="22"/>
                <w:lang w:val="es-HN"/>
              </w:rPr>
              <w:t>Formulario TEC–7: Métodos constructivos de actividades clave</w:t>
            </w:r>
          </w:p>
          <w:p w14:paraId="3F728C46" w14:textId="0270834B" w:rsidR="00494260" w:rsidRPr="00D22C4B" w:rsidRDefault="00494260" w:rsidP="00A144E8">
            <w:pPr>
              <w:pStyle w:val="Prrafodelista"/>
              <w:numPr>
                <w:ilvl w:val="2"/>
                <w:numId w:val="20"/>
              </w:numPr>
              <w:spacing w:before="100" w:after="100"/>
              <w:ind w:left="609" w:right="74" w:hanging="270"/>
              <w:rPr>
                <w:rFonts w:ascii="Arial" w:hAnsi="Arial" w:cs="Arial"/>
                <w:sz w:val="22"/>
                <w:szCs w:val="22"/>
              </w:rPr>
            </w:pPr>
            <w:r w:rsidRPr="00D22C4B">
              <w:rPr>
                <w:rFonts w:ascii="Arial" w:hAnsi="Arial" w:cs="Arial"/>
                <w:sz w:val="22"/>
                <w:szCs w:val="22"/>
                <w:lang w:val="es-HN"/>
              </w:rPr>
              <w:t>Formulario</w:t>
            </w:r>
            <w:r w:rsidRPr="00D22C4B">
              <w:rPr>
                <w:rFonts w:ascii="Arial" w:hAnsi="Arial" w:cs="Arial"/>
                <w:sz w:val="22"/>
                <w:szCs w:val="22"/>
              </w:rPr>
              <w:t xml:space="preserve"> TE</w:t>
            </w:r>
            <w:r w:rsidRPr="00D22C4B">
              <w:rPr>
                <w:rFonts w:ascii="Arial" w:hAnsi="Arial" w:cs="Arial"/>
                <w:sz w:val="22"/>
                <w:szCs w:val="22"/>
                <w:lang w:val="es-HN"/>
              </w:rPr>
              <w:t>C–8: Programa de movilización</w:t>
            </w:r>
          </w:p>
          <w:p w14:paraId="365A1DAE" w14:textId="41A1569C" w:rsidR="00494260" w:rsidRPr="00EA51B5" w:rsidRDefault="00494260" w:rsidP="00494260">
            <w:pPr>
              <w:pStyle w:val="Prrafodelista"/>
              <w:numPr>
                <w:ilvl w:val="0"/>
                <w:numId w:val="5"/>
              </w:numPr>
              <w:spacing w:before="100" w:after="100"/>
              <w:ind w:left="339" w:right="74" w:hanging="339"/>
              <w:rPr>
                <w:rFonts w:ascii="Arial" w:hAnsi="Arial" w:cs="Arial"/>
                <w:i/>
                <w:sz w:val="22"/>
                <w:szCs w:val="22"/>
                <w:lang w:val="es-HN"/>
              </w:rPr>
            </w:pPr>
            <w:r w:rsidRPr="00EA51B5">
              <w:rPr>
                <w:rFonts w:ascii="Arial" w:hAnsi="Arial" w:cs="Arial"/>
                <w:i/>
                <w:sz w:val="22"/>
                <w:szCs w:val="22"/>
                <w:lang w:val="es-HN"/>
              </w:rPr>
              <w:t>Acta notariada de la formalización del APCA (En caso de oferta presentada por un APCA)</w:t>
            </w:r>
          </w:p>
          <w:p w14:paraId="3A317C45" w14:textId="77777777" w:rsidR="00494260" w:rsidRPr="00D22C4B" w:rsidRDefault="00494260" w:rsidP="00494260">
            <w:pPr>
              <w:pStyle w:val="Prrafodelista"/>
              <w:numPr>
                <w:ilvl w:val="0"/>
                <w:numId w:val="5"/>
              </w:numPr>
              <w:spacing w:before="100" w:after="100"/>
              <w:ind w:left="339" w:right="74" w:hanging="339"/>
              <w:rPr>
                <w:rFonts w:ascii="Arial" w:hAnsi="Arial" w:cs="Arial"/>
                <w:sz w:val="22"/>
                <w:szCs w:val="22"/>
                <w:lang w:val="es-HN"/>
              </w:rPr>
            </w:pPr>
            <w:r w:rsidRPr="00EA51B5">
              <w:rPr>
                <w:rFonts w:ascii="Arial" w:hAnsi="Arial" w:cs="Arial"/>
                <w:i/>
                <w:sz w:val="22"/>
                <w:szCs w:val="22"/>
                <w:lang w:val="es-HN"/>
              </w:rPr>
              <w:t>Poder de representación debidamente apostillado (Si aplica)</w:t>
            </w:r>
          </w:p>
          <w:p w14:paraId="177937AA" w14:textId="4CD6070C" w:rsidR="00494260" w:rsidRPr="00EA51B5" w:rsidRDefault="00494260" w:rsidP="00494260">
            <w:pPr>
              <w:pStyle w:val="Prrafodelista"/>
              <w:numPr>
                <w:ilvl w:val="0"/>
                <w:numId w:val="5"/>
              </w:numPr>
              <w:spacing w:before="100" w:after="100"/>
              <w:ind w:left="339" w:right="74" w:hanging="339"/>
              <w:rPr>
                <w:rFonts w:ascii="Arial" w:hAnsi="Arial" w:cs="Arial"/>
                <w:i/>
                <w:sz w:val="22"/>
                <w:szCs w:val="22"/>
                <w:lang w:val="es-HN"/>
              </w:rPr>
            </w:pPr>
            <w:r w:rsidRPr="00EA51B5">
              <w:rPr>
                <w:rFonts w:ascii="Arial" w:hAnsi="Arial" w:cs="Arial"/>
                <w:i/>
                <w:sz w:val="22"/>
                <w:szCs w:val="22"/>
                <w:lang w:val="es-HN"/>
              </w:rPr>
              <w:t>Otros documentos que requiera la legislación nacional (Colocar el listado)</w:t>
            </w:r>
          </w:p>
          <w:p w14:paraId="20592B02" w14:textId="77777777" w:rsidR="00494260" w:rsidRPr="00641AB0" w:rsidRDefault="00494260" w:rsidP="00494260">
            <w:pPr>
              <w:spacing w:before="100" w:after="100"/>
              <w:ind w:left="360" w:right="74"/>
              <w:rPr>
                <w:rFonts w:ascii="Arial" w:hAnsi="Arial" w:cs="Arial"/>
                <w:sz w:val="22"/>
                <w:szCs w:val="22"/>
                <w:lang w:val="es-HN"/>
              </w:rPr>
            </w:pPr>
            <w:r w:rsidRPr="00D22C4B">
              <w:rPr>
                <w:rFonts w:ascii="Arial" w:hAnsi="Arial" w:cs="Arial"/>
                <w:sz w:val="22"/>
                <w:szCs w:val="22"/>
                <w:lang w:val="es-HN"/>
              </w:rPr>
              <w:t xml:space="preserve">Los documentos anteriores deberán presentarse al menos </w:t>
            </w:r>
            <w:r w:rsidRPr="00EA51B5">
              <w:rPr>
                <w:rFonts w:ascii="Arial" w:hAnsi="Arial" w:cs="Arial"/>
                <w:i/>
                <w:sz w:val="22"/>
                <w:szCs w:val="22"/>
                <w:lang w:val="es-ES"/>
              </w:rPr>
              <w:t>“X” días</w:t>
            </w:r>
            <w:r w:rsidRPr="00EA51B5">
              <w:rPr>
                <w:rFonts w:ascii="Arial" w:hAnsi="Arial" w:cs="Arial"/>
                <w:sz w:val="22"/>
                <w:szCs w:val="22"/>
                <w:lang w:val="es-HN"/>
              </w:rPr>
              <w:t xml:space="preserve"> </w:t>
            </w:r>
            <w:r w:rsidRPr="00D22C4B">
              <w:rPr>
                <w:rFonts w:ascii="Arial" w:hAnsi="Arial" w:cs="Arial"/>
                <w:sz w:val="22"/>
                <w:szCs w:val="22"/>
                <w:lang w:val="es-HN"/>
              </w:rPr>
              <w:t>hábiles posteriores a la adjudicación.</w:t>
            </w:r>
          </w:p>
        </w:tc>
      </w:tr>
      <w:tr w:rsidR="000F59BE" w:rsidRPr="00A33F6B" w14:paraId="5501F017" w14:textId="77777777" w:rsidTr="000C2A6B">
        <w:trPr>
          <w:trHeight w:val="20"/>
        </w:trPr>
        <w:tc>
          <w:tcPr>
            <w:tcW w:w="990" w:type="dxa"/>
            <w:vAlign w:val="center"/>
          </w:tcPr>
          <w:p w14:paraId="2F7ABDF0" w14:textId="7B391173" w:rsidR="000F59BE" w:rsidRPr="00641AB0" w:rsidRDefault="000F59BE" w:rsidP="000F59BE">
            <w:pPr>
              <w:autoSpaceDE w:val="0"/>
              <w:autoSpaceDN w:val="0"/>
              <w:adjustRightInd w:val="0"/>
              <w:spacing w:before="100" w:after="100"/>
              <w:jc w:val="center"/>
              <w:rPr>
                <w:rFonts w:ascii="Arial" w:hAnsi="Arial" w:cs="Arial"/>
                <w:b/>
                <w:sz w:val="22"/>
                <w:szCs w:val="22"/>
                <w:lang w:val="es-ES"/>
              </w:rPr>
            </w:pPr>
            <w:r w:rsidRPr="00641AB0">
              <w:rPr>
                <w:rFonts w:ascii="Arial" w:hAnsi="Arial" w:cs="Arial"/>
                <w:b/>
                <w:sz w:val="22"/>
                <w:szCs w:val="22"/>
                <w:lang w:val="es-ES"/>
              </w:rPr>
              <w:t>4</w:t>
            </w:r>
            <w:r>
              <w:rPr>
                <w:rFonts w:ascii="Arial" w:hAnsi="Arial" w:cs="Arial"/>
                <w:b/>
                <w:sz w:val="22"/>
                <w:szCs w:val="22"/>
                <w:lang w:val="es-ES"/>
              </w:rPr>
              <w:t>4</w:t>
            </w:r>
            <w:r w:rsidRPr="00641AB0">
              <w:rPr>
                <w:rFonts w:ascii="Arial" w:hAnsi="Arial" w:cs="Arial"/>
                <w:b/>
                <w:sz w:val="22"/>
                <w:szCs w:val="22"/>
                <w:lang w:val="es-ES"/>
              </w:rPr>
              <w:t>.2</w:t>
            </w:r>
          </w:p>
        </w:tc>
        <w:tc>
          <w:tcPr>
            <w:tcW w:w="8791" w:type="dxa"/>
            <w:vAlign w:val="center"/>
          </w:tcPr>
          <w:p w14:paraId="57EFD6D9" w14:textId="14F0FC52" w:rsidR="000F59BE" w:rsidRDefault="00D4098A" w:rsidP="000F59BE">
            <w:pPr>
              <w:spacing w:before="100" w:after="100"/>
              <w:ind w:right="74"/>
              <w:rPr>
                <w:rFonts w:ascii="Arial" w:hAnsi="Arial" w:cs="Arial"/>
                <w:i/>
                <w:sz w:val="22"/>
                <w:szCs w:val="22"/>
                <w:lang w:val="es-ES"/>
              </w:rPr>
            </w:pPr>
            <w:r>
              <w:rPr>
                <w:rFonts w:ascii="Arial" w:hAnsi="Arial" w:cs="Arial"/>
                <w:i/>
                <w:sz w:val="22"/>
                <w:szCs w:val="22"/>
                <w:lang w:val="es-ES"/>
              </w:rPr>
              <w:t>E</w:t>
            </w:r>
            <w:r w:rsidRPr="00D4098A">
              <w:rPr>
                <w:rFonts w:ascii="Arial" w:hAnsi="Arial" w:cs="Arial"/>
                <w:i/>
                <w:sz w:val="22"/>
                <w:szCs w:val="22"/>
                <w:lang w:val="es-ES"/>
              </w:rPr>
              <w:t>l adjudicatario deberá comparecer a la firma del contrato dentro del plazo establecido en la notificación de adjudicación, previa presentación de la garantía de cumplimiento y demás documentos requeridos.</w:t>
            </w:r>
          </w:p>
          <w:p w14:paraId="0B9E1D7A" w14:textId="7E9F706F" w:rsidR="00D4098A" w:rsidRDefault="00D4098A" w:rsidP="000F59BE">
            <w:pPr>
              <w:spacing w:before="100" w:after="100"/>
              <w:ind w:right="74"/>
              <w:rPr>
                <w:rFonts w:ascii="Arial" w:hAnsi="Arial" w:cs="Arial"/>
                <w:i/>
                <w:sz w:val="22"/>
                <w:szCs w:val="22"/>
                <w:lang w:val="es-ES"/>
              </w:rPr>
            </w:pPr>
            <w:r w:rsidRPr="00D4098A">
              <w:rPr>
                <w:rFonts w:ascii="Arial" w:hAnsi="Arial" w:cs="Arial"/>
                <w:i/>
                <w:sz w:val="22"/>
                <w:szCs w:val="22"/>
                <w:lang w:val="es-ES"/>
              </w:rPr>
              <w:t>En caso de APCA, el contrato deberá ser suscrito por el representante común debidamente autorizado por todos sus integrantes, manteniéndose la responsabilidad solidaria frente al contratante.</w:t>
            </w:r>
          </w:p>
          <w:p w14:paraId="0BB03824" w14:textId="2619ED7C" w:rsidR="000F59BE" w:rsidRDefault="000F59BE" w:rsidP="000F59BE">
            <w:pPr>
              <w:spacing w:before="100" w:after="100"/>
              <w:ind w:right="74"/>
              <w:rPr>
                <w:rFonts w:ascii="Arial" w:hAnsi="Arial" w:cs="Arial"/>
                <w:i/>
                <w:sz w:val="22"/>
                <w:szCs w:val="22"/>
                <w:lang w:val="es-ES"/>
              </w:rPr>
            </w:pPr>
            <w:r w:rsidRPr="00641AB0">
              <w:rPr>
                <w:rFonts w:ascii="Arial" w:hAnsi="Arial" w:cs="Arial"/>
                <w:sz w:val="22"/>
                <w:szCs w:val="22"/>
                <w:lang w:val="es-ES"/>
              </w:rPr>
              <w:t>El procedimiento para seguir para la firma del contrato es:</w:t>
            </w:r>
            <w:r w:rsidRPr="00641AB0">
              <w:rPr>
                <w:rFonts w:ascii="Arial" w:hAnsi="Arial" w:cs="Arial"/>
                <w:i/>
                <w:sz w:val="22"/>
                <w:szCs w:val="22"/>
                <w:lang w:val="es-ES"/>
              </w:rPr>
              <w:t xml:space="preserve"> </w:t>
            </w:r>
          </w:p>
          <w:p w14:paraId="2BDAC84B" w14:textId="77777777" w:rsidR="00D4098A" w:rsidRDefault="00D4098A" w:rsidP="000F59BE">
            <w:pPr>
              <w:spacing w:before="100" w:after="100"/>
              <w:ind w:right="74"/>
              <w:rPr>
                <w:rFonts w:ascii="Arial" w:hAnsi="Arial" w:cs="Arial"/>
                <w:i/>
                <w:sz w:val="22"/>
                <w:szCs w:val="22"/>
                <w:lang w:val="es-ES"/>
              </w:rPr>
            </w:pPr>
            <w:r>
              <w:rPr>
                <w:rFonts w:ascii="Arial" w:hAnsi="Arial" w:cs="Arial"/>
                <w:i/>
                <w:sz w:val="22"/>
                <w:szCs w:val="22"/>
                <w:lang w:val="es-ES"/>
              </w:rPr>
              <w:t>-Firma de contrato será física.</w:t>
            </w:r>
          </w:p>
          <w:p w14:paraId="69F7BD0D" w14:textId="77777777" w:rsidR="00D4098A" w:rsidRDefault="00D4098A" w:rsidP="000F59BE">
            <w:pPr>
              <w:spacing w:before="100" w:after="100"/>
              <w:ind w:right="74"/>
              <w:rPr>
                <w:rFonts w:ascii="Arial" w:hAnsi="Arial" w:cs="Arial"/>
                <w:i/>
                <w:sz w:val="22"/>
                <w:szCs w:val="22"/>
              </w:rPr>
            </w:pPr>
            <w:r>
              <w:rPr>
                <w:rFonts w:ascii="Arial" w:hAnsi="Arial" w:cs="Arial"/>
                <w:i/>
                <w:sz w:val="22"/>
                <w:szCs w:val="22"/>
                <w:lang w:val="es-ES"/>
              </w:rPr>
              <w:t>-</w:t>
            </w:r>
            <w:r w:rsidRPr="00D4098A">
              <w:rPr>
                <w:color w:val="222222"/>
                <w:sz w:val="29"/>
                <w:szCs w:val="29"/>
                <w:shd w:val="clear" w:color="auto" w:fill="FFFFFF"/>
              </w:rPr>
              <w:t xml:space="preserve"> </w:t>
            </w:r>
            <w:r>
              <w:rPr>
                <w:rFonts w:ascii="Arial" w:hAnsi="Arial" w:cs="Arial"/>
                <w:i/>
                <w:sz w:val="22"/>
                <w:szCs w:val="22"/>
              </w:rPr>
              <w:t>T</w:t>
            </w:r>
            <w:r w:rsidRPr="00D4098A">
              <w:rPr>
                <w:rFonts w:ascii="Arial" w:hAnsi="Arial" w:cs="Arial"/>
                <w:i/>
                <w:sz w:val="22"/>
                <w:szCs w:val="22"/>
              </w:rPr>
              <w:t>oda documentación societaria deberá estar vigente</w:t>
            </w:r>
          </w:p>
          <w:p w14:paraId="230D6C56" w14:textId="62EEEABE" w:rsidR="00D4098A" w:rsidRPr="00641AB0" w:rsidRDefault="00D4098A" w:rsidP="000F59BE">
            <w:pPr>
              <w:spacing w:before="100" w:after="100"/>
              <w:ind w:right="74"/>
              <w:rPr>
                <w:rFonts w:ascii="Arial" w:hAnsi="Arial" w:cs="Arial"/>
                <w:i/>
                <w:color w:val="FF0000"/>
                <w:sz w:val="22"/>
                <w:szCs w:val="22"/>
                <w:lang w:val="es-ES"/>
              </w:rPr>
            </w:pPr>
            <w:r>
              <w:rPr>
                <w:rFonts w:ascii="Arial" w:hAnsi="Arial" w:cs="Arial"/>
                <w:i/>
                <w:sz w:val="22"/>
                <w:szCs w:val="22"/>
              </w:rPr>
              <w:t>-La no comparecía o falta de presentación de garantías podrá conllevar la ejecución de la garantía de mantenimiento de oferta.</w:t>
            </w:r>
          </w:p>
        </w:tc>
      </w:tr>
      <w:tr w:rsidR="00494260" w:rsidRPr="00A33F6B" w14:paraId="76317335" w14:textId="77777777" w:rsidTr="000C2A6B">
        <w:trPr>
          <w:trHeight w:val="20"/>
        </w:trPr>
        <w:tc>
          <w:tcPr>
            <w:tcW w:w="990" w:type="dxa"/>
            <w:vAlign w:val="center"/>
          </w:tcPr>
          <w:p w14:paraId="01999D3C" w14:textId="575F690E" w:rsidR="00494260" w:rsidRPr="00641AB0" w:rsidRDefault="00494260" w:rsidP="00494260">
            <w:pPr>
              <w:autoSpaceDE w:val="0"/>
              <w:autoSpaceDN w:val="0"/>
              <w:adjustRightInd w:val="0"/>
              <w:spacing w:before="100" w:after="100"/>
              <w:jc w:val="center"/>
              <w:rPr>
                <w:rFonts w:ascii="Arial" w:hAnsi="Arial" w:cs="Arial"/>
                <w:b/>
                <w:sz w:val="22"/>
                <w:szCs w:val="22"/>
                <w:lang w:val="es-ES"/>
              </w:rPr>
            </w:pPr>
            <w:r w:rsidRPr="00641AB0">
              <w:rPr>
                <w:rFonts w:ascii="Arial" w:hAnsi="Arial" w:cs="Arial"/>
                <w:b/>
                <w:sz w:val="22"/>
                <w:szCs w:val="22"/>
                <w:lang w:val="es-ES"/>
              </w:rPr>
              <w:t>4</w:t>
            </w:r>
            <w:r w:rsidR="00800F0A">
              <w:rPr>
                <w:rFonts w:ascii="Arial" w:hAnsi="Arial" w:cs="Arial"/>
                <w:b/>
                <w:sz w:val="22"/>
                <w:szCs w:val="22"/>
                <w:lang w:val="es-ES"/>
              </w:rPr>
              <w:t>5</w:t>
            </w:r>
            <w:r w:rsidRPr="00641AB0">
              <w:rPr>
                <w:rFonts w:ascii="Arial" w:hAnsi="Arial" w:cs="Arial"/>
                <w:b/>
                <w:sz w:val="22"/>
                <w:szCs w:val="22"/>
                <w:lang w:val="es-ES"/>
              </w:rPr>
              <w:t>.1</w:t>
            </w:r>
          </w:p>
        </w:tc>
        <w:tc>
          <w:tcPr>
            <w:tcW w:w="8791" w:type="dxa"/>
            <w:vAlign w:val="center"/>
          </w:tcPr>
          <w:p w14:paraId="5552B375" w14:textId="32A317D2" w:rsidR="00494260" w:rsidRPr="00BB1476" w:rsidRDefault="00494260" w:rsidP="00494260">
            <w:pPr>
              <w:spacing w:before="100" w:after="100"/>
              <w:ind w:right="74"/>
              <w:rPr>
                <w:rFonts w:ascii="Arial" w:hAnsi="Arial" w:cs="Arial"/>
                <w:i/>
                <w:sz w:val="22"/>
                <w:szCs w:val="22"/>
                <w:lang w:val="es-ES"/>
              </w:rPr>
            </w:pPr>
            <w:r w:rsidRPr="00BB1476">
              <w:rPr>
                <w:rFonts w:ascii="Arial" w:hAnsi="Arial" w:cs="Arial"/>
                <w:iCs/>
                <w:sz w:val="22"/>
                <w:szCs w:val="22"/>
                <w:lang w:val="es-ES"/>
              </w:rPr>
              <w:t>Conciliador: El Conciliador propuesto por el Contratante es:</w:t>
            </w:r>
            <w:r w:rsidRPr="00BB1476">
              <w:rPr>
                <w:rFonts w:ascii="Arial" w:hAnsi="Arial" w:cs="Arial"/>
                <w:i/>
                <w:sz w:val="22"/>
                <w:szCs w:val="22"/>
                <w:lang w:val="es-ES"/>
              </w:rPr>
              <w:t xml:space="preserve"> </w:t>
            </w:r>
            <w:r w:rsidR="00FE037C" w:rsidRPr="00BB1476">
              <w:rPr>
                <w:rFonts w:ascii="Arial" w:hAnsi="Arial" w:cs="Arial"/>
                <w:i/>
                <w:sz w:val="22"/>
                <w:szCs w:val="22"/>
                <w:lang w:val="es-ES"/>
              </w:rPr>
              <w:t xml:space="preserve">Juan Ernesto </w:t>
            </w:r>
            <w:r w:rsidR="006470CA" w:rsidRPr="00BB1476">
              <w:rPr>
                <w:rFonts w:ascii="Arial" w:hAnsi="Arial" w:cs="Arial"/>
                <w:i/>
                <w:sz w:val="22"/>
                <w:szCs w:val="22"/>
                <w:lang w:val="es-ES"/>
              </w:rPr>
              <w:t>López</w:t>
            </w:r>
            <w:r w:rsidR="00FE037C" w:rsidRPr="00BB1476">
              <w:rPr>
                <w:rFonts w:ascii="Arial" w:hAnsi="Arial" w:cs="Arial"/>
                <w:i/>
                <w:sz w:val="22"/>
                <w:szCs w:val="22"/>
                <w:lang w:val="es-ES"/>
              </w:rPr>
              <w:t xml:space="preserve"> </w:t>
            </w:r>
            <w:r w:rsidR="006470CA" w:rsidRPr="00BB1476">
              <w:rPr>
                <w:rFonts w:ascii="Arial" w:hAnsi="Arial" w:cs="Arial"/>
                <w:i/>
                <w:sz w:val="22"/>
                <w:szCs w:val="22"/>
                <w:lang w:val="es-ES"/>
              </w:rPr>
              <w:t>Hernández 51 años;</w:t>
            </w:r>
            <w:r w:rsidRPr="00BB1476">
              <w:rPr>
                <w:rFonts w:ascii="Arial" w:hAnsi="Arial" w:cs="Arial"/>
                <w:i/>
                <w:sz w:val="22"/>
                <w:szCs w:val="22"/>
                <w:lang w:val="es-ES"/>
              </w:rPr>
              <w:t xml:space="preserve"> </w:t>
            </w:r>
            <w:r w:rsidR="006470CA" w:rsidRPr="00BB1476">
              <w:rPr>
                <w:rFonts w:ascii="Arial" w:hAnsi="Arial" w:cs="Arial"/>
                <w:i/>
                <w:sz w:val="22"/>
                <w:szCs w:val="22"/>
                <w:lang w:val="es-ES"/>
              </w:rPr>
              <w:t xml:space="preserve">Prolongación Mariano Pérez, Edif. Ana Felicia, Apartamento no. 6. </w:t>
            </w:r>
          </w:p>
          <w:p w14:paraId="57DF0C29" w14:textId="229A7AA8" w:rsidR="00494260" w:rsidRPr="00BB1476" w:rsidRDefault="00494260" w:rsidP="00494260">
            <w:pPr>
              <w:spacing w:before="100" w:after="100"/>
              <w:ind w:right="74"/>
              <w:rPr>
                <w:rFonts w:ascii="Arial" w:hAnsi="Arial" w:cs="Arial"/>
                <w:i/>
                <w:sz w:val="22"/>
                <w:szCs w:val="22"/>
                <w:lang w:val="es-ES"/>
              </w:rPr>
            </w:pPr>
            <w:r w:rsidRPr="00BB1476">
              <w:rPr>
                <w:rFonts w:ascii="Arial" w:hAnsi="Arial" w:cs="Arial"/>
                <w:iCs/>
                <w:sz w:val="22"/>
                <w:szCs w:val="22"/>
                <w:lang w:val="es-ES"/>
              </w:rPr>
              <w:t>Los honorarios por hora del Conciliador serán:</w:t>
            </w:r>
            <w:r w:rsidR="00FE037C" w:rsidRPr="00BB1476">
              <w:rPr>
                <w:rFonts w:ascii="Arial" w:hAnsi="Arial" w:cs="Arial"/>
                <w:i/>
                <w:sz w:val="22"/>
                <w:szCs w:val="22"/>
                <w:lang w:val="es-ES"/>
              </w:rPr>
              <w:t xml:space="preserve"> DOP 1,000.00</w:t>
            </w:r>
          </w:p>
          <w:p w14:paraId="7D31AFC7" w14:textId="23F5BBF5" w:rsidR="00494260" w:rsidRPr="00641AB0" w:rsidRDefault="00494260" w:rsidP="00494260">
            <w:pPr>
              <w:spacing w:before="100" w:after="100"/>
              <w:ind w:right="74"/>
              <w:rPr>
                <w:rFonts w:ascii="Arial" w:hAnsi="Arial" w:cs="Arial"/>
                <w:i/>
                <w:color w:val="FF0000"/>
                <w:sz w:val="22"/>
                <w:szCs w:val="22"/>
                <w:lang w:val="es-ES"/>
              </w:rPr>
            </w:pPr>
            <w:r w:rsidRPr="00BB1476">
              <w:rPr>
                <w:rFonts w:ascii="Arial" w:hAnsi="Arial" w:cs="Arial"/>
                <w:iCs/>
                <w:sz w:val="22"/>
                <w:szCs w:val="22"/>
                <w:lang w:val="es-ES"/>
              </w:rPr>
              <w:t xml:space="preserve">Sus datos biográficos se exponen a continuación: </w:t>
            </w:r>
            <w:r w:rsidR="00FE037C" w:rsidRPr="00BB1476">
              <w:rPr>
                <w:rFonts w:ascii="Arial" w:hAnsi="Arial" w:cs="Arial"/>
                <w:i/>
                <w:sz w:val="22"/>
                <w:szCs w:val="22"/>
                <w:lang w:val="es-ES"/>
              </w:rPr>
              <w:t>Ingeniero Civil con más de 25 años de experiencia de servicio profesional en todas las áreas de ingeniería,</w:t>
            </w:r>
            <w:r w:rsidR="006470CA" w:rsidRPr="00BB1476">
              <w:rPr>
                <w:rFonts w:ascii="Arial" w:hAnsi="Arial" w:cs="Arial"/>
                <w:i/>
                <w:sz w:val="22"/>
                <w:szCs w:val="22"/>
                <w:lang w:val="es-ES"/>
              </w:rPr>
              <w:t xml:space="preserve"> actualmente laborando de manera independiente,</w:t>
            </w:r>
            <w:r w:rsidR="00FE037C" w:rsidRPr="00BB1476">
              <w:rPr>
                <w:rFonts w:ascii="Arial" w:hAnsi="Arial" w:cs="Arial"/>
                <w:i/>
                <w:sz w:val="22"/>
                <w:szCs w:val="22"/>
                <w:lang w:val="es-ES"/>
              </w:rPr>
              <w:t xml:space="preserve"> Dominicano.</w:t>
            </w:r>
          </w:p>
        </w:tc>
      </w:tr>
    </w:tbl>
    <w:p w14:paraId="4AAEA79F" w14:textId="17DE594A" w:rsidR="00114C69" w:rsidRDefault="00114C69">
      <w:pPr>
        <w:jc w:val="left"/>
        <w:rPr>
          <w:rFonts w:ascii="Arial" w:hAnsi="Arial" w:cs="Arial"/>
          <w:b/>
          <w:sz w:val="28"/>
          <w:szCs w:val="28"/>
          <w:lang w:val="es-ES"/>
        </w:rPr>
      </w:pPr>
      <w:bookmarkStart w:id="2216" w:name="_Toc365893476"/>
      <w:bookmarkStart w:id="2217" w:name="_Toc74048224"/>
      <w:bookmarkStart w:id="2218" w:name="_Toc74520008"/>
      <w:bookmarkStart w:id="2219" w:name="_Toc74781382"/>
      <w:bookmarkStart w:id="2220" w:name="_Toc158652543"/>
      <w:bookmarkStart w:id="2221" w:name="_Toc174550377"/>
      <w:bookmarkStart w:id="2222" w:name="_Toc174551350"/>
      <w:bookmarkStart w:id="2223" w:name="_Toc174553618"/>
      <w:bookmarkStart w:id="2224" w:name="_Toc174742771"/>
      <w:bookmarkStart w:id="2225" w:name="_Toc175244105"/>
    </w:p>
    <w:p w14:paraId="2F21FFC2" w14:textId="77777777" w:rsidR="00176B27" w:rsidRDefault="00176B27">
      <w:pPr>
        <w:jc w:val="left"/>
        <w:rPr>
          <w:rFonts w:ascii="Arial" w:hAnsi="Arial" w:cs="Arial"/>
          <w:b/>
          <w:sz w:val="28"/>
          <w:szCs w:val="28"/>
          <w:lang w:val="es-ES"/>
        </w:rPr>
      </w:pPr>
    </w:p>
    <w:p w14:paraId="6FE4AC2A" w14:textId="77777777" w:rsidR="00176B27" w:rsidRDefault="00176B27">
      <w:pPr>
        <w:jc w:val="left"/>
        <w:rPr>
          <w:rFonts w:ascii="Arial" w:hAnsi="Arial" w:cs="Arial"/>
          <w:b/>
          <w:sz w:val="28"/>
          <w:szCs w:val="28"/>
          <w:lang w:val="es-ES"/>
        </w:rPr>
      </w:pPr>
    </w:p>
    <w:p w14:paraId="3A03B0A7" w14:textId="77777777" w:rsidR="007930DF" w:rsidRDefault="007930DF">
      <w:pPr>
        <w:jc w:val="left"/>
        <w:rPr>
          <w:rFonts w:ascii="Arial" w:hAnsi="Arial" w:cs="Arial"/>
          <w:b/>
          <w:sz w:val="28"/>
          <w:szCs w:val="28"/>
          <w:lang w:val="es-ES"/>
        </w:rPr>
      </w:pPr>
    </w:p>
    <w:p w14:paraId="76C7645C" w14:textId="69750E33" w:rsidR="00D62CF8" w:rsidRPr="00114C69" w:rsidRDefault="00D62CF8" w:rsidP="00960204">
      <w:pPr>
        <w:pStyle w:val="INDGEN2"/>
      </w:pPr>
      <w:bookmarkStart w:id="2226" w:name="_Toc204458724"/>
      <w:bookmarkStart w:id="2227" w:name="_GoBack"/>
      <w:bookmarkEnd w:id="2227"/>
      <w:r w:rsidRPr="00114C69">
        <w:t xml:space="preserve">Criterios de </w:t>
      </w:r>
      <w:bookmarkEnd w:id="2216"/>
      <w:r w:rsidRPr="00114C69">
        <w:t>Evaluación</w:t>
      </w:r>
      <w:bookmarkEnd w:id="2217"/>
      <w:bookmarkEnd w:id="2218"/>
      <w:bookmarkEnd w:id="2219"/>
      <w:bookmarkEnd w:id="2220"/>
      <w:bookmarkEnd w:id="2221"/>
      <w:bookmarkEnd w:id="2222"/>
      <w:bookmarkEnd w:id="2223"/>
      <w:bookmarkEnd w:id="2224"/>
      <w:bookmarkEnd w:id="2225"/>
      <w:bookmarkEnd w:id="2226"/>
      <w:r w:rsidRPr="00114C69">
        <w:t xml:space="preserve"> </w:t>
      </w:r>
    </w:p>
    <w:p w14:paraId="7D7F7E41" w14:textId="18FE25FF" w:rsidR="00D62CF8" w:rsidRPr="002C6280" w:rsidRDefault="00C03791" w:rsidP="00A144E8">
      <w:pPr>
        <w:pStyle w:val="Prrafodelista"/>
        <w:numPr>
          <w:ilvl w:val="0"/>
          <w:numId w:val="28"/>
        </w:numPr>
        <w:tabs>
          <w:tab w:val="num" w:pos="567"/>
        </w:tabs>
        <w:spacing w:before="240" w:after="120"/>
        <w:ind w:left="0" w:firstLine="0"/>
        <w:jc w:val="left"/>
        <w:rPr>
          <w:rFonts w:ascii="Arial" w:hAnsi="Arial" w:cs="Arial"/>
          <w:b/>
          <w:sz w:val="22"/>
          <w:szCs w:val="22"/>
          <w:lang w:val="es-HN"/>
        </w:rPr>
      </w:pPr>
      <w:r>
        <w:rPr>
          <w:rFonts w:ascii="Arial" w:hAnsi="Arial" w:cs="Arial"/>
          <w:b/>
          <w:sz w:val="22"/>
          <w:szCs w:val="22"/>
          <w:lang w:val="es-HN"/>
        </w:rPr>
        <w:t>Examen Preliminar</w:t>
      </w:r>
    </w:p>
    <w:p w14:paraId="1F1B725C" w14:textId="69046DFE" w:rsidR="00D62CF8" w:rsidRPr="002C6280" w:rsidRDefault="00D62CF8" w:rsidP="00E81E9D">
      <w:pPr>
        <w:pStyle w:val="CM76"/>
        <w:spacing w:after="0"/>
        <w:jc w:val="both"/>
        <w:rPr>
          <w:rFonts w:cs="Arial"/>
          <w:sz w:val="22"/>
          <w:szCs w:val="22"/>
          <w:lang w:val="es-ES"/>
        </w:rPr>
      </w:pPr>
      <w:r w:rsidRPr="002C6280">
        <w:rPr>
          <w:rFonts w:cs="Arial"/>
          <w:sz w:val="22"/>
          <w:szCs w:val="22"/>
          <w:lang w:val="es-ES"/>
        </w:rPr>
        <w:t xml:space="preserve">El oferente presentará incluidos como parte de su oferta, todos los documentos que acrediten sus antecedentes para participar en la </w:t>
      </w:r>
      <w:r w:rsidR="00556FFF">
        <w:rPr>
          <w:rFonts w:cs="Arial"/>
          <w:sz w:val="22"/>
          <w:szCs w:val="22"/>
          <w:lang w:val="es-ES"/>
        </w:rPr>
        <w:t>SDO</w:t>
      </w:r>
      <w:r w:rsidRPr="002C6280">
        <w:rPr>
          <w:rFonts w:cs="Arial"/>
          <w:sz w:val="22"/>
          <w:szCs w:val="22"/>
          <w:lang w:val="es-ES"/>
        </w:rPr>
        <w:t xml:space="preserve"> y sus calificaciones para proveer las obras requeridas </w:t>
      </w:r>
    </w:p>
    <w:p w14:paraId="7AFEF8E1" w14:textId="417233AF" w:rsidR="00D62CF8" w:rsidRDefault="00D62CF8" w:rsidP="00E81E9D">
      <w:pPr>
        <w:spacing w:before="240" w:after="120"/>
        <w:rPr>
          <w:rFonts w:ascii="Arial" w:hAnsi="Arial" w:cs="Arial"/>
          <w:b/>
          <w:sz w:val="22"/>
          <w:szCs w:val="22"/>
          <w:lang w:val="es-HN"/>
        </w:rPr>
      </w:pPr>
      <w:r w:rsidRPr="002C6280">
        <w:rPr>
          <w:rFonts w:ascii="Arial" w:hAnsi="Arial" w:cs="Arial"/>
          <w:b/>
          <w:sz w:val="22"/>
          <w:szCs w:val="22"/>
          <w:lang w:val="es-HN"/>
        </w:rPr>
        <w:t xml:space="preserve">El oferente que no cumpla todos </w:t>
      </w:r>
      <w:r w:rsidR="00DD3C80">
        <w:rPr>
          <w:rFonts w:ascii="Arial" w:hAnsi="Arial" w:cs="Arial"/>
          <w:b/>
          <w:sz w:val="22"/>
          <w:szCs w:val="22"/>
          <w:lang w:val="es-HN"/>
        </w:rPr>
        <w:t xml:space="preserve">estos </w:t>
      </w:r>
      <w:r w:rsidRPr="002C6280">
        <w:rPr>
          <w:rFonts w:ascii="Arial" w:hAnsi="Arial" w:cs="Arial"/>
          <w:b/>
          <w:sz w:val="22"/>
          <w:szCs w:val="22"/>
          <w:lang w:val="es-HN"/>
        </w:rPr>
        <w:t>criterios no pasará a la etapa de</w:t>
      </w:r>
      <w:r w:rsidR="00290837">
        <w:rPr>
          <w:rFonts w:ascii="Arial" w:hAnsi="Arial" w:cs="Arial"/>
          <w:b/>
          <w:sz w:val="22"/>
          <w:szCs w:val="22"/>
          <w:lang w:val="es-HN"/>
        </w:rPr>
        <w:t>l examen detallado</w:t>
      </w:r>
      <w:r w:rsidRPr="002C6280">
        <w:rPr>
          <w:rFonts w:ascii="Arial" w:hAnsi="Arial" w:cs="Arial"/>
          <w:b/>
          <w:sz w:val="22"/>
          <w:szCs w:val="22"/>
          <w:lang w:val="es-HN"/>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7"/>
        <w:gridCol w:w="1530"/>
        <w:gridCol w:w="1981"/>
        <w:gridCol w:w="33"/>
      </w:tblGrid>
      <w:tr w:rsidR="00CA400E" w:rsidRPr="00B454A5" w14:paraId="4FEF1AA5" w14:textId="77777777" w:rsidTr="00CA400E">
        <w:trPr>
          <w:trHeight w:val="20"/>
          <w:tblHeader/>
        </w:trPr>
        <w:tc>
          <w:tcPr>
            <w:tcW w:w="9781" w:type="dxa"/>
            <w:gridSpan w:val="4"/>
            <w:tcBorders>
              <w:top w:val="single" w:sz="4" w:space="0" w:color="auto"/>
              <w:left w:val="single" w:sz="4" w:space="0" w:color="auto"/>
              <w:bottom w:val="single" w:sz="4" w:space="0" w:color="auto"/>
              <w:right w:val="single" w:sz="4" w:space="0" w:color="auto"/>
            </w:tcBorders>
            <w:shd w:val="clear" w:color="auto" w:fill="002060"/>
            <w:noWrap/>
            <w:vAlign w:val="center"/>
          </w:tcPr>
          <w:p w14:paraId="04958165" w14:textId="62E6C3A2" w:rsidR="00CA400E" w:rsidRPr="00026B45" w:rsidRDefault="00CA400E" w:rsidP="00026B45">
            <w:pPr>
              <w:autoSpaceDE w:val="0"/>
              <w:autoSpaceDN w:val="0"/>
              <w:adjustRightInd w:val="0"/>
              <w:spacing w:before="80" w:after="80"/>
              <w:ind w:right="-32"/>
              <w:contextualSpacing/>
              <w:jc w:val="left"/>
              <w:rPr>
                <w:rFonts w:ascii="Arial" w:hAnsi="Arial" w:cs="Arial"/>
                <w:b/>
                <w:sz w:val="20"/>
                <w:lang w:val="es-HN"/>
              </w:rPr>
            </w:pPr>
            <w:r w:rsidRPr="00026B45">
              <w:rPr>
                <w:rFonts w:ascii="Arial" w:hAnsi="Arial" w:cs="Arial"/>
                <w:b/>
                <w:sz w:val="20"/>
                <w:lang w:val="es-HN"/>
              </w:rPr>
              <w:t xml:space="preserve">Criterio </w:t>
            </w:r>
            <w:r w:rsidR="002E471F" w:rsidRPr="00026B45">
              <w:rPr>
                <w:rFonts w:ascii="Arial" w:hAnsi="Arial" w:cs="Arial"/>
                <w:b/>
                <w:sz w:val="20"/>
                <w:lang w:val="es-HN"/>
              </w:rPr>
              <w:t>1</w:t>
            </w:r>
            <w:r w:rsidRPr="00026B45">
              <w:rPr>
                <w:rFonts w:ascii="Arial" w:hAnsi="Arial" w:cs="Arial"/>
                <w:b/>
                <w:sz w:val="20"/>
                <w:lang w:val="es-HN"/>
              </w:rPr>
              <w:t>:   Elegibilidad para contratar con financiamiento del BCIE</w:t>
            </w:r>
          </w:p>
          <w:p w14:paraId="7691BC3B" w14:textId="77777777" w:rsidR="00CA400E" w:rsidRPr="00026B45" w:rsidRDefault="00CA400E" w:rsidP="00026B45">
            <w:pPr>
              <w:autoSpaceDE w:val="0"/>
              <w:autoSpaceDN w:val="0"/>
              <w:adjustRightInd w:val="0"/>
              <w:spacing w:before="80" w:after="80"/>
              <w:ind w:right="-32"/>
              <w:contextualSpacing/>
              <w:jc w:val="left"/>
              <w:rPr>
                <w:rFonts w:ascii="Arial" w:hAnsi="Arial" w:cs="Arial"/>
                <w:b/>
                <w:sz w:val="20"/>
                <w:lang w:val="es-HN"/>
              </w:rPr>
            </w:pPr>
            <w:r w:rsidRPr="00026B45">
              <w:rPr>
                <w:rFonts w:ascii="Arial" w:hAnsi="Arial" w:cs="Arial"/>
                <w:b/>
                <w:sz w:val="20"/>
                <w:lang w:val="es-HN"/>
              </w:rPr>
              <w:t>En caso de ofertas presentada por una APCA cada uno de los miembros debe cumplir el requisito.</w:t>
            </w:r>
          </w:p>
        </w:tc>
      </w:tr>
      <w:tr w:rsidR="00CA400E" w:rsidRPr="00B454A5" w14:paraId="0FAE57B3" w14:textId="77777777" w:rsidTr="00CA400E">
        <w:tblPrEx>
          <w:tblCellMar>
            <w:left w:w="108" w:type="dxa"/>
            <w:right w:w="108" w:type="dxa"/>
          </w:tblCellMar>
        </w:tblPrEx>
        <w:trPr>
          <w:gridAfter w:val="1"/>
          <w:wAfter w:w="33" w:type="dxa"/>
          <w:trHeight w:val="54"/>
          <w:tblHeader/>
        </w:trPr>
        <w:tc>
          <w:tcPr>
            <w:tcW w:w="6237" w:type="dxa"/>
            <w:shd w:val="clear" w:color="auto" w:fill="00B050"/>
            <w:vAlign w:val="center"/>
          </w:tcPr>
          <w:p w14:paraId="22DE057C" w14:textId="77777777" w:rsidR="00CA400E" w:rsidRPr="00026B45" w:rsidRDefault="00CA400E" w:rsidP="001E4514">
            <w:pPr>
              <w:pStyle w:val="titulo"/>
              <w:spacing w:before="80" w:after="80"/>
              <w:ind w:left="540" w:right="74"/>
              <w:contextualSpacing/>
              <w:rPr>
                <w:rFonts w:ascii="Arial" w:hAnsi="Arial" w:cs="Arial"/>
                <w:b w:val="0"/>
                <w:color w:val="FFFFFF" w:themeColor="background1"/>
                <w:sz w:val="20"/>
                <w:lang w:val="es-HN"/>
              </w:rPr>
            </w:pPr>
            <w:r w:rsidRPr="00026B45">
              <w:rPr>
                <w:rFonts w:ascii="Arial" w:hAnsi="Arial" w:cs="Arial"/>
                <w:color w:val="FFFFFF" w:themeColor="background1"/>
                <w:sz w:val="20"/>
                <w:lang w:val="es-HN"/>
              </w:rPr>
              <w:t>Requisito</w:t>
            </w:r>
          </w:p>
        </w:tc>
        <w:tc>
          <w:tcPr>
            <w:tcW w:w="1530" w:type="dxa"/>
            <w:shd w:val="clear" w:color="auto" w:fill="00B050"/>
            <w:vAlign w:val="center"/>
          </w:tcPr>
          <w:p w14:paraId="3A851BD9" w14:textId="77777777" w:rsidR="00CA400E" w:rsidRPr="00026B45" w:rsidRDefault="00CA400E" w:rsidP="001E4514">
            <w:pPr>
              <w:tabs>
                <w:tab w:val="num" w:pos="1782"/>
              </w:tabs>
              <w:spacing w:before="80" w:after="80"/>
              <w:ind w:left="33" w:right="74"/>
              <w:contextualSpacing/>
              <w:jc w:val="center"/>
              <w:rPr>
                <w:rFonts w:ascii="Arial" w:hAnsi="Arial" w:cs="Arial"/>
                <w:b/>
                <w:color w:val="FFFFFF" w:themeColor="background1"/>
                <w:sz w:val="20"/>
                <w:lang w:val="es-HN"/>
              </w:rPr>
            </w:pPr>
            <w:r w:rsidRPr="00026B45">
              <w:rPr>
                <w:rFonts w:ascii="Arial" w:hAnsi="Arial" w:cs="Arial"/>
                <w:b/>
                <w:color w:val="FFFFFF" w:themeColor="background1"/>
                <w:sz w:val="20"/>
                <w:lang w:val="es-HN"/>
              </w:rPr>
              <w:t>Evaluación</w:t>
            </w:r>
          </w:p>
        </w:tc>
        <w:tc>
          <w:tcPr>
            <w:tcW w:w="1981" w:type="dxa"/>
            <w:shd w:val="clear" w:color="auto" w:fill="00B050"/>
            <w:vAlign w:val="center"/>
          </w:tcPr>
          <w:p w14:paraId="1F8A1758" w14:textId="77777777" w:rsidR="00CA400E" w:rsidRPr="00026B45" w:rsidRDefault="00CA400E" w:rsidP="001E4514">
            <w:pPr>
              <w:pStyle w:val="titulo"/>
              <w:spacing w:before="80" w:after="80"/>
              <w:ind w:left="34" w:right="-108"/>
              <w:contextualSpacing/>
              <w:rPr>
                <w:rFonts w:ascii="Arial" w:hAnsi="Arial" w:cs="Arial"/>
                <w:color w:val="FFFFFF" w:themeColor="background1"/>
                <w:sz w:val="20"/>
                <w:lang w:val="es-HN"/>
              </w:rPr>
            </w:pPr>
            <w:r w:rsidRPr="00026B45">
              <w:rPr>
                <w:rFonts w:ascii="Arial" w:hAnsi="Arial" w:cs="Arial"/>
                <w:color w:val="FFFFFF" w:themeColor="background1"/>
                <w:sz w:val="20"/>
                <w:lang w:val="es-HN"/>
              </w:rPr>
              <w:t>Documentación requerida</w:t>
            </w:r>
          </w:p>
        </w:tc>
      </w:tr>
      <w:tr w:rsidR="00A042A5" w:rsidRPr="00B454A5" w14:paraId="5DF60DB5" w14:textId="77777777" w:rsidTr="00CA400E">
        <w:tblPrEx>
          <w:tblCellMar>
            <w:left w:w="108" w:type="dxa"/>
            <w:right w:w="108" w:type="dxa"/>
          </w:tblCellMar>
        </w:tblPrEx>
        <w:trPr>
          <w:gridAfter w:val="1"/>
          <w:wAfter w:w="33" w:type="dxa"/>
          <w:trHeight w:val="54"/>
        </w:trPr>
        <w:tc>
          <w:tcPr>
            <w:tcW w:w="6237" w:type="dxa"/>
          </w:tcPr>
          <w:p w14:paraId="3E699A1F" w14:textId="77777777" w:rsidR="00A042A5" w:rsidRPr="00C51960" w:rsidRDefault="00A042A5" w:rsidP="00A144E8">
            <w:pPr>
              <w:pStyle w:val="Prrafodelista"/>
              <w:numPr>
                <w:ilvl w:val="0"/>
                <w:numId w:val="32"/>
              </w:numPr>
              <w:spacing w:before="80" w:after="80"/>
              <w:ind w:left="251" w:hanging="289"/>
              <w:contextualSpacing/>
              <w:jc w:val="left"/>
              <w:rPr>
                <w:rFonts w:ascii="Arial" w:hAnsi="Arial" w:cs="Arial"/>
                <w:sz w:val="20"/>
                <w:lang w:val="es-ES"/>
              </w:rPr>
            </w:pPr>
            <w:r w:rsidRPr="00C51960">
              <w:rPr>
                <w:rFonts w:ascii="Arial" w:hAnsi="Arial" w:cs="Arial"/>
                <w:sz w:val="20"/>
                <w:lang w:val="es-ES"/>
              </w:rPr>
              <w:t>El Oferente:</w:t>
            </w:r>
          </w:p>
          <w:p w14:paraId="744A5BBE" w14:textId="77777777" w:rsidR="00A042A5" w:rsidRPr="000E3A5E" w:rsidRDefault="00A042A5" w:rsidP="00A144E8">
            <w:pPr>
              <w:pStyle w:val="Prrafodelista"/>
              <w:numPr>
                <w:ilvl w:val="4"/>
                <w:numId w:val="25"/>
              </w:numPr>
              <w:spacing w:before="80" w:after="80"/>
              <w:ind w:left="611"/>
              <w:contextualSpacing/>
              <w:rPr>
                <w:rFonts w:ascii="Arial" w:hAnsi="Arial" w:cs="Arial"/>
                <w:sz w:val="20"/>
                <w:lang w:val="es-ES"/>
              </w:rPr>
            </w:pPr>
            <w:r w:rsidRPr="000E3A5E">
              <w:rPr>
                <w:rFonts w:ascii="Arial" w:hAnsi="Arial" w:cs="Arial"/>
                <w:sz w:val="20"/>
                <w:lang w:val="es-ES"/>
              </w:rPr>
              <w:t>Sus agentes, su personal, contratistas, consultores, directores, funcionarios o accionistas</w:t>
            </w:r>
            <w:r w:rsidRPr="000E3A5E">
              <w:rPr>
                <w:rFonts w:ascii="Arial" w:hAnsi="Arial" w:cs="Arial"/>
                <w:sz w:val="20"/>
              </w:rPr>
              <w:t xml:space="preserve"> </w:t>
            </w:r>
            <w:r w:rsidRPr="000E3A5E">
              <w:rPr>
                <w:rFonts w:ascii="Arial" w:hAnsi="Arial" w:cs="Arial"/>
                <w:sz w:val="20"/>
                <w:lang w:val="es-ES"/>
              </w:rPr>
              <w:t>no tienen relación alguna, ni se han visto involucrados en actividades relacionadas con el lavado de activos y financiamiento del terrorismo;</w:t>
            </w:r>
          </w:p>
          <w:p w14:paraId="63AE88F9" w14:textId="77777777" w:rsidR="00A042A5" w:rsidRPr="000E3A5E" w:rsidRDefault="00A042A5" w:rsidP="00A144E8">
            <w:pPr>
              <w:pStyle w:val="Prrafodelista"/>
              <w:numPr>
                <w:ilvl w:val="4"/>
                <w:numId w:val="25"/>
              </w:numPr>
              <w:spacing w:before="80" w:after="80"/>
              <w:ind w:left="611"/>
              <w:contextualSpacing/>
              <w:rPr>
                <w:rFonts w:ascii="Arial" w:hAnsi="Arial" w:cs="Arial"/>
                <w:sz w:val="20"/>
                <w:lang w:val="es-ES"/>
              </w:rPr>
            </w:pPr>
            <w:r w:rsidRPr="000E3A5E">
              <w:rPr>
                <w:rFonts w:ascii="Arial" w:hAnsi="Arial" w:cs="Arial"/>
                <w:sz w:val="20"/>
                <w:lang w:val="es-ES"/>
              </w:rPr>
              <w:t>No se encuentra en convocatoria de acreedores, quiebra o liquidación;</w:t>
            </w:r>
          </w:p>
          <w:p w14:paraId="39C9A986" w14:textId="77777777" w:rsidR="00A042A5" w:rsidRPr="000E3A5E" w:rsidRDefault="00A042A5" w:rsidP="00A144E8">
            <w:pPr>
              <w:pStyle w:val="Prrafodelista"/>
              <w:numPr>
                <w:ilvl w:val="4"/>
                <w:numId w:val="25"/>
              </w:numPr>
              <w:spacing w:before="80" w:after="80"/>
              <w:ind w:left="611"/>
              <w:contextualSpacing/>
              <w:rPr>
                <w:rFonts w:ascii="Arial" w:hAnsi="Arial" w:cs="Arial"/>
                <w:sz w:val="20"/>
                <w:lang w:val="es-ES"/>
              </w:rPr>
            </w:pPr>
            <w:r w:rsidRPr="000E3A5E">
              <w:rPr>
                <w:rFonts w:ascii="Arial" w:hAnsi="Arial" w:cs="Arial"/>
                <w:sz w:val="20"/>
                <w:lang w:val="es-ES"/>
              </w:rPr>
              <w:t>No se encuentra en interdicción judicial;</w:t>
            </w:r>
          </w:p>
          <w:p w14:paraId="08795732" w14:textId="77777777" w:rsidR="00A042A5" w:rsidRPr="000E3A5E" w:rsidRDefault="00A042A5" w:rsidP="00A144E8">
            <w:pPr>
              <w:pStyle w:val="Prrafodelista"/>
              <w:numPr>
                <w:ilvl w:val="4"/>
                <w:numId w:val="25"/>
              </w:numPr>
              <w:spacing w:before="80" w:after="80"/>
              <w:ind w:left="611"/>
              <w:contextualSpacing/>
              <w:rPr>
                <w:rFonts w:ascii="Arial" w:hAnsi="Arial" w:cs="Arial"/>
                <w:sz w:val="20"/>
                <w:lang w:val="es-ES"/>
              </w:rPr>
            </w:pPr>
            <w:r w:rsidRPr="000E3A5E">
              <w:rPr>
                <w:rFonts w:ascii="Arial" w:hAnsi="Arial" w:cs="Arial"/>
                <w:sz w:val="20"/>
                <w:lang w:val="es-ES"/>
              </w:rPr>
              <w:t>No tiene conflicto de Interés de acuerdo con lo descrito en las Instrucciones para los Oferentes y Datos de la Licitación;</w:t>
            </w:r>
          </w:p>
          <w:p w14:paraId="3212C0A7" w14:textId="77777777" w:rsidR="00A042A5" w:rsidRDefault="00A042A5" w:rsidP="00A144E8">
            <w:pPr>
              <w:pStyle w:val="Prrafodelista"/>
              <w:numPr>
                <w:ilvl w:val="4"/>
                <w:numId w:val="25"/>
              </w:numPr>
              <w:spacing w:before="80" w:after="80"/>
              <w:ind w:left="611"/>
              <w:contextualSpacing/>
              <w:rPr>
                <w:rFonts w:ascii="Arial" w:hAnsi="Arial" w:cs="Arial"/>
                <w:sz w:val="20"/>
                <w:lang w:val="es-ES"/>
              </w:rPr>
            </w:pPr>
            <w:r>
              <w:rPr>
                <w:rFonts w:ascii="Arial" w:hAnsi="Arial" w:cs="Arial"/>
                <w:sz w:val="20"/>
                <w:lang w:val="es-ES"/>
              </w:rPr>
              <w:t xml:space="preserve">Cumple con los requisitos de elegibilidad establecidos en la IAO </w:t>
            </w:r>
            <w:r w:rsidRPr="00C51960">
              <w:rPr>
                <w:rFonts w:ascii="Arial" w:hAnsi="Arial" w:cs="Arial"/>
                <w:sz w:val="20"/>
                <w:lang w:val="es-ES"/>
              </w:rPr>
              <w:fldChar w:fldCharType="begin"/>
            </w:r>
            <w:r w:rsidRPr="00C51960">
              <w:rPr>
                <w:rFonts w:ascii="Arial" w:hAnsi="Arial" w:cs="Arial"/>
                <w:sz w:val="20"/>
                <w:lang w:val="es-ES"/>
              </w:rPr>
              <w:instrText xml:space="preserve"> REF _Ref120008213 \w \h </w:instrText>
            </w:r>
            <w:r>
              <w:rPr>
                <w:rFonts w:ascii="Arial" w:hAnsi="Arial" w:cs="Arial"/>
                <w:sz w:val="20"/>
                <w:lang w:val="es-ES"/>
              </w:rPr>
              <w:instrText xml:space="preserve"> \* MERGEFORMAT </w:instrText>
            </w:r>
            <w:r w:rsidRPr="00C51960">
              <w:rPr>
                <w:rFonts w:ascii="Arial" w:hAnsi="Arial" w:cs="Arial"/>
                <w:sz w:val="20"/>
                <w:lang w:val="es-ES"/>
              </w:rPr>
            </w:r>
            <w:r w:rsidRPr="00C51960">
              <w:rPr>
                <w:rFonts w:ascii="Arial" w:hAnsi="Arial" w:cs="Arial"/>
                <w:sz w:val="20"/>
                <w:lang w:val="es-ES"/>
              </w:rPr>
              <w:fldChar w:fldCharType="separate"/>
            </w:r>
            <w:r w:rsidRPr="00C51960">
              <w:rPr>
                <w:rFonts w:ascii="Arial" w:hAnsi="Arial" w:cs="Arial"/>
                <w:sz w:val="20"/>
                <w:lang w:val="es-ES"/>
              </w:rPr>
              <w:t>5</w:t>
            </w:r>
            <w:r w:rsidRPr="00C51960">
              <w:rPr>
                <w:rFonts w:ascii="Arial" w:hAnsi="Arial" w:cs="Arial"/>
                <w:sz w:val="20"/>
                <w:lang w:val="es-ES"/>
              </w:rPr>
              <w:fldChar w:fldCharType="end"/>
            </w:r>
          </w:p>
          <w:p w14:paraId="147595F2" w14:textId="77777777" w:rsidR="00A042A5" w:rsidRPr="000E3A5E" w:rsidRDefault="00A042A5" w:rsidP="00A144E8">
            <w:pPr>
              <w:pStyle w:val="Prrafodelista"/>
              <w:numPr>
                <w:ilvl w:val="4"/>
                <w:numId w:val="25"/>
              </w:numPr>
              <w:spacing w:before="80" w:after="80"/>
              <w:ind w:left="611"/>
              <w:contextualSpacing/>
              <w:rPr>
                <w:rFonts w:ascii="Arial" w:hAnsi="Arial" w:cs="Arial"/>
                <w:sz w:val="20"/>
                <w:lang w:val="es-ES"/>
              </w:rPr>
            </w:pPr>
            <w:r w:rsidRPr="000E3A5E">
              <w:rPr>
                <w:rFonts w:ascii="Arial" w:hAnsi="Arial" w:cs="Arial"/>
                <w:sz w:val="20"/>
                <w:lang w:val="es-ES"/>
              </w:rPr>
              <w:t>Sus agentes, su personal, contratistas, consultores, directores, funcionarios o accionistas no se encuentran incluidos en la Lista de Contrapartes Prohibidas del BCIE u otra</w:t>
            </w:r>
            <w:r>
              <w:rPr>
                <w:rFonts w:ascii="Arial" w:hAnsi="Arial" w:cs="Arial"/>
                <w:sz w:val="20"/>
                <w:lang w:val="es-ES"/>
              </w:rPr>
              <w:t>s</w:t>
            </w:r>
            <w:r w:rsidRPr="000E3A5E">
              <w:rPr>
                <w:rFonts w:ascii="Arial" w:hAnsi="Arial" w:cs="Arial"/>
                <w:sz w:val="20"/>
                <w:lang w:val="es-ES"/>
              </w:rPr>
              <w:t xml:space="preserve"> lista</w:t>
            </w:r>
            <w:r>
              <w:rPr>
                <w:rFonts w:ascii="Arial" w:hAnsi="Arial" w:cs="Arial"/>
                <w:sz w:val="20"/>
                <w:lang w:val="es-ES"/>
              </w:rPr>
              <w:t>s</w:t>
            </w:r>
            <w:r w:rsidRPr="000E3A5E">
              <w:rPr>
                <w:rFonts w:ascii="Arial" w:hAnsi="Arial" w:cs="Arial"/>
                <w:sz w:val="20"/>
                <w:lang w:val="es-ES"/>
              </w:rPr>
              <w:t xml:space="preserve"> de </w:t>
            </w:r>
            <w:r>
              <w:rPr>
                <w:rFonts w:ascii="Arial" w:hAnsi="Arial" w:cs="Arial"/>
                <w:sz w:val="20"/>
                <w:lang w:val="es-ES"/>
              </w:rPr>
              <w:t xml:space="preserve">sanciones reconocidas por </w:t>
            </w:r>
            <w:r w:rsidRPr="000E3A5E">
              <w:rPr>
                <w:rFonts w:ascii="Arial" w:hAnsi="Arial" w:cs="Arial"/>
                <w:sz w:val="20"/>
                <w:lang w:val="es-ES"/>
              </w:rPr>
              <w:t>el BCIE;</w:t>
            </w:r>
          </w:p>
          <w:p w14:paraId="7E061F21" w14:textId="77777777" w:rsidR="00A042A5" w:rsidRPr="000E3A5E" w:rsidRDefault="00A042A5" w:rsidP="00A144E8">
            <w:pPr>
              <w:pStyle w:val="Prrafodelista"/>
              <w:numPr>
                <w:ilvl w:val="4"/>
                <w:numId w:val="25"/>
              </w:numPr>
              <w:spacing w:before="80" w:after="80"/>
              <w:ind w:left="611"/>
              <w:contextualSpacing/>
              <w:rPr>
                <w:rFonts w:ascii="Arial" w:hAnsi="Arial" w:cs="Arial"/>
                <w:sz w:val="20"/>
                <w:lang w:val="es-ES"/>
              </w:rPr>
            </w:pPr>
            <w:r w:rsidRPr="000E3A5E">
              <w:rPr>
                <w:rFonts w:ascii="Arial" w:hAnsi="Arial" w:cs="Arial"/>
                <w:sz w:val="20"/>
                <w:lang w:val="es-ES"/>
              </w:rPr>
              <w:t>Sus agentes, su personal, contratistas, consultores, directores, funcionarios o accionistas no han sido inhabilitados o declarados por una entidad u autoridad como inelegibles</w:t>
            </w:r>
            <w:r>
              <w:rPr>
                <w:rFonts w:ascii="Arial" w:hAnsi="Arial" w:cs="Arial"/>
                <w:sz w:val="20"/>
                <w:lang w:val="es-ES"/>
              </w:rPr>
              <w:t xml:space="preserve"> o sancionadas</w:t>
            </w:r>
            <w:r w:rsidRPr="000E3A5E">
              <w:rPr>
                <w:rFonts w:ascii="Arial" w:hAnsi="Arial" w:cs="Arial"/>
                <w:sz w:val="20"/>
                <w:lang w:val="es-ES"/>
              </w:rPr>
              <w:t xml:space="preserve"> para la obtención de recursos o la adjudicación de contratos financiados por cualquier otra entidad </w:t>
            </w:r>
            <w:r>
              <w:rPr>
                <w:rFonts w:ascii="Arial" w:hAnsi="Arial" w:cs="Arial"/>
                <w:sz w:val="20"/>
                <w:lang w:val="es-ES"/>
              </w:rPr>
              <w:t xml:space="preserve">reconocida por el BCIE para tal fin, </w:t>
            </w:r>
            <w:r w:rsidRPr="000E3A5E">
              <w:rPr>
                <w:rFonts w:ascii="Arial" w:hAnsi="Arial" w:cs="Arial"/>
                <w:sz w:val="20"/>
                <w:lang w:val="es-ES"/>
              </w:rPr>
              <w:t>mientras se encuentre vigente la sanción;</w:t>
            </w:r>
          </w:p>
          <w:p w14:paraId="4BE53A5C" w14:textId="77777777" w:rsidR="00A042A5" w:rsidRPr="000E3A5E" w:rsidRDefault="00A042A5" w:rsidP="00A144E8">
            <w:pPr>
              <w:pStyle w:val="Prrafodelista"/>
              <w:numPr>
                <w:ilvl w:val="4"/>
                <w:numId w:val="25"/>
              </w:numPr>
              <w:spacing w:before="80" w:after="80"/>
              <w:ind w:left="611"/>
              <w:contextualSpacing/>
              <w:rPr>
                <w:rFonts w:ascii="Arial" w:hAnsi="Arial" w:cs="Arial"/>
                <w:sz w:val="20"/>
                <w:lang w:val="es-ES"/>
              </w:rPr>
            </w:pPr>
            <w:r w:rsidRPr="000E3A5E">
              <w:rPr>
                <w:rFonts w:ascii="Arial" w:hAnsi="Arial" w:cs="Arial"/>
                <w:sz w:val="20"/>
                <w:lang w:val="es-ES"/>
              </w:rPr>
              <w:t>Sus agentes, su personal, contratistas, consultores, directores, funcionarios o accionistas no han sido declarados culpables</w:t>
            </w:r>
            <w:r>
              <w:rPr>
                <w:rFonts w:ascii="Arial" w:hAnsi="Arial" w:cs="Arial"/>
                <w:sz w:val="20"/>
                <w:lang w:val="es-ES"/>
              </w:rPr>
              <w:t xml:space="preserve"> mediante sentencia firme de delitos y/o sanciones </w:t>
            </w:r>
            <w:r w:rsidRPr="000E3A5E">
              <w:rPr>
                <w:rFonts w:ascii="Arial" w:hAnsi="Arial" w:cs="Arial"/>
                <w:sz w:val="20"/>
                <w:lang w:val="es-ES"/>
              </w:rPr>
              <w:t>vinculadas con Prácticas Prohibidas por parte de la autoridad competente</w:t>
            </w:r>
            <w:r>
              <w:rPr>
                <w:rFonts w:ascii="Arial" w:hAnsi="Arial" w:cs="Arial"/>
                <w:sz w:val="20"/>
                <w:lang w:val="es-ES"/>
              </w:rPr>
              <w:t>, mientras se encuentre vigente la sanción</w:t>
            </w:r>
            <w:r w:rsidRPr="000E3A5E">
              <w:rPr>
                <w:rFonts w:ascii="Arial" w:hAnsi="Arial" w:cs="Arial"/>
                <w:sz w:val="20"/>
                <w:lang w:val="es-ES"/>
              </w:rPr>
              <w:t>.</w:t>
            </w:r>
          </w:p>
          <w:p w14:paraId="33FCC18D" w14:textId="77777777" w:rsidR="00A042A5" w:rsidRDefault="00A042A5" w:rsidP="00A144E8">
            <w:pPr>
              <w:pStyle w:val="Prrafodelista"/>
              <w:numPr>
                <w:ilvl w:val="4"/>
                <w:numId w:val="25"/>
              </w:numPr>
              <w:spacing w:before="80" w:after="80"/>
              <w:ind w:left="611"/>
              <w:contextualSpacing/>
              <w:rPr>
                <w:rFonts w:ascii="Arial" w:hAnsi="Arial" w:cs="Arial"/>
                <w:sz w:val="20"/>
                <w:lang w:val="es-ES"/>
              </w:rPr>
            </w:pPr>
            <w:r w:rsidRPr="000E3A5E">
              <w:rPr>
                <w:rFonts w:ascii="Arial" w:hAnsi="Arial" w:cs="Arial"/>
                <w:sz w:val="20"/>
                <w:lang w:val="es-ES"/>
              </w:rPr>
              <w:t xml:space="preserve">No tienen antecedentes de incumplimiento de contrato en los últimos 10 años. </w:t>
            </w:r>
          </w:p>
          <w:p w14:paraId="24277631" w14:textId="77777777" w:rsidR="00FF41E2" w:rsidRDefault="00A042A5" w:rsidP="00A144E8">
            <w:pPr>
              <w:pStyle w:val="Prrafodelista"/>
              <w:numPr>
                <w:ilvl w:val="4"/>
                <w:numId w:val="25"/>
              </w:numPr>
              <w:spacing w:before="80" w:after="80"/>
              <w:ind w:left="611"/>
              <w:contextualSpacing/>
              <w:rPr>
                <w:rFonts w:ascii="Arial" w:hAnsi="Arial" w:cs="Arial"/>
                <w:sz w:val="20"/>
                <w:lang w:val="es-ES"/>
              </w:rPr>
            </w:pPr>
            <w:r w:rsidRPr="00E72CFD">
              <w:rPr>
                <w:rFonts w:ascii="Arial" w:hAnsi="Arial" w:cs="Arial"/>
                <w:sz w:val="20"/>
                <w:lang w:val="es-ES"/>
              </w:rPr>
              <w:t>Confirma que t</w:t>
            </w:r>
            <w:r w:rsidRPr="002A6503">
              <w:rPr>
                <w:rFonts w:ascii="Arial" w:hAnsi="Arial" w:cs="Arial"/>
                <w:sz w:val="20"/>
                <w:lang w:val="es-ES"/>
              </w:rPr>
              <w:t xml:space="preserve">oda la información presentada </w:t>
            </w:r>
            <w:r>
              <w:rPr>
                <w:rFonts w:ascii="Arial" w:hAnsi="Arial" w:cs="Arial"/>
                <w:sz w:val="20"/>
                <w:lang w:val="es-ES"/>
              </w:rPr>
              <w:t xml:space="preserve">o a ser presentada </w:t>
            </w:r>
            <w:r w:rsidRPr="002A6503">
              <w:rPr>
                <w:rFonts w:ascii="Arial" w:hAnsi="Arial" w:cs="Arial"/>
                <w:sz w:val="20"/>
                <w:lang w:val="es-ES"/>
              </w:rPr>
              <w:t xml:space="preserve">es veraz y por tanto no ha tergiversado ni ocultado ningún hecho durante </w:t>
            </w:r>
            <w:r>
              <w:rPr>
                <w:rFonts w:ascii="Arial" w:hAnsi="Arial" w:cs="Arial"/>
                <w:sz w:val="20"/>
                <w:lang w:val="es-ES"/>
              </w:rPr>
              <w:t>el</w:t>
            </w:r>
            <w:r w:rsidRPr="002A6503">
              <w:rPr>
                <w:rFonts w:ascii="Arial" w:hAnsi="Arial" w:cs="Arial"/>
                <w:sz w:val="20"/>
                <w:lang w:val="es-ES"/>
              </w:rPr>
              <w:t xml:space="preserve"> proceso de selección, adjudicación o ejecución del presente contrato.</w:t>
            </w:r>
          </w:p>
          <w:p w14:paraId="6950FEC1" w14:textId="1D280A7F" w:rsidR="00A042A5" w:rsidRPr="00FF41E2" w:rsidRDefault="00A042A5" w:rsidP="00A144E8">
            <w:pPr>
              <w:pStyle w:val="Prrafodelista"/>
              <w:numPr>
                <w:ilvl w:val="4"/>
                <w:numId w:val="25"/>
              </w:numPr>
              <w:spacing w:before="80" w:after="80"/>
              <w:ind w:left="611"/>
              <w:contextualSpacing/>
              <w:rPr>
                <w:rFonts w:ascii="Arial" w:hAnsi="Arial" w:cs="Arial"/>
                <w:sz w:val="20"/>
                <w:lang w:val="es-ES"/>
              </w:rPr>
            </w:pPr>
            <w:r w:rsidRPr="00FF41E2">
              <w:rPr>
                <w:rFonts w:ascii="Arial" w:hAnsi="Arial" w:cs="Arial"/>
                <w:sz w:val="20"/>
                <w:lang w:val="es-ES"/>
              </w:rPr>
              <w:t>Confirma que, durante el proceso de presentación de la oferta, no ha cometido de forma directa o a través de sus relacionados o cualquier otro tipo de relación análoga, ninguna Práctica Prohibida.</w:t>
            </w:r>
          </w:p>
        </w:tc>
        <w:tc>
          <w:tcPr>
            <w:tcW w:w="1530" w:type="dxa"/>
            <w:vAlign w:val="center"/>
          </w:tcPr>
          <w:p w14:paraId="634A2008" w14:textId="77777777" w:rsidR="00A042A5" w:rsidRPr="00026B45" w:rsidRDefault="00A042A5" w:rsidP="00A042A5">
            <w:pPr>
              <w:spacing w:before="80" w:after="80"/>
              <w:ind w:left="33"/>
              <w:contextualSpacing/>
              <w:jc w:val="center"/>
              <w:rPr>
                <w:rFonts w:ascii="Arial" w:hAnsi="Arial" w:cs="Arial"/>
                <w:sz w:val="20"/>
                <w:lang w:val="es-HN"/>
              </w:rPr>
            </w:pPr>
            <w:r w:rsidRPr="00026B45">
              <w:rPr>
                <w:rFonts w:ascii="Arial" w:hAnsi="Arial" w:cs="Arial"/>
                <w:sz w:val="20"/>
                <w:lang w:val="es-HN"/>
              </w:rPr>
              <w:t>Cumple / No Cumple</w:t>
            </w:r>
          </w:p>
        </w:tc>
        <w:tc>
          <w:tcPr>
            <w:tcW w:w="1981" w:type="dxa"/>
            <w:vAlign w:val="center"/>
          </w:tcPr>
          <w:p w14:paraId="2DBBBEA8" w14:textId="77777777" w:rsidR="00A042A5" w:rsidRPr="00026B45" w:rsidRDefault="00A042A5" w:rsidP="00A042A5">
            <w:pPr>
              <w:spacing w:before="80" w:after="80"/>
              <w:ind w:right="-23"/>
              <w:contextualSpacing/>
              <w:jc w:val="center"/>
              <w:rPr>
                <w:rFonts w:ascii="Arial" w:hAnsi="Arial" w:cs="Arial"/>
                <w:sz w:val="20"/>
                <w:lang w:val="es-HN"/>
              </w:rPr>
            </w:pPr>
            <w:r w:rsidRPr="00026B45">
              <w:rPr>
                <w:rFonts w:ascii="Arial" w:hAnsi="Arial" w:cs="Arial"/>
                <w:sz w:val="20"/>
                <w:lang w:val="es-HN"/>
              </w:rPr>
              <w:t xml:space="preserve">Formulario CC-4 </w:t>
            </w:r>
          </w:p>
          <w:p w14:paraId="168DEE27" w14:textId="77777777" w:rsidR="00A042A5" w:rsidRPr="00026B45" w:rsidRDefault="00A042A5" w:rsidP="00A042A5">
            <w:pPr>
              <w:spacing w:before="80" w:after="80"/>
              <w:ind w:left="-105" w:right="-113"/>
              <w:contextualSpacing/>
              <w:jc w:val="center"/>
              <w:rPr>
                <w:rFonts w:ascii="Arial" w:hAnsi="Arial" w:cs="Arial"/>
                <w:sz w:val="20"/>
                <w:lang w:val="es-HN"/>
              </w:rPr>
            </w:pPr>
            <w:r w:rsidRPr="00026B45">
              <w:rPr>
                <w:rFonts w:ascii="Arial" w:hAnsi="Arial" w:cs="Arial"/>
                <w:sz w:val="20"/>
                <w:lang w:val="es-HN"/>
              </w:rPr>
              <w:t>Declaración jurada</w:t>
            </w:r>
          </w:p>
        </w:tc>
      </w:tr>
      <w:tr w:rsidR="00CA400E" w:rsidRPr="00B454A5" w14:paraId="7D65B07A" w14:textId="77777777" w:rsidTr="00026B45">
        <w:trPr>
          <w:gridAfter w:val="1"/>
          <w:wAfter w:w="33" w:type="dxa"/>
          <w:trHeight w:val="312"/>
        </w:trPr>
        <w:tc>
          <w:tcPr>
            <w:tcW w:w="6237" w:type="dxa"/>
          </w:tcPr>
          <w:p w14:paraId="4378B3CB" w14:textId="77777777" w:rsidR="00CA400E" w:rsidRPr="00026B45" w:rsidRDefault="00CA400E" w:rsidP="00026B45">
            <w:pPr>
              <w:spacing w:before="80" w:after="80"/>
              <w:ind w:left="310" w:hanging="270"/>
              <w:contextualSpacing/>
              <w:rPr>
                <w:rFonts w:ascii="Arial" w:hAnsi="Arial" w:cs="Arial"/>
                <w:sz w:val="20"/>
              </w:rPr>
            </w:pPr>
            <w:r w:rsidRPr="00026B45">
              <w:rPr>
                <w:rFonts w:ascii="Arial" w:hAnsi="Arial" w:cs="Arial"/>
                <w:sz w:val="20"/>
              </w:rPr>
              <w:t xml:space="preserve">2.  </w:t>
            </w:r>
            <w:r w:rsidRPr="00026B45">
              <w:rPr>
                <w:rFonts w:ascii="Arial" w:hAnsi="Arial" w:cs="Arial"/>
                <w:sz w:val="20"/>
                <w:lang w:val="es-ES"/>
              </w:rPr>
              <w:t>El</w:t>
            </w:r>
            <w:r w:rsidRPr="00026B45">
              <w:rPr>
                <w:rFonts w:ascii="Arial" w:hAnsi="Arial" w:cs="Arial"/>
                <w:sz w:val="20"/>
              </w:rPr>
              <w:t xml:space="preserve"> oferente no se encuentra inhabilitado o declarado como inelegible o sancionado para la obtención de recursos o la adjudicación de contratos en:</w:t>
            </w:r>
          </w:p>
          <w:p w14:paraId="089640D3" w14:textId="77777777" w:rsidR="00CA400E" w:rsidRPr="00026B45" w:rsidRDefault="00CA400E" w:rsidP="00A144E8">
            <w:pPr>
              <w:pStyle w:val="Prrafodelista"/>
              <w:numPr>
                <w:ilvl w:val="0"/>
                <w:numId w:val="33"/>
              </w:numPr>
              <w:spacing w:before="80" w:after="80"/>
              <w:ind w:left="578" w:hanging="272"/>
              <w:contextualSpacing/>
              <w:rPr>
                <w:rFonts w:ascii="Arial" w:hAnsi="Arial" w:cs="Arial"/>
                <w:sz w:val="20"/>
              </w:rPr>
            </w:pPr>
            <w:r w:rsidRPr="00026B45">
              <w:rPr>
                <w:rFonts w:ascii="Arial" w:hAnsi="Arial" w:cs="Arial"/>
                <w:sz w:val="20"/>
              </w:rPr>
              <w:t xml:space="preserve">Lista consolidada de sanciones del Consejo de Seguridad de las Naciones Unidas (ONU) </w:t>
            </w:r>
          </w:p>
          <w:p w14:paraId="07419C79" w14:textId="77777777" w:rsidR="00CA400E" w:rsidRPr="00026B45" w:rsidRDefault="00CA400E" w:rsidP="00A144E8">
            <w:pPr>
              <w:pStyle w:val="Prrafodelista"/>
              <w:numPr>
                <w:ilvl w:val="0"/>
                <w:numId w:val="33"/>
              </w:numPr>
              <w:spacing w:before="80" w:after="80"/>
              <w:ind w:left="578" w:hanging="272"/>
              <w:contextualSpacing/>
              <w:rPr>
                <w:rFonts w:ascii="Arial" w:hAnsi="Arial" w:cs="Arial"/>
                <w:sz w:val="20"/>
              </w:rPr>
            </w:pPr>
            <w:r w:rsidRPr="00026B45">
              <w:rPr>
                <w:rFonts w:ascii="Arial" w:hAnsi="Arial" w:cs="Arial"/>
                <w:sz w:val="20"/>
              </w:rPr>
              <w:t xml:space="preserve">Lista consolidada de personas, grupos y entidades sujetas a las sanciones financieras de la Unión Europea (UE) </w:t>
            </w:r>
          </w:p>
          <w:p w14:paraId="7B1C7BCF" w14:textId="77777777" w:rsidR="00CA400E" w:rsidRPr="00026B45" w:rsidRDefault="00CA400E" w:rsidP="00A144E8">
            <w:pPr>
              <w:pStyle w:val="Prrafodelista"/>
              <w:numPr>
                <w:ilvl w:val="0"/>
                <w:numId w:val="33"/>
              </w:numPr>
              <w:spacing w:before="80" w:after="80"/>
              <w:ind w:left="578" w:hanging="272"/>
              <w:contextualSpacing/>
              <w:rPr>
                <w:rFonts w:ascii="Arial" w:hAnsi="Arial" w:cs="Arial"/>
                <w:sz w:val="20"/>
              </w:rPr>
            </w:pPr>
            <w:r w:rsidRPr="00026B45">
              <w:rPr>
                <w:rFonts w:ascii="Arial" w:hAnsi="Arial" w:cs="Arial"/>
                <w:sz w:val="20"/>
              </w:rPr>
              <w:t xml:space="preserve">Lista consolidada de personas, grupos y entidades sujetas a las sanciones del Banco Mundial (BM) </w:t>
            </w:r>
          </w:p>
          <w:p w14:paraId="0EC6BAB3" w14:textId="77777777" w:rsidR="00CA400E" w:rsidRPr="00026B45" w:rsidRDefault="00CA400E" w:rsidP="00A144E8">
            <w:pPr>
              <w:pStyle w:val="Prrafodelista"/>
              <w:numPr>
                <w:ilvl w:val="0"/>
                <w:numId w:val="33"/>
              </w:numPr>
              <w:spacing w:before="80" w:after="80"/>
              <w:ind w:left="578" w:hanging="272"/>
              <w:contextualSpacing/>
              <w:rPr>
                <w:rFonts w:ascii="Arial" w:hAnsi="Arial" w:cs="Arial"/>
                <w:sz w:val="20"/>
              </w:rPr>
            </w:pPr>
            <w:r w:rsidRPr="00026B45">
              <w:rPr>
                <w:rFonts w:ascii="Arial" w:hAnsi="Arial" w:cs="Arial"/>
                <w:sz w:val="20"/>
              </w:rPr>
              <w:t>Lista Consolidada de la Oficina de Control de Activos del Extranjero (OFAC)</w:t>
            </w:r>
          </w:p>
          <w:p w14:paraId="78F51A4C" w14:textId="77777777" w:rsidR="00CA400E" w:rsidRPr="00026B45" w:rsidRDefault="00CA400E" w:rsidP="00A144E8">
            <w:pPr>
              <w:pStyle w:val="Prrafodelista"/>
              <w:numPr>
                <w:ilvl w:val="0"/>
                <w:numId w:val="33"/>
              </w:numPr>
              <w:spacing w:before="80" w:after="80"/>
              <w:ind w:left="578" w:hanging="272"/>
              <w:contextualSpacing/>
              <w:rPr>
                <w:rFonts w:ascii="Arial" w:hAnsi="Arial" w:cs="Arial"/>
                <w:sz w:val="20"/>
              </w:rPr>
            </w:pPr>
            <w:r w:rsidRPr="00026B45">
              <w:rPr>
                <w:rFonts w:ascii="Arial" w:hAnsi="Arial" w:cs="Arial"/>
                <w:sz w:val="20"/>
              </w:rPr>
              <w:t xml:space="preserve">Lista de Contrapartes Prohibidas del BCIE </w:t>
            </w:r>
          </w:p>
          <w:p w14:paraId="6DFEDB6E" w14:textId="77777777" w:rsidR="00CA400E" w:rsidRPr="00026B45" w:rsidRDefault="00CA400E" w:rsidP="00A144E8">
            <w:pPr>
              <w:pStyle w:val="Prrafodelista"/>
              <w:numPr>
                <w:ilvl w:val="0"/>
                <w:numId w:val="33"/>
              </w:numPr>
              <w:spacing w:before="80" w:after="80"/>
              <w:ind w:left="578" w:hanging="272"/>
              <w:contextualSpacing/>
              <w:rPr>
                <w:rFonts w:ascii="Arial" w:hAnsi="Arial" w:cs="Arial"/>
                <w:sz w:val="20"/>
              </w:rPr>
            </w:pPr>
            <w:r w:rsidRPr="00026B45">
              <w:rPr>
                <w:rFonts w:ascii="Arial" w:hAnsi="Arial" w:cs="Arial"/>
                <w:sz w:val="20"/>
              </w:rPr>
              <w:t>Oficina para la aplicación de Sanciones Financieras del Reino Unido (OFSI por sus siglas en Ingles)</w:t>
            </w:r>
          </w:p>
        </w:tc>
        <w:tc>
          <w:tcPr>
            <w:tcW w:w="1530" w:type="dxa"/>
            <w:vAlign w:val="center"/>
          </w:tcPr>
          <w:p w14:paraId="6534F4AF" w14:textId="77777777" w:rsidR="00CA400E" w:rsidRPr="00026B45" w:rsidRDefault="00CA400E" w:rsidP="00026B45">
            <w:pPr>
              <w:tabs>
                <w:tab w:val="num" w:pos="175"/>
              </w:tabs>
              <w:spacing w:before="80" w:after="80"/>
              <w:ind w:left="33"/>
              <w:contextualSpacing/>
              <w:jc w:val="center"/>
              <w:rPr>
                <w:rFonts w:ascii="Arial" w:hAnsi="Arial" w:cs="Arial"/>
                <w:sz w:val="20"/>
                <w:lang w:val="es-HN"/>
              </w:rPr>
            </w:pPr>
            <w:r w:rsidRPr="00026B45">
              <w:rPr>
                <w:rFonts w:ascii="Arial" w:hAnsi="Arial" w:cs="Arial"/>
                <w:sz w:val="20"/>
                <w:lang w:val="es-HN"/>
              </w:rPr>
              <w:t>Cumple / No Cumple</w:t>
            </w:r>
          </w:p>
          <w:p w14:paraId="3B9BC2CE" w14:textId="77777777" w:rsidR="00CA400E" w:rsidRPr="00026B45" w:rsidRDefault="00CA400E" w:rsidP="00026B45">
            <w:pPr>
              <w:tabs>
                <w:tab w:val="num" w:pos="142"/>
              </w:tabs>
              <w:spacing w:before="80" w:after="80"/>
              <w:ind w:left="-11" w:firstLine="11"/>
              <w:contextualSpacing/>
              <w:jc w:val="center"/>
              <w:rPr>
                <w:rFonts w:ascii="Arial" w:hAnsi="Arial" w:cs="Arial"/>
                <w:sz w:val="20"/>
                <w:lang w:val="es-HN"/>
              </w:rPr>
            </w:pPr>
          </w:p>
        </w:tc>
        <w:tc>
          <w:tcPr>
            <w:tcW w:w="1981" w:type="dxa"/>
            <w:vAlign w:val="center"/>
          </w:tcPr>
          <w:p w14:paraId="618D1B85" w14:textId="77777777" w:rsidR="00CA400E" w:rsidRPr="00026B45" w:rsidRDefault="00CA400E" w:rsidP="00026B45">
            <w:pPr>
              <w:spacing w:before="80" w:after="80"/>
              <w:ind w:left="-105" w:right="-113"/>
              <w:contextualSpacing/>
              <w:jc w:val="center"/>
              <w:rPr>
                <w:rFonts w:ascii="Arial" w:hAnsi="Arial" w:cs="Arial"/>
                <w:sz w:val="20"/>
                <w:lang w:val="es-HN"/>
              </w:rPr>
            </w:pPr>
            <w:r w:rsidRPr="00026B45">
              <w:rPr>
                <w:rFonts w:ascii="Arial" w:hAnsi="Arial" w:cs="Arial"/>
                <w:sz w:val="20"/>
                <w:lang w:val="es-HN"/>
              </w:rPr>
              <w:t>Formulario CC-4 y búsqueda en las listas de inhabilitados, sancionados o declarados inelegibles en el BCIE y las organizaciones reconocidas por el BCIE</w:t>
            </w:r>
          </w:p>
        </w:tc>
      </w:tr>
      <w:tr w:rsidR="00CA400E" w:rsidRPr="00B454A5" w14:paraId="0BA45B3C" w14:textId="77777777" w:rsidTr="00AA5142">
        <w:tblPrEx>
          <w:tblCellMar>
            <w:left w:w="108" w:type="dxa"/>
            <w:right w:w="108" w:type="dxa"/>
          </w:tblCellMar>
        </w:tblPrEx>
        <w:trPr>
          <w:gridAfter w:val="1"/>
          <w:wAfter w:w="33" w:type="dxa"/>
          <w:trHeight w:val="54"/>
        </w:trPr>
        <w:tc>
          <w:tcPr>
            <w:tcW w:w="6237" w:type="dxa"/>
            <w:vAlign w:val="center"/>
          </w:tcPr>
          <w:p w14:paraId="41303F7E" w14:textId="01A57FC1" w:rsidR="00CA400E" w:rsidRPr="00026B45" w:rsidRDefault="00CA400E" w:rsidP="00AA5142">
            <w:pPr>
              <w:spacing w:before="80" w:after="80"/>
              <w:ind w:left="310" w:hanging="270"/>
              <w:contextualSpacing/>
              <w:jc w:val="left"/>
              <w:rPr>
                <w:rFonts w:ascii="Arial" w:hAnsi="Arial" w:cs="Arial"/>
                <w:sz w:val="20"/>
              </w:rPr>
            </w:pPr>
            <w:r w:rsidRPr="00026B45">
              <w:rPr>
                <w:rFonts w:ascii="Arial" w:hAnsi="Arial" w:cs="Arial"/>
                <w:sz w:val="20"/>
              </w:rPr>
              <w:t>3. El oferente no tiene sanción vigente por incumplimiento de una declaración de mantenimiento de ofertas</w:t>
            </w:r>
            <w:r w:rsidR="00AA5142">
              <w:rPr>
                <w:rFonts w:ascii="Arial" w:hAnsi="Arial" w:cs="Arial"/>
                <w:sz w:val="20"/>
              </w:rPr>
              <w:t>.</w:t>
            </w:r>
          </w:p>
        </w:tc>
        <w:tc>
          <w:tcPr>
            <w:tcW w:w="1530" w:type="dxa"/>
            <w:vAlign w:val="center"/>
          </w:tcPr>
          <w:p w14:paraId="1E7E6D29" w14:textId="77777777" w:rsidR="00671CAD" w:rsidRDefault="00CA400E" w:rsidP="00026B45">
            <w:pPr>
              <w:tabs>
                <w:tab w:val="num" w:pos="175"/>
              </w:tabs>
              <w:spacing w:before="80" w:after="80"/>
              <w:ind w:left="33"/>
              <w:contextualSpacing/>
              <w:jc w:val="center"/>
              <w:rPr>
                <w:rFonts w:ascii="Arial" w:hAnsi="Arial" w:cs="Arial"/>
                <w:sz w:val="20"/>
                <w:lang w:val="es-HN"/>
              </w:rPr>
            </w:pPr>
            <w:r w:rsidRPr="00026B45">
              <w:rPr>
                <w:rFonts w:ascii="Arial" w:hAnsi="Arial" w:cs="Arial"/>
                <w:sz w:val="20"/>
                <w:lang w:val="es-HN"/>
              </w:rPr>
              <w:t xml:space="preserve">Cumple / </w:t>
            </w:r>
          </w:p>
          <w:p w14:paraId="73009252" w14:textId="06C71507" w:rsidR="00CA400E" w:rsidRPr="00026B45" w:rsidRDefault="00CA400E" w:rsidP="00026B45">
            <w:pPr>
              <w:tabs>
                <w:tab w:val="num" w:pos="175"/>
              </w:tabs>
              <w:spacing w:before="80" w:after="80"/>
              <w:ind w:left="33"/>
              <w:contextualSpacing/>
              <w:jc w:val="center"/>
              <w:rPr>
                <w:rFonts w:ascii="Arial" w:hAnsi="Arial" w:cs="Arial"/>
                <w:sz w:val="20"/>
                <w:lang w:val="es-HN"/>
              </w:rPr>
            </w:pPr>
            <w:r w:rsidRPr="00026B45">
              <w:rPr>
                <w:rFonts w:ascii="Arial" w:hAnsi="Arial" w:cs="Arial"/>
                <w:sz w:val="20"/>
                <w:lang w:val="es-HN"/>
              </w:rPr>
              <w:t>No Cumple</w:t>
            </w:r>
          </w:p>
        </w:tc>
        <w:tc>
          <w:tcPr>
            <w:tcW w:w="1981" w:type="dxa"/>
            <w:vAlign w:val="center"/>
          </w:tcPr>
          <w:p w14:paraId="77FA53EA" w14:textId="77777777" w:rsidR="00CA400E" w:rsidRPr="00026B45" w:rsidRDefault="00CA400E" w:rsidP="00026B45">
            <w:pPr>
              <w:spacing w:before="80" w:after="80"/>
              <w:ind w:left="-105" w:right="-113"/>
              <w:contextualSpacing/>
              <w:jc w:val="center"/>
              <w:rPr>
                <w:rFonts w:ascii="Arial" w:hAnsi="Arial" w:cs="Arial"/>
                <w:sz w:val="20"/>
                <w:lang w:val="es-HN"/>
              </w:rPr>
            </w:pPr>
            <w:r w:rsidRPr="00026B45">
              <w:rPr>
                <w:rFonts w:ascii="Arial" w:hAnsi="Arial" w:cs="Arial"/>
                <w:sz w:val="20"/>
                <w:lang w:val="es-HN"/>
              </w:rPr>
              <w:t xml:space="preserve">Formulario CC-1 </w:t>
            </w:r>
          </w:p>
          <w:p w14:paraId="59722939" w14:textId="77777777" w:rsidR="00CA400E" w:rsidRPr="00026B45" w:rsidRDefault="00CA400E" w:rsidP="00026B45">
            <w:pPr>
              <w:spacing w:before="80" w:after="80"/>
              <w:ind w:left="-105" w:right="-113"/>
              <w:contextualSpacing/>
              <w:jc w:val="center"/>
              <w:rPr>
                <w:rFonts w:ascii="Arial" w:hAnsi="Arial" w:cs="Arial"/>
                <w:sz w:val="20"/>
                <w:lang w:val="es-HN"/>
              </w:rPr>
            </w:pPr>
            <w:r w:rsidRPr="00026B45">
              <w:rPr>
                <w:rFonts w:ascii="Arial" w:hAnsi="Arial" w:cs="Arial"/>
                <w:sz w:val="20"/>
                <w:lang w:val="es-HN"/>
              </w:rPr>
              <w:t>y CC-4 declaración Jurada</w:t>
            </w:r>
          </w:p>
        </w:tc>
      </w:tr>
      <w:tr w:rsidR="00CA400E" w:rsidRPr="00B454A5" w14:paraId="3647D18A" w14:textId="77777777" w:rsidTr="00CA400E">
        <w:tblPrEx>
          <w:tblCellMar>
            <w:left w:w="108" w:type="dxa"/>
            <w:right w:w="108" w:type="dxa"/>
          </w:tblCellMar>
        </w:tblPrEx>
        <w:trPr>
          <w:gridAfter w:val="1"/>
          <w:wAfter w:w="33" w:type="dxa"/>
          <w:trHeight w:val="54"/>
        </w:trPr>
        <w:tc>
          <w:tcPr>
            <w:tcW w:w="6237" w:type="dxa"/>
          </w:tcPr>
          <w:p w14:paraId="3B4CB303" w14:textId="77777777" w:rsidR="00CA400E" w:rsidRPr="00026B45" w:rsidRDefault="00CA400E" w:rsidP="00CA7D91">
            <w:pPr>
              <w:pStyle w:val="Prrafodelista"/>
              <w:numPr>
                <w:ilvl w:val="0"/>
                <w:numId w:val="208"/>
              </w:numPr>
              <w:tabs>
                <w:tab w:val="clear" w:pos="720"/>
              </w:tabs>
              <w:spacing w:before="80" w:after="80"/>
              <w:ind w:left="317" w:hanging="284"/>
              <w:contextualSpacing/>
              <w:rPr>
                <w:rFonts w:ascii="Arial" w:hAnsi="Arial" w:cs="Arial"/>
                <w:sz w:val="20"/>
              </w:rPr>
            </w:pPr>
            <w:r w:rsidRPr="00026B45">
              <w:rPr>
                <w:rFonts w:ascii="Arial" w:hAnsi="Arial" w:cs="Arial"/>
                <w:sz w:val="20"/>
              </w:rPr>
              <w:t>En el caso de una empresa o institución estatal, acreditan que:</w:t>
            </w:r>
          </w:p>
          <w:p w14:paraId="087C45FF" w14:textId="77777777" w:rsidR="00CA400E" w:rsidRPr="00026B45" w:rsidRDefault="00CA400E" w:rsidP="001336F8">
            <w:pPr>
              <w:pStyle w:val="Prrafodelista"/>
              <w:numPr>
                <w:ilvl w:val="1"/>
                <w:numId w:val="103"/>
              </w:numPr>
              <w:tabs>
                <w:tab w:val="clear" w:pos="1440"/>
              </w:tabs>
              <w:spacing w:before="80" w:after="80"/>
              <w:ind w:left="600" w:right="214" w:hanging="284"/>
              <w:contextualSpacing/>
              <w:rPr>
                <w:rFonts w:ascii="Arial" w:hAnsi="Arial" w:cs="Arial"/>
                <w:sz w:val="20"/>
              </w:rPr>
            </w:pPr>
            <w:r w:rsidRPr="00026B45">
              <w:rPr>
                <w:rFonts w:ascii="Arial" w:hAnsi="Arial" w:cs="Arial"/>
                <w:sz w:val="20"/>
              </w:rPr>
              <w:t>Son legal y financieramente autónomas;</w:t>
            </w:r>
          </w:p>
          <w:p w14:paraId="2295FB31" w14:textId="77777777" w:rsidR="00CA400E" w:rsidRPr="00026B45" w:rsidRDefault="00CA400E" w:rsidP="001336F8">
            <w:pPr>
              <w:pStyle w:val="Prrafodelista"/>
              <w:numPr>
                <w:ilvl w:val="1"/>
                <w:numId w:val="103"/>
              </w:numPr>
              <w:tabs>
                <w:tab w:val="clear" w:pos="1440"/>
              </w:tabs>
              <w:spacing w:before="80" w:after="80"/>
              <w:ind w:left="600" w:right="214" w:hanging="284"/>
              <w:contextualSpacing/>
              <w:rPr>
                <w:rFonts w:ascii="Arial" w:hAnsi="Arial" w:cs="Arial"/>
                <w:sz w:val="20"/>
              </w:rPr>
            </w:pPr>
            <w:r w:rsidRPr="00026B45">
              <w:rPr>
                <w:rFonts w:ascii="Arial" w:hAnsi="Arial" w:cs="Arial"/>
                <w:sz w:val="20"/>
              </w:rPr>
              <w:t>Operan en el país del prestatario de acuerdo con la legislación</w:t>
            </w:r>
            <w:r w:rsidRPr="00026B45" w:rsidDel="007E2578">
              <w:rPr>
                <w:rFonts w:ascii="Arial" w:hAnsi="Arial" w:cs="Arial"/>
                <w:sz w:val="20"/>
              </w:rPr>
              <w:t xml:space="preserve"> y las disposiciones comerciales</w:t>
            </w:r>
            <w:r w:rsidRPr="00026B45">
              <w:rPr>
                <w:rFonts w:ascii="Arial" w:hAnsi="Arial" w:cs="Arial"/>
                <w:sz w:val="20"/>
              </w:rPr>
              <w:t xml:space="preserve">; </w:t>
            </w:r>
          </w:p>
          <w:p w14:paraId="6ED23913" w14:textId="77777777" w:rsidR="00CA400E" w:rsidRPr="00026B45" w:rsidRDefault="00CA400E" w:rsidP="001336F8">
            <w:pPr>
              <w:pStyle w:val="Prrafodelista"/>
              <w:numPr>
                <w:ilvl w:val="1"/>
                <w:numId w:val="103"/>
              </w:numPr>
              <w:tabs>
                <w:tab w:val="clear" w:pos="1440"/>
              </w:tabs>
              <w:spacing w:before="80" w:after="80"/>
              <w:ind w:left="600" w:right="214" w:hanging="284"/>
              <w:contextualSpacing/>
              <w:rPr>
                <w:rFonts w:ascii="Arial" w:hAnsi="Arial" w:cs="Arial"/>
                <w:sz w:val="20"/>
              </w:rPr>
            </w:pPr>
            <w:r w:rsidRPr="00026B45">
              <w:rPr>
                <w:rFonts w:ascii="Arial" w:hAnsi="Arial" w:cs="Arial"/>
                <w:sz w:val="20"/>
              </w:rPr>
              <w:t>No están sometidas a la supervisión de la entidad que funge como organismo ejecutor de la operación o como contratante</w:t>
            </w:r>
          </w:p>
        </w:tc>
        <w:tc>
          <w:tcPr>
            <w:tcW w:w="1530" w:type="dxa"/>
            <w:vAlign w:val="center"/>
          </w:tcPr>
          <w:p w14:paraId="43DAF765" w14:textId="77777777" w:rsidR="00671CAD" w:rsidRDefault="00CA400E" w:rsidP="00026B45">
            <w:pPr>
              <w:spacing w:before="80" w:after="80"/>
              <w:ind w:left="-153" w:right="-103"/>
              <w:contextualSpacing/>
              <w:jc w:val="center"/>
              <w:rPr>
                <w:rFonts w:ascii="Arial" w:hAnsi="Arial" w:cs="Arial"/>
                <w:sz w:val="20"/>
                <w:lang w:val="es-HN"/>
              </w:rPr>
            </w:pPr>
            <w:r w:rsidRPr="00026B45">
              <w:rPr>
                <w:rFonts w:ascii="Arial" w:hAnsi="Arial" w:cs="Arial"/>
                <w:sz w:val="20"/>
                <w:lang w:val="es-HN"/>
              </w:rPr>
              <w:t>Cumple /</w:t>
            </w:r>
          </w:p>
          <w:p w14:paraId="26C0783F" w14:textId="77777777" w:rsidR="00671CAD" w:rsidRDefault="00CA400E" w:rsidP="00026B45">
            <w:pPr>
              <w:spacing w:before="80" w:after="80"/>
              <w:ind w:left="-153" w:right="-103"/>
              <w:contextualSpacing/>
              <w:jc w:val="center"/>
              <w:rPr>
                <w:rFonts w:ascii="Arial" w:hAnsi="Arial" w:cs="Arial"/>
                <w:sz w:val="20"/>
                <w:lang w:val="es-HN"/>
              </w:rPr>
            </w:pPr>
            <w:r w:rsidRPr="00026B45">
              <w:rPr>
                <w:rFonts w:ascii="Arial" w:hAnsi="Arial" w:cs="Arial"/>
                <w:sz w:val="20"/>
                <w:lang w:val="es-HN"/>
              </w:rPr>
              <w:t xml:space="preserve"> No Cumple / </w:t>
            </w:r>
          </w:p>
          <w:p w14:paraId="11E4898A" w14:textId="3425BC95" w:rsidR="00CA400E" w:rsidRPr="00026B45" w:rsidRDefault="00CA400E" w:rsidP="00026B45">
            <w:pPr>
              <w:spacing w:before="80" w:after="80"/>
              <w:ind w:left="-153" w:right="-103"/>
              <w:contextualSpacing/>
              <w:jc w:val="center"/>
              <w:rPr>
                <w:rFonts w:ascii="Arial" w:hAnsi="Arial" w:cs="Arial"/>
                <w:sz w:val="20"/>
                <w:lang w:val="es-HN"/>
              </w:rPr>
            </w:pPr>
            <w:r w:rsidRPr="00026B45">
              <w:rPr>
                <w:rFonts w:ascii="Arial" w:hAnsi="Arial" w:cs="Arial"/>
                <w:sz w:val="20"/>
                <w:lang w:val="es-HN"/>
              </w:rPr>
              <w:t>No Aplica</w:t>
            </w:r>
          </w:p>
        </w:tc>
        <w:tc>
          <w:tcPr>
            <w:tcW w:w="1981" w:type="dxa"/>
            <w:vAlign w:val="center"/>
          </w:tcPr>
          <w:p w14:paraId="077D1B86" w14:textId="77777777" w:rsidR="00CA400E" w:rsidRPr="00026B45" w:rsidRDefault="00CA400E" w:rsidP="00026B45">
            <w:pPr>
              <w:spacing w:before="80" w:after="80"/>
              <w:ind w:left="-105" w:right="-113"/>
              <w:contextualSpacing/>
              <w:jc w:val="center"/>
              <w:rPr>
                <w:rFonts w:ascii="Arial" w:hAnsi="Arial" w:cs="Arial"/>
                <w:sz w:val="20"/>
                <w:lang w:val="es-HN"/>
              </w:rPr>
            </w:pPr>
            <w:r w:rsidRPr="00026B45">
              <w:rPr>
                <w:rFonts w:ascii="Arial" w:hAnsi="Arial" w:cs="Arial"/>
                <w:sz w:val="20"/>
                <w:lang w:val="es-HN"/>
              </w:rPr>
              <w:t xml:space="preserve">Formulario CC-3 y </w:t>
            </w:r>
          </w:p>
          <w:p w14:paraId="6595937B" w14:textId="77777777" w:rsidR="00CA400E" w:rsidRPr="00026B45" w:rsidRDefault="00CA400E" w:rsidP="00026B45">
            <w:pPr>
              <w:spacing w:before="80" w:after="80"/>
              <w:ind w:left="-105" w:right="-113"/>
              <w:contextualSpacing/>
              <w:jc w:val="center"/>
              <w:rPr>
                <w:rFonts w:ascii="Arial" w:hAnsi="Arial" w:cs="Arial"/>
                <w:sz w:val="20"/>
                <w:lang w:val="es-HN"/>
              </w:rPr>
            </w:pPr>
            <w:r w:rsidRPr="00026B45">
              <w:rPr>
                <w:rFonts w:ascii="Arial" w:hAnsi="Arial" w:cs="Arial"/>
                <w:sz w:val="20"/>
                <w:lang w:val="es-HN"/>
              </w:rPr>
              <w:t>y CC-3.1</w:t>
            </w:r>
          </w:p>
        </w:tc>
      </w:tr>
    </w:tbl>
    <w:p w14:paraId="46829603" w14:textId="77777777" w:rsidR="002E471F" w:rsidRDefault="002E471F"/>
    <w:p w14:paraId="749734EB" w14:textId="77777777" w:rsidR="002E471F" w:rsidRDefault="002E471F"/>
    <w:tbl>
      <w:tblPr>
        <w:tblW w:w="9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56"/>
        <w:gridCol w:w="2000"/>
      </w:tblGrid>
      <w:tr w:rsidR="00B75B6B" w:rsidRPr="004E0A8B" w14:paraId="267E8688" w14:textId="77777777" w:rsidTr="00FB0BFB">
        <w:trPr>
          <w:trHeight w:val="54"/>
          <w:tblHeader/>
        </w:trPr>
        <w:tc>
          <w:tcPr>
            <w:tcW w:w="9856" w:type="dxa"/>
            <w:gridSpan w:val="2"/>
            <w:shd w:val="clear" w:color="auto" w:fill="002060"/>
          </w:tcPr>
          <w:p w14:paraId="1808D921" w14:textId="253E0429" w:rsidR="00B75B6B" w:rsidRPr="00026B45" w:rsidRDefault="00B75B6B" w:rsidP="00026B45">
            <w:pPr>
              <w:spacing w:before="80" w:after="80"/>
              <w:rPr>
                <w:rFonts w:ascii="Arial" w:hAnsi="Arial" w:cs="Arial"/>
                <w:bCs/>
                <w:sz w:val="20"/>
                <w:lang w:val="es-HN"/>
              </w:rPr>
            </w:pPr>
            <w:r w:rsidRPr="00026B45">
              <w:rPr>
                <w:rFonts w:ascii="Arial" w:hAnsi="Arial" w:cs="Arial"/>
                <w:b/>
                <w:sz w:val="20"/>
                <w:lang w:val="es-HN"/>
              </w:rPr>
              <w:t xml:space="preserve">Criterio 2:   </w:t>
            </w:r>
            <w:r w:rsidR="003E127B" w:rsidRPr="00026B45">
              <w:rPr>
                <w:rFonts w:ascii="Arial" w:hAnsi="Arial" w:cs="Arial"/>
                <w:b/>
                <w:sz w:val="20"/>
                <w:lang w:val="es-HN"/>
              </w:rPr>
              <w:t>Autorización</w:t>
            </w:r>
            <w:r w:rsidR="000A5A43" w:rsidRPr="00026B45">
              <w:rPr>
                <w:rFonts w:ascii="Arial" w:hAnsi="Arial" w:cs="Arial"/>
                <w:b/>
                <w:sz w:val="20"/>
                <w:lang w:val="es-HN"/>
              </w:rPr>
              <w:t xml:space="preserve"> y capacidad para presentar la oferta</w:t>
            </w:r>
          </w:p>
        </w:tc>
      </w:tr>
      <w:tr w:rsidR="00B75B6B" w:rsidRPr="004E0A8B" w14:paraId="7D660891" w14:textId="77777777" w:rsidTr="00FB0BFB">
        <w:trPr>
          <w:trHeight w:val="54"/>
          <w:tblHeader/>
        </w:trPr>
        <w:tc>
          <w:tcPr>
            <w:tcW w:w="7856" w:type="dxa"/>
            <w:shd w:val="clear" w:color="auto" w:fill="00B050"/>
            <w:vAlign w:val="center"/>
          </w:tcPr>
          <w:p w14:paraId="5EFBC414" w14:textId="20949360" w:rsidR="00B75B6B" w:rsidRPr="00026B45" w:rsidDel="00A03C04" w:rsidRDefault="007C0586" w:rsidP="00026B45">
            <w:pPr>
              <w:spacing w:before="80" w:after="80"/>
              <w:jc w:val="center"/>
              <w:rPr>
                <w:rFonts w:ascii="Arial" w:hAnsi="Arial" w:cs="Arial"/>
                <w:b/>
                <w:color w:val="FFFFFF" w:themeColor="background1"/>
                <w:sz w:val="20"/>
                <w:lang w:val="es-ES"/>
              </w:rPr>
            </w:pPr>
            <w:r w:rsidRPr="00026B45">
              <w:rPr>
                <w:rFonts w:ascii="Arial" w:hAnsi="Arial" w:cs="Arial"/>
                <w:b/>
                <w:color w:val="FFFFFF" w:themeColor="background1"/>
                <w:sz w:val="20"/>
                <w:lang w:val="es-HN"/>
              </w:rPr>
              <w:t>Criterio</w:t>
            </w:r>
          </w:p>
        </w:tc>
        <w:tc>
          <w:tcPr>
            <w:tcW w:w="2000" w:type="dxa"/>
            <w:shd w:val="clear" w:color="auto" w:fill="00B050"/>
            <w:vAlign w:val="center"/>
          </w:tcPr>
          <w:p w14:paraId="7B9E27B3" w14:textId="4D507A52" w:rsidR="00B75B6B" w:rsidRPr="00026B45" w:rsidRDefault="00200697" w:rsidP="00026B45">
            <w:pPr>
              <w:tabs>
                <w:tab w:val="num" w:pos="175"/>
              </w:tabs>
              <w:spacing w:before="80" w:after="80"/>
              <w:ind w:left="33"/>
              <w:jc w:val="center"/>
              <w:rPr>
                <w:rFonts w:ascii="Arial" w:hAnsi="Arial" w:cs="Arial"/>
                <w:b/>
                <w:color w:val="FFFFFF" w:themeColor="background1"/>
                <w:sz w:val="20"/>
                <w:lang w:val="es-HN"/>
              </w:rPr>
            </w:pPr>
            <w:r w:rsidRPr="00026B45">
              <w:rPr>
                <w:rFonts w:ascii="Arial" w:hAnsi="Arial" w:cs="Arial"/>
                <w:b/>
                <w:color w:val="FFFFFF" w:themeColor="background1"/>
                <w:sz w:val="20"/>
                <w:lang w:val="es-HN"/>
              </w:rPr>
              <w:t>Cumpli</w:t>
            </w:r>
            <w:r w:rsidR="0001746B" w:rsidRPr="00026B45">
              <w:rPr>
                <w:rFonts w:ascii="Arial" w:hAnsi="Arial" w:cs="Arial"/>
                <w:b/>
                <w:color w:val="FFFFFF" w:themeColor="background1"/>
                <w:sz w:val="20"/>
                <w:lang w:val="es-HN"/>
              </w:rPr>
              <w:t>mi</w:t>
            </w:r>
            <w:r w:rsidRPr="00026B45">
              <w:rPr>
                <w:rFonts w:ascii="Arial" w:hAnsi="Arial" w:cs="Arial"/>
                <w:b/>
                <w:color w:val="FFFFFF" w:themeColor="background1"/>
                <w:sz w:val="20"/>
                <w:lang w:val="es-HN"/>
              </w:rPr>
              <w:t>ento</w:t>
            </w:r>
          </w:p>
        </w:tc>
      </w:tr>
      <w:tr w:rsidR="008566F6" w:rsidRPr="004E0A8B" w14:paraId="4195E30D" w14:textId="77777777" w:rsidTr="00FB0BFB">
        <w:trPr>
          <w:trHeight w:val="54"/>
        </w:trPr>
        <w:tc>
          <w:tcPr>
            <w:tcW w:w="9856" w:type="dxa"/>
            <w:gridSpan w:val="2"/>
            <w:vAlign w:val="center"/>
          </w:tcPr>
          <w:p w14:paraId="2F3FE737" w14:textId="70D053CA" w:rsidR="008566F6" w:rsidRPr="00026B45" w:rsidRDefault="008566F6" w:rsidP="001336F8">
            <w:pPr>
              <w:pStyle w:val="Prrafodelista"/>
              <w:numPr>
                <w:ilvl w:val="0"/>
                <w:numId w:val="128"/>
              </w:numPr>
              <w:spacing w:before="80" w:after="80"/>
              <w:ind w:left="454"/>
              <w:rPr>
                <w:rFonts w:ascii="Arial" w:hAnsi="Arial" w:cs="Arial"/>
                <w:b/>
                <w:bCs/>
                <w:sz w:val="20"/>
                <w:lang w:val="es-HN"/>
              </w:rPr>
            </w:pPr>
            <w:r w:rsidRPr="00026B45">
              <w:rPr>
                <w:rFonts w:ascii="Arial" w:hAnsi="Arial" w:cs="Arial"/>
                <w:b/>
                <w:bCs/>
                <w:sz w:val="20"/>
                <w:lang w:val="es-HN"/>
              </w:rPr>
              <w:t>Oferta debidamente firmada</w:t>
            </w:r>
          </w:p>
        </w:tc>
      </w:tr>
      <w:tr w:rsidR="008566F6" w:rsidRPr="004E0A8B" w14:paraId="7BD6D07E" w14:textId="77777777" w:rsidTr="00FB0BFB">
        <w:trPr>
          <w:trHeight w:val="54"/>
        </w:trPr>
        <w:tc>
          <w:tcPr>
            <w:tcW w:w="7856" w:type="dxa"/>
          </w:tcPr>
          <w:p w14:paraId="56C5C803" w14:textId="08D80B43" w:rsidR="008566F6" w:rsidRPr="00026B45" w:rsidRDefault="008566F6" w:rsidP="00AF54AF">
            <w:pPr>
              <w:pStyle w:val="Prrafodelista"/>
              <w:numPr>
                <w:ilvl w:val="0"/>
                <w:numId w:val="198"/>
              </w:numPr>
              <w:spacing w:before="80" w:after="80"/>
              <w:ind w:left="739" w:hanging="284"/>
              <w:rPr>
                <w:rFonts w:ascii="Arial" w:hAnsi="Arial" w:cs="Arial"/>
                <w:bCs/>
                <w:sz w:val="20"/>
                <w:lang w:val="es-ES"/>
              </w:rPr>
            </w:pPr>
            <w:r w:rsidRPr="00026B45">
              <w:rPr>
                <w:rFonts w:ascii="Arial" w:hAnsi="Arial" w:cs="Arial"/>
                <w:sz w:val="20"/>
                <w:lang w:val="es-HN"/>
              </w:rPr>
              <w:t>Carta de confirmación de participación y presentación de la oferta, debidamente firmada por el representante legal del oferente. (CC-1)</w:t>
            </w:r>
          </w:p>
          <w:p w14:paraId="4E639D55" w14:textId="2104F8B4" w:rsidR="008566F6" w:rsidRPr="00026B45" w:rsidDel="00A03C04" w:rsidRDefault="008566F6" w:rsidP="00026B45">
            <w:pPr>
              <w:pStyle w:val="Prrafodelista"/>
              <w:spacing w:before="80" w:after="80"/>
              <w:ind w:left="738"/>
              <w:rPr>
                <w:rFonts w:ascii="Arial" w:hAnsi="Arial" w:cs="Arial"/>
                <w:bCs/>
                <w:sz w:val="20"/>
                <w:lang w:val="es-ES"/>
              </w:rPr>
            </w:pPr>
            <w:r w:rsidRPr="00026B45">
              <w:rPr>
                <w:rFonts w:ascii="Arial" w:hAnsi="Arial" w:cs="Arial"/>
                <w:sz w:val="20"/>
                <w:lang w:val="es-HN"/>
              </w:rPr>
              <w:t>Los anexos 1, 2 y 3 de esta carta serán subsanables</w:t>
            </w:r>
          </w:p>
        </w:tc>
        <w:tc>
          <w:tcPr>
            <w:tcW w:w="2000" w:type="dxa"/>
          </w:tcPr>
          <w:p w14:paraId="5E97AD0E" w14:textId="172A952D" w:rsidR="008566F6" w:rsidRPr="00026B45" w:rsidRDefault="008566F6" w:rsidP="00026B45">
            <w:pPr>
              <w:tabs>
                <w:tab w:val="num" w:pos="175"/>
              </w:tabs>
              <w:spacing w:before="80" w:after="80"/>
              <w:ind w:left="33"/>
              <w:jc w:val="center"/>
              <w:rPr>
                <w:rFonts w:ascii="Arial" w:hAnsi="Arial" w:cs="Arial"/>
                <w:sz w:val="20"/>
                <w:lang w:val="es-HN"/>
              </w:rPr>
            </w:pPr>
            <w:r w:rsidRPr="00026B45">
              <w:rPr>
                <w:rFonts w:ascii="Arial" w:hAnsi="Arial" w:cs="Arial"/>
                <w:i/>
                <w:iCs/>
                <w:color w:val="FF0000"/>
                <w:sz w:val="20"/>
                <w:lang w:val="es-HN"/>
              </w:rPr>
              <w:t>Cumple / No Cumple</w:t>
            </w:r>
          </w:p>
        </w:tc>
      </w:tr>
      <w:tr w:rsidR="008566F6" w:rsidRPr="004E0A8B" w14:paraId="24234ED5" w14:textId="77777777" w:rsidTr="00FB0BFB">
        <w:trPr>
          <w:trHeight w:val="54"/>
        </w:trPr>
        <w:tc>
          <w:tcPr>
            <w:tcW w:w="7856" w:type="dxa"/>
          </w:tcPr>
          <w:p w14:paraId="5592055A" w14:textId="77777777" w:rsidR="008566F6" w:rsidRPr="00026B45" w:rsidRDefault="008566F6" w:rsidP="00A81AFC">
            <w:pPr>
              <w:pStyle w:val="Prrafodelista"/>
              <w:numPr>
                <w:ilvl w:val="0"/>
                <w:numId w:val="198"/>
              </w:numPr>
              <w:spacing w:before="80" w:after="80"/>
              <w:ind w:left="738" w:hanging="284"/>
              <w:rPr>
                <w:rFonts w:ascii="Arial" w:hAnsi="Arial" w:cs="Arial"/>
                <w:sz w:val="20"/>
                <w:lang w:val="es-HN"/>
              </w:rPr>
            </w:pPr>
            <w:r w:rsidRPr="00026B45">
              <w:rPr>
                <w:rFonts w:ascii="Arial" w:hAnsi="Arial" w:cs="Arial"/>
                <w:sz w:val="20"/>
                <w:lang w:val="es-HN"/>
              </w:rPr>
              <w:t xml:space="preserve">Copia simple del poder de representación de quien suscribe la oferta, </w:t>
            </w:r>
          </w:p>
          <w:p w14:paraId="1FBEB75B" w14:textId="5DE440EF" w:rsidR="008566F6" w:rsidRPr="00026B45" w:rsidRDefault="008566F6" w:rsidP="00026B45">
            <w:pPr>
              <w:pStyle w:val="Prrafodelista"/>
              <w:spacing w:before="80" w:after="80"/>
              <w:ind w:left="738"/>
              <w:rPr>
                <w:rFonts w:ascii="Arial" w:hAnsi="Arial" w:cs="Arial"/>
                <w:sz w:val="20"/>
                <w:lang w:val="es-HN"/>
              </w:rPr>
            </w:pPr>
            <w:r w:rsidRPr="00026B45">
              <w:rPr>
                <w:rFonts w:ascii="Arial" w:hAnsi="Arial" w:cs="Arial"/>
                <w:sz w:val="20"/>
                <w:lang w:val="es-HN"/>
              </w:rPr>
              <w:t>En caso de ofertas presentadas por una APCA, la copia simple del poder de representación de quien firma el formulario de Intención de Asociación en Participación, Consorcio o Asociación (APCA)</w:t>
            </w:r>
          </w:p>
        </w:tc>
        <w:tc>
          <w:tcPr>
            <w:tcW w:w="2000" w:type="dxa"/>
          </w:tcPr>
          <w:p w14:paraId="728CF1C0" w14:textId="21CB3F4C" w:rsidR="008566F6" w:rsidRPr="00026B45" w:rsidRDefault="008566F6" w:rsidP="00026B45">
            <w:pPr>
              <w:tabs>
                <w:tab w:val="num" w:pos="175"/>
              </w:tabs>
              <w:spacing w:before="80" w:after="80"/>
              <w:ind w:left="33"/>
              <w:jc w:val="center"/>
              <w:rPr>
                <w:rFonts w:ascii="Arial" w:hAnsi="Arial" w:cs="Arial"/>
                <w:sz w:val="20"/>
                <w:lang w:val="es-HN"/>
              </w:rPr>
            </w:pPr>
            <w:r w:rsidRPr="00026B45">
              <w:rPr>
                <w:rFonts w:ascii="Arial" w:hAnsi="Arial" w:cs="Arial"/>
                <w:i/>
                <w:iCs/>
                <w:color w:val="FF0000"/>
                <w:sz w:val="20"/>
                <w:lang w:val="es-HN"/>
              </w:rPr>
              <w:t>Cumple / No Cumple</w:t>
            </w:r>
          </w:p>
        </w:tc>
      </w:tr>
      <w:tr w:rsidR="008566F6" w:rsidRPr="004E0A8B" w14:paraId="3857D244" w14:textId="77777777" w:rsidTr="00FB0BFB">
        <w:trPr>
          <w:trHeight w:val="54"/>
        </w:trPr>
        <w:tc>
          <w:tcPr>
            <w:tcW w:w="7856" w:type="dxa"/>
            <w:vAlign w:val="center"/>
          </w:tcPr>
          <w:p w14:paraId="5064B848" w14:textId="3AE7B6B0" w:rsidR="008566F6" w:rsidRPr="00026B45" w:rsidRDefault="008566F6" w:rsidP="00C94BE2">
            <w:pPr>
              <w:pStyle w:val="Prrafodelista"/>
              <w:numPr>
                <w:ilvl w:val="0"/>
                <w:numId w:val="198"/>
              </w:numPr>
              <w:spacing w:before="80" w:after="80"/>
              <w:ind w:left="738" w:hanging="284"/>
              <w:rPr>
                <w:rFonts w:ascii="Arial" w:hAnsi="Arial" w:cs="Arial"/>
                <w:sz w:val="20"/>
                <w:lang w:val="es-HN"/>
              </w:rPr>
            </w:pPr>
            <w:r w:rsidRPr="00026B45">
              <w:rPr>
                <w:rFonts w:ascii="Arial" w:hAnsi="Arial" w:cs="Arial"/>
                <w:sz w:val="20"/>
                <w:lang w:val="es-HN"/>
              </w:rPr>
              <w:t xml:space="preserve">Formulario CC-2: Intención de Asociación en Participación, Consorcio o Asociación (APCA) En caso de ofertas presentadas por una APCA </w:t>
            </w:r>
          </w:p>
        </w:tc>
        <w:tc>
          <w:tcPr>
            <w:tcW w:w="2000" w:type="dxa"/>
          </w:tcPr>
          <w:p w14:paraId="42FE7EEB" w14:textId="0D480EB2" w:rsidR="008566F6" w:rsidRPr="00026B45" w:rsidRDefault="008566F6" w:rsidP="00026B45">
            <w:pPr>
              <w:tabs>
                <w:tab w:val="num" w:pos="175"/>
              </w:tabs>
              <w:spacing w:before="80" w:after="80"/>
              <w:ind w:left="33"/>
              <w:jc w:val="center"/>
              <w:rPr>
                <w:rFonts w:ascii="Arial" w:hAnsi="Arial" w:cs="Arial"/>
                <w:sz w:val="20"/>
                <w:lang w:val="es-HN"/>
              </w:rPr>
            </w:pPr>
            <w:r w:rsidRPr="00026B45">
              <w:rPr>
                <w:rFonts w:ascii="Arial" w:hAnsi="Arial" w:cs="Arial"/>
                <w:i/>
                <w:iCs/>
                <w:color w:val="FF0000"/>
                <w:sz w:val="20"/>
                <w:lang w:val="es-HN"/>
              </w:rPr>
              <w:t>Cumple / No Cumple</w:t>
            </w:r>
          </w:p>
        </w:tc>
      </w:tr>
      <w:tr w:rsidR="008566F6" w:rsidRPr="004E0A8B" w14:paraId="09A9A4A7" w14:textId="77777777" w:rsidTr="00FB0BFB">
        <w:trPr>
          <w:trHeight w:val="54"/>
        </w:trPr>
        <w:tc>
          <w:tcPr>
            <w:tcW w:w="7856" w:type="dxa"/>
            <w:vAlign w:val="center"/>
          </w:tcPr>
          <w:p w14:paraId="6658493D" w14:textId="77777777" w:rsidR="008566F6" w:rsidRPr="00026B45" w:rsidRDefault="008566F6" w:rsidP="00C94BE2">
            <w:pPr>
              <w:pStyle w:val="Prrafodelista"/>
              <w:numPr>
                <w:ilvl w:val="0"/>
                <w:numId w:val="198"/>
              </w:numPr>
              <w:spacing w:before="80" w:after="80"/>
              <w:ind w:left="738" w:hanging="284"/>
              <w:rPr>
                <w:rFonts w:ascii="Arial" w:hAnsi="Arial" w:cs="Arial"/>
                <w:sz w:val="20"/>
                <w:lang w:val="es-HN"/>
              </w:rPr>
            </w:pPr>
            <w:r w:rsidRPr="00026B45">
              <w:rPr>
                <w:rFonts w:ascii="Arial" w:hAnsi="Arial" w:cs="Arial"/>
                <w:sz w:val="20"/>
                <w:lang w:val="es-HN"/>
              </w:rPr>
              <w:t xml:space="preserve">Formulario CC-3: </w:t>
            </w:r>
            <w:r w:rsidRPr="00026B45">
              <w:rPr>
                <w:rFonts w:ascii="Arial" w:hAnsi="Arial" w:cs="Arial"/>
                <w:sz w:val="20"/>
              </w:rPr>
              <w:t xml:space="preserve">Identificación del Oferente </w:t>
            </w:r>
          </w:p>
          <w:p w14:paraId="4D4C7191" w14:textId="63FE980D" w:rsidR="008566F6" w:rsidRPr="00026B45" w:rsidRDefault="008566F6" w:rsidP="00026B45">
            <w:pPr>
              <w:pStyle w:val="Prrafodelista"/>
              <w:spacing w:before="80" w:after="80"/>
              <w:ind w:left="738"/>
              <w:rPr>
                <w:rFonts w:ascii="Arial" w:hAnsi="Arial" w:cs="Arial"/>
                <w:sz w:val="20"/>
                <w:lang w:val="es-HN"/>
              </w:rPr>
            </w:pPr>
            <w:r w:rsidRPr="00026B45">
              <w:rPr>
                <w:rFonts w:ascii="Arial" w:hAnsi="Arial" w:cs="Arial"/>
                <w:sz w:val="20"/>
                <w:lang w:val="es-HN"/>
              </w:rPr>
              <w:t>En caso de ofertas presentadas por una APCA, Formulario CC-3.1: Información sobre los Oferentes constituidos como APCA</w:t>
            </w:r>
          </w:p>
        </w:tc>
        <w:tc>
          <w:tcPr>
            <w:tcW w:w="2000" w:type="dxa"/>
          </w:tcPr>
          <w:p w14:paraId="08ADABEF" w14:textId="20686C1A" w:rsidR="008566F6" w:rsidRPr="00026B45" w:rsidRDefault="008566F6" w:rsidP="00026B45">
            <w:pPr>
              <w:tabs>
                <w:tab w:val="num" w:pos="175"/>
              </w:tabs>
              <w:spacing w:before="80" w:after="80"/>
              <w:ind w:left="33"/>
              <w:jc w:val="center"/>
              <w:rPr>
                <w:rFonts w:ascii="Arial" w:hAnsi="Arial" w:cs="Arial"/>
                <w:sz w:val="20"/>
                <w:lang w:val="es-HN"/>
              </w:rPr>
            </w:pPr>
            <w:r w:rsidRPr="00026B45">
              <w:rPr>
                <w:rFonts w:ascii="Arial" w:hAnsi="Arial" w:cs="Arial"/>
                <w:i/>
                <w:iCs/>
                <w:color w:val="FF0000"/>
                <w:sz w:val="20"/>
                <w:lang w:val="es-HN"/>
              </w:rPr>
              <w:t>Cumple / No Cumple</w:t>
            </w:r>
          </w:p>
        </w:tc>
      </w:tr>
      <w:tr w:rsidR="008566F6" w:rsidRPr="004E0A8B" w14:paraId="730B8EEA" w14:textId="77777777" w:rsidTr="00FB0BFB">
        <w:trPr>
          <w:trHeight w:val="54"/>
        </w:trPr>
        <w:tc>
          <w:tcPr>
            <w:tcW w:w="7856" w:type="dxa"/>
          </w:tcPr>
          <w:p w14:paraId="45DAC68F" w14:textId="239288F7" w:rsidR="008566F6" w:rsidRPr="00395400" w:rsidRDefault="008566F6" w:rsidP="00C94BE2">
            <w:pPr>
              <w:pStyle w:val="Prrafodelista"/>
              <w:numPr>
                <w:ilvl w:val="0"/>
                <w:numId w:val="198"/>
              </w:numPr>
              <w:spacing w:before="80" w:after="80"/>
              <w:ind w:left="738" w:hanging="284"/>
              <w:rPr>
                <w:rFonts w:ascii="Arial" w:hAnsi="Arial" w:cs="Arial"/>
                <w:sz w:val="20"/>
                <w:lang w:val="es-HN"/>
              </w:rPr>
            </w:pPr>
            <w:r w:rsidRPr="00395400">
              <w:rPr>
                <w:rFonts w:ascii="Arial" w:hAnsi="Arial" w:cs="Arial"/>
                <w:sz w:val="20"/>
                <w:lang w:val="es-HN"/>
              </w:rPr>
              <w:t xml:space="preserve">Acta de constitución y sus reformas (si hubiera) debidamente registrada en el Registro Público competente. </w:t>
            </w:r>
          </w:p>
          <w:p w14:paraId="54F13A45" w14:textId="7500235A" w:rsidR="008566F6" w:rsidRPr="00026B45" w:rsidRDefault="008566F6" w:rsidP="00026B45">
            <w:pPr>
              <w:pStyle w:val="Prrafodelista"/>
              <w:spacing w:before="80" w:after="80"/>
              <w:ind w:left="738"/>
              <w:rPr>
                <w:rFonts w:ascii="Arial" w:hAnsi="Arial" w:cs="Arial"/>
                <w:sz w:val="20"/>
                <w:lang w:val="es-HN"/>
              </w:rPr>
            </w:pPr>
            <w:r w:rsidRPr="00026B45">
              <w:rPr>
                <w:rFonts w:ascii="Arial" w:hAnsi="Arial" w:cs="Arial"/>
                <w:sz w:val="20"/>
                <w:lang w:val="es-HN"/>
              </w:rPr>
              <w:t>En caso de ofertas presentadas por una APCA el acta de constitución debidamente registrado en el Registro Público competente de cada uno de los miembros del APCA.</w:t>
            </w:r>
          </w:p>
        </w:tc>
        <w:tc>
          <w:tcPr>
            <w:tcW w:w="2000" w:type="dxa"/>
          </w:tcPr>
          <w:p w14:paraId="45554381" w14:textId="6107E614" w:rsidR="008566F6" w:rsidRPr="00026B45" w:rsidRDefault="008566F6" w:rsidP="00026B45">
            <w:pPr>
              <w:tabs>
                <w:tab w:val="num" w:pos="175"/>
              </w:tabs>
              <w:spacing w:before="80" w:after="80"/>
              <w:ind w:left="33"/>
              <w:jc w:val="center"/>
              <w:rPr>
                <w:rFonts w:ascii="Arial" w:hAnsi="Arial" w:cs="Arial"/>
                <w:sz w:val="20"/>
                <w:lang w:val="es-HN"/>
              </w:rPr>
            </w:pPr>
            <w:r w:rsidRPr="00026B45">
              <w:rPr>
                <w:rFonts w:ascii="Arial" w:hAnsi="Arial" w:cs="Arial"/>
                <w:i/>
                <w:iCs/>
                <w:color w:val="FF0000"/>
                <w:sz w:val="20"/>
                <w:lang w:val="es-HN"/>
              </w:rPr>
              <w:t>Cumple / No Cumple</w:t>
            </w:r>
          </w:p>
        </w:tc>
      </w:tr>
      <w:tr w:rsidR="008566F6" w:rsidRPr="004E0A8B" w14:paraId="2922418F" w14:textId="77777777" w:rsidTr="00FB0BFB">
        <w:trPr>
          <w:trHeight w:val="54"/>
        </w:trPr>
        <w:tc>
          <w:tcPr>
            <w:tcW w:w="7856" w:type="dxa"/>
          </w:tcPr>
          <w:p w14:paraId="2DBC9301" w14:textId="1E753677" w:rsidR="008566F6" w:rsidRPr="00026B45" w:rsidRDefault="008566F6" w:rsidP="00C94BE2">
            <w:pPr>
              <w:pStyle w:val="Prrafodelista"/>
              <w:numPr>
                <w:ilvl w:val="0"/>
                <w:numId w:val="198"/>
              </w:numPr>
              <w:spacing w:before="80" w:after="80"/>
              <w:ind w:left="738" w:hanging="284"/>
              <w:rPr>
                <w:rFonts w:ascii="Arial" w:hAnsi="Arial" w:cs="Arial"/>
                <w:sz w:val="20"/>
                <w:lang w:val="es-HN"/>
              </w:rPr>
            </w:pPr>
            <w:r w:rsidRPr="00026B45">
              <w:rPr>
                <w:rFonts w:ascii="Arial" w:hAnsi="Arial" w:cs="Arial"/>
                <w:sz w:val="20"/>
                <w:lang w:val="es-HN"/>
              </w:rPr>
              <w:t>Copia simple de cédula de identidad o documento similar de identificación, vigente, de quien suscribe la oferta.</w:t>
            </w:r>
          </w:p>
        </w:tc>
        <w:tc>
          <w:tcPr>
            <w:tcW w:w="2000" w:type="dxa"/>
          </w:tcPr>
          <w:p w14:paraId="36605825" w14:textId="071275CB" w:rsidR="008566F6" w:rsidRPr="00026B45" w:rsidRDefault="008566F6" w:rsidP="00026B45">
            <w:pPr>
              <w:tabs>
                <w:tab w:val="num" w:pos="175"/>
              </w:tabs>
              <w:spacing w:before="80" w:after="80"/>
              <w:ind w:left="33"/>
              <w:jc w:val="center"/>
              <w:rPr>
                <w:rFonts w:ascii="Arial" w:hAnsi="Arial" w:cs="Arial"/>
                <w:sz w:val="20"/>
                <w:lang w:val="es-HN"/>
              </w:rPr>
            </w:pPr>
            <w:r w:rsidRPr="00026B45">
              <w:rPr>
                <w:rFonts w:ascii="Arial" w:hAnsi="Arial" w:cs="Arial"/>
                <w:i/>
                <w:iCs/>
                <w:color w:val="FF0000"/>
                <w:sz w:val="20"/>
                <w:lang w:val="es-HN"/>
              </w:rPr>
              <w:t>Cumple / No Cumple</w:t>
            </w:r>
          </w:p>
        </w:tc>
      </w:tr>
      <w:tr w:rsidR="008566F6" w:rsidRPr="004E0A8B" w14:paraId="0A395B8C" w14:textId="77777777" w:rsidTr="00FB0BFB">
        <w:trPr>
          <w:trHeight w:val="54"/>
        </w:trPr>
        <w:tc>
          <w:tcPr>
            <w:tcW w:w="9856" w:type="dxa"/>
            <w:gridSpan w:val="2"/>
          </w:tcPr>
          <w:p w14:paraId="33A2DE5D" w14:textId="34286ED6" w:rsidR="008566F6" w:rsidRPr="00026B45" w:rsidRDefault="008566F6" w:rsidP="00A144E8">
            <w:pPr>
              <w:pStyle w:val="Prrafodelista"/>
              <w:numPr>
                <w:ilvl w:val="3"/>
                <w:numId w:val="25"/>
              </w:numPr>
              <w:spacing w:before="80" w:after="80"/>
              <w:ind w:left="462"/>
              <w:jc w:val="left"/>
              <w:rPr>
                <w:rFonts w:ascii="Arial" w:hAnsi="Arial" w:cs="Arial"/>
                <w:b/>
                <w:bCs/>
                <w:sz w:val="20"/>
                <w:lang w:val="es-HN"/>
              </w:rPr>
            </w:pPr>
            <w:r w:rsidRPr="00026B45">
              <w:rPr>
                <w:rFonts w:ascii="Arial" w:hAnsi="Arial" w:cs="Arial"/>
                <w:b/>
                <w:bCs/>
                <w:sz w:val="20"/>
                <w:lang w:val="es-HN"/>
              </w:rPr>
              <w:t>Garantía de mantenimiento de oferta / Declaración de mantenimiento de oferta</w:t>
            </w:r>
          </w:p>
        </w:tc>
      </w:tr>
      <w:tr w:rsidR="004E0A8B" w:rsidRPr="004E0A8B" w14:paraId="523ADA64" w14:textId="77777777" w:rsidTr="00FB0BFB">
        <w:trPr>
          <w:trHeight w:val="54"/>
        </w:trPr>
        <w:tc>
          <w:tcPr>
            <w:tcW w:w="7856" w:type="dxa"/>
          </w:tcPr>
          <w:p w14:paraId="5579C175" w14:textId="451D43CA" w:rsidR="00B75B6B" w:rsidRPr="006470CA" w:rsidRDefault="00835701" w:rsidP="00FB0BFB">
            <w:pPr>
              <w:pStyle w:val="Prrafodelista"/>
              <w:spacing w:before="80" w:after="80"/>
              <w:ind w:left="738" w:right="214"/>
              <w:rPr>
                <w:rFonts w:ascii="Arial" w:hAnsi="Arial" w:cs="Arial"/>
                <w:i/>
                <w:color w:val="FF0000"/>
                <w:sz w:val="20"/>
                <w:lang w:val="es-HN"/>
              </w:rPr>
            </w:pPr>
            <w:r w:rsidRPr="00FB0BFB">
              <w:rPr>
                <w:rFonts w:ascii="Arial" w:hAnsi="Arial" w:cs="Arial"/>
                <w:sz w:val="20"/>
                <w:lang w:val="es-HN"/>
              </w:rPr>
              <w:t>Formulario CC-6: Fianza de Mantenimiento de Oferta y Firma de Contrato</w:t>
            </w:r>
            <w:r w:rsidRPr="00026B45">
              <w:rPr>
                <w:rFonts w:ascii="Arial" w:hAnsi="Arial" w:cs="Arial"/>
                <w:i/>
                <w:color w:val="FF0000"/>
                <w:sz w:val="20"/>
                <w:lang w:val="es-HN"/>
              </w:rPr>
              <w:t xml:space="preserve"> </w:t>
            </w:r>
          </w:p>
        </w:tc>
        <w:tc>
          <w:tcPr>
            <w:tcW w:w="2000" w:type="dxa"/>
            <w:vAlign w:val="center"/>
          </w:tcPr>
          <w:p w14:paraId="3AFF76CD" w14:textId="77CBC6A8" w:rsidR="00B75B6B" w:rsidRPr="00026B45" w:rsidRDefault="008566F6" w:rsidP="00026B45">
            <w:pPr>
              <w:tabs>
                <w:tab w:val="num" w:pos="175"/>
              </w:tabs>
              <w:spacing w:before="80" w:after="80"/>
              <w:ind w:left="33"/>
              <w:jc w:val="center"/>
              <w:rPr>
                <w:rFonts w:ascii="Arial" w:hAnsi="Arial" w:cs="Arial"/>
                <w:i/>
                <w:iCs/>
                <w:sz w:val="20"/>
                <w:lang w:val="es-HN"/>
              </w:rPr>
            </w:pPr>
            <w:r w:rsidRPr="00026B45">
              <w:rPr>
                <w:rFonts w:ascii="Arial" w:hAnsi="Arial" w:cs="Arial"/>
                <w:i/>
                <w:iCs/>
                <w:color w:val="FF0000"/>
                <w:sz w:val="20"/>
                <w:lang w:val="es-HN"/>
              </w:rPr>
              <w:t>Cumple / No Cumple</w:t>
            </w:r>
          </w:p>
        </w:tc>
      </w:tr>
      <w:tr w:rsidR="00E116FC" w:rsidRPr="004E0A8B" w14:paraId="7C084968" w14:textId="77777777" w:rsidTr="00FB0BFB">
        <w:trPr>
          <w:trHeight w:val="54"/>
        </w:trPr>
        <w:tc>
          <w:tcPr>
            <w:tcW w:w="7856" w:type="dxa"/>
          </w:tcPr>
          <w:p w14:paraId="79ACD4ED" w14:textId="5D393C35" w:rsidR="00E116FC" w:rsidRPr="00026B45" w:rsidRDefault="008566F6" w:rsidP="00A144E8">
            <w:pPr>
              <w:pStyle w:val="Prrafodelista"/>
              <w:numPr>
                <w:ilvl w:val="3"/>
                <w:numId w:val="25"/>
              </w:numPr>
              <w:spacing w:before="80" w:after="80"/>
              <w:ind w:left="462"/>
              <w:jc w:val="left"/>
              <w:rPr>
                <w:rFonts w:ascii="Arial" w:hAnsi="Arial" w:cs="Arial"/>
                <w:b/>
                <w:bCs/>
                <w:sz w:val="20"/>
                <w:lang w:val="es-HN"/>
              </w:rPr>
            </w:pPr>
            <w:r w:rsidRPr="00026B45">
              <w:rPr>
                <w:rFonts w:ascii="Arial" w:hAnsi="Arial" w:cs="Arial"/>
                <w:b/>
                <w:bCs/>
                <w:sz w:val="20"/>
                <w:lang w:val="es-HN"/>
              </w:rPr>
              <w:t xml:space="preserve">Cumple sustancialmente con los documentos requeridos en IAO </w:t>
            </w:r>
            <w:r w:rsidRPr="00026B45">
              <w:rPr>
                <w:rFonts w:ascii="Arial" w:hAnsi="Arial" w:cs="Arial"/>
                <w:b/>
                <w:bCs/>
                <w:sz w:val="20"/>
                <w:lang w:val="es-HN"/>
              </w:rPr>
              <w:fldChar w:fldCharType="begin"/>
            </w:r>
            <w:r w:rsidRPr="00026B45">
              <w:rPr>
                <w:rFonts w:ascii="Arial" w:hAnsi="Arial" w:cs="Arial"/>
                <w:b/>
                <w:bCs/>
                <w:sz w:val="20"/>
                <w:lang w:val="es-HN"/>
              </w:rPr>
              <w:instrText xml:space="preserve"> REF _Ref158986660 \r \h  \* MERGEFORMAT </w:instrText>
            </w:r>
            <w:r w:rsidRPr="00026B45">
              <w:rPr>
                <w:rFonts w:ascii="Arial" w:hAnsi="Arial" w:cs="Arial"/>
                <w:b/>
                <w:bCs/>
                <w:sz w:val="20"/>
                <w:lang w:val="es-HN"/>
              </w:rPr>
            </w:r>
            <w:r w:rsidRPr="00026B45">
              <w:rPr>
                <w:rFonts w:ascii="Arial" w:hAnsi="Arial" w:cs="Arial"/>
                <w:b/>
                <w:bCs/>
                <w:sz w:val="20"/>
                <w:lang w:val="es-HN"/>
              </w:rPr>
              <w:fldChar w:fldCharType="separate"/>
            </w:r>
            <w:r w:rsidR="000A6440">
              <w:rPr>
                <w:rFonts w:ascii="Arial" w:hAnsi="Arial" w:cs="Arial"/>
                <w:b/>
                <w:bCs/>
                <w:sz w:val="20"/>
                <w:lang w:val="es-HN"/>
              </w:rPr>
              <w:t>12</w:t>
            </w:r>
            <w:r w:rsidRPr="00026B45">
              <w:rPr>
                <w:rFonts w:ascii="Arial" w:hAnsi="Arial" w:cs="Arial"/>
                <w:b/>
                <w:bCs/>
                <w:sz w:val="20"/>
                <w:lang w:val="es-HN"/>
              </w:rPr>
              <w:fldChar w:fldCharType="end"/>
            </w:r>
          </w:p>
        </w:tc>
        <w:tc>
          <w:tcPr>
            <w:tcW w:w="2000" w:type="dxa"/>
            <w:vAlign w:val="center"/>
          </w:tcPr>
          <w:p w14:paraId="76718500" w14:textId="77777777" w:rsidR="00E116FC" w:rsidRPr="00026B45" w:rsidRDefault="00E116FC" w:rsidP="00026B45">
            <w:pPr>
              <w:tabs>
                <w:tab w:val="num" w:pos="175"/>
              </w:tabs>
              <w:spacing w:before="80" w:after="80"/>
              <w:ind w:left="33"/>
              <w:jc w:val="center"/>
              <w:rPr>
                <w:rFonts w:ascii="Arial" w:hAnsi="Arial" w:cs="Arial"/>
                <w:sz w:val="20"/>
                <w:lang w:val="es-HN"/>
              </w:rPr>
            </w:pPr>
          </w:p>
        </w:tc>
      </w:tr>
      <w:tr w:rsidR="008566F6" w:rsidRPr="004E0A8B" w14:paraId="413D6962" w14:textId="77777777" w:rsidTr="00FB0BFB">
        <w:trPr>
          <w:trHeight w:val="54"/>
        </w:trPr>
        <w:tc>
          <w:tcPr>
            <w:tcW w:w="7856" w:type="dxa"/>
          </w:tcPr>
          <w:p w14:paraId="7FA31568" w14:textId="77777777" w:rsidR="00715797" w:rsidRDefault="00715797" w:rsidP="00A50463">
            <w:pPr>
              <w:pStyle w:val="Prrafodelista"/>
              <w:numPr>
                <w:ilvl w:val="0"/>
                <w:numId w:val="127"/>
              </w:numPr>
              <w:spacing w:before="100" w:after="100"/>
              <w:ind w:right="74"/>
              <w:rPr>
                <w:rFonts w:ascii="Arial" w:hAnsi="Arial" w:cs="Arial"/>
                <w:sz w:val="22"/>
                <w:szCs w:val="22"/>
              </w:rPr>
            </w:pPr>
            <w:r>
              <w:rPr>
                <w:rFonts w:ascii="Arial" w:hAnsi="Arial" w:cs="Arial"/>
                <w:sz w:val="22"/>
                <w:szCs w:val="22"/>
              </w:rPr>
              <w:t xml:space="preserve">Carta de presentación de la oferta preparada de acuerdo con la IAO </w:t>
            </w:r>
            <w:r>
              <w:rPr>
                <w:rFonts w:ascii="Arial" w:hAnsi="Arial" w:cs="Arial"/>
                <w:sz w:val="22"/>
                <w:szCs w:val="22"/>
              </w:rPr>
              <w:fldChar w:fldCharType="begin"/>
            </w:r>
            <w:r>
              <w:rPr>
                <w:rFonts w:ascii="Arial" w:hAnsi="Arial" w:cs="Arial"/>
                <w:sz w:val="22"/>
                <w:szCs w:val="22"/>
              </w:rPr>
              <w:instrText xml:space="preserve"> REF _Ref158743366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13</w:t>
            </w:r>
            <w:r>
              <w:rPr>
                <w:rFonts w:ascii="Arial" w:hAnsi="Arial" w:cs="Arial"/>
                <w:sz w:val="22"/>
                <w:szCs w:val="22"/>
              </w:rPr>
              <w:fldChar w:fldCharType="end"/>
            </w:r>
            <w:r>
              <w:rPr>
                <w:rFonts w:ascii="Arial" w:hAnsi="Arial" w:cs="Arial"/>
                <w:sz w:val="22"/>
                <w:szCs w:val="22"/>
              </w:rPr>
              <w:t>, la cual debe incluir las comisiones y gratificaciones si hubiera pagadas o por pagarse a agentes u otra parte relacionada con esta oferta.</w:t>
            </w:r>
          </w:p>
          <w:p w14:paraId="7518722A" w14:textId="77777777" w:rsidR="00715797" w:rsidRDefault="00715797" w:rsidP="00A50463">
            <w:pPr>
              <w:pStyle w:val="Prrafodelista"/>
              <w:numPr>
                <w:ilvl w:val="0"/>
                <w:numId w:val="127"/>
              </w:numPr>
              <w:spacing w:before="100" w:after="100"/>
              <w:ind w:right="74"/>
              <w:rPr>
                <w:rFonts w:ascii="Arial" w:hAnsi="Arial" w:cs="Arial"/>
                <w:b/>
                <w:bCs/>
                <w:sz w:val="22"/>
                <w:szCs w:val="22"/>
              </w:rPr>
            </w:pPr>
            <w:r>
              <w:rPr>
                <w:rFonts w:ascii="Arial" w:hAnsi="Arial" w:cs="Arial"/>
                <w:sz w:val="22"/>
                <w:szCs w:val="22"/>
              </w:rPr>
              <w:t xml:space="preserve">Lista de cantidades y sus precios unitarios o calendario de actividades, conforme a los IAO </w:t>
            </w:r>
            <w:r>
              <w:rPr>
                <w:rFonts w:ascii="Arial" w:hAnsi="Arial" w:cs="Arial"/>
                <w:sz w:val="22"/>
                <w:szCs w:val="22"/>
              </w:rPr>
              <w:fldChar w:fldCharType="begin"/>
            </w:r>
            <w:r>
              <w:rPr>
                <w:rFonts w:ascii="Arial" w:hAnsi="Arial" w:cs="Arial"/>
                <w:sz w:val="22"/>
                <w:szCs w:val="22"/>
              </w:rPr>
              <w:instrText xml:space="preserve"> REF _Ref158743366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13</w:t>
            </w:r>
            <w:r>
              <w:rPr>
                <w:rFonts w:ascii="Arial" w:hAnsi="Arial" w:cs="Arial"/>
                <w:sz w:val="22"/>
                <w:szCs w:val="22"/>
              </w:rPr>
              <w:fldChar w:fldCharType="end"/>
            </w:r>
            <w:r>
              <w:rPr>
                <w:rFonts w:ascii="Arial" w:hAnsi="Arial" w:cs="Arial"/>
                <w:sz w:val="22"/>
                <w:szCs w:val="22"/>
              </w:rPr>
              <w:t xml:space="preserve"> y IAO </w:t>
            </w:r>
            <w:r>
              <w:rPr>
                <w:rFonts w:ascii="Arial" w:hAnsi="Arial" w:cs="Arial"/>
                <w:sz w:val="22"/>
                <w:szCs w:val="22"/>
              </w:rPr>
              <w:fldChar w:fldCharType="begin"/>
            </w:r>
            <w:r>
              <w:rPr>
                <w:rFonts w:ascii="Arial" w:hAnsi="Arial" w:cs="Arial"/>
                <w:sz w:val="22"/>
                <w:szCs w:val="22"/>
              </w:rPr>
              <w:instrText xml:space="preserve"> REF _Ref158743439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15</w:t>
            </w:r>
            <w:r>
              <w:rPr>
                <w:rFonts w:ascii="Arial" w:hAnsi="Arial" w:cs="Arial"/>
                <w:sz w:val="22"/>
                <w:szCs w:val="22"/>
              </w:rPr>
              <w:fldChar w:fldCharType="end"/>
            </w:r>
            <w:r>
              <w:rPr>
                <w:rFonts w:ascii="Arial" w:hAnsi="Arial" w:cs="Arial"/>
                <w:sz w:val="22"/>
                <w:szCs w:val="22"/>
              </w:rPr>
              <w:t xml:space="preserve">, según se especifique en los </w:t>
            </w:r>
            <w:r>
              <w:rPr>
                <w:rFonts w:ascii="Arial" w:hAnsi="Arial" w:cs="Arial"/>
                <w:b/>
                <w:bCs/>
                <w:sz w:val="22"/>
                <w:szCs w:val="22"/>
              </w:rPr>
              <w:t>DDL.</w:t>
            </w:r>
          </w:p>
          <w:p w14:paraId="3E776B57" w14:textId="77777777" w:rsidR="00715797" w:rsidRDefault="00715797" w:rsidP="00A50463">
            <w:pPr>
              <w:pStyle w:val="Prrafodelista"/>
              <w:numPr>
                <w:ilvl w:val="0"/>
                <w:numId w:val="127"/>
              </w:numPr>
              <w:spacing w:before="100" w:after="100"/>
              <w:ind w:right="74"/>
              <w:rPr>
                <w:rFonts w:ascii="Arial" w:hAnsi="Arial" w:cs="Arial"/>
                <w:sz w:val="22"/>
                <w:szCs w:val="22"/>
              </w:rPr>
            </w:pPr>
            <w:r>
              <w:rPr>
                <w:rFonts w:ascii="Arial" w:hAnsi="Arial" w:cs="Arial"/>
                <w:sz w:val="22"/>
                <w:szCs w:val="22"/>
              </w:rPr>
              <w:t xml:space="preserve">Garantía de mantenimiento de oferta y firma de contrato o declaración de mantenimiento de oferta, conforme a lo dispuesto con la IAO </w:t>
            </w:r>
            <w:r>
              <w:rPr>
                <w:rFonts w:ascii="Arial" w:hAnsi="Arial" w:cs="Arial"/>
                <w:sz w:val="22"/>
                <w:szCs w:val="22"/>
              </w:rPr>
              <w:fldChar w:fldCharType="begin"/>
            </w:r>
            <w:r>
              <w:rPr>
                <w:rFonts w:ascii="Arial" w:hAnsi="Arial" w:cs="Arial"/>
                <w:sz w:val="22"/>
                <w:szCs w:val="22"/>
              </w:rPr>
              <w:instrText xml:space="preserve"> REF _Ref158743484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22</w:t>
            </w:r>
            <w:r>
              <w:rPr>
                <w:rFonts w:ascii="Arial" w:hAnsi="Arial" w:cs="Arial"/>
                <w:sz w:val="22"/>
                <w:szCs w:val="22"/>
              </w:rPr>
              <w:fldChar w:fldCharType="end"/>
            </w:r>
            <w:r>
              <w:rPr>
                <w:rFonts w:ascii="Arial" w:hAnsi="Arial" w:cs="Arial"/>
                <w:sz w:val="22"/>
                <w:szCs w:val="22"/>
              </w:rPr>
              <w:t>.</w:t>
            </w:r>
          </w:p>
          <w:p w14:paraId="3A029326" w14:textId="77777777" w:rsidR="00715797" w:rsidRDefault="00715797" w:rsidP="00A50463">
            <w:pPr>
              <w:pStyle w:val="Prrafodelista"/>
              <w:numPr>
                <w:ilvl w:val="0"/>
                <w:numId w:val="127"/>
              </w:numPr>
              <w:spacing w:before="100" w:after="100"/>
              <w:ind w:right="74"/>
              <w:rPr>
                <w:rFonts w:ascii="Arial" w:hAnsi="Arial" w:cs="Arial"/>
                <w:sz w:val="22"/>
                <w:szCs w:val="22"/>
                <w:lang w:val="es-ES"/>
              </w:rPr>
            </w:pPr>
            <w:r>
              <w:rPr>
                <w:rFonts w:ascii="Arial" w:hAnsi="Arial" w:cs="Arial"/>
                <w:sz w:val="22"/>
                <w:szCs w:val="22"/>
                <w:lang w:val="es-ES"/>
              </w:rPr>
              <w:t xml:space="preserve">Autorización: Confirmación escrita por la que sea autoriza al firmante de la oferta a comprometer al oferente, de conformidad con la IAO </w:t>
            </w:r>
            <w:r>
              <w:rPr>
                <w:rFonts w:ascii="Arial" w:hAnsi="Arial" w:cs="Arial"/>
                <w:sz w:val="22"/>
                <w:szCs w:val="22"/>
              </w:rPr>
              <w:fldChar w:fldCharType="begin"/>
            </w:r>
            <w:r>
              <w:rPr>
                <w:rFonts w:ascii="Arial" w:hAnsi="Arial" w:cs="Arial"/>
                <w:sz w:val="22"/>
                <w:szCs w:val="22"/>
              </w:rPr>
              <w:instrText xml:space="preserve"> REF _Ref158743560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lang w:val="es-ES"/>
              </w:rPr>
              <w:t>23.3</w:t>
            </w:r>
            <w:r>
              <w:rPr>
                <w:rFonts w:ascii="Arial" w:hAnsi="Arial" w:cs="Arial"/>
                <w:sz w:val="22"/>
                <w:szCs w:val="22"/>
              </w:rPr>
              <w:fldChar w:fldCharType="end"/>
            </w:r>
            <w:r>
              <w:rPr>
                <w:rFonts w:ascii="Arial" w:hAnsi="Arial" w:cs="Arial"/>
                <w:sz w:val="22"/>
                <w:szCs w:val="22"/>
                <w:lang w:val="es-ES"/>
              </w:rPr>
              <w:t xml:space="preserve"> y </w:t>
            </w:r>
            <w:r>
              <w:rPr>
                <w:rFonts w:ascii="Arial" w:hAnsi="Arial" w:cs="Arial"/>
                <w:sz w:val="22"/>
                <w:szCs w:val="22"/>
              </w:rPr>
              <w:fldChar w:fldCharType="begin"/>
            </w:r>
            <w:r>
              <w:rPr>
                <w:rFonts w:ascii="Arial" w:hAnsi="Arial" w:cs="Arial"/>
                <w:sz w:val="22"/>
                <w:szCs w:val="22"/>
              </w:rPr>
              <w:instrText xml:space="preserve"> REF _Ref158743569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lang w:val="es-ES"/>
              </w:rPr>
              <w:t>23.4</w:t>
            </w:r>
            <w:r>
              <w:rPr>
                <w:rFonts w:ascii="Arial" w:hAnsi="Arial" w:cs="Arial"/>
                <w:sz w:val="22"/>
                <w:szCs w:val="22"/>
              </w:rPr>
              <w:fldChar w:fldCharType="end"/>
            </w:r>
            <w:r>
              <w:rPr>
                <w:rFonts w:ascii="Arial" w:hAnsi="Arial" w:cs="Arial"/>
                <w:sz w:val="22"/>
                <w:szCs w:val="22"/>
                <w:lang w:val="es-ES"/>
              </w:rPr>
              <w:t>, acompañado de copia simple del documento de identificación vigente del signatario de la oferta.</w:t>
            </w:r>
          </w:p>
          <w:p w14:paraId="1606A4B9" w14:textId="77777777" w:rsidR="00A50463" w:rsidRDefault="00A50463" w:rsidP="00A50463">
            <w:pPr>
              <w:pStyle w:val="P3Header1-Clauses"/>
              <w:numPr>
                <w:ilvl w:val="0"/>
                <w:numId w:val="127"/>
              </w:numPr>
              <w:spacing w:after="240"/>
              <w:jc w:val="both"/>
              <w:rPr>
                <w:rFonts w:ascii="Arial" w:hAnsi="Arial" w:cs="Arial"/>
                <w:b w:val="0"/>
                <w:sz w:val="22"/>
                <w:szCs w:val="22"/>
                <w:lang w:val="es-ES"/>
              </w:rPr>
            </w:pPr>
            <w:r>
              <w:rPr>
                <w:rFonts w:ascii="Arial" w:hAnsi="Arial" w:cs="Arial"/>
                <w:b w:val="0"/>
                <w:sz w:val="22"/>
                <w:szCs w:val="22"/>
                <w:lang w:val="es-ES"/>
              </w:rPr>
              <w:t xml:space="preserve">Elegibilidad del oferente: Prueba documental, de conformidad con la IAO </w:t>
            </w:r>
            <w:r>
              <w:rPr>
                <w:rFonts w:ascii="Arial" w:hAnsi="Arial" w:cs="Arial"/>
                <w:b w:val="0"/>
                <w:sz w:val="22"/>
                <w:szCs w:val="22"/>
                <w:lang w:val="es-ES"/>
              </w:rPr>
              <w:fldChar w:fldCharType="begin"/>
            </w:r>
            <w:r>
              <w:rPr>
                <w:rFonts w:ascii="Arial" w:hAnsi="Arial" w:cs="Arial"/>
                <w:b w:val="0"/>
                <w:sz w:val="22"/>
                <w:szCs w:val="22"/>
                <w:lang w:val="es-ES"/>
              </w:rPr>
              <w:instrText xml:space="preserve"> REF _Ref158743599 \r \h  \* MERGEFORMAT </w:instrText>
            </w:r>
            <w:r>
              <w:rPr>
                <w:rFonts w:ascii="Arial" w:hAnsi="Arial" w:cs="Arial"/>
                <w:b w:val="0"/>
                <w:sz w:val="22"/>
                <w:szCs w:val="22"/>
                <w:lang w:val="es-ES"/>
              </w:rPr>
            </w:r>
            <w:r>
              <w:rPr>
                <w:rFonts w:ascii="Arial" w:hAnsi="Arial" w:cs="Arial"/>
                <w:b w:val="0"/>
                <w:sz w:val="22"/>
                <w:szCs w:val="22"/>
                <w:lang w:val="es-ES"/>
              </w:rPr>
              <w:fldChar w:fldCharType="separate"/>
            </w:r>
            <w:r>
              <w:rPr>
                <w:rFonts w:ascii="Arial" w:hAnsi="Arial" w:cs="Arial"/>
                <w:b w:val="0"/>
                <w:sz w:val="22"/>
                <w:szCs w:val="22"/>
                <w:lang w:val="es-ES"/>
              </w:rPr>
              <w:t>18.1</w:t>
            </w:r>
            <w:r>
              <w:rPr>
                <w:rFonts w:ascii="Arial" w:hAnsi="Arial" w:cs="Arial"/>
                <w:b w:val="0"/>
                <w:sz w:val="22"/>
                <w:szCs w:val="22"/>
                <w:lang w:val="es-ES"/>
              </w:rPr>
              <w:fldChar w:fldCharType="end"/>
            </w:r>
            <w:r>
              <w:rPr>
                <w:rFonts w:ascii="Arial" w:hAnsi="Arial" w:cs="Arial"/>
                <w:b w:val="0"/>
                <w:sz w:val="22"/>
                <w:szCs w:val="22"/>
                <w:lang w:val="es-ES"/>
              </w:rPr>
              <w:t>, donde se establezca que el oferente reúne las condiciones para presentar una Oferta;</w:t>
            </w:r>
          </w:p>
          <w:p w14:paraId="17EA112B" w14:textId="77777777" w:rsidR="00A50463" w:rsidRDefault="00A50463" w:rsidP="00A50463">
            <w:pPr>
              <w:pStyle w:val="Prrafodelista"/>
              <w:numPr>
                <w:ilvl w:val="0"/>
                <w:numId w:val="127"/>
              </w:numPr>
              <w:spacing w:before="100" w:after="100"/>
              <w:ind w:right="74"/>
              <w:rPr>
                <w:rFonts w:ascii="Arial" w:hAnsi="Arial" w:cs="Arial"/>
                <w:sz w:val="22"/>
                <w:szCs w:val="22"/>
              </w:rPr>
            </w:pPr>
            <w:r>
              <w:rPr>
                <w:rFonts w:ascii="Arial" w:hAnsi="Arial" w:cs="Arial"/>
                <w:sz w:val="22"/>
                <w:szCs w:val="22"/>
                <w:lang w:val="es-ES"/>
              </w:rPr>
              <w:t xml:space="preserve">Calificaciones: Prueba documental, de acuerdo con la IAO </w:t>
            </w:r>
            <w:r>
              <w:rPr>
                <w:rFonts w:ascii="Arial" w:hAnsi="Arial" w:cs="Arial"/>
                <w:sz w:val="22"/>
                <w:szCs w:val="22"/>
                <w:lang w:val="es-ES"/>
              </w:rPr>
              <w:fldChar w:fldCharType="begin"/>
            </w:r>
            <w:r>
              <w:rPr>
                <w:rFonts w:ascii="Arial" w:hAnsi="Arial" w:cs="Arial"/>
                <w:sz w:val="22"/>
                <w:szCs w:val="22"/>
                <w:lang w:val="es-ES"/>
              </w:rPr>
              <w:instrText xml:space="preserve"> REF _Ref158743615 \r \h  \* MERGEFORMAT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sz w:val="22"/>
                <w:szCs w:val="22"/>
                <w:lang w:val="es-ES"/>
              </w:rPr>
              <w:t>18.2</w:t>
            </w:r>
            <w:r>
              <w:rPr>
                <w:rFonts w:ascii="Arial" w:hAnsi="Arial" w:cs="Arial"/>
                <w:sz w:val="22"/>
                <w:szCs w:val="22"/>
                <w:lang w:val="es-ES"/>
              </w:rPr>
              <w:fldChar w:fldCharType="end"/>
            </w:r>
            <w:r>
              <w:rPr>
                <w:rFonts w:ascii="Arial" w:hAnsi="Arial" w:cs="Arial"/>
                <w:sz w:val="22"/>
                <w:szCs w:val="22"/>
                <w:lang w:val="es-ES"/>
              </w:rPr>
              <w:t>, donde se consignen las calificaciones del oferente para ejecutar si se acepta la oferta.</w:t>
            </w:r>
          </w:p>
          <w:p w14:paraId="09A16ECC" w14:textId="77777777" w:rsidR="00A50463" w:rsidRDefault="00A50463" w:rsidP="00A50463">
            <w:pPr>
              <w:pStyle w:val="P3Header1-Clauses"/>
              <w:numPr>
                <w:ilvl w:val="0"/>
                <w:numId w:val="127"/>
              </w:numPr>
              <w:spacing w:after="240"/>
              <w:jc w:val="both"/>
              <w:rPr>
                <w:rFonts w:ascii="Arial" w:hAnsi="Arial" w:cs="Arial"/>
                <w:b w:val="0"/>
                <w:color w:val="000000"/>
                <w:sz w:val="22"/>
                <w:szCs w:val="22"/>
                <w:lang w:val="es-ES"/>
              </w:rPr>
            </w:pPr>
            <w:r>
              <w:rPr>
                <w:rFonts w:ascii="Arial" w:hAnsi="Arial" w:cs="Arial"/>
                <w:b w:val="0"/>
                <w:color w:val="000000"/>
                <w:sz w:val="22"/>
                <w:szCs w:val="22"/>
                <w:lang w:val="es-ES"/>
              </w:rPr>
              <w:t xml:space="preserve">Conformidad: Propuesta técnica, conforme a lo dispuesto en </w:t>
            </w:r>
            <w:r>
              <w:rPr>
                <w:rFonts w:ascii="Arial" w:hAnsi="Arial" w:cs="Arial"/>
                <w:b w:val="0"/>
                <w:sz w:val="22"/>
                <w:szCs w:val="22"/>
                <w:lang w:val="es-ES"/>
              </w:rPr>
              <w:t xml:space="preserve">la </w:t>
            </w:r>
            <w:r>
              <w:rPr>
                <w:rFonts w:ascii="Arial" w:hAnsi="Arial" w:cs="Arial"/>
                <w:b w:val="0"/>
                <w:color w:val="000000"/>
                <w:sz w:val="22"/>
                <w:szCs w:val="22"/>
                <w:lang w:val="es-ES"/>
              </w:rPr>
              <w:t xml:space="preserve">IAO </w:t>
            </w:r>
            <w:r>
              <w:rPr>
                <w:rFonts w:ascii="Arial" w:hAnsi="Arial" w:cs="Arial"/>
                <w:b w:val="0"/>
                <w:color w:val="000000"/>
                <w:sz w:val="22"/>
                <w:szCs w:val="22"/>
                <w:lang w:val="es-ES"/>
              </w:rPr>
              <w:fldChar w:fldCharType="begin"/>
            </w:r>
            <w:r>
              <w:rPr>
                <w:rFonts w:ascii="Arial" w:hAnsi="Arial" w:cs="Arial"/>
                <w:b w:val="0"/>
                <w:color w:val="000000"/>
                <w:sz w:val="22"/>
                <w:szCs w:val="22"/>
                <w:lang w:val="es-ES"/>
              </w:rPr>
              <w:instrText xml:space="preserve"> REF _Ref158743654 \r \h  \* MERGEFORMAT </w:instrText>
            </w:r>
            <w:r>
              <w:rPr>
                <w:rFonts w:ascii="Arial" w:hAnsi="Arial" w:cs="Arial"/>
                <w:b w:val="0"/>
                <w:color w:val="000000"/>
                <w:sz w:val="22"/>
                <w:szCs w:val="22"/>
                <w:lang w:val="es-ES"/>
              </w:rPr>
            </w:r>
            <w:r>
              <w:rPr>
                <w:rFonts w:ascii="Arial" w:hAnsi="Arial" w:cs="Arial"/>
                <w:b w:val="0"/>
                <w:color w:val="000000"/>
                <w:sz w:val="22"/>
                <w:szCs w:val="22"/>
                <w:lang w:val="es-ES"/>
              </w:rPr>
              <w:fldChar w:fldCharType="separate"/>
            </w:r>
            <w:r>
              <w:rPr>
                <w:rFonts w:ascii="Arial" w:hAnsi="Arial" w:cs="Arial"/>
                <w:b w:val="0"/>
                <w:color w:val="000000"/>
                <w:sz w:val="22"/>
                <w:szCs w:val="22"/>
                <w:lang w:val="es-ES"/>
              </w:rPr>
              <w:t>19.1</w:t>
            </w:r>
            <w:r>
              <w:rPr>
                <w:rFonts w:ascii="Arial" w:hAnsi="Arial" w:cs="Arial"/>
                <w:b w:val="0"/>
                <w:color w:val="000000"/>
                <w:sz w:val="22"/>
                <w:szCs w:val="22"/>
                <w:lang w:val="es-ES"/>
              </w:rPr>
              <w:fldChar w:fldCharType="end"/>
            </w:r>
            <w:r>
              <w:rPr>
                <w:rFonts w:ascii="Arial" w:hAnsi="Arial" w:cs="Arial"/>
                <w:b w:val="0"/>
                <w:color w:val="000000"/>
                <w:sz w:val="22"/>
                <w:szCs w:val="22"/>
                <w:lang w:val="es-ES"/>
              </w:rPr>
              <w:t>.</w:t>
            </w:r>
          </w:p>
          <w:p w14:paraId="1124493A" w14:textId="77777777" w:rsidR="00A50463" w:rsidRDefault="00A50463" w:rsidP="00A50463">
            <w:pPr>
              <w:pStyle w:val="P3Header1-Clauses"/>
              <w:numPr>
                <w:ilvl w:val="0"/>
                <w:numId w:val="127"/>
              </w:numPr>
              <w:spacing w:after="240"/>
              <w:jc w:val="both"/>
              <w:rPr>
                <w:rFonts w:ascii="Arial" w:hAnsi="Arial" w:cs="Arial"/>
                <w:b w:val="0"/>
                <w:color w:val="000000"/>
                <w:sz w:val="22"/>
                <w:szCs w:val="22"/>
                <w:lang w:val="es-ES"/>
              </w:rPr>
            </w:pPr>
            <w:r>
              <w:rPr>
                <w:rFonts w:ascii="Arial" w:hAnsi="Arial" w:cs="Arial"/>
                <w:b w:val="0"/>
                <w:color w:val="000000"/>
                <w:sz w:val="22"/>
                <w:szCs w:val="22"/>
              </w:rPr>
              <w:t>Formulario de Divulgación de la Propiedad Efectiva, si así se solicita en los DDL, y</w:t>
            </w:r>
          </w:p>
          <w:p w14:paraId="5335D129" w14:textId="61487856" w:rsidR="008566F6" w:rsidRPr="00FB0BFB" w:rsidRDefault="008566F6">
            <w:pPr>
              <w:pStyle w:val="Prrafodelista"/>
              <w:numPr>
                <w:ilvl w:val="0"/>
                <w:numId w:val="127"/>
              </w:numPr>
              <w:spacing w:before="80" w:after="80"/>
              <w:ind w:right="214"/>
              <w:rPr>
                <w:rFonts w:ascii="Arial" w:hAnsi="Arial" w:cs="Arial"/>
                <w:i/>
                <w:color w:val="FF0000"/>
                <w:sz w:val="20"/>
                <w:lang w:val="es-HN"/>
              </w:rPr>
            </w:pPr>
          </w:p>
        </w:tc>
        <w:tc>
          <w:tcPr>
            <w:tcW w:w="2000" w:type="dxa"/>
          </w:tcPr>
          <w:p w14:paraId="52A5E48A" w14:textId="7C8E72FC" w:rsidR="008566F6" w:rsidRPr="00026B45" w:rsidRDefault="008566F6" w:rsidP="00A50463">
            <w:pPr>
              <w:tabs>
                <w:tab w:val="num" w:pos="175"/>
              </w:tabs>
              <w:spacing w:before="80" w:after="80"/>
              <w:ind w:left="33"/>
              <w:rPr>
                <w:rFonts w:ascii="Arial" w:hAnsi="Arial" w:cs="Arial"/>
                <w:sz w:val="20"/>
                <w:lang w:val="es-HN"/>
              </w:rPr>
            </w:pPr>
            <w:r w:rsidRPr="00026B45">
              <w:rPr>
                <w:rFonts w:ascii="Arial" w:hAnsi="Arial" w:cs="Arial"/>
                <w:i/>
                <w:iCs/>
                <w:color w:val="FF0000"/>
                <w:sz w:val="20"/>
                <w:lang w:val="es-HN"/>
              </w:rPr>
              <w:t>Cumple / No Cumple</w:t>
            </w:r>
          </w:p>
        </w:tc>
      </w:tr>
    </w:tbl>
    <w:p w14:paraId="46653497" w14:textId="77777777" w:rsidR="00B75B6B" w:rsidRDefault="00B75B6B"/>
    <w:p w14:paraId="01466172" w14:textId="77777777" w:rsidR="007B0518" w:rsidRDefault="007B0518"/>
    <w:tbl>
      <w:tblPr>
        <w:tblW w:w="97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530"/>
        <w:gridCol w:w="1981"/>
      </w:tblGrid>
      <w:tr w:rsidR="00342C23" w:rsidRPr="004E0A8B" w14:paraId="429581D0" w14:textId="77777777">
        <w:trPr>
          <w:trHeight w:val="54"/>
          <w:tblHeader/>
        </w:trPr>
        <w:tc>
          <w:tcPr>
            <w:tcW w:w="9748" w:type="dxa"/>
            <w:gridSpan w:val="3"/>
            <w:shd w:val="clear" w:color="auto" w:fill="002060"/>
          </w:tcPr>
          <w:p w14:paraId="0DD321B6" w14:textId="1C839C81" w:rsidR="00342C23" w:rsidRPr="00026B45" w:rsidRDefault="00342C23" w:rsidP="00026B45">
            <w:pPr>
              <w:spacing w:before="80" w:after="80"/>
              <w:rPr>
                <w:rFonts w:ascii="Arial" w:hAnsi="Arial" w:cs="Arial"/>
                <w:b/>
                <w:sz w:val="20"/>
                <w:lang w:val="es-HN"/>
              </w:rPr>
            </w:pPr>
            <w:r w:rsidRPr="00026B45">
              <w:rPr>
                <w:rFonts w:ascii="Arial" w:hAnsi="Arial" w:cs="Arial"/>
                <w:b/>
                <w:sz w:val="20"/>
                <w:lang w:val="es-HN"/>
              </w:rPr>
              <w:t xml:space="preserve">Criterio </w:t>
            </w:r>
            <w:r w:rsidR="004E0A8B" w:rsidRPr="00026B45">
              <w:rPr>
                <w:rFonts w:ascii="Arial" w:hAnsi="Arial" w:cs="Arial"/>
                <w:b/>
                <w:sz w:val="20"/>
                <w:lang w:val="es-HN"/>
              </w:rPr>
              <w:t>3</w:t>
            </w:r>
            <w:r w:rsidRPr="00026B45">
              <w:rPr>
                <w:rFonts w:ascii="Arial" w:hAnsi="Arial" w:cs="Arial"/>
                <w:b/>
                <w:sz w:val="20"/>
                <w:lang w:val="es-HN"/>
              </w:rPr>
              <w:t>:   Historial de incumplimientos de contratos y litigios</w:t>
            </w:r>
          </w:p>
          <w:p w14:paraId="77C102CE" w14:textId="77777777" w:rsidR="00342C23" w:rsidRPr="00026B45" w:rsidRDefault="00342C23" w:rsidP="00026B45">
            <w:pPr>
              <w:spacing w:before="80" w:after="80"/>
              <w:jc w:val="left"/>
              <w:rPr>
                <w:rFonts w:ascii="Arial" w:hAnsi="Arial" w:cs="Arial"/>
                <w:sz w:val="20"/>
                <w:lang w:val="es-HN"/>
              </w:rPr>
            </w:pPr>
            <w:r w:rsidRPr="00026B45">
              <w:rPr>
                <w:rFonts w:ascii="Arial" w:hAnsi="Arial" w:cs="Arial"/>
                <w:sz w:val="20"/>
                <w:lang w:val="es-HN"/>
              </w:rPr>
              <w:t>En caso de oferta presentada por una APCA cada uno de los miembros debe cumplir el requisito</w:t>
            </w:r>
          </w:p>
        </w:tc>
      </w:tr>
      <w:tr w:rsidR="00342C23" w:rsidRPr="004E0A8B" w14:paraId="3FD0C9AD" w14:textId="77777777" w:rsidTr="002F331A">
        <w:trPr>
          <w:trHeight w:val="54"/>
          <w:tblHeader/>
        </w:trPr>
        <w:tc>
          <w:tcPr>
            <w:tcW w:w="6237" w:type="dxa"/>
            <w:shd w:val="clear" w:color="auto" w:fill="00B050"/>
            <w:vAlign w:val="center"/>
          </w:tcPr>
          <w:p w14:paraId="7CA1CE78" w14:textId="77777777" w:rsidR="00342C23" w:rsidRPr="00026B45" w:rsidDel="00A03C04" w:rsidRDefault="00342C23">
            <w:pPr>
              <w:rPr>
                <w:rFonts w:ascii="Arial" w:hAnsi="Arial" w:cs="Arial"/>
                <w:b/>
                <w:color w:val="FFFFFF" w:themeColor="background1"/>
                <w:sz w:val="20"/>
                <w:lang w:val="es-ES"/>
              </w:rPr>
            </w:pPr>
            <w:r w:rsidRPr="00026B45">
              <w:rPr>
                <w:rFonts w:ascii="Arial" w:hAnsi="Arial" w:cs="Arial"/>
                <w:b/>
                <w:color w:val="FFFFFF" w:themeColor="background1"/>
                <w:sz w:val="20"/>
                <w:lang w:val="es-HN"/>
              </w:rPr>
              <w:t>Requisito</w:t>
            </w:r>
          </w:p>
        </w:tc>
        <w:tc>
          <w:tcPr>
            <w:tcW w:w="1530" w:type="dxa"/>
            <w:shd w:val="clear" w:color="auto" w:fill="00B050"/>
            <w:vAlign w:val="center"/>
          </w:tcPr>
          <w:p w14:paraId="667ABD7D" w14:textId="77777777" w:rsidR="00342C23" w:rsidRPr="00026B45" w:rsidRDefault="00342C23">
            <w:pPr>
              <w:tabs>
                <w:tab w:val="num" w:pos="175"/>
              </w:tabs>
              <w:ind w:left="33"/>
              <w:jc w:val="center"/>
              <w:rPr>
                <w:rFonts w:ascii="Arial" w:hAnsi="Arial" w:cs="Arial"/>
                <w:b/>
                <w:color w:val="FFFFFF" w:themeColor="background1"/>
                <w:sz w:val="20"/>
                <w:lang w:val="es-HN"/>
              </w:rPr>
            </w:pPr>
            <w:r w:rsidRPr="00026B45">
              <w:rPr>
                <w:rFonts w:ascii="Arial" w:hAnsi="Arial" w:cs="Arial"/>
                <w:b/>
                <w:color w:val="FFFFFF" w:themeColor="background1"/>
                <w:sz w:val="20"/>
                <w:lang w:val="es-HN"/>
              </w:rPr>
              <w:t>Requisito</w:t>
            </w:r>
          </w:p>
        </w:tc>
        <w:tc>
          <w:tcPr>
            <w:tcW w:w="1981" w:type="dxa"/>
            <w:shd w:val="clear" w:color="auto" w:fill="00B050"/>
            <w:vAlign w:val="center"/>
          </w:tcPr>
          <w:p w14:paraId="0DC453D5" w14:textId="77777777" w:rsidR="00342C23" w:rsidRPr="00026B45" w:rsidRDefault="00342C23">
            <w:pPr>
              <w:jc w:val="center"/>
              <w:rPr>
                <w:rFonts w:ascii="Arial" w:hAnsi="Arial" w:cs="Arial"/>
                <w:b/>
                <w:color w:val="FFFFFF" w:themeColor="background1"/>
                <w:sz w:val="20"/>
                <w:lang w:val="es-HN"/>
              </w:rPr>
            </w:pPr>
            <w:r w:rsidRPr="00026B45">
              <w:rPr>
                <w:rFonts w:ascii="Arial" w:hAnsi="Arial" w:cs="Arial"/>
                <w:b/>
                <w:color w:val="FFFFFF" w:themeColor="background1"/>
                <w:sz w:val="20"/>
                <w:lang w:val="es-HN"/>
              </w:rPr>
              <w:t>Documentación requerida</w:t>
            </w:r>
          </w:p>
        </w:tc>
      </w:tr>
      <w:tr w:rsidR="00342C23" w:rsidRPr="004E0A8B" w14:paraId="3C4BDB63" w14:textId="77777777" w:rsidTr="002F331A">
        <w:trPr>
          <w:trHeight w:val="54"/>
        </w:trPr>
        <w:tc>
          <w:tcPr>
            <w:tcW w:w="6237" w:type="dxa"/>
          </w:tcPr>
          <w:p w14:paraId="47D5CDA2" w14:textId="77777777" w:rsidR="00342C23" w:rsidRPr="00026B45" w:rsidDel="00A03C04" w:rsidRDefault="00342C23" w:rsidP="001336F8">
            <w:pPr>
              <w:pStyle w:val="Prrafodelista"/>
              <w:numPr>
                <w:ilvl w:val="1"/>
                <w:numId w:val="129"/>
              </w:numPr>
              <w:spacing w:before="120" w:after="120"/>
              <w:ind w:left="313" w:hanging="284"/>
              <w:rPr>
                <w:rFonts w:ascii="Arial" w:hAnsi="Arial" w:cs="Arial"/>
                <w:sz w:val="20"/>
                <w:lang w:val="es-ES"/>
              </w:rPr>
            </w:pPr>
            <w:r w:rsidRPr="00026B45">
              <w:rPr>
                <w:rFonts w:ascii="Arial" w:hAnsi="Arial" w:cs="Arial"/>
                <w:sz w:val="20"/>
                <w:lang w:val="es-ES"/>
              </w:rPr>
              <w:t xml:space="preserve">El oferente no ha incurrido en incumplimiento de contrato de ejecución de obras atribuible al contratista en los últimos 5 años previos a la fecha de recepción de la oferta. </w:t>
            </w:r>
          </w:p>
        </w:tc>
        <w:tc>
          <w:tcPr>
            <w:tcW w:w="1530" w:type="dxa"/>
            <w:vAlign w:val="center"/>
          </w:tcPr>
          <w:p w14:paraId="703EAD3F" w14:textId="77777777" w:rsidR="00342C23" w:rsidRPr="00026B45" w:rsidRDefault="00342C23">
            <w:pPr>
              <w:tabs>
                <w:tab w:val="num" w:pos="175"/>
              </w:tabs>
              <w:ind w:left="33"/>
              <w:jc w:val="center"/>
              <w:rPr>
                <w:rFonts w:ascii="Arial" w:hAnsi="Arial" w:cs="Arial"/>
                <w:sz w:val="20"/>
                <w:lang w:val="es-HN"/>
              </w:rPr>
            </w:pPr>
            <w:r w:rsidRPr="00026B45">
              <w:rPr>
                <w:rFonts w:ascii="Arial" w:hAnsi="Arial" w:cs="Arial"/>
                <w:sz w:val="20"/>
                <w:lang w:val="es-HN"/>
              </w:rPr>
              <w:t>Cumple / No Cumple</w:t>
            </w:r>
          </w:p>
        </w:tc>
        <w:tc>
          <w:tcPr>
            <w:tcW w:w="1981" w:type="dxa"/>
            <w:vAlign w:val="center"/>
          </w:tcPr>
          <w:p w14:paraId="2F892B38" w14:textId="77777777" w:rsidR="00342C23" w:rsidRPr="00026B45" w:rsidRDefault="00342C23">
            <w:pPr>
              <w:jc w:val="center"/>
              <w:rPr>
                <w:rFonts w:ascii="Arial" w:hAnsi="Arial" w:cs="Arial"/>
                <w:sz w:val="20"/>
                <w:lang w:val="es-HN"/>
              </w:rPr>
            </w:pPr>
            <w:r w:rsidRPr="00026B45">
              <w:rPr>
                <w:rFonts w:ascii="Arial" w:hAnsi="Arial" w:cs="Arial"/>
                <w:sz w:val="20"/>
                <w:lang w:val="es-HN"/>
              </w:rPr>
              <w:t>Formulario CC-5</w:t>
            </w:r>
          </w:p>
        </w:tc>
      </w:tr>
      <w:tr w:rsidR="00342C23" w:rsidRPr="004E0A8B" w14:paraId="668D9A36" w14:textId="77777777" w:rsidTr="002F331A">
        <w:trPr>
          <w:trHeight w:val="54"/>
        </w:trPr>
        <w:tc>
          <w:tcPr>
            <w:tcW w:w="6237" w:type="dxa"/>
          </w:tcPr>
          <w:p w14:paraId="452C28DA" w14:textId="589EEF94" w:rsidR="00342C23" w:rsidRPr="00026B45" w:rsidRDefault="00342C23" w:rsidP="001336F8">
            <w:pPr>
              <w:pStyle w:val="Prrafodelista"/>
              <w:numPr>
                <w:ilvl w:val="1"/>
                <w:numId w:val="129"/>
              </w:numPr>
              <w:spacing w:before="120" w:after="120"/>
              <w:ind w:left="313" w:hanging="284"/>
              <w:rPr>
                <w:rFonts w:ascii="Arial" w:hAnsi="Arial" w:cs="Arial"/>
                <w:sz w:val="20"/>
                <w:lang w:val="es-ES"/>
              </w:rPr>
            </w:pPr>
            <w:r w:rsidRPr="00026B45">
              <w:rPr>
                <w:rFonts w:ascii="Arial" w:hAnsi="Arial" w:cs="Arial"/>
                <w:sz w:val="20"/>
                <w:lang w:val="es-ES"/>
              </w:rPr>
              <w:t xml:space="preserve">El oferente no tiene antecedentes de fallos judiciales o laudos arbitrales en </w:t>
            </w:r>
            <w:r w:rsidR="004D0356">
              <w:rPr>
                <w:rFonts w:ascii="Arial" w:hAnsi="Arial" w:cs="Arial"/>
                <w:sz w:val="20"/>
                <w:lang w:val="es-ES"/>
              </w:rPr>
              <w:t xml:space="preserve">su </w:t>
            </w:r>
            <w:r w:rsidRPr="00026B45">
              <w:rPr>
                <w:rFonts w:ascii="Arial" w:hAnsi="Arial" w:cs="Arial"/>
                <w:sz w:val="20"/>
                <w:lang w:val="es-ES"/>
              </w:rPr>
              <w:t>contra, relacionados a la ejecución de contratos de obras, en los últimos 5 años previos a la fecha de recepción de la oferta.</w:t>
            </w:r>
          </w:p>
        </w:tc>
        <w:tc>
          <w:tcPr>
            <w:tcW w:w="1530" w:type="dxa"/>
            <w:vAlign w:val="center"/>
          </w:tcPr>
          <w:p w14:paraId="4A27FC66" w14:textId="77777777" w:rsidR="00342C23" w:rsidRPr="00026B45" w:rsidRDefault="00342C23">
            <w:pPr>
              <w:tabs>
                <w:tab w:val="num" w:pos="175"/>
              </w:tabs>
              <w:ind w:left="33"/>
              <w:jc w:val="center"/>
              <w:rPr>
                <w:rFonts w:ascii="Arial" w:hAnsi="Arial" w:cs="Arial"/>
                <w:sz w:val="20"/>
                <w:lang w:val="es-HN"/>
              </w:rPr>
            </w:pPr>
            <w:r w:rsidRPr="00026B45">
              <w:rPr>
                <w:rFonts w:ascii="Arial" w:hAnsi="Arial" w:cs="Arial"/>
                <w:sz w:val="20"/>
                <w:lang w:val="es-HN"/>
              </w:rPr>
              <w:t>Cumple / No Cumple</w:t>
            </w:r>
          </w:p>
        </w:tc>
        <w:tc>
          <w:tcPr>
            <w:tcW w:w="1981" w:type="dxa"/>
            <w:vAlign w:val="center"/>
          </w:tcPr>
          <w:p w14:paraId="7B0AC0A6" w14:textId="77777777" w:rsidR="00342C23" w:rsidRPr="00026B45" w:rsidRDefault="00342C23">
            <w:pPr>
              <w:jc w:val="center"/>
              <w:rPr>
                <w:rFonts w:ascii="Arial" w:hAnsi="Arial" w:cs="Arial"/>
                <w:sz w:val="20"/>
                <w:lang w:val="es-HN"/>
              </w:rPr>
            </w:pPr>
            <w:r w:rsidRPr="00026B45">
              <w:rPr>
                <w:rFonts w:ascii="Arial" w:hAnsi="Arial" w:cs="Arial"/>
                <w:sz w:val="20"/>
                <w:lang w:val="es-HN"/>
              </w:rPr>
              <w:t>Formulario CC-5</w:t>
            </w:r>
          </w:p>
        </w:tc>
      </w:tr>
      <w:tr w:rsidR="00342C23" w:rsidRPr="004E0A8B" w14:paraId="2D4E4C0A" w14:textId="77777777" w:rsidTr="002F331A">
        <w:trPr>
          <w:trHeight w:val="54"/>
        </w:trPr>
        <w:tc>
          <w:tcPr>
            <w:tcW w:w="6237" w:type="dxa"/>
          </w:tcPr>
          <w:p w14:paraId="6161F7D6" w14:textId="200C4D3F" w:rsidR="00342C23" w:rsidRPr="00026B45" w:rsidRDefault="00240765" w:rsidP="001336F8">
            <w:pPr>
              <w:pStyle w:val="Prrafodelista"/>
              <w:numPr>
                <w:ilvl w:val="1"/>
                <w:numId w:val="129"/>
              </w:numPr>
              <w:spacing w:before="120" w:after="120"/>
              <w:ind w:left="313" w:hanging="284"/>
              <w:rPr>
                <w:rFonts w:ascii="Arial" w:hAnsi="Arial" w:cs="Arial"/>
                <w:sz w:val="20"/>
                <w:lang w:val="es-ES"/>
              </w:rPr>
            </w:pPr>
            <w:r w:rsidRPr="000E3A5E">
              <w:rPr>
                <w:rFonts w:ascii="Arial" w:hAnsi="Arial" w:cs="Arial"/>
                <w:sz w:val="20"/>
                <w:lang w:val="es-ES"/>
              </w:rPr>
              <w:t xml:space="preserve">El Oferente incluyendo los subcontratistas especializados, no se les ha </w:t>
            </w:r>
            <w:r w:rsidRPr="00B839D7">
              <w:rPr>
                <w:rFonts w:ascii="Arial" w:hAnsi="Arial" w:cs="Arial"/>
                <w:sz w:val="20"/>
                <w:lang w:val="es-ES"/>
              </w:rPr>
              <w:t>suspendido o terminado contratos de obra civil ni se les ha cobrado garantías de cumplimiento, por razones relacionadas con el incumplimiento de salvaguardas ambientales y sociales (incluyendo acoso, abuso y explotación sexual) en los últimos 5 años previos a la fecha de recepción de la oferta.</w:t>
            </w:r>
          </w:p>
        </w:tc>
        <w:tc>
          <w:tcPr>
            <w:tcW w:w="1530" w:type="dxa"/>
            <w:vAlign w:val="center"/>
          </w:tcPr>
          <w:p w14:paraId="066DAE01" w14:textId="77777777" w:rsidR="00342C23" w:rsidRPr="00026B45" w:rsidRDefault="00342C23">
            <w:pPr>
              <w:tabs>
                <w:tab w:val="num" w:pos="175"/>
              </w:tabs>
              <w:ind w:left="33"/>
              <w:jc w:val="center"/>
              <w:rPr>
                <w:rFonts w:ascii="Arial" w:hAnsi="Arial" w:cs="Arial"/>
                <w:sz w:val="20"/>
                <w:lang w:val="es-HN"/>
              </w:rPr>
            </w:pPr>
            <w:r w:rsidRPr="00026B45">
              <w:rPr>
                <w:rFonts w:ascii="Arial" w:hAnsi="Arial" w:cs="Arial"/>
                <w:sz w:val="20"/>
                <w:lang w:val="es-HN"/>
              </w:rPr>
              <w:t>Cumple / No Cumple</w:t>
            </w:r>
          </w:p>
        </w:tc>
        <w:tc>
          <w:tcPr>
            <w:tcW w:w="1981" w:type="dxa"/>
            <w:vAlign w:val="center"/>
          </w:tcPr>
          <w:p w14:paraId="38B90700" w14:textId="77777777" w:rsidR="00342C23" w:rsidRPr="00026B45" w:rsidRDefault="00342C23">
            <w:pPr>
              <w:jc w:val="center"/>
              <w:rPr>
                <w:rFonts w:ascii="Arial" w:hAnsi="Arial" w:cs="Arial"/>
                <w:sz w:val="20"/>
                <w:lang w:val="es-HN"/>
              </w:rPr>
            </w:pPr>
            <w:r w:rsidRPr="00026B45">
              <w:rPr>
                <w:rFonts w:ascii="Arial" w:hAnsi="Arial" w:cs="Arial"/>
                <w:sz w:val="20"/>
                <w:lang w:val="es-HN"/>
              </w:rPr>
              <w:t>Formulario CC-7</w:t>
            </w:r>
          </w:p>
        </w:tc>
      </w:tr>
      <w:tr w:rsidR="002F331A" w:rsidRPr="004E0A8B" w14:paraId="2D226320" w14:textId="77777777" w:rsidTr="002F331A">
        <w:trPr>
          <w:trHeight w:val="54"/>
        </w:trPr>
        <w:tc>
          <w:tcPr>
            <w:tcW w:w="6237" w:type="dxa"/>
          </w:tcPr>
          <w:p w14:paraId="6F829A66" w14:textId="4456E2D3" w:rsidR="002F331A" w:rsidRPr="002F331A" w:rsidRDefault="002F331A" w:rsidP="002F331A">
            <w:pPr>
              <w:pStyle w:val="Prrafodelista"/>
              <w:numPr>
                <w:ilvl w:val="1"/>
                <w:numId w:val="129"/>
              </w:numPr>
              <w:spacing w:before="120" w:after="120"/>
              <w:ind w:left="313" w:hanging="284"/>
              <w:rPr>
                <w:rFonts w:ascii="Arial" w:hAnsi="Arial" w:cs="Arial"/>
                <w:sz w:val="20"/>
                <w:lang w:val="es-ES"/>
              </w:rPr>
            </w:pPr>
            <w:r w:rsidRPr="00024E28">
              <w:rPr>
                <w:rFonts w:ascii="Arial" w:hAnsi="Arial" w:cs="Arial"/>
                <w:sz w:val="20"/>
                <w:lang w:val="es-ES"/>
              </w:rPr>
              <w:t xml:space="preserve">El oferente no ha incurrido en penalizaciones o multas mayores a </w:t>
            </w:r>
            <w:r w:rsidR="004F7D13" w:rsidRPr="00BB1476">
              <w:rPr>
                <w:rFonts w:ascii="Arial" w:hAnsi="Arial" w:cs="Arial"/>
                <w:i/>
                <w:iCs/>
                <w:sz w:val="20"/>
                <w:lang w:val="es-ES"/>
              </w:rPr>
              <w:t>7</w:t>
            </w:r>
            <w:r w:rsidRPr="00BB1476">
              <w:rPr>
                <w:rFonts w:ascii="Arial" w:hAnsi="Arial" w:cs="Arial"/>
                <w:i/>
                <w:iCs/>
                <w:sz w:val="20"/>
                <w:lang w:val="es-ES"/>
              </w:rPr>
              <w:t xml:space="preserve">% </w:t>
            </w:r>
            <w:r w:rsidRPr="00024E28">
              <w:rPr>
                <w:rFonts w:ascii="Arial" w:hAnsi="Arial" w:cs="Arial"/>
                <w:sz w:val="20"/>
                <w:lang w:val="es-ES"/>
              </w:rPr>
              <w:t xml:space="preserve">del monto del contrato, en los últimos </w:t>
            </w:r>
            <w:r>
              <w:rPr>
                <w:rFonts w:ascii="Arial" w:hAnsi="Arial" w:cs="Arial"/>
                <w:sz w:val="20"/>
                <w:lang w:val="es-ES"/>
              </w:rPr>
              <w:t>5</w:t>
            </w:r>
            <w:r w:rsidRPr="00024E28">
              <w:rPr>
                <w:rFonts w:ascii="Arial" w:hAnsi="Arial" w:cs="Arial"/>
                <w:sz w:val="20"/>
                <w:lang w:val="es-ES"/>
              </w:rPr>
              <w:t xml:space="preserve"> años previos a la fecha de recepción de la oferta.</w:t>
            </w:r>
          </w:p>
        </w:tc>
        <w:tc>
          <w:tcPr>
            <w:tcW w:w="1530" w:type="dxa"/>
            <w:vAlign w:val="center"/>
          </w:tcPr>
          <w:p w14:paraId="006A31F8" w14:textId="7BC20F02" w:rsidR="002F331A" w:rsidRPr="002F331A" w:rsidRDefault="002F331A" w:rsidP="002F331A">
            <w:pPr>
              <w:tabs>
                <w:tab w:val="num" w:pos="175"/>
              </w:tabs>
              <w:ind w:left="33"/>
              <w:jc w:val="center"/>
              <w:rPr>
                <w:rFonts w:ascii="Arial" w:hAnsi="Arial" w:cs="Arial"/>
                <w:sz w:val="20"/>
                <w:lang w:val="es-ES"/>
              </w:rPr>
            </w:pPr>
            <w:r w:rsidRPr="002F331A">
              <w:rPr>
                <w:rFonts w:ascii="Arial" w:hAnsi="Arial" w:cs="Arial"/>
                <w:sz w:val="20"/>
                <w:lang w:val="es-ES"/>
              </w:rPr>
              <w:t>Cumple / No Cumple</w:t>
            </w:r>
          </w:p>
        </w:tc>
        <w:tc>
          <w:tcPr>
            <w:tcW w:w="1981" w:type="dxa"/>
            <w:vAlign w:val="center"/>
          </w:tcPr>
          <w:p w14:paraId="050BB4C3" w14:textId="5EC6A7CD" w:rsidR="002F331A" w:rsidRPr="002F331A" w:rsidRDefault="002F331A" w:rsidP="002F331A">
            <w:pPr>
              <w:jc w:val="center"/>
              <w:rPr>
                <w:rFonts w:ascii="Arial" w:hAnsi="Arial" w:cs="Arial"/>
                <w:sz w:val="20"/>
                <w:lang w:val="es-ES"/>
              </w:rPr>
            </w:pPr>
            <w:r w:rsidRPr="002F331A">
              <w:rPr>
                <w:rFonts w:ascii="Arial" w:hAnsi="Arial" w:cs="Arial"/>
                <w:sz w:val="20"/>
                <w:lang w:val="es-ES"/>
              </w:rPr>
              <w:t>Formulario CC-5</w:t>
            </w:r>
          </w:p>
        </w:tc>
      </w:tr>
    </w:tbl>
    <w:p w14:paraId="2FC7E896" w14:textId="0BA837B6" w:rsidR="00342C23" w:rsidRPr="002C6280" w:rsidRDefault="00342C23" w:rsidP="00342C23">
      <w:pPr>
        <w:spacing w:before="120" w:after="120"/>
        <w:rPr>
          <w:rFonts w:ascii="Arial" w:hAnsi="Arial" w:cs="Arial"/>
          <w:sz w:val="22"/>
          <w:szCs w:val="22"/>
        </w:rPr>
      </w:pPr>
      <w:r w:rsidRPr="002C6280">
        <w:rPr>
          <w:rFonts w:ascii="Arial" w:hAnsi="Arial" w:cs="Arial"/>
          <w:sz w:val="22"/>
          <w:szCs w:val="22"/>
        </w:rPr>
        <w:t>Para efectos de evaluación se considerará incumplimiento del contrato atribuible al contratista cuando el incumplimiento implicó la terminación del Contrato y se dio alguno de los siguientes escenarios:</w:t>
      </w:r>
    </w:p>
    <w:p w14:paraId="23328AE0" w14:textId="77777777" w:rsidR="00342C23" w:rsidRDefault="00342C23" w:rsidP="00A144E8">
      <w:pPr>
        <w:pStyle w:val="Prrafodelista"/>
        <w:numPr>
          <w:ilvl w:val="0"/>
          <w:numId w:val="31"/>
        </w:numPr>
        <w:spacing w:before="120" w:after="120"/>
        <w:ind w:left="284" w:hanging="284"/>
        <w:rPr>
          <w:rFonts w:ascii="Arial" w:hAnsi="Arial" w:cs="Arial"/>
          <w:sz w:val="22"/>
          <w:szCs w:val="22"/>
        </w:rPr>
      </w:pPr>
      <w:r w:rsidRPr="00910AD2">
        <w:rPr>
          <w:rFonts w:ascii="Arial" w:hAnsi="Arial" w:cs="Arial"/>
          <w:sz w:val="22"/>
          <w:szCs w:val="22"/>
        </w:rPr>
        <w:t xml:space="preserve">El Contratista no impugnó el incumplimiento del contrato, incluso mediante el uso por su parte del mecanismo de solución de controversias previsto en el Contrato pertinente, o </w:t>
      </w:r>
    </w:p>
    <w:p w14:paraId="650678AF" w14:textId="77777777" w:rsidR="00342C23" w:rsidRPr="00910AD2" w:rsidRDefault="00342C23" w:rsidP="00A144E8">
      <w:pPr>
        <w:pStyle w:val="Prrafodelista"/>
        <w:numPr>
          <w:ilvl w:val="0"/>
          <w:numId w:val="31"/>
        </w:numPr>
        <w:spacing w:before="120" w:after="120"/>
        <w:ind w:left="284" w:hanging="284"/>
        <w:rPr>
          <w:rFonts w:ascii="Arial" w:hAnsi="Arial" w:cs="Arial"/>
          <w:sz w:val="22"/>
          <w:szCs w:val="22"/>
        </w:rPr>
      </w:pPr>
      <w:r w:rsidRPr="00910AD2">
        <w:rPr>
          <w:rFonts w:ascii="Arial" w:hAnsi="Arial" w:cs="Arial"/>
          <w:sz w:val="22"/>
          <w:szCs w:val="22"/>
        </w:rPr>
        <w:t xml:space="preserve">Si se impugnó el incumplimiento, pero existe una resolución definitiva en contra del Contratista. </w:t>
      </w:r>
    </w:p>
    <w:p w14:paraId="4450AC16" w14:textId="77777777" w:rsidR="00342C23" w:rsidRPr="002C6280" w:rsidRDefault="00342C23" w:rsidP="00342C23">
      <w:pPr>
        <w:spacing w:before="120" w:after="120"/>
        <w:rPr>
          <w:rFonts w:ascii="Arial" w:hAnsi="Arial" w:cs="Arial"/>
          <w:sz w:val="22"/>
          <w:szCs w:val="22"/>
        </w:rPr>
      </w:pPr>
      <w:r w:rsidRPr="002C6280">
        <w:rPr>
          <w:rFonts w:ascii="Arial" w:hAnsi="Arial" w:cs="Arial"/>
          <w:sz w:val="22"/>
          <w:szCs w:val="22"/>
        </w:rPr>
        <w:t>Adicionalmente se considerará lo siguiente:</w:t>
      </w:r>
    </w:p>
    <w:p w14:paraId="65E6B204" w14:textId="77777777" w:rsidR="00342C23" w:rsidRPr="002C6280" w:rsidRDefault="00342C23" w:rsidP="001336F8">
      <w:pPr>
        <w:pStyle w:val="Prrafodelista"/>
        <w:numPr>
          <w:ilvl w:val="0"/>
          <w:numId w:val="102"/>
        </w:numPr>
        <w:spacing w:before="120" w:after="120"/>
        <w:rPr>
          <w:rFonts w:ascii="Arial" w:hAnsi="Arial" w:cs="Arial"/>
          <w:sz w:val="22"/>
          <w:szCs w:val="22"/>
        </w:rPr>
      </w:pPr>
      <w:r w:rsidRPr="002C6280">
        <w:rPr>
          <w:rFonts w:ascii="Arial" w:hAnsi="Arial" w:cs="Arial"/>
          <w:sz w:val="22"/>
          <w:szCs w:val="22"/>
        </w:rPr>
        <w:t>No se considerará como incumplimiento de contrato atribuible al contratista, cuando la decisión del Contratante haya sido desestimada en el marco del mecanismo de solución de controversias.</w:t>
      </w:r>
    </w:p>
    <w:p w14:paraId="5E481E1D" w14:textId="77777777" w:rsidR="00342C23" w:rsidRPr="002C6280" w:rsidRDefault="00342C23" w:rsidP="001336F8">
      <w:pPr>
        <w:pStyle w:val="Prrafodelista"/>
        <w:numPr>
          <w:ilvl w:val="0"/>
          <w:numId w:val="102"/>
        </w:numPr>
        <w:spacing w:before="120" w:after="120"/>
        <w:ind w:left="284" w:hanging="284"/>
        <w:rPr>
          <w:rFonts w:ascii="Arial" w:hAnsi="Arial" w:cs="Arial"/>
          <w:sz w:val="22"/>
          <w:szCs w:val="22"/>
          <w:lang w:val="es-ES"/>
        </w:rPr>
      </w:pPr>
      <w:r w:rsidRPr="03121A63">
        <w:rPr>
          <w:rFonts w:ascii="Arial" w:hAnsi="Arial" w:cs="Arial"/>
          <w:sz w:val="22"/>
          <w:szCs w:val="22"/>
          <w:lang w:val="es-ES"/>
        </w:rPr>
        <w:t>El incumplimiento se determinará en virtud de toda la información relativa a controversias o litigios que se hayan resuelto de manera definitiva, es decir, controversias o litigios cuya solución haya tenido lugar en el marco del mecanismo de solución de controversias previsto en el Contrato pertinente y en los que se hayan agotado todas las instancias de apelación que el oferente tuviera a su disposición.</w:t>
      </w:r>
    </w:p>
    <w:p w14:paraId="2213D70A" w14:textId="77777777" w:rsidR="00342C23" w:rsidRDefault="00342C23"/>
    <w:p w14:paraId="2F7AE34B" w14:textId="36A6ECB1" w:rsidR="00CF445F" w:rsidRPr="00026B45" w:rsidRDefault="001F7AAD" w:rsidP="00A144E8">
      <w:pPr>
        <w:pStyle w:val="Prrafodelista"/>
        <w:numPr>
          <w:ilvl w:val="0"/>
          <w:numId w:val="28"/>
        </w:numPr>
        <w:tabs>
          <w:tab w:val="num" w:pos="567"/>
        </w:tabs>
        <w:spacing w:before="240" w:after="120"/>
        <w:ind w:left="0" w:right="-96" w:firstLine="0"/>
        <w:jc w:val="left"/>
        <w:rPr>
          <w:rFonts w:ascii="Arial" w:hAnsi="Arial" w:cs="Arial"/>
          <w:sz w:val="22"/>
          <w:szCs w:val="22"/>
        </w:rPr>
      </w:pPr>
      <w:r>
        <w:rPr>
          <w:rFonts w:ascii="Arial" w:hAnsi="Arial" w:cs="Arial"/>
          <w:b/>
          <w:sz w:val="22"/>
          <w:szCs w:val="22"/>
          <w:lang w:val="es-HN"/>
        </w:rPr>
        <w:t>Examen</w:t>
      </w:r>
      <w:r w:rsidR="00C03791">
        <w:rPr>
          <w:rFonts w:ascii="Arial" w:hAnsi="Arial" w:cs="Arial"/>
          <w:b/>
          <w:sz w:val="22"/>
          <w:szCs w:val="22"/>
          <w:lang w:val="es-HN"/>
        </w:rPr>
        <w:t xml:space="preserve"> detallado de las Ofertas </w:t>
      </w:r>
    </w:p>
    <w:p w14:paraId="16C103B1" w14:textId="134D192D" w:rsidR="00D62CF8" w:rsidRPr="002C6280" w:rsidRDefault="008566F6" w:rsidP="00026B45">
      <w:pPr>
        <w:pStyle w:val="Prrafodelista"/>
        <w:tabs>
          <w:tab w:val="left" w:pos="567"/>
        </w:tabs>
        <w:spacing w:before="240" w:after="120"/>
        <w:ind w:left="0" w:right="-96"/>
        <w:jc w:val="left"/>
        <w:rPr>
          <w:rFonts w:ascii="Arial" w:hAnsi="Arial" w:cs="Arial"/>
          <w:b/>
          <w:sz w:val="22"/>
          <w:szCs w:val="22"/>
          <w:lang w:val="es-HN"/>
        </w:rPr>
      </w:pPr>
      <w:r>
        <w:rPr>
          <w:rFonts w:ascii="Arial" w:hAnsi="Arial" w:cs="Arial"/>
          <w:sz w:val="22"/>
          <w:szCs w:val="22"/>
        </w:rPr>
        <w:t>Solamente aquellas ofertas que cumpl</w:t>
      </w:r>
      <w:r w:rsidR="00290837">
        <w:rPr>
          <w:rFonts w:ascii="Arial" w:hAnsi="Arial" w:cs="Arial"/>
          <w:sz w:val="22"/>
          <w:szCs w:val="22"/>
        </w:rPr>
        <w:t>an</w:t>
      </w:r>
      <w:r>
        <w:rPr>
          <w:rFonts w:ascii="Arial" w:hAnsi="Arial" w:cs="Arial"/>
          <w:sz w:val="22"/>
          <w:szCs w:val="22"/>
        </w:rPr>
        <w:t xml:space="preserve"> lo requerido en el examen </w:t>
      </w:r>
      <w:r w:rsidR="004E4A1D">
        <w:rPr>
          <w:rFonts w:ascii="Arial" w:hAnsi="Arial" w:cs="Arial"/>
          <w:sz w:val="22"/>
          <w:szCs w:val="22"/>
        </w:rPr>
        <w:t>detallado</w:t>
      </w:r>
      <w:r>
        <w:rPr>
          <w:rFonts w:ascii="Arial" w:hAnsi="Arial" w:cs="Arial"/>
          <w:sz w:val="22"/>
          <w:szCs w:val="22"/>
        </w:rPr>
        <w:t>, pa</w:t>
      </w:r>
      <w:r w:rsidR="001E572E">
        <w:rPr>
          <w:rFonts w:ascii="Arial" w:hAnsi="Arial" w:cs="Arial"/>
          <w:sz w:val="22"/>
          <w:szCs w:val="22"/>
        </w:rPr>
        <w:t>s</w:t>
      </w:r>
      <w:r>
        <w:rPr>
          <w:rFonts w:ascii="Arial" w:hAnsi="Arial" w:cs="Arial"/>
          <w:sz w:val="22"/>
          <w:szCs w:val="22"/>
        </w:rPr>
        <w:t>ar</w:t>
      </w:r>
      <w:r w:rsidR="0049508B">
        <w:rPr>
          <w:rFonts w:ascii="Arial" w:hAnsi="Arial" w:cs="Arial"/>
          <w:sz w:val="22"/>
          <w:szCs w:val="22"/>
        </w:rPr>
        <w:t>á</w:t>
      </w:r>
      <w:r>
        <w:rPr>
          <w:rFonts w:ascii="Arial" w:hAnsi="Arial" w:cs="Arial"/>
          <w:sz w:val="22"/>
          <w:szCs w:val="22"/>
        </w:rPr>
        <w:t>n a</w:t>
      </w:r>
      <w:r w:rsidR="00684415">
        <w:rPr>
          <w:rFonts w:ascii="Arial" w:hAnsi="Arial" w:cs="Arial"/>
          <w:sz w:val="22"/>
          <w:szCs w:val="22"/>
        </w:rPr>
        <w:t xml:space="preserve"> la</w:t>
      </w:r>
      <w:r w:rsidR="00CE323F">
        <w:rPr>
          <w:rFonts w:ascii="Arial" w:hAnsi="Arial" w:cs="Arial"/>
          <w:sz w:val="22"/>
          <w:szCs w:val="22"/>
        </w:rPr>
        <w:t xml:space="preserve"> e</w:t>
      </w:r>
      <w:r>
        <w:rPr>
          <w:rFonts w:ascii="Arial" w:hAnsi="Arial" w:cs="Arial"/>
          <w:sz w:val="22"/>
          <w:szCs w:val="22"/>
        </w:rPr>
        <w:t xml:space="preserve">tapa de </w:t>
      </w:r>
      <w:r w:rsidR="00684415">
        <w:rPr>
          <w:rFonts w:ascii="Arial" w:hAnsi="Arial" w:cs="Arial"/>
          <w:sz w:val="22"/>
          <w:szCs w:val="22"/>
        </w:rPr>
        <w:t>Conformidad de la Oferta técnica</w:t>
      </w:r>
      <w:r w:rsidR="00D62CF8" w:rsidRPr="002C6280">
        <w:rPr>
          <w:rFonts w:ascii="Arial" w:hAnsi="Arial" w:cs="Arial"/>
          <w:b/>
          <w:sz w:val="22"/>
          <w:szCs w:val="22"/>
          <w:lang w:val="es-HN"/>
        </w:rPr>
        <w:t>.</w:t>
      </w:r>
      <w:r w:rsidR="00D62CF8" w:rsidRPr="002C6280">
        <w:rPr>
          <w:rFonts w:ascii="Arial" w:hAnsi="Arial" w:cs="Arial"/>
          <w:b/>
          <w:sz w:val="22"/>
          <w:szCs w:val="22"/>
          <w:lang w:val="es-ES"/>
        </w:rPr>
        <w:t xml:space="preserve">         </w:t>
      </w:r>
    </w:p>
    <w:p w14:paraId="11105E71" w14:textId="77777777" w:rsidR="00805E75" w:rsidRPr="00026B45" w:rsidRDefault="00805E75" w:rsidP="00805E75">
      <w:pPr>
        <w:rPr>
          <w:rFonts w:ascii="Arial" w:hAnsi="Arial" w:cs="Arial"/>
          <w:sz w:val="22"/>
          <w:szCs w:val="22"/>
        </w:rPr>
      </w:pPr>
    </w:p>
    <w:tbl>
      <w:tblPr>
        <w:tblW w:w="9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1805"/>
        <w:gridCol w:w="2122"/>
        <w:gridCol w:w="23"/>
      </w:tblGrid>
      <w:tr w:rsidR="00805E75" w:rsidRPr="006E3B23" w14:paraId="77B51A46" w14:textId="77777777">
        <w:trPr>
          <w:trHeight w:val="470"/>
          <w:tblHeader/>
        </w:trPr>
        <w:tc>
          <w:tcPr>
            <w:tcW w:w="9800" w:type="dxa"/>
            <w:gridSpan w:val="4"/>
            <w:shd w:val="clear" w:color="auto" w:fill="002060"/>
          </w:tcPr>
          <w:p w14:paraId="3C03C54E" w14:textId="77777777" w:rsidR="00805E75" w:rsidRPr="00026B45" w:rsidRDefault="00805E75">
            <w:pPr>
              <w:spacing w:before="120" w:after="120"/>
              <w:rPr>
                <w:rFonts w:ascii="Arial" w:hAnsi="Arial" w:cs="Arial"/>
                <w:b/>
                <w:i/>
                <w:color w:val="FF0000"/>
                <w:sz w:val="20"/>
              </w:rPr>
            </w:pPr>
            <w:r w:rsidRPr="00026B45">
              <w:rPr>
                <w:rFonts w:ascii="Arial" w:hAnsi="Arial" w:cs="Arial"/>
                <w:b/>
                <w:sz w:val="20"/>
              </w:rPr>
              <w:t xml:space="preserve">Criterio 1:     Experiencia  </w:t>
            </w:r>
          </w:p>
        </w:tc>
      </w:tr>
      <w:tr w:rsidR="00805E75" w:rsidRPr="006E3B23" w14:paraId="25A51116" w14:textId="77777777">
        <w:trPr>
          <w:trHeight w:val="100"/>
          <w:tblHeader/>
        </w:trPr>
        <w:tc>
          <w:tcPr>
            <w:tcW w:w="9800" w:type="dxa"/>
            <w:gridSpan w:val="4"/>
            <w:vAlign w:val="center"/>
          </w:tcPr>
          <w:p w14:paraId="7A4434A8" w14:textId="273F6603" w:rsidR="00805E75" w:rsidRPr="00FB0BFB" w:rsidRDefault="00805E75" w:rsidP="004F7D13">
            <w:pPr>
              <w:pStyle w:val="Prrafodelista"/>
              <w:numPr>
                <w:ilvl w:val="0"/>
                <w:numId w:val="79"/>
              </w:numPr>
              <w:ind w:left="341" w:right="327" w:hanging="341"/>
              <w:rPr>
                <w:rFonts w:ascii="Arial" w:hAnsi="Arial" w:cs="Arial"/>
                <w:i/>
                <w:sz w:val="20"/>
                <w:lang w:val="es-HN"/>
              </w:rPr>
            </w:pPr>
            <w:r w:rsidRPr="00FB0BFB">
              <w:rPr>
                <w:rFonts w:ascii="Arial" w:hAnsi="Arial" w:cs="Arial"/>
                <w:i/>
                <w:sz w:val="20"/>
                <w:lang w:val="es-HN"/>
              </w:rPr>
              <w:t>Las cifras correspondientes a cada uno de los integrantes de una APCA se sumarán a fin de determinar si el oferente cumple con los requisitos mínimos de calificación; y la empresa líder de la APCA debe cumplir al menos con el cincuenta y uno por ciento (51%) de ellos</w:t>
            </w:r>
            <w:r w:rsidR="004F7D13" w:rsidRPr="00FB0BFB">
              <w:rPr>
                <w:rFonts w:ascii="Arial" w:hAnsi="Arial" w:cs="Arial"/>
                <w:i/>
                <w:sz w:val="20"/>
                <w:lang w:val="es-HN"/>
              </w:rPr>
              <w:t xml:space="preserve">. </w:t>
            </w:r>
            <w:r w:rsidRPr="00FB0BFB">
              <w:rPr>
                <w:rFonts w:ascii="Arial" w:hAnsi="Arial" w:cs="Arial"/>
                <w:i/>
                <w:sz w:val="20"/>
                <w:lang w:val="es-HN"/>
              </w:rPr>
              <w:t xml:space="preserve"> </w:t>
            </w:r>
          </w:p>
        </w:tc>
      </w:tr>
      <w:tr w:rsidR="00805E75" w:rsidRPr="006E3B23" w14:paraId="21912639" w14:textId="77777777">
        <w:trPr>
          <w:gridAfter w:val="1"/>
          <w:wAfter w:w="23" w:type="dxa"/>
          <w:trHeight w:val="100"/>
          <w:tblHeader/>
        </w:trPr>
        <w:tc>
          <w:tcPr>
            <w:tcW w:w="5850" w:type="dxa"/>
            <w:shd w:val="clear" w:color="auto" w:fill="00B050"/>
            <w:vAlign w:val="center"/>
          </w:tcPr>
          <w:p w14:paraId="488D3CCD" w14:textId="77777777" w:rsidR="00805E75" w:rsidRPr="00026B45" w:rsidRDefault="00805E75">
            <w:pPr>
              <w:jc w:val="center"/>
              <w:rPr>
                <w:rFonts w:ascii="Arial" w:hAnsi="Arial" w:cs="Arial"/>
                <w:b/>
                <w:color w:val="FFFFFF" w:themeColor="background1"/>
                <w:sz w:val="20"/>
              </w:rPr>
            </w:pPr>
            <w:r w:rsidRPr="00026B45">
              <w:rPr>
                <w:rFonts w:ascii="Arial" w:hAnsi="Arial" w:cs="Arial"/>
                <w:b/>
                <w:color w:val="FFFFFF" w:themeColor="background1"/>
                <w:sz w:val="20"/>
              </w:rPr>
              <w:t>Requisito</w:t>
            </w:r>
          </w:p>
        </w:tc>
        <w:tc>
          <w:tcPr>
            <w:tcW w:w="1805" w:type="dxa"/>
            <w:shd w:val="clear" w:color="auto" w:fill="00B050"/>
            <w:vAlign w:val="center"/>
          </w:tcPr>
          <w:p w14:paraId="6D626D12" w14:textId="77777777" w:rsidR="00805E75" w:rsidRPr="00026B45" w:rsidRDefault="00805E75">
            <w:pPr>
              <w:jc w:val="center"/>
              <w:rPr>
                <w:rFonts w:ascii="Arial" w:hAnsi="Arial" w:cs="Arial"/>
                <w:b/>
                <w:color w:val="FFFFFF" w:themeColor="background1"/>
                <w:sz w:val="20"/>
              </w:rPr>
            </w:pPr>
            <w:r w:rsidRPr="00026B45">
              <w:rPr>
                <w:rFonts w:ascii="Arial" w:hAnsi="Arial" w:cs="Arial"/>
                <w:b/>
                <w:color w:val="FFFFFF" w:themeColor="background1"/>
                <w:sz w:val="20"/>
              </w:rPr>
              <w:t>Evaluación</w:t>
            </w:r>
          </w:p>
        </w:tc>
        <w:tc>
          <w:tcPr>
            <w:tcW w:w="2122" w:type="dxa"/>
            <w:shd w:val="clear" w:color="auto" w:fill="00B050"/>
            <w:vAlign w:val="center"/>
          </w:tcPr>
          <w:p w14:paraId="73FF3B41" w14:textId="77777777" w:rsidR="00805E75" w:rsidRPr="00026B45" w:rsidRDefault="00805E75">
            <w:pPr>
              <w:jc w:val="center"/>
              <w:rPr>
                <w:rFonts w:ascii="Arial" w:hAnsi="Arial" w:cs="Arial"/>
                <w:b/>
                <w:color w:val="FFFFFF" w:themeColor="background1"/>
                <w:sz w:val="20"/>
              </w:rPr>
            </w:pPr>
            <w:r w:rsidRPr="00026B45">
              <w:rPr>
                <w:rFonts w:ascii="Arial" w:hAnsi="Arial" w:cs="Arial"/>
                <w:b/>
                <w:color w:val="FFFFFF" w:themeColor="background1"/>
                <w:sz w:val="20"/>
              </w:rPr>
              <w:t>Documentación requerida</w:t>
            </w:r>
          </w:p>
        </w:tc>
      </w:tr>
      <w:tr w:rsidR="00805E75" w:rsidRPr="006E3B23" w14:paraId="3836A60B" w14:textId="77777777">
        <w:trPr>
          <w:gridAfter w:val="1"/>
          <w:wAfter w:w="23" w:type="dxa"/>
          <w:trHeight w:val="689"/>
        </w:trPr>
        <w:tc>
          <w:tcPr>
            <w:tcW w:w="5850" w:type="dxa"/>
            <w:vAlign w:val="center"/>
          </w:tcPr>
          <w:p w14:paraId="0CFFD266" w14:textId="311DEAFB" w:rsidR="0097758C" w:rsidRPr="0097758C" w:rsidRDefault="00805E75" w:rsidP="0097758C">
            <w:pPr>
              <w:tabs>
                <w:tab w:val="left" w:pos="360"/>
                <w:tab w:val="left" w:pos="3120"/>
                <w:tab w:val="left" w:pos="9090"/>
              </w:tabs>
              <w:autoSpaceDE w:val="0"/>
              <w:autoSpaceDN w:val="0"/>
              <w:adjustRightInd w:val="0"/>
              <w:ind w:right="72"/>
              <w:rPr>
                <w:rFonts w:ascii="Arial" w:hAnsi="Arial" w:cs="Arial"/>
                <w:sz w:val="18"/>
                <w:szCs w:val="18"/>
              </w:rPr>
            </w:pPr>
            <w:r w:rsidRPr="00A50463">
              <w:rPr>
                <w:rFonts w:ascii="Arial" w:hAnsi="Arial" w:cs="Arial"/>
                <w:sz w:val="18"/>
                <w:szCs w:val="18"/>
              </w:rPr>
              <w:t xml:space="preserve">Experiencia general mínima </w:t>
            </w:r>
            <w:r w:rsidR="0097758C" w:rsidRPr="0097758C">
              <w:rPr>
                <w:rFonts w:ascii="Arial" w:hAnsi="Arial" w:cs="Arial"/>
                <w:sz w:val="18"/>
                <w:szCs w:val="18"/>
              </w:rPr>
              <w:t xml:space="preserve">de </w:t>
            </w:r>
            <w:r w:rsidR="00C12F70">
              <w:rPr>
                <w:rFonts w:ascii="Arial" w:hAnsi="Arial" w:cs="Arial"/>
                <w:sz w:val="18"/>
                <w:szCs w:val="18"/>
              </w:rPr>
              <w:t>5</w:t>
            </w:r>
            <w:r w:rsidR="00C12F70" w:rsidRPr="0097758C">
              <w:rPr>
                <w:rFonts w:ascii="Arial" w:hAnsi="Arial" w:cs="Arial"/>
                <w:sz w:val="18"/>
                <w:szCs w:val="18"/>
              </w:rPr>
              <w:t xml:space="preserve"> </w:t>
            </w:r>
            <w:r w:rsidR="0097758C" w:rsidRPr="0097758C">
              <w:rPr>
                <w:rFonts w:ascii="Arial" w:hAnsi="Arial" w:cs="Arial"/>
                <w:sz w:val="18"/>
                <w:szCs w:val="18"/>
              </w:rPr>
              <w:t xml:space="preserve">años en el sector construcción. </w:t>
            </w:r>
          </w:p>
          <w:p w14:paraId="07ADAE1C" w14:textId="6963BD98" w:rsidR="00750B94" w:rsidRPr="00A50463" w:rsidRDefault="00750B94" w:rsidP="00750B94">
            <w:pPr>
              <w:tabs>
                <w:tab w:val="left" w:pos="360"/>
                <w:tab w:val="left" w:pos="3120"/>
                <w:tab w:val="left" w:pos="9090"/>
              </w:tabs>
              <w:autoSpaceDE w:val="0"/>
              <w:autoSpaceDN w:val="0"/>
              <w:adjustRightInd w:val="0"/>
              <w:ind w:right="72"/>
              <w:rPr>
                <w:rFonts w:ascii="Arial" w:hAnsi="Arial" w:cs="Arial"/>
                <w:sz w:val="18"/>
                <w:szCs w:val="18"/>
              </w:rPr>
            </w:pPr>
          </w:p>
          <w:p w14:paraId="39BACD69" w14:textId="77777777" w:rsidR="00750B94" w:rsidRPr="00A50463" w:rsidRDefault="00750B94" w:rsidP="00750B94">
            <w:pPr>
              <w:tabs>
                <w:tab w:val="left" w:pos="360"/>
                <w:tab w:val="left" w:pos="3120"/>
                <w:tab w:val="left" w:pos="9090"/>
              </w:tabs>
              <w:autoSpaceDE w:val="0"/>
              <w:autoSpaceDN w:val="0"/>
              <w:adjustRightInd w:val="0"/>
              <w:ind w:right="72"/>
              <w:rPr>
                <w:rFonts w:ascii="Arial" w:hAnsi="Arial" w:cs="Arial"/>
                <w:sz w:val="18"/>
                <w:szCs w:val="18"/>
              </w:rPr>
            </w:pPr>
          </w:p>
          <w:p w14:paraId="254B093A" w14:textId="77777777" w:rsidR="00750B94" w:rsidRPr="00A50463" w:rsidRDefault="00750B94" w:rsidP="00750B94">
            <w:pPr>
              <w:tabs>
                <w:tab w:val="left" w:pos="360"/>
                <w:tab w:val="left" w:pos="3120"/>
                <w:tab w:val="left" w:pos="9090"/>
              </w:tabs>
              <w:autoSpaceDE w:val="0"/>
              <w:autoSpaceDN w:val="0"/>
              <w:adjustRightInd w:val="0"/>
              <w:ind w:right="72"/>
              <w:rPr>
                <w:rFonts w:ascii="Gotham" w:hAnsi="Gotham"/>
                <w:sz w:val="18"/>
                <w:szCs w:val="18"/>
              </w:rPr>
            </w:pPr>
          </w:p>
          <w:p w14:paraId="58742B0D" w14:textId="7CE3B371" w:rsidR="00805E75" w:rsidRPr="0097758C" w:rsidRDefault="00805E75" w:rsidP="0097758C">
            <w:pPr>
              <w:spacing w:before="100" w:after="100"/>
              <w:ind w:left="3600"/>
              <w:rPr>
                <w:rFonts w:ascii="Arial" w:hAnsi="Arial" w:cs="Arial"/>
                <w:sz w:val="18"/>
                <w:szCs w:val="18"/>
              </w:rPr>
            </w:pPr>
          </w:p>
        </w:tc>
        <w:tc>
          <w:tcPr>
            <w:tcW w:w="1805" w:type="dxa"/>
            <w:vAlign w:val="center"/>
          </w:tcPr>
          <w:p w14:paraId="7BA48376" w14:textId="77777777" w:rsidR="00805E75" w:rsidRPr="00A50463" w:rsidRDefault="00805E75">
            <w:pPr>
              <w:spacing w:before="100" w:after="100"/>
              <w:jc w:val="center"/>
              <w:rPr>
                <w:rFonts w:ascii="Arial" w:hAnsi="Arial" w:cs="Arial"/>
                <w:sz w:val="18"/>
                <w:szCs w:val="18"/>
              </w:rPr>
            </w:pPr>
            <w:r w:rsidRPr="00A50463">
              <w:rPr>
                <w:rFonts w:ascii="Arial" w:hAnsi="Arial" w:cs="Arial"/>
                <w:sz w:val="18"/>
                <w:szCs w:val="18"/>
              </w:rPr>
              <w:t>Cumple /</w:t>
            </w:r>
          </w:p>
          <w:p w14:paraId="71543BBA" w14:textId="77777777" w:rsidR="00805E75" w:rsidRPr="00A50463" w:rsidRDefault="00805E75">
            <w:pPr>
              <w:spacing w:before="100" w:after="100"/>
              <w:jc w:val="center"/>
              <w:rPr>
                <w:rFonts w:ascii="Arial" w:hAnsi="Arial" w:cs="Arial"/>
                <w:sz w:val="18"/>
                <w:szCs w:val="18"/>
              </w:rPr>
            </w:pPr>
            <w:r w:rsidRPr="00A50463">
              <w:rPr>
                <w:rFonts w:ascii="Arial" w:hAnsi="Arial" w:cs="Arial"/>
                <w:sz w:val="18"/>
                <w:szCs w:val="18"/>
              </w:rPr>
              <w:t>No Cumple</w:t>
            </w:r>
          </w:p>
        </w:tc>
        <w:tc>
          <w:tcPr>
            <w:tcW w:w="2122" w:type="dxa"/>
            <w:vAlign w:val="center"/>
          </w:tcPr>
          <w:p w14:paraId="2D35BDE9" w14:textId="77777777" w:rsidR="00805E75" w:rsidRPr="00A50463" w:rsidRDefault="00805E75">
            <w:pPr>
              <w:spacing w:before="100" w:after="100"/>
              <w:jc w:val="center"/>
              <w:rPr>
                <w:rFonts w:ascii="Arial" w:hAnsi="Arial" w:cs="Arial"/>
                <w:sz w:val="18"/>
                <w:szCs w:val="18"/>
              </w:rPr>
            </w:pPr>
            <w:r w:rsidRPr="00A50463">
              <w:rPr>
                <w:rFonts w:ascii="Arial" w:hAnsi="Arial" w:cs="Arial"/>
                <w:sz w:val="18"/>
                <w:szCs w:val="18"/>
              </w:rPr>
              <w:t>Formulario EXP-1</w:t>
            </w:r>
            <w:r w:rsidRPr="00FB0BFB">
              <w:rPr>
                <w:rFonts w:ascii="Arial" w:hAnsi="Arial" w:cs="Arial"/>
                <w:sz w:val="18"/>
                <w:szCs w:val="18"/>
              </w:rPr>
              <w:t xml:space="preserve"> </w:t>
            </w:r>
            <w:r w:rsidRPr="00A50463">
              <w:rPr>
                <w:rFonts w:ascii="Arial" w:hAnsi="Arial" w:cs="Arial"/>
                <w:sz w:val="18"/>
                <w:szCs w:val="18"/>
              </w:rPr>
              <w:t>con sus respectivos anexos</w:t>
            </w:r>
          </w:p>
          <w:p w14:paraId="24236873" w14:textId="77777777" w:rsidR="00750B94" w:rsidRPr="00A50463" w:rsidRDefault="00750B94">
            <w:pPr>
              <w:spacing w:before="100" w:after="100"/>
              <w:jc w:val="center"/>
              <w:rPr>
                <w:rFonts w:ascii="Arial" w:hAnsi="Arial" w:cs="Arial"/>
                <w:sz w:val="18"/>
                <w:szCs w:val="18"/>
              </w:rPr>
            </w:pPr>
          </w:p>
          <w:p w14:paraId="47844422" w14:textId="63CC7619" w:rsidR="00750B94" w:rsidRPr="00A50463" w:rsidRDefault="00750B94">
            <w:pPr>
              <w:spacing w:before="100" w:after="100"/>
              <w:jc w:val="center"/>
              <w:rPr>
                <w:rFonts w:ascii="Arial" w:hAnsi="Arial" w:cs="Arial"/>
                <w:sz w:val="18"/>
                <w:szCs w:val="18"/>
              </w:rPr>
            </w:pPr>
            <w:r w:rsidRPr="00FB0BFB">
              <w:rPr>
                <w:rFonts w:ascii="Arial" w:hAnsi="Arial" w:cs="Arial"/>
                <w:sz w:val="18"/>
                <w:szCs w:val="18"/>
              </w:rPr>
              <w:t xml:space="preserve">Registro Mercantil y certificado de experiencia emitido por la entidad contratante o copia de contratos donde indiquen los proyectos de obras civiles ejecutados que acumulen los </w:t>
            </w:r>
            <w:r w:rsidR="008A700C">
              <w:rPr>
                <w:rFonts w:ascii="Arial" w:hAnsi="Arial" w:cs="Arial"/>
                <w:sz w:val="18"/>
                <w:szCs w:val="18"/>
              </w:rPr>
              <w:t>5</w:t>
            </w:r>
            <w:r w:rsidR="008A700C" w:rsidRPr="00FB0BFB">
              <w:rPr>
                <w:rFonts w:ascii="Arial" w:hAnsi="Arial" w:cs="Arial"/>
                <w:sz w:val="18"/>
                <w:szCs w:val="18"/>
              </w:rPr>
              <w:t xml:space="preserve"> </w:t>
            </w:r>
            <w:r w:rsidRPr="00FB0BFB">
              <w:rPr>
                <w:rFonts w:ascii="Arial" w:hAnsi="Arial" w:cs="Arial"/>
                <w:sz w:val="18"/>
                <w:szCs w:val="18"/>
              </w:rPr>
              <w:t>años</w:t>
            </w:r>
          </w:p>
        </w:tc>
      </w:tr>
      <w:tr w:rsidR="00805E75" w:rsidRPr="006E3B23" w14:paraId="5F81468E" w14:textId="77777777">
        <w:trPr>
          <w:gridAfter w:val="1"/>
          <w:wAfter w:w="23" w:type="dxa"/>
          <w:trHeight w:val="689"/>
        </w:trPr>
        <w:tc>
          <w:tcPr>
            <w:tcW w:w="5850" w:type="dxa"/>
            <w:vAlign w:val="center"/>
          </w:tcPr>
          <w:p w14:paraId="16FA7084" w14:textId="2B083636" w:rsidR="00C12F70" w:rsidRDefault="00C12F70" w:rsidP="00750B94">
            <w:pPr>
              <w:tabs>
                <w:tab w:val="left" w:pos="360"/>
                <w:tab w:val="left" w:pos="3120"/>
                <w:tab w:val="left" w:pos="9090"/>
              </w:tabs>
              <w:autoSpaceDE w:val="0"/>
              <w:autoSpaceDN w:val="0"/>
              <w:adjustRightInd w:val="0"/>
              <w:ind w:right="72"/>
              <w:rPr>
                <w:rFonts w:ascii="Arial" w:hAnsi="Arial" w:cs="Arial"/>
                <w:sz w:val="18"/>
                <w:szCs w:val="18"/>
              </w:rPr>
            </w:pPr>
          </w:p>
          <w:p w14:paraId="22EB760F" w14:textId="369F43D7" w:rsidR="00750B94" w:rsidRPr="00A50463" w:rsidRDefault="00C12F70" w:rsidP="00750B94">
            <w:pPr>
              <w:tabs>
                <w:tab w:val="left" w:pos="360"/>
                <w:tab w:val="left" w:pos="3120"/>
                <w:tab w:val="left" w:pos="9090"/>
              </w:tabs>
              <w:autoSpaceDE w:val="0"/>
              <w:autoSpaceDN w:val="0"/>
              <w:adjustRightInd w:val="0"/>
              <w:ind w:right="72"/>
              <w:rPr>
                <w:rFonts w:ascii="Arial" w:hAnsi="Arial" w:cs="Arial"/>
                <w:sz w:val="18"/>
                <w:szCs w:val="18"/>
              </w:rPr>
            </w:pPr>
            <w:r w:rsidRPr="00C12F70">
              <w:rPr>
                <w:rFonts w:ascii="Arial" w:hAnsi="Arial" w:cs="Arial"/>
                <w:sz w:val="18"/>
                <w:szCs w:val="18"/>
              </w:rPr>
              <w:t>El oferente deberá demostrar experiencia en la ejecución de al menos dos (2) contratos de obras similares en naturaleza, alcance o complejidad al proyecto objeto de la contratación, cuyos montos individuales sean iguales o superiores a cincuenta (50) millones de pesos dominicanos, o alternativamente, un (1) contrato de características similares con un monto igual o superior.</w:t>
            </w:r>
          </w:p>
          <w:p w14:paraId="43418D96" w14:textId="4D5E1611" w:rsidR="00750B94" w:rsidRPr="00A50463" w:rsidRDefault="00750B94" w:rsidP="00750B94">
            <w:pPr>
              <w:tabs>
                <w:tab w:val="left" w:pos="360"/>
                <w:tab w:val="left" w:pos="3120"/>
                <w:tab w:val="left" w:pos="9090"/>
              </w:tabs>
              <w:autoSpaceDE w:val="0"/>
              <w:autoSpaceDN w:val="0"/>
              <w:adjustRightInd w:val="0"/>
              <w:ind w:right="72"/>
              <w:rPr>
                <w:rFonts w:ascii="Gotham" w:hAnsi="Gotham"/>
                <w:sz w:val="18"/>
                <w:szCs w:val="18"/>
                <w:lang w:val="es-MX"/>
              </w:rPr>
            </w:pPr>
          </w:p>
          <w:p w14:paraId="238CB7BC" w14:textId="44E18550" w:rsidR="00805E75" w:rsidRPr="00EA51B5" w:rsidRDefault="00805E75" w:rsidP="00EA51B5">
            <w:pPr>
              <w:spacing w:before="100" w:after="100"/>
              <w:rPr>
                <w:rFonts w:ascii="Arial" w:hAnsi="Arial" w:cs="Arial"/>
                <w:sz w:val="18"/>
                <w:szCs w:val="18"/>
              </w:rPr>
            </w:pPr>
          </w:p>
        </w:tc>
        <w:tc>
          <w:tcPr>
            <w:tcW w:w="1805" w:type="dxa"/>
            <w:vAlign w:val="center"/>
          </w:tcPr>
          <w:p w14:paraId="68716290" w14:textId="77777777" w:rsidR="00805E75" w:rsidRPr="00A50463" w:rsidRDefault="00805E75">
            <w:pPr>
              <w:spacing w:before="100" w:after="100"/>
              <w:jc w:val="center"/>
              <w:rPr>
                <w:rFonts w:ascii="Arial" w:hAnsi="Arial" w:cs="Arial"/>
                <w:sz w:val="18"/>
                <w:szCs w:val="18"/>
              </w:rPr>
            </w:pPr>
            <w:r w:rsidRPr="00A50463">
              <w:rPr>
                <w:rFonts w:ascii="Arial" w:hAnsi="Arial" w:cs="Arial"/>
                <w:sz w:val="18"/>
                <w:szCs w:val="18"/>
              </w:rPr>
              <w:t xml:space="preserve">Cumple / </w:t>
            </w:r>
          </w:p>
          <w:p w14:paraId="60DF2226" w14:textId="77777777" w:rsidR="00805E75" w:rsidRPr="00A50463" w:rsidRDefault="00805E75">
            <w:pPr>
              <w:spacing w:before="100" w:after="100"/>
              <w:jc w:val="center"/>
              <w:rPr>
                <w:rFonts w:ascii="Arial" w:hAnsi="Arial" w:cs="Arial"/>
                <w:sz w:val="18"/>
                <w:szCs w:val="18"/>
              </w:rPr>
            </w:pPr>
            <w:r w:rsidRPr="00A50463">
              <w:rPr>
                <w:rFonts w:ascii="Arial" w:hAnsi="Arial" w:cs="Arial"/>
                <w:sz w:val="18"/>
                <w:szCs w:val="18"/>
              </w:rPr>
              <w:t>No Cumple</w:t>
            </w:r>
          </w:p>
        </w:tc>
        <w:tc>
          <w:tcPr>
            <w:tcW w:w="2122" w:type="dxa"/>
            <w:vAlign w:val="center"/>
          </w:tcPr>
          <w:p w14:paraId="068C5775" w14:textId="30B00794" w:rsidR="00750B94" w:rsidRPr="00A50463" w:rsidRDefault="00805E75" w:rsidP="00A50463">
            <w:pPr>
              <w:spacing w:before="100" w:after="100"/>
              <w:jc w:val="center"/>
              <w:rPr>
                <w:rFonts w:ascii="Arial" w:hAnsi="Arial" w:cs="Arial"/>
                <w:sz w:val="18"/>
                <w:szCs w:val="18"/>
              </w:rPr>
            </w:pPr>
            <w:r w:rsidRPr="00A50463">
              <w:rPr>
                <w:rFonts w:ascii="Arial" w:hAnsi="Arial" w:cs="Arial"/>
                <w:sz w:val="18"/>
                <w:szCs w:val="18"/>
              </w:rPr>
              <w:t>Formulario EXP-2 con sus respectivos anexos</w:t>
            </w:r>
          </w:p>
          <w:p w14:paraId="6B2E04F6" w14:textId="751473CE" w:rsidR="00750B94" w:rsidRPr="00A50463" w:rsidRDefault="00750B94">
            <w:pPr>
              <w:spacing w:before="100" w:after="100"/>
              <w:jc w:val="center"/>
              <w:rPr>
                <w:rFonts w:ascii="Arial" w:hAnsi="Arial" w:cs="Arial"/>
                <w:sz w:val="18"/>
                <w:szCs w:val="18"/>
              </w:rPr>
            </w:pPr>
            <w:r w:rsidRPr="00FB0BFB">
              <w:rPr>
                <w:rFonts w:ascii="Arial" w:hAnsi="Arial" w:cs="Arial"/>
                <w:sz w:val="18"/>
                <w:szCs w:val="18"/>
              </w:rPr>
              <w:t xml:space="preserve">Certificaciones de experiencia emitida por </w:t>
            </w:r>
            <w:r w:rsidR="00FB1336" w:rsidRPr="00FB0BFB">
              <w:rPr>
                <w:rFonts w:ascii="Arial" w:hAnsi="Arial" w:cs="Arial"/>
                <w:sz w:val="18"/>
                <w:szCs w:val="18"/>
              </w:rPr>
              <w:t>las entidades contratantes</w:t>
            </w:r>
            <w:r w:rsidRPr="00FB0BFB">
              <w:rPr>
                <w:rFonts w:ascii="Arial" w:hAnsi="Arial" w:cs="Arial"/>
                <w:sz w:val="18"/>
                <w:szCs w:val="18"/>
              </w:rPr>
              <w:t xml:space="preserve"> o copias de contratos incluidos los montos.</w:t>
            </w:r>
          </w:p>
        </w:tc>
      </w:tr>
      <w:tr w:rsidR="00805E75" w:rsidRPr="006E3B23" w14:paraId="2F159495" w14:textId="77777777">
        <w:trPr>
          <w:trHeight w:val="689"/>
        </w:trPr>
        <w:tc>
          <w:tcPr>
            <w:tcW w:w="9800" w:type="dxa"/>
            <w:gridSpan w:val="4"/>
            <w:tcBorders>
              <w:bottom w:val="single" w:sz="4" w:space="0" w:color="auto"/>
            </w:tcBorders>
            <w:vAlign w:val="center"/>
          </w:tcPr>
          <w:p w14:paraId="7D7C92B8" w14:textId="1F899BC8" w:rsidR="00805E75" w:rsidRPr="00026B45" w:rsidRDefault="00805E75">
            <w:pPr>
              <w:spacing w:before="100" w:after="100"/>
              <w:jc w:val="left"/>
              <w:rPr>
                <w:rFonts w:ascii="Arial" w:hAnsi="Arial" w:cs="Arial"/>
                <w:sz w:val="20"/>
              </w:rPr>
            </w:pPr>
            <w:r w:rsidRPr="00026B45">
              <w:rPr>
                <w:rFonts w:ascii="Arial" w:hAnsi="Arial" w:cs="Arial"/>
                <w:sz w:val="20"/>
              </w:rPr>
              <w:t xml:space="preserve">Experiencia general correspondiente al </w:t>
            </w:r>
            <w:r w:rsidRPr="00026B45">
              <w:rPr>
                <w:rFonts w:ascii="Arial" w:hAnsi="Arial" w:cs="Arial"/>
                <w:sz w:val="20"/>
                <w:lang w:val="es-HN"/>
              </w:rPr>
              <w:t>período indicado en DDL1</w:t>
            </w:r>
            <w:r w:rsidR="00E90F20">
              <w:rPr>
                <w:rFonts w:ascii="Arial" w:hAnsi="Arial" w:cs="Arial"/>
                <w:sz w:val="20"/>
                <w:lang w:val="es-HN"/>
              </w:rPr>
              <w:t>2</w:t>
            </w:r>
            <w:r w:rsidRPr="00026B45">
              <w:rPr>
                <w:rFonts w:ascii="Arial" w:hAnsi="Arial" w:cs="Arial"/>
                <w:sz w:val="20"/>
                <w:lang w:val="es-HN"/>
              </w:rPr>
              <w:t>.2 y experiencia específica correspondiente al período indicado en DDL1</w:t>
            </w:r>
            <w:r w:rsidR="00E90F20">
              <w:rPr>
                <w:rFonts w:ascii="Arial" w:hAnsi="Arial" w:cs="Arial"/>
                <w:sz w:val="20"/>
                <w:lang w:val="es-HN"/>
              </w:rPr>
              <w:t>2</w:t>
            </w:r>
            <w:r w:rsidRPr="00026B45">
              <w:rPr>
                <w:rFonts w:ascii="Arial" w:hAnsi="Arial" w:cs="Arial"/>
                <w:sz w:val="20"/>
                <w:lang w:val="es-HN"/>
              </w:rPr>
              <w:t>.2</w:t>
            </w:r>
          </w:p>
        </w:tc>
      </w:tr>
    </w:tbl>
    <w:p w14:paraId="69F1D5CB" w14:textId="77777777" w:rsidR="00805E75" w:rsidRDefault="00805E75" w:rsidP="00805E75">
      <w:pPr>
        <w:jc w:val="center"/>
        <w:rPr>
          <w:rFonts w:ascii="Arial" w:hAnsi="Arial" w:cs="Arial"/>
          <w:b/>
          <w:szCs w:val="24"/>
          <w:lang w:val="es-ES"/>
        </w:rPr>
      </w:pPr>
    </w:p>
    <w:p w14:paraId="41850263" w14:textId="77777777" w:rsidR="00306A5A" w:rsidRDefault="00306A5A" w:rsidP="00805E75">
      <w:pPr>
        <w:jc w:val="center"/>
        <w:rPr>
          <w:rFonts w:ascii="Arial" w:hAnsi="Arial" w:cs="Arial"/>
          <w:b/>
          <w:szCs w:val="24"/>
          <w:lang w:val="es-ES"/>
        </w:rPr>
      </w:pPr>
    </w:p>
    <w:p w14:paraId="311FE0E4" w14:textId="77777777" w:rsidR="00306A5A" w:rsidRDefault="00306A5A" w:rsidP="00805E75">
      <w:pPr>
        <w:jc w:val="center"/>
        <w:rPr>
          <w:rFonts w:ascii="Arial" w:hAnsi="Arial" w:cs="Arial"/>
          <w:b/>
          <w:szCs w:val="24"/>
          <w:lang w:val="es-ES"/>
        </w:rPr>
      </w:pP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10"/>
        <w:gridCol w:w="2122"/>
        <w:gridCol w:w="10"/>
      </w:tblGrid>
      <w:tr w:rsidR="00805E75" w:rsidRPr="006E3B23" w14:paraId="2442E948" w14:textId="77777777">
        <w:trPr>
          <w:trHeight w:val="20"/>
          <w:tblHeader/>
        </w:trPr>
        <w:tc>
          <w:tcPr>
            <w:tcW w:w="9787" w:type="dxa"/>
            <w:gridSpan w:val="4"/>
            <w:shd w:val="clear" w:color="auto" w:fill="002060"/>
          </w:tcPr>
          <w:p w14:paraId="7DA3B964" w14:textId="77777777" w:rsidR="00805E75" w:rsidRPr="00026B45" w:rsidRDefault="00805E75">
            <w:pPr>
              <w:spacing w:before="120" w:after="120"/>
              <w:rPr>
                <w:rFonts w:ascii="Arial" w:hAnsi="Arial" w:cs="Arial"/>
                <w:b/>
                <w:sz w:val="20"/>
                <w:lang w:val="es-HN"/>
              </w:rPr>
            </w:pPr>
            <w:r w:rsidRPr="00026B45">
              <w:rPr>
                <w:rFonts w:ascii="Arial" w:hAnsi="Arial" w:cs="Arial"/>
                <w:b/>
                <w:sz w:val="20"/>
                <w:lang w:val="es-HN"/>
              </w:rPr>
              <w:t>Criterio 2:   Solidez de la situación financiera actual</w:t>
            </w:r>
          </w:p>
          <w:p w14:paraId="0D0C19B5" w14:textId="77777777" w:rsidR="00805E75" w:rsidRPr="00026B45" w:rsidRDefault="00805E75">
            <w:pPr>
              <w:rPr>
                <w:rFonts w:ascii="Arial" w:hAnsi="Arial" w:cs="Arial"/>
                <w:b/>
                <w:sz w:val="20"/>
                <w:lang w:val="es-HN"/>
              </w:rPr>
            </w:pPr>
            <w:r w:rsidRPr="00026B45">
              <w:rPr>
                <w:rFonts w:ascii="Arial" w:hAnsi="Arial" w:cs="Arial"/>
                <w:sz w:val="20"/>
                <w:lang w:val="es-ES"/>
              </w:rPr>
              <w:t>La evaluación se realizará suponiendo que todos los litigios pendientes, identificados en el Formulario CC-5, se resolverán en contra del Oferente</w:t>
            </w:r>
          </w:p>
        </w:tc>
      </w:tr>
      <w:tr w:rsidR="00805E75" w:rsidRPr="006E3B23" w14:paraId="300F6B08" w14:textId="77777777" w:rsidTr="006F2489">
        <w:trPr>
          <w:gridAfter w:val="1"/>
          <w:wAfter w:w="10" w:type="dxa"/>
          <w:trHeight w:val="20"/>
          <w:tblHeader/>
        </w:trPr>
        <w:tc>
          <w:tcPr>
            <w:tcW w:w="5245" w:type="dxa"/>
            <w:shd w:val="clear" w:color="auto" w:fill="00B050"/>
            <w:vAlign w:val="center"/>
          </w:tcPr>
          <w:p w14:paraId="35FC2F4C" w14:textId="77777777" w:rsidR="00805E75" w:rsidRPr="00026B45" w:rsidRDefault="00805E75">
            <w:pPr>
              <w:pStyle w:val="titulo"/>
              <w:spacing w:after="0"/>
              <w:ind w:left="540" w:right="74"/>
              <w:rPr>
                <w:rFonts w:ascii="Arial" w:hAnsi="Arial" w:cs="Arial"/>
                <w:b w:val="0"/>
                <w:color w:val="FFFFFF" w:themeColor="background1"/>
                <w:sz w:val="20"/>
                <w:lang w:val="es-HN"/>
              </w:rPr>
            </w:pPr>
            <w:r w:rsidRPr="00026B45">
              <w:rPr>
                <w:rFonts w:ascii="Arial" w:hAnsi="Arial" w:cs="Arial"/>
                <w:color w:val="FFFFFF" w:themeColor="background1"/>
                <w:sz w:val="20"/>
                <w:lang w:val="es-HN"/>
              </w:rPr>
              <w:t>Requisito</w:t>
            </w:r>
          </w:p>
        </w:tc>
        <w:tc>
          <w:tcPr>
            <w:tcW w:w="2410" w:type="dxa"/>
            <w:shd w:val="clear" w:color="auto" w:fill="00B050"/>
            <w:vAlign w:val="center"/>
          </w:tcPr>
          <w:p w14:paraId="26AF3CAB" w14:textId="77777777" w:rsidR="00805E75" w:rsidRPr="00026B45" w:rsidRDefault="00805E75">
            <w:pPr>
              <w:tabs>
                <w:tab w:val="num" w:pos="1782"/>
              </w:tabs>
              <w:ind w:left="-110" w:right="-110" w:hanging="20"/>
              <w:jc w:val="center"/>
              <w:rPr>
                <w:rFonts w:ascii="Arial" w:hAnsi="Arial" w:cs="Arial"/>
                <w:b/>
                <w:color w:val="FFFFFF" w:themeColor="background1"/>
                <w:sz w:val="20"/>
                <w:lang w:val="es-HN"/>
              </w:rPr>
            </w:pPr>
            <w:r w:rsidRPr="00026B45">
              <w:rPr>
                <w:rFonts w:ascii="Arial" w:hAnsi="Arial" w:cs="Arial"/>
                <w:b/>
                <w:color w:val="FFFFFF" w:themeColor="background1"/>
                <w:sz w:val="20"/>
                <w:lang w:val="es-HN"/>
              </w:rPr>
              <w:t>Evaluación</w:t>
            </w:r>
          </w:p>
        </w:tc>
        <w:tc>
          <w:tcPr>
            <w:tcW w:w="2122" w:type="dxa"/>
            <w:shd w:val="clear" w:color="auto" w:fill="00B050"/>
            <w:vAlign w:val="center"/>
          </w:tcPr>
          <w:p w14:paraId="2BB73F98" w14:textId="77777777" w:rsidR="00805E75" w:rsidRPr="00026B45" w:rsidRDefault="00805E75">
            <w:pPr>
              <w:pStyle w:val="titulo"/>
              <w:spacing w:after="0"/>
              <w:ind w:right="-108"/>
              <w:rPr>
                <w:rFonts w:ascii="Arial" w:hAnsi="Arial" w:cs="Arial"/>
                <w:color w:val="FFFFFF" w:themeColor="background1"/>
                <w:sz w:val="20"/>
                <w:lang w:val="es-HN"/>
              </w:rPr>
            </w:pPr>
            <w:r w:rsidRPr="00026B45">
              <w:rPr>
                <w:rFonts w:ascii="Arial" w:hAnsi="Arial" w:cs="Arial"/>
                <w:color w:val="FFFFFF" w:themeColor="background1"/>
                <w:sz w:val="20"/>
                <w:lang w:val="es-HN"/>
              </w:rPr>
              <w:t>Documentación requerida</w:t>
            </w:r>
          </w:p>
        </w:tc>
      </w:tr>
      <w:tr w:rsidR="00805E75" w:rsidRPr="006E3B23" w14:paraId="4FE83DE7" w14:textId="77777777">
        <w:trPr>
          <w:trHeight w:val="20"/>
          <w:hidden/>
        </w:trPr>
        <w:tc>
          <w:tcPr>
            <w:tcW w:w="9787" w:type="dxa"/>
            <w:gridSpan w:val="4"/>
            <w:shd w:val="clear" w:color="auto" w:fill="D9D9D9" w:themeFill="background1" w:themeFillShade="D9"/>
            <w:vAlign w:val="center"/>
          </w:tcPr>
          <w:p w14:paraId="5A89F051" w14:textId="77777777" w:rsidR="00805E75" w:rsidRPr="00026B45" w:rsidRDefault="00805E75" w:rsidP="00CA7D91">
            <w:pPr>
              <w:pStyle w:val="Prrafodelista"/>
              <w:numPr>
                <w:ilvl w:val="0"/>
                <w:numId w:val="208"/>
              </w:numPr>
              <w:ind w:right="-108"/>
              <w:jc w:val="left"/>
              <w:outlineLvl w:val="4"/>
              <w:rPr>
                <w:rFonts w:ascii="Arial" w:hAnsi="Arial" w:cs="Arial"/>
                <w:b/>
                <w:vanish/>
                <w:sz w:val="20"/>
                <w:lang w:val="es-HN"/>
              </w:rPr>
            </w:pPr>
          </w:p>
          <w:p w14:paraId="78D5282B" w14:textId="77777777" w:rsidR="00805E75" w:rsidRPr="00026B45" w:rsidRDefault="00805E75" w:rsidP="00CA7D91">
            <w:pPr>
              <w:pStyle w:val="Prrafodelista"/>
              <w:numPr>
                <w:ilvl w:val="0"/>
                <w:numId w:val="208"/>
              </w:numPr>
              <w:ind w:right="-108"/>
              <w:jc w:val="left"/>
              <w:outlineLvl w:val="4"/>
              <w:rPr>
                <w:rFonts w:ascii="Arial" w:hAnsi="Arial" w:cs="Arial"/>
                <w:b/>
                <w:vanish/>
                <w:sz w:val="20"/>
                <w:lang w:val="es-HN"/>
              </w:rPr>
            </w:pPr>
          </w:p>
          <w:p w14:paraId="2472E42C" w14:textId="191B7413" w:rsidR="00805E75" w:rsidRPr="00026B45" w:rsidRDefault="00805E75" w:rsidP="001336F8">
            <w:pPr>
              <w:pStyle w:val="titulo"/>
              <w:numPr>
                <w:ilvl w:val="1"/>
                <w:numId w:val="126"/>
              </w:numPr>
              <w:spacing w:after="0"/>
              <w:ind w:left="342" w:right="-108"/>
              <w:jc w:val="left"/>
              <w:rPr>
                <w:rFonts w:ascii="Arial" w:hAnsi="Arial" w:cs="Arial"/>
                <w:sz w:val="20"/>
                <w:lang w:val="es-HN"/>
              </w:rPr>
            </w:pPr>
            <w:r w:rsidRPr="00026B45">
              <w:rPr>
                <w:rFonts w:ascii="Arial" w:hAnsi="Arial" w:cs="Arial"/>
                <w:sz w:val="20"/>
                <w:lang w:val="es-HN"/>
              </w:rPr>
              <w:t>Indicadores financieros</w:t>
            </w:r>
          </w:p>
          <w:p w14:paraId="66A82AD9" w14:textId="2CAB9CE6" w:rsidR="00805E75" w:rsidRDefault="00805E75">
            <w:pPr>
              <w:pStyle w:val="titulo"/>
              <w:spacing w:after="0"/>
              <w:ind w:right="-108"/>
              <w:jc w:val="left"/>
              <w:rPr>
                <w:rFonts w:ascii="Arial" w:hAnsi="Arial" w:cs="Arial"/>
                <w:b w:val="0"/>
                <w:sz w:val="20"/>
                <w:lang w:val="es-HN"/>
              </w:rPr>
            </w:pPr>
            <w:r w:rsidRPr="00026B45">
              <w:rPr>
                <w:rFonts w:ascii="Arial" w:hAnsi="Arial" w:cs="Arial"/>
                <w:b w:val="0"/>
                <w:sz w:val="20"/>
                <w:lang w:val="es-HN"/>
              </w:rPr>
              <w:t xml:space="preserve">En caso de </w:t>
            </w:r>
            <w:r w:rsidR="008D68AA" w:rsidRPr="00026B45">
              <w:rPr>
                <w:rFonts w:ascii="Arial" w:hAnsi="Arial" w:cs="Arial"/>
                <w:b w:val="0"/>
                <w:sz w:val="20"/>
                <w:lang w:val="es-HN"/>
              </w:rPr>
              <w:t>ofertas presentadas</w:t>
            </w:r>
            <w:r w:rsidRPr="00026B45">
              <w:rPr>
                <w:rFonts w:ascii="Arial" w:hAnsi="Arial" w:cs="Arial"/>
                <w:b w:val="0"/>
                <w:sz w:val="20"/>
                <w:lang w:val="es-HN"/>
              </w:rPr>
              <w:t xml:space="preserve"> por una APCA, cada uno de los integrantes de la APCA debe cumplir los requisitos.</w:t>
            </w:r>
          </w:p>
          <w:p w14:paraId="5C80AFE1" w14:textId="171D70C1" w:rsidR="00805E75" w:rsidRPr="00026B45" w:rsidRDefault="00805E75">
            <w:pPr>
              <w:pStyle w:val="titulo"/>
              <w:spacing w:after="0"/>
              <w:ind w:right="-108"/>
              <w:jc w:val="left"/>
              <w:rPr>
                <w:rFonts w:ascii="Arial" w:hAnsi="Arial" w:cs="Arial"/>
                <w:b w:val="0"/>
                <w:sz w:val="20"/>
                <w:lang w:val="es-HN"/>
              </w:rPr>
            </w:pPr>
            <w:r w:rsidRPr="00FD7A81">
              <w:rPr>
                <w:rFonts w:ascii="Arial" w:hAnsi="Arial" w:cs="Arial"/>
                <w:b w:val="0"/>
                <w:sz w:val="20"/>
                <w:lang w:val="es-HN"/>
              </w:rPr>
              <w:t xml:space="preserve">Los indicadores financieros se </w:t>
            </w:r>
            <w:r w:rsidRPr="00905EB3">
              <w:rPr>
                <w:rFonts w:ascii="Arial" w:hAnsi="Arial" w:cs="Arial"/>
                <w:b w:val="0"/>
                <w:sz w:val="20"/>
                <w:lang w:val="es-HN"/>
              </w:rPr>
              <w:t>evaluarán</w:t>
            </w:r>
            <w:r w:rsidRPr="00FD7A81">
              <w:rPr>
                <w:rFonts w:ascii="Arial" w:hAnsi="Arial" w:cs="Arial"/>
                <w:b w:val="0"/>
                <w:sz w:val="20"/>
                <w:lang w:val="es-HN"/>
              </w:rPr>
              <w:t xml:space="preserve"> para el período indicado en DDL12.2</w:t>
            </w:r>
          </w:p>
        </w:tc>
      </w:tr>
      <w:tr w:rsidR="00805E75" w:rsidRPr="006E3B23" w14:paraId="59BED865" w14:textId="77777777" w:rsidTr="006F2489">
        <w:trPr>
          <w:gridAfter w:val="1"/>
          <w:wAfter w:w="10" w:type="dxa"/>
          <w:trHeight w:val="850"/>
        </w:trPr>
        <w:tc>
          <w:tcPr>
            <w:tcW w:w="5245" w:type="dxa"/>
            <w:tcBorders>
              <w:bottom w:val="single" w:sz="4" w:space="0" w:color="auto"/>
            </w:tcBorders>
            <w:vAlign w:val="center"/>
          </w:tcPr>
          <w:p w14:paraId="1B9BA7BA" w14:textId="23B67C6F" w:rsidR="00805E75" w:rsidRPr="0048482D" w:rsidRDefault="00805E75" w:rsidP="001336F8">
            <w:pPr>
              <w:pStyle w:val="Prrafodelista"/>
              <w:numPr>
                <w:ilvl w:val="1"/>
                <w:numId w:val="138"/>
              </w:numPr>
              <w:spacing w:before="100" w:after="100"/>
              <w:contextualSpacing/>
              <w:jc w:val="left"/>
              <w:rPr>
                <w:rFonts w:ascii="Arial" w:hAnsi="Arial" w:cs="Arial"/>
                <w:sz w:val="20"/>
                <w:lang w:val="es-HN"/>
              </w:rPr>
            </w:pPr>
            <w:r w:rsidRPr="0048482D">
              <w:rPr>
                <w:rFonts w:ascii="Arial" w:hAnsi="Arial" w:cs="Arial"/>
                <w:sz w:val="20"/>
                <w:lang w:val="es-HN"/>
              </w:rPr>
              <w:t>Presentación de estados financieros auditados</w:t>
            </w:r>
          </w:p>
        </w:tc>
        <w:tc>
          <w:tcPr>
            <w:tcW w:w="2410" w:type="dxa"/>
            <w:tcBorders>
              <w:bottom w:val="single" w:sz="4" w:space="0" w:color="auto"/>
            </w:tcBorders>
            <w:vAlign w:val="center"/>
          </w:tcPr>
          <w:p w14:paraId="3D7E581F" w14:textId="77777777" w:rsidR="00805E75" w:rsidRPr="00026B45" w:rsidRDefault="00805E75">
            <w:pPr>
              <w:spacing w:before="100" w:after="100"/>
              <w:ind w:left="-107" w:right="-112"/>
              <w:contextualSpacing/>
              <w:jc w:val="center"/>
              <w:rPr>
                <w:rFonts w:ascii="Arial" w:hAnsi="Arial" w:cs="Arial"/>
                <w:sz w:val="20"/>
                <w:lang w:val="es-HN"/>
              </w:rPr>
            </w:pPr>
            <w:r w:rsidRPr="00026B45">
              <w:rPr>
                <w:rFonts w:ascii="Arial" w:hAnsi="Arial" w:cs="Arial"/>
                <w:sz w:val="20"/>
                <w:lang w:val="es-HN"/>
              </w:rPr>
              <w:t xml:space="preserve">Cumple / </w:t>
            </w:r>
          </w:p>
          <w:p w14:paraId="33077707" w14:textId="77777777" w:rsidR="00805E75" w:rsidRPr="00026B45" w:rsidRDefault="00805E75">
            <w:pPr>
              <w:spacing w:before="100" w:after="100"/>
              <w:ind w:left="-107" w:right="-112"/>
              <w:contextualSpacing/>
              <w:jc w:val="center"/>
              <w:rPr>
                <w:rFonts w:ascii="Arial" w:hAnsi="Arial" w:cs="Arial"/>
                <w:b/>
                <w:sz w:val="20"/>
                <w:lang w:val="es-HN"/>
              </w:rPr>
            </w:pPr>
            <w:r w:rsidRPr="00026B45">
              <w:rPr>
                <w:rFonts w:ascii="Arial" w:hAnsi="Arial" w:cs="Arial"/>
                <w:sz w:val="20"/>
                <w:lang w:val="es-HN"/>
              </w:rPr>
              <w:t>No Cumple</w:t>
            </w:r>
          </w:p>
        </w:tc>
        <w:tc>
          <w:tcPr>
            <w:tcW w:w="2122" w:type="dxa"/>
            <w:vAlign w:val="center"/>
          </w:tcPr>
          <w:p w14:paraId="6CF632DE" w14:textId="279EFCC5" w:rsidR="00805E75" w:rsidRPr="004E432C" w:rsidRDefault="00805E75" w:rsidP="004E432C">
            <w:pPr>
              <w:pStyle w:val="Prrafodelista"/>
              <w:numPr>
                <w:ilvl w:val="0"/>
                <w:numId w:val="207"/>
              </w:numPr>
              <w:spacing w:before="100" w:after="100"/>
              <w:ind w:left="173" w:hanging="283"/>
              <w:contextualSpacing/>
              <w:jc w:val="center"/>
              <w:rPr>
                <w:rFonts w:ascii="Arial" w:hAnsi="Arial" w:cs="Arial"/>
                <w:sz w:val="20"/>
                <w:lang w:val="es-HN"/>
              </w:rPr>
            </w:pPr>
            <w:r w:rsidRPr="004E432C">
              <w:rPr>
                <w:rFonts w:ascii="Arial" w:hAnsi="Arial" w:cs="Arial"/>
                <w:sz w:val="20"/>
                <w:lang w:val="es-HN"/>
              </w:rPr>
              <w:t>Estados financieros auditados</w:t>
            </w:r>
          </w:p>
          <w:p w14:paraId="406E123F" w14:textId="73D39D2D" w:rsidR="004E432C" w:rsidRPr="005C3204" w:rsidRDefault="004E432C" w:rsidP="005C3204">
            <w:pPr>
              <w:pStyle w:val="Textoindependiente"/>
              <w:widowControl w:val="0"/>
              <w:numPr>
                <w:ilvl w:val="0"/>
                <w:numId w:val="207"/>
              </w:numPr>
              <w:tabs>
                <w:tab w:val="left" w:pos="426"/>
              </w:tabs>
              <w:suppressAutoHyphens w:val="0"/>
              <w:ind w:left="142" w:right="0" w:firstLine="0"/>
              <w:rPr>
                <w:rFonts w:ascii="Gotham" w:hAnsi="Gotham"/>
                <w:sz w:val="22"/>
                <w:szCs w:val="22"/>
              </w:rPr>
            </w:pPr>
            <w:r w:rsidRPr="002F13AB">
              <w:rPr>
                <w:rFonts w:ascii="Gotham" w:hAnsi="Gotham"/>
                <w:color w:val="000000" w:themeColor="text1"/>
                <w:sz w:val="22"/>
                <w:szCs w:val="22"/>
                <w:lang w:val="es-ES"/>
              </w:rPr>
              <w:t>Copia</w:t>
            </w:r>
            <w:r w:rsidRPr="002F13AB">
              <w:rPr>
                <w:rFonts w:ascii="Gotham" w:hAnsi="Gotham"/>
                <w:sz w:val="22"/>
                <w:szCs w:val="22"/>
              </w:rPr>
              <w:t xml:space="preserve"> de las Declaraciones Juradas Anuales del Impuesto Sobre la Renta de Sociedades y Personas Físicas presentadas ante la Dirección General de Impuestos Internos (</w:t>
            </w:r>
            <w:r w:rsidR="009D388C">
              <w:rPr>
                <w:rFonts w:ascii="Gotham" w:hAnsi="Gotham"/>
                <w:sz w:val="22"/>
                <w:szCs w:val="22"/>
              </w:rPr>
              <w:t>Declaraciones</w:t>
            </w:r>
            <w:r w:rsidR="009D388C" w:rsidRPr="002F13AB">
              <w:rPr>
                <w:rFonts w:ascii="Gotham" w:hAnsi="Gotham"/>
                <w:sz w:val="22"/>
                <w:szCs w:val="22"/>
              </w:rPr>
              <w:t xml:space="preserve"> </w:t>
            </w:r>
            <w:r w:rsidRPr="002F13AB">
              <w:rPr>
                <w:rFonts w:ascii="Gotham" w:hAnsi="Gotham"/>
                <w:sz w:val="22"/>
                <w:szCs w:val="22"/>
              </w:rPr>
              <w:t>IR-1 e IR-2),</w:t>
            </w:r>
            <w:r w:rsidR="00A07F20">
              <w:rPr>
                <w:rFonts w:ascii="Gotham" w:hAnsi="Gotham"/>
                <w:sz w:val="22"/>
                <w:szCs w:val="22"/>
              </w:rPr>
              <w:t xml:space="preserve"> </w:t>
            </w:r>
            <w:r w:rsidRPr="002F13AB">
              <w:rPr>
                <w:rFonts w:ascii="Gotham" w:hAnsi="Gotham"/>
                <w:sz w:val="22"/>
                <w:szCs w:val="22"/>
              </w:rPr>
              <w:t xml:space="preserve"> concerniente a los años 202</w:t>
            </w:r>
            <w:r>
              <w:rPr>
                <w:rFonts w:ascii="Gotham" w:hAnsi="Gotham"/>
                <w:sz w:val="22"/>
                <w:szCs w:val="22"/>
              </w:rPr>
              <w:t>3</w:t>
            </w:r>
            <w:r w:rsidRPr="002F13AB">
              <w:rPr>
                <w:rFonts w:ascii="Gotham" w:hAnsi="Gotham"/>
                <w:sz w:val="22"/>
                <w:szCs w:val="22"/>
              </w:rPr>
              <w:t>-</w:t>
            </w:r>
            <w:r w:rsidRPr="002F13AB">
              <w:rPr>
                <w:rFonts w:ascii="Gotham" w:hAnsi="Gotham"/>
                <w:color w:val="000000" w:themeColor="text1"/>
                <w:sz w:val="22"/>
                <w:szCs w:val="22"/>
                <w:lang w:val="es-ES"/>
              </w:rPr>
              <w:t>202</w:t>
            </w:r>
            <w:r>
              <w:rPr>
                <w:rFonts w:ascii="Gotham" w:hAnsi="Gotham"/>
                <w:color w:val="000000" w:themeColor="text1"/>
                <w:sz w:val="22"/>
                <w:szCs w:val="22"/>
                <w:lang w:val="es-ES"/>
              </w:rPr>
              <w:t>4 y 2025</w:t>
            </w:r>
            <w:r w:rsidR="009D388C">
              <w:rPr>
                <w:rFonts w:ascii="Gotham" w:hAnsi="Gotham"/>
                <w:sz w:val="22"/>
                <w:szCs w:val="22"/>
              </w:rPr>
              <w:t xml:space="preserve"> o equivalente al país de origen.</w:t>
            </w:r>
          </w:p>
        </w:tc>
      </w:tr>
      <w:tr w:rsidR="00805E75" w:rsidRPr="006E3B23" w14:paraId="0956AF1A" w14:textId="77777777" w:rsidTr="006F2489">
        <w:trPr>
          <w:gridAfter w:val="1"/>
          <w:wAfter w:w="10" w:type="dxa"/>
          <w:trHeight w:val="20"/>
        </w:trPr>
        <w:tc>
          <w:tcPr>
            <w:tcW w:w="5245" w:type="dxa"/>
            <w:tcBorders>
              <w:bottom w:val="single" w:sz="4" w:space="0" w:color="auto"/>
            </w:tcBorders>
          </w:tcPr>
          <w:p w14:paraId="09808EE9" w14:textId="77777777" w:rsidR="00805E75" w:rsidRPr="00026B45" w:rsidRDefault="00805E75" w:rsidP="001336F8">
            <w:pPr>
              <w:pStyle w:val="Prrafodelista"/>
              <w:numPr>
                <w:ilvl w:val="1"/>
                <w:numId w:val="138"/>
              </w:numPr>
              <w:spacing w:before="100" w:after="100"/>
              <w:contextualSpacing/>
              <w:jc w:val="left"/>
              <w:rPr>
                <w:rFonts w:ascii="Arial" w:hAnsi="Arial" w:cs="Arial"/>
                <w:sz w:val="20"/>
                <w:lang w:val="es-HN"/>
              </w:rPr>
            </w:pPr>
            <w:r w:rsidRPr="00026B45">
              <w:rPr>
                <w:rFonts w:ascii="Arial" w:hAnsi="Arial" w:cs="Arial"/>
                <w:sz w:val="20"/>
                <w:lang w:val="es-HN"/>
              </w:rPr>
              <w:t xml:space="preserve">Coeficiente medio de Liquidez </w:t>
            </w:r>
          </w:p>
          <w:p w14:paraId="5C020D2B" w14:textId="77BC8E7B" w:rsidR="00805E75" w:rsidRPr="00BB1476" w:rsidRDefault="00805E75" w:rsidP="005C3204">
            <w:pPr>
              <w:spacing w:before="100" w:after="100"/>
              <w:ind w:left="360"/>
              <w:contextualSpacing/>
              <w:rPr>
                <w:rFonts w:ascii="Arial" w:hAnsi="Arial" w:cs="Arial"/>
                <w:sz w:val="20"/>
                <w:lang w:val="es-HN"/>
              </w:rPr>
            </w:pPr>
            <w:r w:rsidRPr="00BB1476">
              <w:rPr>
                <w:rFonts w:ascii="Arial" w:hAnsi="Arial" w:cs="Arial"/>
                <w:i/>
                <w:sz w:val="20"/>
                <w:lang w:val="es-HN"/>
              </w:rPr>
              <w:t xml:space="preserve">Igual o mayor a </w:t>
            </w:r>
            <w:r w:rsidR="005B0704" w:rsidRPr="00BB1476">
              <w:rPr>
                <w:rFonts w:ascii="Arial" w:hAnsi="Arial" w:cs="Arial"/>
                <w:i/>
                <w:sz w:val="20"/>
                <w:lang w:val="es-HN"/>
              </w:rPr>
              <w:t>0.9</w:t>
            </w:r>
            <w:r w:rsidRPr="00BB1476">
              <w:rPr>
                <w:rFonts w:ascii="Arial" w:hAnsi="Arial" w:cs="Arial"/>
                <w:sz w:val="20"/>
                <w:lang w:val="es-HN"/>
              </w:rPr>
              <w:t>:</w:t>
            </w:r>
          </w:p>
          <w:p w14:paraId="55C009A1" w14:textId="77777777" w:rsidR="00805E75" w:rsidRPr="00026B45" w:rsidRDefault="00805E75">
            <w:pPr>
              <w:spacing w:before="100" w:after="100"/>
              <w:ind w:left="360"/>
              <w:contextualSpacing/>
              <w:rPr>
                <w:rFonts w:ascii="Arial" w:hAnsi="Arial" w:cs="Arial"/>
                <w:b/>
                <w:sz w:val="20"/>
                <w:lang w:val="es-HN"/>
              </w:rPr>
            </w:pPr>
            <w:r w:rsidRPr="00D4098A">
              <w:rPr>
                <w:rFonts w:ascii="Arial" w:hAnsi="Arial" w:cs="Arial"/>
                <w:sz w:val="20"/>
                <w:lang w:val="es-HN"/>
              </w:rPr>
              <w:t>Dónde: CL = AC/ PC</w:t>
            </w:r>
          </w:p>
          <w:p w14:paraId="433E4B9E" w14:textId="77777777" w:rsidR="00805E75" w:rsidRPr="00026B45" w:rsidRDefault="00805E75">
            <w:pPr>
              <w:spacing w:before="100" w:after="100"/>
              <w:ind w:left="360"/>
              <w:contextualSpacing/>
              <w:rPr>
                <w:rFonts w:ascii="Arial" w:hAnsi="Arial" w:cs="Arial"/>
                <w:b/>
                <w:sz w:val="20"/>
                <w:lang w:val="es-HN"/>
              </w:rPr>
            </w:pPr>
            <w:r w:rsidRPr="00026B45">
              <w:rPr>
                <w:rFonts w:ascii="Arial" w:hAnsi="Arial" w:cs="Arial"/>
                <w:sz w:val="20"/>
                <w:lang w:val="es-HN"/>
              </w:rPr>
              <w:t>CL= Coeficiente medio de Liquidez</w:t>
            </w:r>
          </w:p>
          <w:p w14:paraId="47E7B5FA" w14:textId="77777777" w:rsidR="00805E75" w:rsidRPr="00026B45" w:rsidRDefault="00805E75">
            <w:pPr>
              <w:spacing w:before="100" w:after="100"/>
              <w:ind w:left="360"/>
              <w:contextualSpacing/>
              <w:rPr>
                <w:rFonts w:ascii="Arial" w:hAnsi="Arial" w:cs="Arial"/>
                <w:b/>
                <w:sz w:val="20"/>
                <w:lang w:val="es-HN"/>
              </w:rPr>
            </w:pPr>
            <w:r w:rsidRPr="00026B45">
              <w:rPr>
                <w:rFonts w:ascii="Arial" w:hAnsi="Arial" w:cs="Arial"/>
                <w:sz w:val="20"/>
                <w:lang w:val="es-HN"/>
              </w:rPr>
              <w:t>AC = Promedio del activo a corto plazo</w:t>
            </w:r>
          </w:p>
          <w:p w14:paraId="2B6CA27C" w14:textId="77777777" w:rsidR="00805E75" w:rsidRDefault="00805E75">
            <w:pPr>
              <w:spacing w:before="100" w:after="100"/>
              <w:ind w:left="360"/>
              <w:contextualSpacing/>
              <w:rPr>
                <w:rFonts w:ascii="Arial" w:hAnsi="Arial" w:cs="Arial"/>
                <w:sz w:val="20"/>
                <w:lang w:val="es-HN"/>
              </w:rPr>
            </w:pPr>
            <w:r w:rsidRPr="00026B45">
              <w:rPr>
                <w:rFonts w:ascii="Arial" w:hAnsi="Arial" w:cs="Arial"/>
                <w:sz w:val="20"/>
                <w:lang w:val="es-HN"/>
              </w:rPr>
              <w:t>PC = Promedio del Pasivo a corto plazo</w:t>
            </w:r>
          </w:p>
          <w:p w14:paraId="1F3D1FE6" w14:textId="77777777" w:rsidR="006F2489" w:rsidRPr="006F2489" w:rsidRDefault="006F2489" w:rsidP="006F2489">
            <w:pPr>
              <w:spacing w:before="100" w:after="100"/>
              <w:contextualSpacing/>
              <w:rPr>
                <w:rFonts w:ascii="Arial" w:hAnsi="Arial" w:cs="Arial"/>
                <w:b/>
                <w:i/>
                <w:iCs/>
                <w:sz w:val="20"/>
                <w:lang w:val="es-HN"/>
              </w:rPr>
            </w:pPr>
          </w:p>
        </w:tc>
        <w:tc>
          <w:tcPr>
            <w:tcW w:w="2410" w:type="dxa"/>
            <w:tcBorders>
              <w:bottom w:val="single" w:sz="4" w:space="0" w:color="auto"/>
            </w:tcBorders>
            <w:vAlign w:val="center"/>
          </w:tcPr>
          <w:p w14:paraId="06FD7980" w14:textId="77777777" w:rsidR="00805E75" w:rsidRPr="00026B45" w:rsidRDefault="00805E75">
            <w:pPr>
              <w:spacing w:before="100" w:after="100"/>
              <w:ind w:left="33"/>
              <w:contextualSpacing/>
              <w:jc w:val="center"/>
              <w:rPr>
                <w:rFonts w:ascii="Arial" w:hAnsi="Arial" w:cs="Arial"/>
                <w:b/>
                <w:sz w:val="20"/>
                <w:lang w:val="es-HN"/>
              </w:rPr>
            </w:pPr>
            <w:r w:rsidRPr="00026B45">
              <w:rPr>
                <w:rFonts w:ascii="Arial" w:hAnsi="Arial" w:cs="Arial"/>
                <w:sz w:val="20"/>
                <w:lang w:val="es-HN"/>
              </w:rPr>
              <w:t>Cumple / No Cumple</w:t>
            </w:r>
          </w:p>
          <w:p w14:paraId="452AC6CB" w14:textId="77777777" w:rsidR="00805E75" w:rsidRPr="00026B45" w:rsidRDefault="00805E75">
            <w:pPr>
              <w:tabs>
                <w:tab w:val="num" w:pos="142"/>
              </w:tabs>
              <w:spacing w:before="100" w:after="100"/>
              <w:ind w:left="33"/>
              <w:contextualSpacing/>
              <w:jc w:val="center"/>
              <w:rPr>
                <w:rFonts w:ascii="Arial" w:hAnsi="Arial" w:cs="Arial"/>
                <w:b/>
                <w:sz w:val="20"/>
                <w:lang w:val="es-HN"/>
              </w:rPr>
            </w:pPr>
          </w:p>
        </w:tc>
        <w:tc>
          <w:tcPr>
            <w:tcW w:w="2122" w:type="dxa"/>
            <w:vMerge w:val="restart"/>
            <w:vAlign w:val="center"/>
          </w:tcPr>
          <w:p w14:paraId="33C16D96" w14:textId="5DE7FFF1" w:rsidR="004E432C" w:rsidRDefault="004E432C">
            <w:pPr>
              <w:spacing w:before="100" w:after="100"/>
              <w:contextualSpacing/>
              <w:jc w:val="center"/>
              <w:rPr>
                <w:rFonts w:ascii="Arial" w:hAnsi="Arial" w:cs="Arial"/>
                <w:sz w:val="20"/>
                <w:lang w:val="es-HN"/>
              </w:rPr>
            </w:pPr>
          </w:p>
          <w:p w14:paraId="1519226E" w14:textId="195D84EE" w:rsidR="00805E75" w:rsidRPr="00026B45" w:rsidRDefault="00805E75">
            <w:pPr>
              <w:spacing w:before="100" w:after="100"/>
              <w:contextualSpacing/>
              <w:jc w:val="center"/>
              <w:rPr>
                <w:rFonts w:ascii="Arial" w:hAnsi="Arial" w:cs="Arial"/>
                <w:sz w:val="20"/>
                <w:lang w:val="es-HN"/>
              </w:rPr>
            </w:pPr>
            <w:r w:rsidRPr="00026B45">
              <w:rPr>
                <w:rFonts w:ascii="Arial" w:hAnsi="Arial" w:cs="Arial"/>
                <w:sz w:val="20"/>
                <w:lang w:val="es-HN"/>
              </w:rPr>
              <w:t xml:space="preserve">Formulario </w:t>
            </w:r>
          </w:p>
          <w:p w14:paraId="004A90C9" w14:textId="77777777" w:rsidR="00805E75" w:rsidRPr="00026B45" w:rsidRDefault="00805E75">
            <w:pPr>
              <w:spacing w:before="100" w:after="100"/>
              <w:contextualSpacing/>
              <w:jc w:val="center"/>
              <w:rPr>
                <w:rFonts w:ascii="Arial" w:hAnsi="Arial" w:cs="Arial"/>
                <w:sz w:val="20"/>
                <w:lang w:val="es-HN"/>
              </w:rPr>
            </w:pPr>
            <w:r w:rsidRPr="00026B45">
              <w:rPr>
                <w:rFonts w:ascii="Arial" w:hAnsi="Arial" w:cs="Arial"/>
                <w:sz w:val="20"/>
                <w:lang w:val="es-HN"/>
              </w:rPr>
              <w:t>FIN-1</w:t>
            </w:r>
          </w:p>
          <w:p w14:paraId="33823E74" w14:textId="77777777" w:rsidR="00805E75" w:rsidRDefault="00805E75">
            <w:pPr>
              <w:spacing w:before="100" w:after="100"/>
              <w:contextualSpacing/>
              <w:jc w:val="center"/>
              <w:rPr>
                <w:rFonts w:ascii="Arial" w:hAnsi="Arial" w:cs="Arial"/>
                <w:sz w:val="20"/>
                <w:lang w:val="es-HN"/>
              </w:rPr>
            </w:pPr>
            <w:r w:rsidRPr="00026B45">
              <w:rPr>
                <w:rFonts w:ascii="Arial" w:hAnsi="Arial" w:cs="Arial"/>
                <w:sz w:val="20"/>
                <w:lang w:val="es-HN"/>
              </w:rPr>
              <w:t>con sus respectivos anexos</w:t>
            </w:r>
          </w:p>
          <w:p w14:paraId="4C129633" w14:textId="77777777" w:rsidR="004E432C" w:rsidRDefault="004E432C">
            <w:pPr>
              <w:spacing w:before="100" w:after="100"/>
              <w:contextualSpacing/>
              <w:jc w:val="center"/>
              <w:rPr>
                <w:rFonts w:ascii="Arial" w:hAnsi="Arial" w:cs="Arial"/>
                <w:sz w:val="20"/>
                <w:lang w:val="es-HN"/>
              </w:rPr>
            </w:pPr>
          </w:p>
          <w:p w14:paraId="47A112AF" w14:textId="001912B3" w:rsidR="004E432C" w:rsidRPr="00026B45" w:rsidRDefault="004E432C">
            <w:pPr>
              <w:spacing w:before="100" w:after="100"/>
              <w:contextualSpacing/>
              <w:jc w:val="center"/>
              <w:rPr>
                <w:rFonts w:ascii="Arial" w:hAnsi="Arial" w:cs="Arial"/>
                <w:sz w:val="20"/>
                <w:lang w:val="es-HN"/>
              </w:rPr>
            </w:pPr>
            <w:r w:rsidRPr="008762C0">
              <w:rPr>
                <w:rStyle w:val="normaltextrun"/>
                <w:rFonts w:ascii="Gotham" w:hAnsi="Gotham" w:cs="Segoe UI"/>
                <w:sz w:val="22"/>
              </w:rPr>
              <w:t>Certificación bancaria</w:t>
            </w:r>
            <w:r w:rsidRPr="008762C0">
              <w:rPr>
                <w:rStyle w:val="eop"/>
                <w:rFonts w:ascii="Gotham" w:hAnsi="Gotham" w:cs="Segoe UI"/>
                <w:sz w:val="22"/>
              </w:rPr>
              <w:t> </w:t>
            </w:r>
          </w:p>
        </w:tc>
      </w:tr>
      <w:tr w:rsidR="006F2489" w:rsidRPr="006E3B23" w14:paraId="15FC87D5" w14:textId="77777777" w:rsidTr="006F2489">
        <w:trPr>
          <w:gridAfter w:val="1"/>
          <w:wAfter w:w="10" w:type="dxa"/>
          <w:trHeight w:val="20"/>
        </w:trPr>
        <w:tc>
          <w:tcPr>
            <w:tcW w:w="5245" w:type="dxa"/>
            <w:tcBorders>
              <w:bottom w:val="single" w:sz="4" w:space="0" w:color="auto"/>
            </w:tcBorders>
          </w:tcPr>
          <w:p w14:paraId="51BA619B" w14:textId="77777777" w:rsidR="006F2489" w:rsidRPr="006F2489" w:rsidRDefault="006F2489" w:rsidP="006F2489">
            <w:pPr>
              <w:pStyle w:val="Prrafodelista"/>
              <w:numPr>
                <w:ilvl w:val="1"/>
                <w:numId w:val="138"/>
              </w:numPr>
              <w:spacing w:before="100" w:after="100"/>
              <w:contextualSpacing/>
              <w:jc w:val="left"/>
              <w:rPr>
                <w:rFonts w:ascii="Arial" w:hAnsi="Arial" w:cs="Arial"/>
                <w:sz w:val="20"/>
                <w:lang w:val="es-HN"/>
              </w:rPr>
            </w:pPr>
            <w:r w:rsidRPr="006F2489">
              <w:rPr>
                <w:rFonts w:ascii="Arial" w:hAnsi="Arial" w:cs="Arial"/>
                <w:sz w:val="20"/>
                <w:lang w:val="es-HN"/>
              </w:rPr>
              <w:t>1.3 Coeficiente medio de Endeudamiento</w:t>
            </w:r>
          </w:p>
          <w:p w14:paraId="763F5BDC" w14:textId="77777777" w:rsidR="006F2489" w:rsidRPr="006F2489" w:rsidRDefault="006F2489" w:rsidP="006F2489">
            <w:pPr>
              <w:pStyle w:val="Prrafodelista"/>
              <w:spacing w:before="100" w:after="100"/>
              <w:ind w:left="360"/>
              <w:contextualSpacing/>
              <w:jc w:val="left"/>
              <w:rPr>
                <w:rFonts w:ascii="Arial" w:hAnsi="Arial" w:cs="Arial"/>
                <w:sz w:val="20"/>
                <w:lang w:val="es-HN"/>
              </w:rPr>
            </w:pPr>
            <w:r w:rsidRPr="006F2489">
              <w:rPr>
                <w:rFonts w:ascii="Arial" w:hAnsi="Arial" w:cs="Arial"/>
                <w:sz w:val="20"/>
                <w:lang w:val="es-HN"/>
              </w:rPr>
              <w:t>Igual o menor que 1.50:</w:t>
            </w:r>
          </w:p>
          <w:p w14:paraId="77B3FDFB" w14:textId="77777777" w:rsidR="006F2489" w:rsidRPr="006F2489" w:rsidRDefault="006F2489" w:rsidP="006F2489">
            <w:pPr>
              <w:pStyle w:val="Prrafodelista"/>
              <w:spacing w:before="100" w:after="100"/>
              <w:ind w:left="360"/>
              <w:contextualSpacing/>
              <w:jc w:val="left"/>
              <w:rPr>
                <w:rFonts w:ascii="Arial" w:hAnsi="Arial" w:cs="Arial"/>
                <w:sz w:val="20"/>
                <w:lang w:val="es-HN"/>
              </w:rPr>
            </w:pPr>
            <w:r w:rsidRPr="006F2489">
              <w:rPr>
                <w:rFonts w:ascii="Arial" w:hAnsi="Arial" w:cs="Arial"/>
                <w:sz w:val="20"/>
                <w:lang w:val="es-HN"/>
              </w:rPr>
              <w:t>Dónde: CE = TP/ TA</w:t>
            </w:r>
          </w:p>
          <w:p w14:paraId="4F237826" w14:textId="77777777" w:rsidR="006F2489" w:rsidRPr="006F2489" w:rsidRDefault="006F2489" w:rsidP="006F2489">
            <w:pPr>
              <w:pStyle w:val="Prrafodelista"/>
              <w:spacing w:before="100" w:after="100"/>
              <w:ind w:left="360"/>
              <w:contextualSpacing/>
              <w:jc w:val="left"/>
              <w:rPr>
                <w:rFonts w:ascii="Arial" w:hAnsi="Arial" w:cs="Arial"/>
                <w:sz w:val="20"/>
                <w:lang w:val="es-HN"/>
              </w:rPr>
            </w:pPr>
            <w:r w:rsidRPr="006F2489">
              <w:rPr>
                <w:rFonts w:ascii="Arial" w:hAnsi="Arial" w:cs="Arial"/>
                <w:sz w:val="20"/>
                <w:lang w:val="es-HN"/>
              </w:rPr>
              <w:t>CE = Coeficiente medio de Endeudamiento</w:t>
            </w:r>
          </w:p>
          <w:p w14:paraId="1EC52E49" w14:textId="77777777" w:rsidR="006F2489" w:rsidRPr="006F2489" w:rsidRDefault="006F2489" w:rsidP="006F2489">
            <w:pPr>
              <w:pStyle w:val="Prrafodelista"/>
              <w:spacing w:before="100" w:after="100"/>
              <w:ind w:left="360"/>
              <w:contextualSpacing/>
              <w:jc w:val="left"/>
              <w:rPr>
                <w:rFonts w:ascii="Arial" w:hAnsi="Arial" w:cs="Arial"/>
                <w:sz w:val="20"/>
                <w:lang w:val="es-HN"/>
              </w:rPr>
            </w:pPr>
            <w:r w:rsidRPr="006F2489">
              <w:rPr>
                <w:rFonts w:ascii="Arial" w:hAnsi="Arial" w:cs="Arial"/>
                <w:sz w:val="20"/>
                <w:lang w:val="es-HN"/>
              </w:rPr>
              <w:t>TP = Promedio del total del pasivo</w:t>
            </w:r>
          </w:p>
          <w:p w14:paraId="40484004" w14:textId="0D8D7041" w:rsidR="006F2489" w:rsidRPr="00026B45" w:rsidRDefault="006F2489" w:rsidP="006F2489">
            <w:pPr>
              <w:pStyle w:val="Prrafodelista"/>
              <w:spacing w:before="100" w:after="100"/>
              <w:ind w:left="360"/>
              <w:contextualSpacing/>
              <w:jc w:val="left"/>
              <w:rPr>
                <w:rFonts w:ascii="Arial" w:hAnsi="Arial" w:cs="Arial"/>
                <w:sz w:val="20"/>
                <w:lang w:val="es-HN"/>
              </w:rPr>
            </w:pPr>
            <w:r w:rsidRPr="006F2489">
              <w:rPr>
                <w:rFonts w:ascii="Arial" w:hAnsi="Arial" w:cs="Arial"/>
                <w:sz w:val="20"/>
                <w:lang w:val="es-HN"/>
              </w:rPr>
              <w:t>TA = Promedio del total del activo</w:t>
            </w:r>
          </w:p>
        </w:tc>
        <w:tc>
          <w:tcPr>
            <w:tcW w:w="2410" w:type="dxa"/>
            <w:tcBorders>
              <w:bottom w:val="single" w:sz="4" w:space="0" w:color="auto"/>
            </w:tcBorders>
            <w:vAlign w:val="center"/>
          </w:tcPr>
          <w:p w14:paraId="7CF541CD" w14:textId="77777777" w:rsidR="006F2489" w:rsidRPr="00026B45" w:rsidRDefault="006F2489" w:rsidP="006F2489">
            <w:pPr>
              <w:spacing w:before="100" w:after="100"/>
              <w:ind w:left="33"/>
              <w:contextualSpacing/>
              <w:jc w:val="center"/>
              <w:rPr>
                <w:rFonts w:ascii="Arial" w:hAnsi="Arial" w:cs="Arial"/>
                <w:b/>
                <w:sz w:val="20"/>
                <w:lang w:val="es-HN"/>
              </w:rPr>
            </w:pPr>
            <w:r w:rsidRPr="00026B45">
              <w:rPr>
                <w:rFonts w:ascii="Arial" w:hAnsi="Arial" w:cs="Arial"/>
                <w:sz w:val="20"/>
                <w:lang w:val="es-HN"/>
              </w:rPr>
              <w:t>Cumple / No Cumple</w:t>
            </w:r>
          </w:p>
          <w:p w14:paraId="2ECCBF95" w14:textId="77777777" w:rsidR="006F2489" w:rsidRPr="00026B45" w:rsidRDefault="006F2489">
            <w:pPr>
              <w:spacing w:before="100" w:after="100"/>
              <w:ind w:left="33"/>
              <w:contextualSpacing/>
              <w:jc w:val="center"/>
              <w:rPr>
                <w:rFonts w:ascii="Arial" w:hAnsi="Arial" w:cs="Arial"/>
                <w:sz w:val="20"/>
                <w:lang w:val="es-HN"/>
              </w:rPr>
            </w:pPr>
          </w:p>
        </w:tc>
        <w:tc>
          <w:tcPr>
            <w:tcW w:w="2122" w:type="dxa"/>
            <w:vMerge/>
            <w:vAlign w:val="center"/>
          </w:tcPr>
          <w:p w14:paraId="7FDE80B4" w14:textId="77777777" w:rsidR="006F2489" w:rsidRDefault="006F2489">
            <w:pPr>
              <w:spacing w:before="100" w:after="100"/>
              <w:contextualSpacing/>
              <w:jc w:val="center"/>
              <w:rPr>
                <w:rFonts w:ascii="Arial" w:hAnsi="Arial" w:cs="Arial"/>
                <w:sz w:val="20"/>
                <w:lang w:val="es-HN"/>
              </w:rPr>
            </w:pPr>
          </w:p>
        </w:tc>
      </w:tr>
      <w:tr w:rsidR="006F2489" w:rsidRPr="006E3B23" w14:paraId="4B048FC0" w14:textId="77777777" w:rsidTr="006F2489">
        <w:trPr>
          <w:gridAfter w:val="1"/>
          <w:wAfter w:w="10" w:type="dxa"/>
          <w:trHeight w:val="20"/>
        </w:trPr>
        <w:tc>
          <w:tcPr>
            <w:tcW w:w="5245" w:type="dxa"/>
            <w:tcBorders>
              <w:bottom w:val="single" w:sz="4" w:space="0" w:color="auto"/>
            </w:tcBorders>
          </w:tcPr>
          <w:p w14:paraId="68A07129" w14:textId="77777777" w:rsidR="006F2489" w:rsidRPr="006F2489" w:rsidRDefault="006F2489" w:rsidP="006F2489">
            <w:pPr>
              <w:pStyle w:val="Prrafodelista"/>
              <w:numPr>
                <w:ilvl w:val="1"/>
                <w:numId w:val="138"/>
              </w:numPr>
              <w:spacing w:before="100" w:after="100"/>
              <w:contextualSpacing/>
              <w:jc w:val="left"/>
              <w:rPr>
                <w:rFonts w:ascii="Arial" w:hAnsi="Arial" w:cs="Arial"/>
                <w:sz w:val="20"/>
                <w:lang w:val="es-HN"/>
              </w:rPr>
            </w:pPr>
            <w:r w:rsidRPr="006F2489">
              <w:rPr>
                <w:rFonts w:ascii="Arial" w:hAnsi="Arial" w:cs="Arial"/>
                <w:sz w:val="20"/>
                <w:lang w:val="es-HN"/>
              </w:rPr>
              <w:t>Índice de solvencia = activo total /</w:t>
            </w:r>
          </w:p>
          <w:p w14:paraId="6E220F54" w14:textId="77777777" w:rsidR="006F2489" w:rsidRPr="006F2489" w:rsidRDefault="006F2489" w:rsidP="006F2489">
            <w:pPr>
              <w:pStyle w:val="Prrafodelista"/>
              <w:spacing w:before="100" w:after="100"/>
              <w:ind w:left="360"/>
              <w:contextualSpacing/>
              <w:jc w:val="left"/>
              <w:rPr>
                <w:rFonts w:ascii="Arial" w:hAnsi="Arial" w:cs="Arial"/>
                <w:sz w:val="20"/>
                <w:lang w:val="es-HN"/>
              </w:rPr>
            </w:pPr>
            <w:r w:rsidRPr="006F2489">
              <w:rPr>
                <w:rFonts w:ascii="Arial" w:hAnsi="Arial" w:cs="Arial"/>
                <w:sz w:val="20"/>
                <w:lang w:val="es-HN"/>
              </w:rPr>
              <w:t>pasivo total</w:t>
            </w:r>
          </w:p>
          <w:p w14:paraId="2BB2F6C3" w14:textId="77777777" w:rsidR="006F2489" w:rsidRPr="006F2489" w:rsidRDefault="006F2489" w:rsidP="006F2489">
            <w:pPr>
              <w:pStyle w:val="Prrafodelista"/>
              <w:spacing w:before="100" w:after="100"/>
              <w:ind w:left="360"/>
              <w:contextualSpacing/>
              <w:jc w:val="left"/>
              <w:rPr>
                <w:rFonts w:ascii="Arial" w:hAnsi="Arial" w:cs="Arial"/>
                <w:sz w:val="20"/>
                <w:lang w:val="es-HN"/>
              </w:rPr>
            </w:pPr>
            <w:r w:rsidRPr="006F2489">
              <w:rPr>
                <w:rFonts w:ascii="Arial" w:hAnsi="Arial" w:cs="Arial"/>
                <w:sz w:val="20"/>
                <w:lang w:val="es-HN"/>
              </w:rPr>
              <w:t>Límite establecido: Mayor 1.20</w:t>
            </w:r>
          </w:p>
          <w:p w14:paraId="0BB16A63" w14:textId="77777777" w:rsidR="006F2489" w:rsidRPr="006F2489" w:rsidRDefault="006F2489" w:rsidP="006F2489">
            <w:pPr>
              <w:pStyle w:val="Prrafodelista"/>
              <w:spacing w:before="100" w:after="100"/>
              <w:ind w:left="360"/>
              <w:contextualSpacing/>
              <w:jc w:val="left"/>
              <w:rPr>
                <w:rFonts w:ascii="Arial" w:hAnsi="Arial" w:cs="Arial"/>
                <w:sz w:val="20"/>
                <w:lang w:val="es-HN"/>
              </w:rPr>
            </w:pPr>
            <w:r w:rsidRPr="006F2489">
              <w:rPr>
                <w:rFonts w:ascii="Arial" w:hAnsi="Arial" w:cs="Arial"/>
                <w:sz w:val="20"/>
                <w:lang w:val="es-HN"/>
              </w:rPr>
              <w:t>Mayor o igual que &amp;gt; 1.20 (Cumple)</w:t>
            </w:r>
          </w:p>
          <w:p w14:paraId="00FDDE7D" w14:textId="304B1FBF" w:rsidR="006F2489" w:rsidRPr="006F2489" w:rsidRDefault="006F2489" w:rsidP="006F2489">
            <w:pPr>
              <w:pStyle w:val="Prrafodelista"/>
              <w:spacing w:before="100" w:after="100"/>
              <w:ind w:left="360"/>
              <w:contextualSpacing/>
              <w:jc w:val="left"/>
              <w:rPr>
                <w:rFonts w:ascii="Arial" w:hAnsi="Arial" w:cs="Arial"/>
                <w:sz w:val="20"/>
                <w:lang w:val="es-HN"/>
              </w:rPr>
            </w:pPr>
            <w:r w:rsidRPr="006F2489">
              <w:rPr>
                <w:rFonts w:ascii="Arial" w:hAnsi="Arial" w:cs="Arial"/>
                <w:sz w:val="20"/>
                <w:lang w:val="es-HN"/>
              </w:rPr>
              <w:t>Menor que &amp;lt; 1.20 (No cumple)</w:t>
            </w:r>
          </w:p>
        </w:tc>
        <w:tc>
          <w:tcPr>
            <w:tcW w:w="2410" w:type="dxa"/>
            <w:tcBorders>
              <w:bottom w:val="single" w:sz="4" w:space="0" w:color="auto"/>
            </w:tcBorders>
            <w:vAlign w:val="center"/>
          </w:tcPr>
          <w:p w14:paraId="12D6D8CC" w14:textId="77777777" w:rsidR="006F2489" w:rsidRPr="00026B45" w:rsidRDefault="006F2489" w:rsidP="006F2489">
            <w:pPr>
              <w:spacing w:before="100" w:after="100"/>
              <w:ind w:left="33"/>
              <w:contextualSpacing/>
              <w:jc w:val="center"/>
              <w:rPr>
                <w:rFonts w:ascii="Arial" w:hAnsi="Arial" w:cs="Arial"/>
                <w:b/>
                <w:sz w:val="20"/>
                <w:lang w:val="es-HN"/>
              </w:rPr>
            </w:pPr>
            <w:r w:rsidRPr="00026B45">
              <w:rPr>
                <w:rFonts w:ascii="Arial" w:hAnsi="Arial" w:cs="Arial"/>
                <w:sz w:val="20"/>
                <w:lang w:val="es-HN"/>
              </w:rPr>
              <w:t>Cumple / No Cumple</w:t>
            </w:r>
          </w:p>
          <w:p w14:paraId="264D1FC1" w14:textId="77777777" w:rsidR="006F2489" w:rsidRPr="00026B45" w:rsidRDefault="006F2489" w:rsidP="006F2489">
            <w:pPr>
              <w:spacing w:before="100" w:after="100"/>
              <w:ind w:left="33"/>
              <w:contextualSpacing/>
              <w:jc w:val="center"/>
              <w:rPr>
                <w:rFonts w:ascii="Arial" w:hAnsi="Arial" w:cs="Arial"/>
                <w:sz w:val="20"/>
                <w:lang w:val="es-HN"/>
              </w:rPr>
            </w:pPr>
          </w:p>
        </w:tc>
        <w:tc>
          <w:tcPr>
            <w:tcW w:w="2122" w:type="dxa"/>
            <w:vMerge/>
            <w:vAlign w:val="center"/>
          </w:tcPr>
          <w:p w14:paraId="77C7E762" w14:textId="77777777" w:rsidR="006F2489" w:rsidRDefault="006F2489">
            <w:pPr>
              <w:spacing w:before="100" w:after="100"/>
              <w:contextualSpacing/>
              <w:jc w:val="center"/>
              <w:rPr>
                <w:rFonts w:ascii="Arial" w:hAnsi="Arial" w:cs="Arial"/>
                <w:sz w:val="20"/>
                <w:lang w:val="es-HN"/>
              </w:rPr>
            </w:pPr>
          </w:p>
        </w:tc>
      </w:tr>
      <w:tr w:rsidR="004E432C" w:rsidRPr="006E3B23" w14:paraId="0E472412" w14:textId="77777777" w:rsidTr="006F2489">
        <w:trPr>
          <w:gridAfter w:val="1"/>
          <w:wAfter w:w="10" w:type="dxa"/>
          <w:trHeight w:val="1664"/>
        </w:trPr>
        <w:tc>
          <w:tcPr>
            <w:tcW w:w="5245" w:type="dxa"/>
            <w:tcBorders>
              <w:bottom w:val="single" w:sz="4" w:space="0" w:color="auto"/>
            </w:tcBorders>
            <w:vAlign w:val="center"/>
          </w:tcPr>
          <w:p w14:paraId="08BD9163" w14:textId="0763D309" w:rsidR="004E432C" w:rsidRPr="00CF7F81" w:rsidRDefault="004E432C" w:rsidP="004E432C">
            <w:pPr>
              <w:spacing w:before="100" w:after="100"/>
              <w:ind w:left="360"/>
              <w:contextualSpacing/>
              <w:rPr>
                <w:rFonts w:ascii="Arial" w:hAnsi="Arial" w:cs="Arial"/>
                <w:sz w:val="20"/>
                <w:lang w:val="es-HN"/>
              </w:rPr>
            </w:pPr>
            <w:r w:rsidRPr="008762C0">
              <w:rPr>
                <w:rStyle w:val="normaltextrun"/>
                <w:rFonts w:ascii="Gotham" w:hAnsi="Gotham" w:cs="Segoe UI"/>
                <w:color w:val="000000"/>
                <w:sz w:val="22"/>
              </w:rPr>
              <w:t>Certificación bancaria (mínima 1) de aprobación de línea de crédito por el 25% del valor de la obra, no mayor a 60 días</w:t>
            </w:r>
            <w:r>
              <w:rPr>
                <w:rStyle w:val="normaltextrun"/>
                <w:rFonts w:ascii="Gotham" w:hAnsi="Gotham" w:cs="Segoe UI"/>
                <w:color w:val="000000"/>
                <w:sz w:val="22"/>
              </w:rPr>
              <w:t>.</w:t>
            </w:r>
            <w:r w:rsidRPr="008762C0">
              <w:rPr>
                <w:rStyle w:val="eop"/>
                <w:rFonts w:ascii="Gotham" w:hAnsi="Gotham" w:cs="Segoe UI"/>
                <w:sz w:val="22"/>
              </w:rPr>
              <w:t> </w:t>
            </w:r>
          </w:p>
        </w:tc>
        <w:tc>
          <w:tcPr>
            <w:tcW w:w="2410" w:type="dxa"/>
            <w:tcBorders>
              <w:bottom w:val="single" w:sz="4" w:space="0" w:color="auto"/>
            </w:tcBorders>
            <w:vAlign w:val="center"/>
          </w:tcPr>
          <w:p w14:paraId="6B7F4845" w14:textId="77777777" w:rsidR="004E432C" w:rsidRPr="00026B45" w:rsidRDefault="004E432C" w:rsidP="004E432C">
            <w:pPr>
              <w:tabs>
                <w:tab w:val="num" w:pos="175"/>
              </w:tabs>
              <w:spacing w:before="100" w:after="100"/>
              <w:ind w:left="33"/>
              <w:contextualSpacing/>
              <w:jc w:val="center"/>
              <w:rPr>
                <w:rFonts w:ascii="Arial" w:hAnsi="Arial" w:cs="Arial"/>
                <w:b/>
                <w:sz w:val="20"/>
                <w:lang w:val="es-HN"/>
              </w:rPr>
            </w:pPr>
            <w:r w:rsidRPr="00026B45">
              <w:rPr>
                <w:rFonts w:ascii="Arial" w:hAnsi="Arial" w:cs="Arial"/>
                <w:sz w:val="20"/>
                <w:lang w:val="es-HN"/>
              </w:rPr>
              <w:t>Cumple / No Cumple</w:t>
            </w:r>
          </w:p>
          <w:p w14:paraId="0D047FF2" w14:textId="77777777" w:rsidR="004E432C" w:rsidRPr="00026B45" w:rsidRDefault="004E432C" w:rsidP="004E432C">
            <w:pPr>
              <w:tabs>
                <w:tab w:val="num" w:pos="142"/>
              </w:tabs>
              <w:spacing w:before="100" w:after="100"/>
              <w:ind w:left="-11" w:firstLine="11"/>
              <w:contextualSpacing/>
              <w:jc w:val="center"/>
              <w:rPr>
                <w:rFonts w:ascii="Arial" w:hAnsi="Arial" w:cs="Arial"/>
                <w:sz w:val="20"/>
                <w:lang w:val="es-HN"/>
              </w:rPr>
            </w:pPr>
          </w:p>
        </w:tc>
        <w:tc>
          <w:tcPr>
            <w:tcW w:w="2122" w:type="dxa"/>
            <w:vMerge/>
            <w:vAlign w:val="center"/>
          </w:tcPr>
          <w:p w14:paraId="00AD2A94" w14:textId="77777777" w:rsidR="004E432C" w:rsidRPr="00026B45" w:rsidRDefault="004E432C" w:rsidP="004E432C">
            <w:pPr>
              <w:spacing w:before="100" w:after="100"/>
              <w:contextualSpacing/>
              <w:rPr>
                <w:rFonts w:ascii="Arial" w:hAnsi="Arial" w:cs="Arial"/>
                <w:sz w:val="20"/>
                <w:lang w:val="es-HN"/>
              </w:rPr>
            </w:pPr>
          </w:p>
        </w:tc>
      </w:tr>
      <w:tr w:rsidR="004E432C" w:rsidRPr="006E3B23" w14:paraId="7FB24DBE" w14:textId="77777777">
        <w:trPr>
          <w:trHeight w:val="20"/>
        </w:trPr>
        <w:tc>
          <w:tcPr>
            <w:tcW w:w="9787" w:type="dxa"/>
            <w:gridSpan w:val="4"/>
            <w:tcBorders>
              <w:bottom w:val="single" w:sz="4" w:space="0" w:color="auto"/>
            </w:tcBorders>
            <w:shd w:val="clear" w:color="auto" w:fill="D9D9D9" w:themeFill="background1" w:themeFillShade="D9"/>
          </w:tcPr>
          <w:p w14:paraId="46888DBC" w14:textId="77777777" w:rsidR="004E432C" w:rsidRPr="00026B45" w:rsidRDefault="004E432C" w:rsidP="004E432C">
            <w:pPr>
              <w:pStyle w:val="titulo"/>
              <w:spacing w:after="0"/>
              <w:ind w:left="342" w:right="-108"/>
              <w:jc w:val="left"/>
              <w:rPr>
                <w:rFonts w:ascii="Arial" w:hAnsi="Arial" w:cs="Arial"/>
                <w:sz w:val="20"/>
                <w:lang w:val="es-HN"/>
              </w:rPr>
            </w:pPr>
          </w:p>
        </w:tc>
      </w:tr>
      <w:tr w:rsidR="004E432C" w:rsidRPr="00EA0145" w14:paraId="267655A8" w14:textId="77777777">
        <w:trPr>
          <w:trHeight w:val="20"/>
        </w:trPr>
        <w:tc>
          <w:tcPr>
            <w:tcW w:w="9787" w:type="dxa"/>
            <w:gridSpan w:val="4"/>
            <w:tcBorders>
              <w:bottom w:val="single" w:sz="4" w:space="0" w:color="auto"/>
            </w:tcBorders>
            <w:shd w:val="clear" w:color="auto" w:fill="D9D9D9" w:themeFill="background1" w:themeFillShade="D9"/>
          </w:tcPr>
          <w:p w14:paraId="4B340A27" w14:textId="4DF17F8C" w:rsidR="004E432C" w:rsidRPr="00550932" w:rsidRDefault="004E432C" w:rsidP="00A44A32">
            <w:pPr>
              <w:pStyle w:val="Prrafodelista"/>
              <w:numPr>
                <w:ilvl w:val="0"/>
                <w:numId w:val="77"/>
              </w:numPr>
              <w:spacing w:before="40" w:after="40"/>
              <w:contextualSpacing/>
              <w:rPr>
                <w:rFonts w:ascii="Arial" w:hAnsi="Arial" w:cs="Arial"/>
                <w:color w:val="FF0000"/>
                <w:sz w:val="20"/>
                <w:lang w:val="es-HN"/>
              </w:rPr>
            </w:pPr>
            <w:r w:rsidRPr="00FB0BFB">
              <w:rPr>
                <w:rFonts w:ascii="Arial" w:hAnsi="Arial" w:cs="Arial"/>
                <w:sz w:val="20"/>
                <w:lang w:val="es-HN"/>
              </w:rPr>
              <w:t xml:space="preserve">Capacidad financiera: En caso de ofertas presentadas por una APCA </w:t>
            </w:r>
            <w:r w:rsidR="00A44A32" w:rsidRPr="00FB0BFB">
              <w:rPr>
                <w:rFonts w:ascii="Arial" w:hAnsi="Arial" w:cs="Arial"/>
                <w:sz w:val="20"/>
                <w:lang w:val="es-HN"/>
              </w:rPr>
              <w:t>El requisito deberá ser cumplido por la empresa líder del APCA</w:t>
            </w:r>
          </w:p>
        </w:tc>
      </w:tr>
      <w:tr w:rsidR="004E432C" w:rsidRPr="006E3B23" w14:paraId="4BEA8BE1" w14:textId="77777777" w:rsidTr="006F2489">
        <w:trPr>
          <w:gridAfter w:val="1"/>
          <w:wAfter w:w="10" w:type="dxa"/>
          <w:trHeight w:val="20"/>
        </w:trPr>
        <w:tc>
          <w:tcPr>
            <w:tcW w:w="5245" w:type="dxa"/>
            <w:tcBorders>
              <w:bottom w:val="single" w:sz="4" w:space="0" w:color="auto"/>
            </w:tcBorders>
          </w:tcPr>
          <w:p w14:paraId="0F59A77E" w14:textId="77777777" w:rsidR="004E432C" w:rsidRDefault="004E432C" w:rsidP="004E432C">
            <w:pPr>
              <w:spacing w:before="100" w:after="100"/>
              <w:contextualSpacing/>
              <w:rPr>
                <w:rFonts w:ascii="Arial" w:hAnsi="Arial" w:cs="Arial"/>
                <w:i/>
                <w:color w:val="FF0000"/>
                <w:sz w:val="20"/>
                <w:lang w:val="es-HN"/>
              </w:rPr>
            </w:pPr>
          </w:p>
          <w:p w14:paraId="17C5D3A0" w14:textId="0B766D72" w:rsidR="004E432C" w:rsidRPr="00D4098A" w:rsidRDefault="004E432C" w:rsidP="004E432C">
            <w:pPr>
              <w:pStyle w:val="Prrafodelista"/>
              <w:numPr>
                <w:ilvl w:val="1"/>
                <w:numId w:val="139"/>
              </w:numPr>
              <w:tabs>
                <w:tab w:val="left" w:pos="480"/>
              </w:tabs>
              <w:spacing w:before="100" w:after="100"/>
              <w:contextualSpacing/>
              <w:jc w:val="left"/>
              <w:rPr>
                <w:rFonts w:ascii="Arial" w:hAnsi="Arial" w:cs="Arial"/>
                <w:sz w:val="22"/>
                <w:szCs w:val="22"/>
                <w:lang w:val="es-ES"/>
              </w:rPr>
            </w:pPr>
            <w:r w:rsidRPr="0048482D">
              <w:rPr>
                <w:rFonts w:ascii="Arial" w:hAnsi="Arial" w:cs="Arial"/>
                <w:sz w:val="22"/>
                <w:szCs w:val="22"/>
                <w:lang w:val="es-ES"/>
              </w:rPr>
              <w:t xml:space="preserve">Recursos Financieros (RF): El Oferente deberá demostrar que tiene acceso a RF, o que dispone de ellos, tales como activos líquidos *, líneas de crédito y otros medios financieros, que no sean pagos contractuales anticipados, </w:t>
            </w:r>
            <w:r w:rsidRPr="00D4098A">
              <w:rPr>
                <w:rFonts w:ascii="Arial" w:hAnsi="Arial" w:cs="Arial"/>
                <w:sz w:val="22"/>
                <w:szCs w:val="22"/>
                <w:lang w:val="es-ES"/>
              </w:rPr>
              <w:t>para cubrir la sumatoria de:</w:t>
            </w:r>
          </w:p>
          <w:p w14:paraId="1B54623E" w14:textId="5F9D8BD6" w:rsidR="004E432C" w:rsidRPr="00D4098A" w:rsidRDefault="004E432C" w:rsidP="004E432C">
            <w:pPr>
              <w:numPr>
                <w:ilvl w:val="4"/>
                <w:numId w:val="25"/>
              </w:numPr>
              <w:tabs>
                <w:tab w:val="left" w:pos="1020"/>
              </w:tabs>
              <w:spacing w:before="100" w:after="100"/>
              <w:ind w:left="930" w:hanging="450"/>
              <w:contextualSpacing/>
              <w:rPr>
                <w:rFonts w:ascii="Arial" w:hAnsi="Arial" w:cs="Arial"/>
                <w:b/>
                <w:bCs/>
                <w:sz w:val="22"/>
                <w:szCs w:val="22"/>
                <w:lang w:val="es-HN"/>
              </w:rPr>
            </w:pPr>
            <w:r w:rsidRPr="00D4098A">
              <w:rPr>
                <w:rFonts w:ascii="Arial" w:eastAsia="Calibri" w:hAnsi="Arial" w:cs="Arial"/>
                <w:sz w:val="22"/>
                <w:szCs w:val="22"/>
              </w:rPr>
              <w:t>Requerimientos del contrato:</w:t>
            </w:r>
          </w:p>
          <w:p w14:paraId="0F499215" w14:textId="6ADE7153" w:rsidR="004E432C" w:rsidRPr="00BB1476" w:rsidRDefault="004E432C" w:rsidP="004E432C">
            <w:pPr>
              <w:tabs>
                <w:tab w:val="left" w:pos="1020"/>
              </w:tabs>
              <w:spacing w:before="100" w:after="100"/>
              <w:ind w:left="930"/>
              <w:contextualSpacing/>
              <w:rPr>
                <w:rFonts w:ascii="Arial" w:hAnsi="Arial" w:cs="Arial"/>
                <w:i/>
                <w:sz w:val="22"/>
                <w:szCs w:val="22"/>
                <w:lang w:val="es-HN"/>
              </w:rPr>
            </w:pPr>
            <w:r w:rsidRPr="00BB1476">
              <w:rPr>
                <w:rFonts w:ascii="Arial" w:hAnsi="Arial" w:cs="Arial"/>
                <w:i/>
                <w:sz w:val="22"/>
                <w:szCs w:val="22"/>
                <w:lang w:val="es-HN"/>
              </w:rPr>
              <w:t xml:space="preserve">Mayor o igual a </w:t>
            </w:r>
            <w:r w:rsidR="00CB35B6" w:rsidRPr="00BB1476">
              <w:rPr>
                <w:rFonts w:ascii="Arial" w:hAnsi="Arial" w:cs="Arial"/>
                <w:sz w:val="22"/>
                <w:szCs w:val="22"/>
                <w:lang w:val="es-HN"/>
              </w:rPr>
              <w:t>VEINTE MILLONES NOVECIENTOS SEIS MIL NOVECIENTOS SETENTA Y NUEVE CON 75/100 PESOS DOMINICANOS (</w:t>
            </w:r>
            <w:r w:rsidR="00CB35B6" w:rsidRPr="00BB1476">
              <w:rPr>
                <w:rFonts w:ascii="Arial" w:hAnsi="Arial" w:cs="Arial"/>
                <w:i/>
                <w:sz w:val="22"/>
                <w:szCs w:val="22"/>
                <w:lang w:val="es-HN"/>
              </w:rPr>
              <w:t>DOP 20,906,979.75)</w:t>
            </w:r>
            <w:r w:rsidR="00B33677">
              <w:rPr>
                <w:rFonts w:ascii="Arial" w:hAnsi="Arial" w:cs="Arial"/>
                <w:i/>
                <w:sz w:val="22"/>
                <w:szCs w:val="22"/>
                <w:lang w:val="es-HN"/>
              </w:rPr>
              <w:t xml:space="preserve"> o su equivalente en USD347,349.72 **Tasa de cambio 60.19 de acuerdo al Banco Central de La Rep. Dom**</w:t>
            </w:r>
          </w:p>
          <w:p w14:paraId="0C1A3784" w14:textId="77777777" w:rsidR="004E432C" w:rsidRPr="00976EFC" w:rsidRDefault="004E432C" w:rsidP="004E432C">
            <w:pPr>
              <w:spacing w:before="100" w:after="100"/>
              <w:ind w:left="570"/>
              <w:contextualSpacing/>
              <w:rPr>
                <w:rFonts w:ascii="Arial" w:hAnsi="Arial" w:cs="Arial"/>
                <w:b/>
                <w:bCs/>
                <w:iCs/>
                <w:sz w:val="22"/>
                <w:szCs w:val="22"/>
                <w:lang w:val="es-HN"/>
              </w:rPr>
            </w:pPr>
            <w:r w:rsidRPr="00D4098A">
              <w:rPr>
                <w:rFonts w:ascii="Arial" w:hAnsi="Arial" w:cs="Arial"/>
                <w:b/>
                <w:bCs/>
                <w:iCs/>
                <w:sz w:val="22"/>
                <w:szCs w:val="22"/>
                <w:lang w:val="es-HN"/>
              </w:rPr>
              <w:t>Mas</w:t>
            </w:r>
          </w:p>
          <w:p w14:paraId="64D07394" w14:textId="77777777" w:rsidR="004E432C" w:rsidRPr="00976EFC" w:rsidRDefault="004E432C" w:rsidP="004E432C">
            <w:pPr>
              <w:numPr>
                <w:ilvl w:val="4"/>
                <w:numId w:val="25"/>
              </w:numPr>
              <w:tabs>
                <w:tab w:val="left" w:pos="1020"/>
              </w:tabs>
              <w:spacing w:before="100" w:after="100"/>
              <w:ind w:left="930" w:hanging="450"/>
              <w:contextualSpacing/>
              <w:rPr>
                <w:rFonts w:ascii="Arial" w:hAnsi="Arial" w:cs="Arial"/>
                <w:sz w:val="22"/>
                <w:szCs w:val="22"/>
                <w:lang w:val="es-ES"/>
              </w:rPr>
            </w:pPr>
            <w:r w:rsidRPr="00976EFC">
              <w:rPr>
                <w:rFonts w:ascii="Arial" w:eastAsia="Calibri" w:hAnsi="Arial" w:cs="Arial"/>
                <w:sz w:val="22"/>
                <w:szCs w:val="22"/>
              </w:rPr>
              <w:t>Requerimientos</w:t>
            </w:r>
            <w:r w:rsidRPr="00976EFC">
              <w:rPr>
                <w:rFonts w:ascii="Arial" w:hAnsi="Arial" w:cs="Arial"/>
                <w:sz w:val="22"/>
                <w:szCs w:val="22"/>
                <w:lang w:val="es-ES"/>
              </w:rPr>
              <w:t xml:space="preserve"> globales de flujo de efectivo de sus </w:t>
            </w:r>
            <w:r w:rsidRPr="00976EFC">
              <w:rPr>
                <w:rFonts w:ascii="Arial" w:hAnsi="Arial" w:cs="Arial"/>
                <w:b/>
                <w:bCs/>
                <w:sz w:val="22"/>
                <w:szCs w:val="22"/>
                <w:lang w:val="es-ES"/>
              </w:rPr>
              <w:t>compromisos actuales</w:t>
            </w:r>
            <w:r w:rsidRPr="00976EFC">
              <w:rPr>
                <w:rFonts w:ascii="Arial" w:hAnsi="Arial" w:cs="Arial"/>
                <w:sz w:val="22"/>
                <w:szCs w:val="22"/>
                <w:lang w:val="es-ES"/>
              </w:rPr>
              <w:t xml:space="preserve"> para otras obras (de acuerdo con lo presentado en la columna E del formulario FIN-4)</w:t>
            </w:r>
          </w:p>
          <w:p w14:paraId="2BEEF08C" w14:textId="77777777" w:rsidR="004E432C" w:rsidRPr="00976EFC" w:rsidRDefault="004E432C" w:rsidP="004E432C">
            <w:pPr>
              <w:autoSpaceDE w:val="0"/>
              <w:autoSpaceDN w:val="0"/>
              <w:adjustRightInd w:val="0"/>
              <w:spacing w:after="60"/>
              <w:rPr>
                <w:rFonts w:ascii="Arial" w:hAnsi="Arial" w:cs="Arial"/>
                <w:sz w:val="22"/>
                <w:szCs w:val="22"/>
              </w:rPr>
            </w:pPr>
          </w:p>
          <w:p w14:paraId="2653541A" w14:textId="088F0766" w:rsidR="004E432C" w:rsidRPr="00026B45" w:rsidRDefault="004E432C" w:rsidP="004E432C">
            <w:pPr>
              <w:spacing w:before="100" w:after="100"/>
              <w:contextualSpacing/>
              <w:rPr>
                <w:rFonts w:ascii="Arial" w:hAnsi="Arial" w:cs="Arial"/>
                <w:i/>
                <w:color w:val="FF0000"/>
                <w:sz w:val="20"/>
                <w:lang w:val="es-HN"/>
              </w:rPr>
            </w:pPr>
            <w:r w:rsidRPr="00976EFC">
              <w:rPr>
                <w:rFonts w:ascii="Arial" w:hAnsi="Arial" w:cs="Arial"/>
                <w:sz w:val="22"/>
                <w:szCs w:val="22"/>
              </w:rPr>
              <w:t>Los recursos financieros deberán ser: RF ≥ (a)+(b)</w:t>
            </w:r>
          </w:p>
        </w:tc>
        <w:tc>
          <w:tcPr>
            <w:tcW w:w="2410" w:type="dxa"/>
            <w:tcBorders>
              <w:bottom w:val="single" w:sz="4" w:space="0" w:color="auto"/>
            </w:tcBorders>
            <w:vAlign w:val="center"/>
          </w:tcPr>
          <w:p w14:paraId="65CE3472" w14:textId="77777777" w:rsidR="004E432C" w:rsidRPr="00026B45" w:rsidRDefault="004E432C" w:rsidP="004E432C">
            <w:pPr>
              <w:spacing w:before="100" w:after="100"/>
              <w:ind w:left="-107"/>
              <w:contextualSpacing/>
              <w:jc w:val="center"/>
              <w:rPr>
                <w:rFonts w:ascii="Arial" w:hAnsi="Arial" w:cs="Arial"/>
                <w:b/>
                <w:color w:val="FF0000"/>
                <w:sz w:val="20"/>
                <w:lang w:val="es-HN"/>
              </w:rPr>
            </w:pPr>
            <w:r w:rsidRPr="00026B45">
              <w:rPr>
                <w:rFonts w:ascii="Arial" w:hAnsi="Arial" w:cs="Arial"/>
                <w:color w:val="FF0000"/>
                <w:sz w:val="20"/>
                <w:lang w:val="es-HN"/>
              </w:rPr>
              <w:t xml:space="preserve"> </w:t>
            </w:r>
            <w:r w:rsidRPr="00026B45">
              <w:rPr>
                <w:rFonts w:ascii="Arial" w:hAnsi="Arial" w:cs="Arial"/>
                <w:sz w:val="20"/>
                <w:lang w:val="es-HN"/>
              </w:rPr>
              <w:t>Cumple / No Cumple</w:t>
            </w:r>
          </w:p>
        </w:tc>
        <w:tc>
          <w:tcPr>
            <w:tcW w:w="2122" w:type="dxa"/>
            <w:tcBorders>
              <w:bottom w:val="single" w:sz="4" w:space="0" w:color="auto"/>
            </w:tcBorders>
            <w:vAlign w:val="center"/>
          </w:tcPr>
          <w:p w14:paraId="32BEF2CD" w14:textId="77777777" w:rsidR="004E432C" w:rsidRPr="00026B45" w:rsidRDefault="004E432C" w:rsidP="004E432C">
            <w:pPr>
              <w:spacing w:before="100" w:after="100"/>
              <w:contextualSpacing/>
              <w:jc w:val="center"/>
              <w:rPr>
                <w:rFonts w:ascii="Arial" w:hAnsi="Arial" w:cs="Arial"/>
                <w:sz w:val="20"/>
                <w:lang w:val="es-HN"/>
              </w:rPr>
            </w:pPr>
            <w:r w:rsidRPr="00026B45">
              <w:rPr>
                <w:rFonts w:ascii="Arial" w:hAnsi="Arial" w:cs="Arial"/>
                <w:sz w:val="20"/>
                <w:lang w:val="es-HN"/>
              </w:rPr>
              <w:t>Formulario FIN-3</w:t>
            </w:r>
          </w:p>
          <w:p w14:paraId="62755FD6" w14:textId="2D52B68D" w:rsidR="004E432C" w:rsidRPr="00026B45" w:rsidRDefault="004E432C" w:rsidP="004E432C">
            <w:pPr>
              <w:spacing w:before="100" w:after="100"/>
              <w:contextualSpacing/>
              <w:jc w:val="center"/>
              <w:rPr>
                <w:rFonts w:ascii="Arial" w:hAnsi="Arial" w:cs="Arial"/>
                <w:sz w:val="20"/>
                <w:lang w:val="es-HN"/>
              </w:rPr>
            </w:pPr>
            <w:r w:rsidRPr="00026B45">
              <w:rPr>
                <w:rFonts w:ascii="Arial" w:hAnsi="Arial" w:cs="Arial"/>
                <w:sz w:val="20"/>
                <w:lang w:val="es-HN"/>
              </w:rPr>
              <w:t>con sus respectivos anexos</w:t>
            </w:r>
            <w:r>
              <w:rPr>
                <w:rFonts w:ascii="Arial" w:hAnsi="Arial" w:cs="Arial"/>
                <w:sz w:val="20"/>
                <w:lang w:val="es-HN"/>
              </w:rPr>
              <w:t xml:space="preserve"> y FIN-4</w:t>
            </w:r>
          </w:p>
        </w:tc>
      </w:tr>
    </w:tbl>
    <w:p w14:paraId="370FAAF9" w14:textId="77777777" w:rsidR="00CF7F81" w:rsidRDefault="00CF7F81" w:rsidP="007A211F">
      <w:pPr>
        <w:spacing w:before="100" w:after="100"/>
        <w:ind w:left="426" w:hanging="426"/>
        <w:rPr>
          <w:rFonts w:ascii="Arial" w:hAnsi="Arial" w:cs="Arial"/>
          <w:sz w:val="22"/>
          <w:szCs w:val="22"/>
          <w:lang w:val="es-ES"/>
        </w:rPr>
      </w:pPr>
    </w:p>
    <w:p w14:paraId="61138064" w14:textId="0655654F" w:rsidR="007A211F" w:rsidRPr="002B428E" w:rsidRDefault="007A211F" w:rsidP="002E2B01">
      <w:pPr>
        <w:spacing w:before="100" w:after="100"/>
        <w:ind w:left="426" w:hanging="426"/>
        <w:rPr>
          <w:rFonts w:ascii="Arial" w:hAnsi="Arial" w:cs="Arial"/>
          <w:sz w:val="22"/>
          <w:szCs w:val="22"/>
          <w:lang w:val="es-ES"/>
        </w:rPr>
      </w:pPr>
      <w:r>
        <w:rPr>
          <w:rFonts w:ascii="Arial" w:hAnsi="Arial" w:cs="Arial"/>
          <w:sz w:val="22"/>
          <w:szCs w:val="22"/>
          <w:lang w:val="es-ES"/>
        </w:rPr>
        <w:t xml:space="preserve">(*)   </w:t>
      </w:r>
      <w:r w:rsidRPr="002B428E">
        <w:rPr>
          <w:rFonts w:ascii="Arial" w:hAnsi="Arial" w:cs="Arial"/>
          <w:sz w:val="22"/>
          <w:szCs w:val="22"/>
          <w:lang w:val="es-ES"/>
        </w:rPr>
        <w:t>Activos Líquidos: Activos líquidos calculados como Activo Corriente menos Pasivo Corriente en el último estado financiero auditado</w:t>
      </w:r>
    </w:p>
    <w:p w14:paraId="4431629B" w14:textId="06B27169" w:rsidR="007A211F" w:rsidRPr="002C6280" w:rsidRDefault="007A211F" w:rsidP="00FB0BFB">
      <w:pPr>
        <w:spacing w:before="100" w:after="100"/>
        <w:ind w:left="426" w:hanging="426"/>
        <w:rPr>
          <w:rFonts w:ascii="Arial" w:hAnsi="Arial" w:cs="Arial"/>
          <w:color w:val="FF0000"/>
          <w:sz w:val="22"/>
          <w:szCs w:val="22"/>
          <w:lang w:val="es-HN"/>
        </w:rPr>
      </w:pPr>
    </w:p>
    <w:p w14:paraId="5C401C1C" w14:textId="77777777" w:rsidR="00805E75" w:rsidRPr="00026B45" w:rsidRDefault="00805E75" w:rsidP="00805E75">
      <w:pPr>
        <w:spacing w:before="100" w:after="100"/>
        <w:ind w:left="270" w:hanging="450"/>
        <w:rPr>
          <w:rFonts w:ascii="Arial" w:hAnsi="Arial" w:cs="Arial"/>
          <w:color w:val="FF0000"/>
          <w:sz w:val="20"/>
          <w:lang w:val="es-HN"/>
        </w:rPr>
      </w:pP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0"/>
        <w:gridCol w:w="1947"/>
        <w:gridCol w:w="1980"/>
        <w:gridCol w:w="10"/>
      </w:tblGrid>
      <w:tr w:rsidR="00805E75" w:rsidRPr="006E3B23" w14:paraId="21FF887C" w14:textId="77777777">
        <w:trPr>
          <w:trHeight w:val="470"/>
          <w:tblHeader/>
        </w:trPr>
        <w:tc>
          <w:tcPr>
            <w:tcW w:w="9787" w:type="dxa"/>
            <w:gridSpan w:val="4"/>
            <w:shd w:val="clear" w:color="auto" w:fill="002060"/>
          </w:tcPr>
          <w:p w14:paraId="22834BCC" w14:textId="77777777" w:rsidR="00805E75" w:rsidRPr="00026B45" w:rsidRDefault="00805E75">
            <w:pPr>
              <w:spacing w:before="120" w:after="120"/>
              <w:rPr>
                <w:rFonts w:ascii="Arial" w:hAnsi="Arial" w:cs="Arial"/>
                <w:b/>
                <w:color w:val="FFFFFF" w:themeColor="background1"/>
                <w:sz w:val="20"/>
                <w:lang w:val="es-HN"/>
              </w:rPr>
            </w:pPr>
            <w:r w:rsidRPr="00026B45">
              <w:rPr>
                <w:rFonts w:ascii="Arial" w:hAnsi="Arial" w:cs="Arial"/>
                <w:b/>
                <w:color w:val="FFFFFF" w:themeColor="background1"/>
                <w:sz w:val="20"/>
                <w:lang w:val="es-HN"/>
              </w:rPr>
              <w:t>Criterio 3:    Antecedentes de contratación</w:t>
            </w:r>
          </w:p>
        </w:tc>
      </w:tr>
      <w:tr w:rsidR="00805E75" w:rsidRPr="006E3B23" w14:paraId="76B3A658" w14:textId="77777777">
        <w:trPr>
          <w:trHeight w:val="332"/>
          <w:tblHeader/>
        </w:trPr>
        <w:tc>
          <w:tcPr>
            <w:tcW w:w="9787" w:type="dxa"/>
            <w:gridSpan w:val="4"/>
            <w:vAlign w:val="center"/>
          </w:tcPr>
          <w:p w14:paraId="1AE24D14" w14:textId="0C389FA1" w:rsidR="00805E75" w:rsidRPr="006470CA" w:rsidRDefault="00805E75" w:rsidP="003176C2">
            <w:pPr>
              <w:pStyle w:val="Prrafodelista"/>
              <w:numPr>
                <w:ilvl w:val="0"/>
                <w:numId w:val="78"/>
              </w:numPr>
              <w:ind w:right="327"/>
              <w:jc w:val="left"/>
              <w:rPr>
                <w:rFonts w:ascii="Arial" w:hAnsi="Arial"/>
                <w:color w:val="000000" w:themeColor="text1"/>
                <w:sz w:val="20"/>
                <w:szCs w:val="18"/>
              </w:rPr>
            </w:pPr>
            <w:r w:rsidRPr="006470CA">
              <w:rPr>
                <w:rFonts w:ascii="Arial" w:hAnsi="Arial"/>
                <w:color w:val="000000" w:themeColor="text1"/>
                <w:sz w:val="20"/>
                <w:szCs w:val="18"/>
              </w:rPr>
              <w:t>Las cifras correspondientes a cada uno de los integrantes de una APCA se sumarán a fin de determinar si el oferente cumple con los requisitos mínimos de calificación; y la empresa líder de la APCA debe cumplir al menos con el cincuenta y uno por ciento (51%) de ellos.</w:t>
            </w:r>
          </w:p>
        </w:tc>
      </w:tr>
      <w:tr w:rsidR="00805E75" w:rsidRPr="006E3B23" w14:paraId="792D3807" w14:textId="77777777">
        <w:trPr>
          <w:gridAfter w:val="1"/>
          <w:wAfter w:w="10" w:type="dxa"/>
          <w:trHeight w:val="332"/>
          <w:tblHeader/>
        </w:trPr>
        <w:tc>
          <w:tcPr>
            <w:tcW w:w="5850" w:type="dxa"/>
            <w:shd w:val="clear" w:color="auto" w:fill="00B050"/>
            <w:vAlign w:val="center"/>
          </w:tcPr>
          <w:p w14:paraId="65017301" w14:textId="77777777" w:rsidR="00805E75" w:rsidRPr="00026B45" w:rsidRDefault="00805E75">
            <w:pPr>
              <w:pStyle w:val="titulo"/>
              <w:spacing w:after="0"/>
              <w:ind w:left="540" w:right="74"/>
              <w:rPr>
                <w:rFonts w:ascii="Arial" w:hAnsi="Arial" w:cs="Arial"/>
                <w:color w:val="FFFFFF" w:themeColor="background1"/>
                <w:sz w:val="20"/>
                <w:lang w:val="es-HN"/>
              </w:rPr>
            </w:pPr>
            <w:r w:rsidRPr="00026B45">
              <w:rPr>
                <w:rFonts w:ascii="Arial" w:hAnsi="Arial" w:cs="Arial"/>
                <w:color w:val="FFFFFF" w:themeColor="background1"/>
                <w:sz w:val="20"/>
                <w:lang w:val="es-HN"/>
              </w:rPr>
              <w:t>Requisito</w:t>
            </w:r>
          </w:p>
        </w:tc>
        <w:tc>
          <w:tcPr>
            <w:tcW w:w="1947" w:type="dxa"/>
            <w:shd w:val="clear" w:color="auto" w:fill="00B050"/>
            <w:vAlign w:val="center"/>
          </w:tcPr>
          <w:p w14:paraId="03A5E314" w14:textId="77777777" w:rsidR="00805E75" w:rsidRPr="00026B45" w:rsidRDefault="00805E75">
            <w:pPr>
              <w:ind w:left="-23" w:right="74"/>
              <w:jc w:val="center"/>
              <w:rPr>
                <w:rFonts w:ascii="Arial" w:hAnsi="Arial" w:cs="Arial"/>
                <w:b/>
                <w:color w:val="FFFFFF" w:themeColor="background1"/>
                <w:sz w:val="20"/>
                <w:lang w:val="es-HN"/>
              </w:rPr>
            </w:pPr>
            <w:r w:rsidRPr="00026B45">
              <w:rPr>
                <w:rFonts w:ascii="Arial" w:hAnsi="Arial" w:cs="Arial"/>
                <w:b/>
                <w:color w:val="FFFFFF" w:themeColor="background1"/>
                <w:sz w:val="20"/>
                <w:lang w:val="es-HN"/>
              </w:rPr>
              <w:t>Evaluación</w:t>
            </w:r>
          </w:p>
        </w:tc>
        <w:tc>
          <w:tcPr>
            <w:tcW w:w="1980" w:type="dxa"/>
            <w:shd w:val="clear" w:color="auto" w:fill="00B050"/>
            <w:vAlign w:val="center"/>
          </w:tcPr>
          <w:p w14:paraId="0E053775" w14:textId="77777777" w:rsidR="00805E75" w:rsidRPr="00026B45" w:rsidRDefault="00805E75">
            <w:pPr>
              <w:pStyle w:val="titulo"/>
              <w:spacing w:after="0"/>
              <w:ind w:right="-102"/>
              <w:rPr>
                <w:rFonts w:ascii="Arial" w:hAnsi="Arial" w:cs="Arial"/>
                <w:color w:val="FFFFFF" w:themeColor="background1"/>
                <w:sz w:val="20"/>
                <w:lang w:val="es-HN"/>
              </w:rPr>
            </w:pPr>
            <w:r w:rsidRPr="00026B45">
              <w:rPr>
                <w:rFonts w:ascii="Arial" w:hAnsi="Arial" w:cs="Arial"/>
                <w:color w:val="FFFFFF" w:themeColor="background1"/>
                <w:sz w:val="20"/>
                <w:lang w:val="es-HN"/>
              </w:rPr>
              <w:t>Documentación requerida</w:t>
            </w:r>
          </w:p>
        </w:tc>
      </w:tr>
      <w:tr w:rsidR="00805E75" w:rsidRPr="006E3B23" w14:paraId="09F8A563" w14:textId="77777777">
        <w:trPr>
          <w:gridAfter w:val="1"/>
          <w:wAfter w:w="10" w:type="dxa"/>
          <w:trHeight w:val="393"/>
        </w:trPr>
        <w:tc>
          <w:tcPr>
            <w:tcW w:w="5850" w:type="dxa"/>
            <w:tcBorders>
              <w:bottom w:val="single" w:sz="4" w:space="0" w:color="auto"/>
            </w:tcBorders>
          </w:tcPr>
          <w:p w14:paraId="08C9EF8B" w14:textId="4EAEEF28" w:rsidR="007B72C3" w:rsidRPr="00FE037C" w:rsidRDefault="00805E75" w:rsidP="00CB35B6">
            <w:pPr>
              <w:pStyle w:val="Prrafodelista"/>
              <w:numPr>
                <w:ilvl w:val="0"/>
                <w:numId w:val="131"/>
              </w:numPr>
              <w:spacing w:before="60"/>
              <w:rPr>
                <w:rFonts w:ascii="Arial" w:hAnsi="Arial" w:cs="Arial"/>
                <w:sz w:val="20"/>
                <w:lang w:val="es-HN"/>
              </w:rPr>
            </w:pPr>
            <w:r w:rsidRPr="00FE037C">
              <w:rPr>
                <w:rFonts w:ascii="Arial" w:hAnsi="Arial" w:cs="Arial"/>
                <w:sz w:val="20"/>
                <w:lang w:val="es-ES"/>
              </w:rPr>
              <w:t xml:space="preserve">Facturación anual media </w:t>
            </w:r>
            <w:r w:rsidR="00FE037C">
              <w:rPr>
                <w:rFonts w:ascii="Arial" w:hAnsi="Arial" w:cs="Arial"/>
                <w:i/>
                <w:iCs/>
                <w:color w:val="FF0000"/>
                <w:sz w:val="20"/>
                <w:lang w:val="es-ES"/>
              </w:rPr>
              <w:t xml:space="preserve"> </w:t>
            </w:r>
            <w:r w:rsidR="00CB35B6" w:rsidRPr="00FE037C">
              <w:rPr>
                <w:rFonts w:ascii="Arial" w:hAnsi="Arial" w:cs="Arial"/>
                <w:i/>
                <w:iCs/>
                <w:sz w:val="20"/>
                <w:lang w:val="es-ES"/>
              </w:rPr>
              <w:t>VEINTE MILLONES NOVECIENTOS SEIS MIL NOVECIENTOS SETENTA Y NUEVE CON 75/100 PESOS DOMINICANOS (DOP 20,906,979.75)</w:t>
            </w:r>
            <w:r w:rsidR="007B72C3" w:rsidRPr="00FE037C">
              <w:rPr>
                <w:rFonts w:ascii="Arial" w:hAnsi="Arial" w:cs="Arial"/>
                <w:i/>
                <w:iCs/>
                <w:sz w:val="20"/>
                <w:lang w:val="es-ES"/>
              </w:rPr>
              <w:t xml:space="preserve"> </w:t>
            </w:r>
          </w:p>
          <w:p w14:paraId="500AD16B" w14:textId="1AD8C352" w:rsidR="00805E75" w:rsidRPr="00CB35B6" w:rsidRDefault="00805E75" w:rsidP="007B72C3">
            <w:pPr>
              <w:pStyle w:val="Prrafodelista"/>
              <w:spacing w:before="60"/>
              <w:rPr>
                <w:rFonts w:ascii="Arial" w:hAnsi="Arial" w:cs="Arial"/>
                <w:sz w:val="20"/>
                <w:lang w:val="es-HN"/>
              </w:rPr>
            </w:pPr>
            <w:r w:rsidRPr="00FE037C">
              <w:rPr>
                <w:rFonts w:ascii="Arial" w:hAnsi="Arial" w:cs="Arial"/>
                <w:sz w:val="20"/>
                <w:lang w:val="es-HN"/>
              </w:rPr>
              <w:t>Promedio anual de pagos certificados recibidos por contratos de ejecución de obra, en el período indicado en DDL12.2 (b)</w:t>
            </w:r>
          </w:p>
        </w:tc>
        <w:tc>
          <w:tcPr>
            <w:tcW w:w="1947" w:type="dxa"/>
            <w:tcBorders>
              <w:bottom w:val="single" w:sz="4" w:space="0" w:color="auto"/>
            </w:tcBorders>
            <w:vAlign w:val="center"/>
          </w:tcPr>
          <w:p w14:paraId="4A10C957" w14:textId="77777777" w:rsidR="00805E75" w:rsidRPr="00026B45" w:rsidRDefault="00805E75">
            <w:pPr>
              <w:jc w:val="center"/>
              <w:rPr>
                <w:rFonts w:ascii="Arial" w:hAnsi="Arial" w:cs="Arial"/>
                <w:b/>
                <w:sz w:val="20"/>
                <w:lang w:val="es-HN"/>
              </w:rPr>
            </w:pPr>
            <w:r w:rsidRPr="00026B45">
              <w:rPr>
                <w:rFonts w:ascii="Arial" w:hAnsi="Arial" w:cs="Arial"/>
                <w:sz w:val="20"/>
                <w:lang w:val="es-HN"/>
              </w:rPr>
              <w:t>Cumple /</w:t>
            </w:r>
          </w:p>
          <w:p w14:paraId="0108F5C9" w14:textId="77777777" w:rsidR="00805E75" w:rsidRPr="00026B45" w:rsidRDefault="00805E75">
            <w:pPr>
              <w:jc w:val="center"/>
              <w:rPr>
                <w:rFonts w:ascii="Arial" w:hAnsi="Arial" w:cs="Arial"/>
                <w:b/>
                <w:sz w:val="20"/>
                <w:lang w:val="es-HN"/>
              </w:rPr>
            </w:pPr>
            <w:r w:rsidRPr="00026B45">
              <w:rPr>
                <w:rFonts w:ascii="Arial" w:hAnsi="Arial" w:cs="Arial"/>
                <w:sz w:val="20"/>
                <w:lang w:val="es-HN"/>
              </w:rPr>
              <w:t>No Cumple</w:t>
            </w:r>
          </w:p>
          <w:p w14:paraId="4FC9D811" w14:textId="77777777" w:rsidR="00805E75" w:rsidRPr="00026B45" w:rsidRDefault="00805E75">
            <w:pPr>
              <w:jc w:val="center"/>
              <w:rPr>
                <w:rFonts w:ascii="Arial" w:hAnsi="Arial" w:cs="Arial"/>
                <w:sz w:val="20"/>
                <w:lang w:val="es-HN"/>
              </w:rPr>
            </w:pPr>
          </w:p>
        </w:tc>
        <w:tc>
          <w:tcPr>
            <w:tcW w:w="1980" w:type="dxa"/>
            <w:tcBorders>
              <w:bottom w:val="single" w:sz="4" w:space="0" w:color="auto"/>
            </w:tcBorders>
            <w:vAlign w:val="center"/>
          </w:tcPr>
          <w:p w14:paraId="2E0F4F36" w14:textId="579F45EB" w:rsidR="00805E75" w:rsidRDefault="008C0DC3">
            <w:pPr>
              <w:jc w:val="center"/>
              <w:rPr>
                <w:rFonts w:ascii="Arial" w:hAnsi="Arial" w:cs="Arial"/>
                <w:sz w:val="20"/>
                <w:lang w:val="es-HN"/>
              </w:rPr>
            </w:pPr>
            <w:r>
              <w:rPr>
                <w:rFonts w:ascii="Arial" w:hAnsi="Arial" w:cs="Arial"/>
                <w:sz w:val="20"/>
                <w:lang w:val="es-HN"/>
              </w:rPr>
              <w:t>-</w:t>
            </w:r>
            <w:r w:rsidR="00805E75" w:rsidRPr="00026B45">
              <w:rPr>
                <w:rFonts w:ascii="Arial" w:hAnsi="Arial" w:cs="Arial"/>
                <w:sz w:val="20"/>
                <w:lang w:val="es-HN"/>
              </w:rPr>
              <w:t>Formulario FIN-2 con sus respectivos anexos</w:t>
            </w:r>
          </w:p>
          <w:p w14:paraId="1C5EA715" w14:textId="77777777" w:rsidR="008C0DC3" w:rsidRDefault="008C0DC3">
            <w:pPr>
              <w:jc w:val="center"/>
              <w:rPr>
                <w:rFonts w:ascii="Arial" w:hAnsi="Arial" w:cs="Arial"/>
                <w:sz w:val="20"/>
                <w:lang w:val="es-HN"/>
              </w:rPr>
            </w:pPr>
          </w:p>
          <w:p w14:paraId="7B9B2D3E" w14:textId="144A3612" w:rsidR="008C0DC3" w:rsidRDefault="008C0DC3" w:rsidP="006E1A34">
            <w:pPr>
              <w:rPr>
                <w:rFonts w:ascii="Arial" w:hAnsi="Arial" w:cs="Arial"/>
                <w:sz w:val="20"/>
                <w:lang w:val="es-HN"/>
              </w:rPr>
            </w:pPr>
            <w:r>
              <w:rPr>
                <w:rFonts w:ascii="Arial" w:hAnsi="Arial" w:cs="Arial"/>
                <w:sz w:val="20"/>
                <w:lang w:val="es-HN"/>
              </w:rPr>
              <w:t>-Certificados de pagos o actas de avance de obra emitidos por el contratante, que respalden los montos declarados en el FIN-2 por cada año.</w:t>
            </w:r>
          </w:p>
          <w:p w14:paraId="0B238FF3" w14:textId="77777777" w:rsidR="008C0DC3" w:rsidRDefault="008C0DC3" w:rsidP="006E1A34">
            <w:pPr>
              <w:rPr>
                <w:rFonts w:ascii="Arial" w:hAnsi="Arial" w:cs="Arial"/>
                <w:sz w:val="20"/>
                <w:lang w:val="es-HN"/>
              </w:rPr>
            </w:pPr>
          </w:p>
          <w:p w14:paraId="56840034" w14:textId="7E090104" w:rsidR="008C0DC3" w:rsidRDefault="008C0DC3" w:rsidP="006E1A34">
            <w:pPr>
              <w:rPr>
                <w:rFonts w:ascii="Arial" w:hAnsi="Arial" w:cs="Arial"/>
                <w:sz w:val="20"/>
                <w:lang w:val="es-HN"/>
              </w:rPr>
            </w:pPr>
            <w:r>
              <w:rPr>
                <w:rFonts w:ascii="Arial" w:hAnsi="Arial" w:cs="Arial"/>
                <w:sz w:val="20"/>
                <w:lang w:val="es-HN"/>
              </w:rPr>
              <w:t>-Copia de contratos de obras ejecutadas con sus respectivos comprobantes de pago (transferencias, cheques certificados u ordenes de pago)</w:t>
            </w:r>
          </w:p>
          <w:p w14:paraId="2108B8D0" w14:textId="77777777" w:rsidR="008C0DC3" w:rsidRDefault="008C0DC3" w:rsidP="006E1A34">
            <w:pPr>
              <w:rPr>
                <w:rFonts w:ascii="Arial" w:hAnsi="Arial" w:cs="Arial"/>
                <w:sz w:val="20"/>
                <w:lang w:val="es-HN"/>
              </w:rPr>
            </w:pPr>
          </w:p>
          <w:p w14:paraId="0D4DCCF0" w14:textId="3A78E44C" w:rsidR="008C0DC3" w:rsidRDefault="008C0DC3" w:rsidP="006E1A34">
            <w:pPr>
              <w:rPr>
                <w:rFonts w:ascii="Arial" w:hAnsi="Arial" w:cs="Arial"/>
                <w:sz w:val="20"/>
                <w:lang w:val="es-HN"/>
              </w:rPr>
            </w:pPr>
            <w:r>
              <w:rPr>
                <w:rFonts w:ascii="Arial" w:hAnsi="Arial" w:cs="Arial"/>
                <w:sz w:val="20"/>
                <w:lang w:val="es-HN"/>
              </w:rPr>
              <w:t>-Estados de cuenta bancarios o certificaciones contables que confirmen la recepción de los pagos declarados.</w:t>
            </w:r>
          </w:p>
          <w:p w14:paraId="7CBBC7EF" w14:textId="77777777" w:rsidR="008C0DC3" w:rsidRDefault="008C0DC3" w:rsidP="006E1A34">
            <w:pPr>
              <w:rPr>
                <w:rFonts w:ascii="Arial" w:hAnsi="Arial" w:cs="Arial"/>
                <w:sz w:val="20"/>
                <w:lang w:val="es-HN"/>
              </w:rPr>
            </w:pPr>
          </w:p>
          <w:p w14:paraId="0D72D8ED" w14:textId="4ADB1C8A" w:rsidR="008C0DC3" w:rsidRPr="00026B45" w:rsidRDefault="008C0DC3" w:rsidP="006E1A34">
            <w:pPr>
              <w:rPr>
                <w:rFonts w:ascii="Arial" w:hAnsi="Arial" w:cs="Arial"/>
                <w:sz w:val="20"/>
                <w:lang w:val="es-HN"/>
              </w:rPr>
            </w:pPr>
            <w:r>
              <w:rPr>
                <w:rFonts w:ascii="Arial" w:hAnsi="Arial" w:cs="Arial"/>
                <w:sz w:val="20"/>
                <w:lang w:val="es-HN"/>
              </w:rPr>
              <w:t>-Para obras ejecutadas en el exterior: Documentos apostillados o legalizados, traducidos al español.</w:t>
            </w:r>
          </w:p>
        </w:tc>
      </w:tr>
    </w:tbl>
    <w:p w14:paraId="22ED7DAA" w14:textId="2BD18342" w:rsidR="00805E75" w:rsidRDefault="00805E75" w:rsidP="00805E75">
      <w:pPr>
        <w:ind w:left="540" w:hanging="540"/>
        <w:rPr>
          <w:rFonts w:ascii="Arial" w:hAnsi="Arial" w:cs="Arial"/>
          <w:color w:val="FF0000"/>
          <w:sz w:val="20"/>
          <w:lang w:val="es-HN"/>
        </w:rPr>
      </w:pPr>
      <w:r w:rsidRPr="00026B45" w:rsidDel="00D53BF6">
        <w:rPr>
          <w:rFonts w:ascii="Arial" w:hAnsi="Arial" w:cs="Arial"/>
          <w:i/>
          <w:color w:val="FF0000"/>
          <w:sz w:val="20"/>
          <w:lang w:val="es-HN"/>
        </w:rPr>
        <w:t xml:space="preserve"> </w:t>
      </w:r>
    </w:p>
    <w:p w14:paraId="4E192F1B" w14:textId="5684B638" w:rsidR="0050474B" w:rsidRDefault="0050474B" w:rsidP="0050474B">
      <w:pPr>
        <w:spacing w:after="120"/>
        <w:ind w:left="567" w:hanging="425"/>
        <w:jc w:val="left"/>
        <w:rPr>
          <w:rFonts w:ascii="Arial" w:hAnsi="Arial" w:cs="Arial"/>
          <w:sz w:val="22"/>
          <w:szCs w:val="22"/>
        </w:rPr>
      </w:pPr>
      <w:r>
        <w:rPr>
          <w:rFonts w:ascii="Arial" w:hAnsi="Arial" w:cs="Arial"/>
          <w:b/>
          <w:sz w:val="22"/>
          <w:szCs w:val="22"/>
          <w:lang w:val="es-HN"/>
        </w:rPr>
        <w:t xml:space="preserve">(***) </w:t>
      </w:r>
      <w:r>
        <w:rPr>
          <w:rFonts w:ascii="Arial" w:hAnsi="Arial" w:cs="Arial"/>
          <w:sz w:val="22"/>
          <w:szCs w:val="22"/>
        </w:rPr>
        <w:t>En caso de valorar los antecedentes de contratación de l</w:t>
      </w:r>
      <w:r w:rsidRPr="00E6347E">
        <w:rPr>
          <w:rFonts w:ascii="Arial" w:hAnsi="Arial" w:cs="Arial"/>
          <w:sz w:val="22"/>
          <w:szCs w:val="22"/>
        </w:rPr>
        <w:t xml:space="preserve">os subcontratistas especializados, </w:t>
      </w:r>
      <w:r>
        <w:rPr>
          <w:rFonts w:ascii="Arial" w:hAnsi="Arial" w:cs="Arial"/>
          <w:sz w:val="22"/>
          <w:szCs w:val="22"/>
        </w:rPr>
        <w:t xml:space="preserve">estos deberán </w:t>
      </w:r>
      <w:r w:rsidRPr="00E6347E">
        <w:rPr>
          <w:rFonts w:ascii="Arial" w:hAnsi="Arial" w:cs="Arial"/>
          <w:sz w:val="22"/>
          <w:szCs w:val="22"/>
        </w:rPr>
        <w:t>ser elegibles</w:t>
      </w:r>
      <w:r>
        <w:rPr>
          <w:rFonts w:ascii="Arial" w:hAnsi="Arial" w:cs="Arial"/>
          <w:sz w:val="22"/>
          <w:szCs w:val="22"/>
        </w:rPr>
        <w:t xml:space="preserve"> y acreditar lo indicado en el TEC-</w:t>
      </w:r>
      <w:r w:rsidR="00883633">
        <w:rPr>
          <w:rFonts w:ascii="Arial" w:hAnsi="Arial" w:cs="Arial"/>
          <w:sz w:val="22"/>
          <w:szCs w:val="22"/>
        </w:rPr>
        <w:t>5</w:t>
      </w:r>
    </w:p>
    <w:p w14:paraId="11616BDB" w14:textId="77777777" w:rsidR="00DA4E6F" w:rsidRDefault="00DA4E6F" w:rsidP="0050474B">
      <w:pPr>
        <w:spacing w:after="120"/>
        <w:ind w:left="567" w:hanging="425"/>
        <w:jc w:val="left"/>
        <w:rPr>
          <w:rFonts w:ascii="Arial" w:hAnsi="Arial" w:cs="Arial"/>
          <w:sz w:val="22"/>
          <w:szCs w:val="22"/>
        </w:rPr>
      </w:pPr>
    </w:p>
    <w:p w14:paraId="12B9A807" w14:textId="77777777" w:rsidR="00B33677" w:rsidRPr="00AB5D96" w:rsidRDefault="00B33677" w:rsidP="0050474B">
      <w:pPr>
        <w:spacing w:after="120"/>
        <w:ind w:left="567" w:hanging="425"/>
        <w:jc w:val="left"/>
        <w:rPr>
          <w:rFonts w:ascii="Arial" w:hAnsi="Arial" w:cs="Arial"/>
          <w:sz w:val="22"/>
          <w:szCs w:val="22"/>
        </w:rPr>
      </w:pPr>
    </w:p>
    <w:p w14:paraId="2DDFCB46" w14:textId="5DAF59E4" w:rsidR="00E4564D" w:rsidRPr="00A734AD" w:rsidRDefault="00A734AD" w:rsidP="00A144E8">
      <w:pPr>
        <w:pStyle w:val="Prrafodelista"/>
        <w:numPr>
          <w:ilvl w:val="0"/>
          <w:numId w:val="28"/>
        </w:numPr>
        <w:rPr>
          <w:rFonts w:ascii="Arial" w:hAnsi="Arial" w:cs="Arial"/>
          <w:b/>
          <w:bCs/>
          <w:sz w:val="22"/>
          <w:szCs w:val="22"/>
        </w:rPr>
      </w:pPr>
      <w:r w:rsidRPr="00A734AD">
        <w:rPr>
          <w:rFonts w:ascii="Arial" w:hAnsi="Arial" w:cs="Arial"/>
          <w:b/>
          <w:bCs/>
          <w:sz w:val="22"/>
          <w:szCs w:val="22"/>
        </w:rPr>
        <w:t>Conformidad de la oferta técnica</w:t>
      </w:r>
    </w:p>
    <w:p w14:paraId="51A586A9" w14:textId="7CC6E2FB" w:rsidR="00D06AE6" w:rsidRPr="00D06AE6" w:rsidRDefault="00350DC0" w:rsidP="00D06AE6">
      <w:pPr>
        <w:spacing w:before="120" w:after="120"/>
        <w:rPr>
          <w:rFonts w:ascii="Arial" w:hAnsi="Arial" w:cs="Arial"/>
          <w:sz w:val="20"/>
          <w:lang w:val="es-ES"/>
        </w:rPr>
      </w:pPr>
      <w:r>
        <w:rPr>
          <w:rFonts w:ascii="Arial" w:hAnsi="Arial" w:cs="Arial"/>
          <w:sz w:val="20"/>
          <w:lang w:val="es-ES"/>
        </w:rPr>
        <w:t>Los</w:t>
      </w:r>
      <w:r w:rsidR="00D06AE6" w:rsidRPr="00D06AE6">
        <w:rPr>
          <w:rFonts w:ascii="Arial" w:hAnsi="Arial" w:cs="Arial"/>
          <w:sz w:val="20"/>
          <w:lang w:val="es-ES"/>
        </w:rPr>
        <w:t xml:space="preserve"> criterios </w:t>
      </w:r>
      <w:r>
        <w:rPr>
          <w:rFonts w:ascii="Arial" w:hAnsi="Arial" w:cs="Arial"/>
          <w:sz w:val="20"/>
          <w:lang w:val="es-ES"/>
        </w:rPr>
        <w:t xml:space="preserve">para la </w:t>
      </w:r>
      <w:r w:rsidR="00D06AE6" w:rsidRPr="00D06AE6">
        <w:rPr>
          <w:rFonts w:ascii="Arial" w:hAnsi="Arial" w:cs="Arial"/>
          <w:sz w:val="20"/>
          <w:lang w:val="es-ES"/>
        </w:rPr>
        <w:t>evaluación de la</w:t>
      </w:r>
      <w:r w:rsidR="00522286">
        <w:rPr>
          <w:rFonts w:ascii="Arial" w:hAnsi="Arial" w:cs="Arial"/>
          <w:sz w:val="20"/>
          <w:lang w:val="es-ES"/>
        </w:rPr>
        <w:t xml:space="preserve">s ofertas </w:t>
      </w:r>
      <w:r w:rsidR="00D06AE6" w:rsidRPr="00D06AE6">
        <w:rPr>
          <w:rFonts w:ascii="Arial" w:hAnsi="Arial" w:cs="Arial"/>
          <w:sz w:val="20"/>
          <w:lang w:val="es-ES"/>
        </w:rPr>
        <w:t>técnica</w:t>
      </w:r>
      <w:r w:rsidR="00522286">
        <w:rPr>
          <w:rFonts w:ascii="Arial" w:hAnsi="Arial" w:cs="Arial"/>
          <w:sz w:val="20"/>
          <w:lang w:val="es-ES"/>
        </w:rPr>
        <w:t>s</w:t>
      </w:r>
      <w:r w:rsidR="00D06AE6" w:rsidRPr="00D06AE6">
        <w:rPr>
          <w:rFonts w:ascii="Arial" w:hAnsi="Arial" w:cs="Arial"/>
          <w:sz w:val="20"/>
          <w:lang w:val="es-ES"/>
        </w:rPr>
        <w:t xml:space="preserve"> serán:</w:t>
      </w:r>
    </w:p>
    <w:p w14:paraId="05B75C65" w14:textId="7A53161F" w:rsidR="00D62CF8" w:rsidRPr="00026B45" w:rsidRDefault="00D62CF8" w:rsidP="000C6174">
      <w:pPr>
        <w:spacing w:before="120" w:after="120"/>
        <w:rPr>
          <w:rFonts w:ascii="Arial" w:hAnsi="Arial" w:cs="Arial"/>
          <w:sz w:val="20"/>
          <w:lang w:val="es-ES"/>
        </w:rPr>
      </w:pPr>
    </w:p>
    <w:tbl>
      <w:tblPr>
        <w:tblW w:w="97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2406"/>
      </w:tblGrid>
      <w:tr w:rsidR="008744CE" w:rsidRPr="00C2697F" w14:paraId="1116D6EB" w14:textId="77777777" w:rsidTr="00F50953">
        <w:trPr>
          <w:trHeight w:val="380"/>
          <w:tblHeader/>
        </w:trPr>
        <w:tc>
          <w:tcPr>
            <w:tcW w:w="7371" w:type="dxa"/>
            <w:shd w:val="clear" w:color="auto" w:fill="002060"/>
            <w:vAlign w:val="center"/>
          </w:tcPr>
          <w:p w14:paraId="66603FEB" w14:textId="77777777" w:rsidR="00D62CF8" w:rsidRPr="00026B45" w:rsidRDefault="00D62CF8" w:rsidP="000C6174">
            <w:pPr>
              <w:tabs>
                <w:tab w:val="left" w:pos="9468"/>
              </w:tabs>
              <w:spacing w:before="60" w:after="60"/>
              <w:jc w:val="center"/>
              <w:rPr>
                <w:rFonts w:ascii="Arial" w:hAnsi="Arial" w:cs="Arial"/>
                <w:b/>
                <w:color w:val="FFFFFF" w:themeColor="background1"/>
                <w:sz w:val="20"/>
                <w:lang w:val="es-ES"/>
              </w:rPr>
            </w:pPr>
            <w:r w:rsidRPr="00026B45">
              <w:rPr>
                <w:rFonts w:ascii="Arial" w:hAnsi="Arial" w:cs="Arial"/>
                <w:b/>
                <w:color w:val="FFFFFF" w:themeColor="background1"/>
                <w:sz w:val="20"/>
                <w:lang w:val="es-ES"/>
              </w:rPr>
              <w:t>Criterios de Evaluación</w:t>
            </w:r>
          </w:p>
        </w:tc>
        <w:tc>
          <w:tcPr>
            <w:tcW w:w="2406" w:type="dxa"/>
            <w:shd w:val="clear" w:color="auto" w:fill="002060"/>
            <w:vAlign w:val="center"/>
          </w:tcPr>
          <w:p w14:paraId="1581012D" w14:textId="77777777" w:rsidR="00D62CF8" w:rsidRPr="00026B45" w:rsidRDefault="00D62CF8" w:rsidP="00942F4C">
            <w:pPr>
              <w:tabs>
                <w:tab w:val="left" w:pos="9468"/>
              </w:tabs>
              <w:spacing w:before="60" w:after="60"/>
              <w:ind w:left="-106"/>
              <w:jc w:val="center"/>
              <w:rPr>
                <w:rFonts w:ascii="Arial" w:hAnsi="Arial" w:cs="Arial"/>
                <w:b/>
                <w:color w:val="FFFFFF" w:themeColor="background1"/>
                <w:sz w:val="20"/>
                <w:lang w:val="es-ES"/>
              </w:rPr>
            </w:pPr>
            <w:r w:rsidRPr="00026B45">
              <w:rPr>
                <w:rFonts w:ascii="Arial" w:hAnsi="Arial" w:cs="Arial"/>
                <w:b/>
                <w:color w:val="FFFFFF" w:themeColor="background1"/>
                <w:sz w:val="20"/>
                <w:lang w:val="es-ES"/>
              </w:rPr>
              <w:t>Puntaje Máximo</w:t>
            </w:r>
          </w:p>
        </w:tc>
      </w:tr>
      <w:tr w:rsidR="00D62CF8" w:rsidRPr="00C2697F" w14:paraId="3D4EF39F" w14:textId="77777777" w:rsidTr="000C2A6B">
        <w:trPr>
          <w:trHeight w:val="318"/>
        </w:trPr>
        <w:tc>
          <w:tcPr>
            <w:tcW w:w="7371" w:type="dxa"/>
          </w:tcPr>
          <w:p w14:paraId="343FB85C" w14:textId="79F5220A" w:rsidR="00D62CF8" w:rsidRPr="00026B45" w:rsidRDefault="00D62CF8" w:rsidP="00A144E8">
            <w:pPr>
              <w:pStyle w:val="Prrafodelista"/>
              <w:numPr>
                <w:ilvl w:val="0"/>
                <w:numId w:val="30"/>
              </w:numPr>
              <w:tabs>
                <w:tab w:val="left" w:pos="9468"/>
              </w:tabs>
              <w:spacing w:before="60" w:after="60"/>
              <w:jc w:val="left"/>
              <w:rPr>
                <w:rFonts w:ascii="Arial" w:hAnsi="Arial" w:cs="Arial"/>
                <w:sz w:val="20"/>
                <w:lang w:val="es-ES"/>
              </w:rPr>
            </w:pPr>
            <w:r w:rsidRPr="00026B45">
              <w:rPr>
                <w:rFonts w:ascii="Arial" w:hAnsi="Arial" w:cs="Arial"/>
                <w:sz w:val="20"/>
                <w:lang w:val="es-ES"/>
              </w:rPr>
              <w:t>Experiencia del personal clave propuesto (TEC-1 y TEC-2)</w:t>
            </w:r>
            <w:r w:rsidR="006A1644" w:rsidRPr="00026B45">
              <w:rPr>
                <w:rFonts w:ascii="Arial" w:hAnsi="Arial" w:cs="Arial"/>
                <w:sz w:val="20"/>
                <w:lang w:val="es-ES"/>
              </w:rPr>
              <w:t xml:space="preserve"> </w:t>
            </w:r>
          </w:p>
        </w:tc>
        <w:tc>
          <w:tcPr>
            <w:tcW w:w="2406" w:type="dxa"/>
          </w:tcPr>
          <w:p w14:paraId="0B9063BD" w14:textId="77777777" w:rsidR="00D62CF8" w:rsidRPr="00026B45" w:rsidRDefault="00D62CF8" w:rsidP="00942F4C">
            <w:pPr>
              <w:pStyle w:val="Prrafodelista"/>
              <w:tabs>
                <w:tab w:val="left" w:pos="9468"/>
              </w:tabs>
              <w:spacing w:before="60" w:after="60"/>
              <w:ind w:left="-106"/>
              <w:jc w:val="center"/>
              <w:rPr>
                <w:rFonts w:ascii="Arial" w:hAnsi="Arial" w:cs="Arial"/>
                <w:i/>
                <w:sz w:val="20"/>
                <w:lang w:val="es-ES"/>
              </w:rPr>
            </w:pPr>
            <w:r w:rsidRPr="00026B45">
              <w:rPr>
                <w:rFonts w:ascii="Arial" w:hAnsi="Arial" w:cs="Arial"/>
                <w:sz w:val="20"/>
                <w:lang w:val="es-HN"/>
              </w:rPr>
              <w:t>Cumple / No Cumple</w:t>
            </w:r>
          </w:p>
        </w:tc>
      </w:tr>
      <w:tr w:rsidR="00D62CF8" w:rsidRPr="00C2697F" w14:paraId="6378BB88" w14:textId="77777777" w:rsidTr="000C2A6B">
        <w:tc>
          <w:tcPr>
            <w:tcW w:w="7371" w:type="dxa"/>
          </w:tcPr>
          <w:p w14:paraId="01B520F5" w14:textId="77777777" w:rsidR="00750B94" w:rsidRDefault="00D62CF8" w:rsidP="00750B94">
            <w:pPr>
              <w:tabs>
                <w:tab w:val="left" w:pos="360"/>
                <w:tab w:val="left" w:pos="3120"/>
                <w:tab w:val="left" w:pos="9090"/>
              </w:tabs>
              <w:autoSpaceDE w:val="0"/>
              <w:autoSpaceDN w:val="0"/>
              <w:adjustRightInd w:val="0"/>
              <w:ind w:right="72"/>
              <w:rPr>
                <w:rFonts w:ascii="Arial" w:hAnsi="Arial" w:cs="Arial"/>
                <w:sz w:val="20"/>
                <w:lang w:val="es-ES"/>
              </w:rPr>
            </w:pPr>
            <w:r w:rsidRPr="00026B45">
              <w:rPr>
                <w:rFonts w:ascii="Arial" w:hAnsi="Arial" w:cs="Arial"/>
                <w:sz w:val="20"/>
                <w:lang w:val="es-ES"/>
              </w:rPr>
              <w:t>Disponibilidad de equipo necesario para la construcción (TEC-3)</w:t>
            </w:r>
            <w:r w:rsidR="00335CB2" w:rsidRPr="00026B45">
              <w:rPr>
                <w:rFonts w:ascii="Arial" w:hAnsi="Arial" w:cs="Arial"/>
                <w:sz w:val="20"/>
                <w:lang w:val="es-ES"/>
              </w:rPr>
              <w:t xml:space="preserve"> </w:t>
            </w:r>
          </w:p>
          <w:p w14:paraId="18E4E9D0" w14:textId="488FF520" w:rsidR="00D62CF8" w:rsidRPr="00EA51B5" w:rsidRDefault="00750B94" w:rsidP="00EA51B5">
            <w:pPr>
              <w:tabs>
                <w:tab w:val="left" w:pos="360"/>
                <w:tab w:val="left" w:pos="3120"/>
                <w:tab w:val="left" w:pos="9090"/>
              </w:tabs>
              <w:autoSpaceDE w:val="0"/>
              <w:autoSpaceDN w:val="0"/>
              <w:adjustRightInd w:val="0"/>
              <w:ind w:right="72"/>
              <w:rPr>
                <w:rFonts w:ascii="Arial" w:hAnsi="Arial" w:cs="Arial"/>
                <w:sz w:val="20"/>
                <w:lang w:val="es-ES"/>
              </w:rPr>
            </w:pPr>
            <w:r>
              <w:rPr>
                <w:rFonts w:ascii="Arial" w:hAnsi="Arial" w:cs="Arial"/>
                <w:sz w:val="20"/>
                <w:lang w:val="es-ES"/>
              </w:rPr>
              <w:t xml:space="preserve"> </w:t>
            </w:r>
          </w:p>
        </w:tc>
        <w:tc>
          <w:tcPr>
            <w:tcW w:w="2406" w:type="dxa"/>
          </w:tcPr>
          <w:p w14:paraId="20EA9C3E" w14:textId="77777777" w:rsidR="00D62CF8" w:rsidRPr="00026B45" w:rsidRDefault="00D62CF8" w:rsidP="00942F4C">
            <w:pPr>
              <w:pStyle w:val="Prrafodelista"/>
              <w:tabs>
                <w:tab w:val="left" w:pos="9468"/>
              </w:tabs>
              <w:spacing w:before="60" w:after="60"/>
              <w:ind w:left="-106"/>
              <w:jc w:val="center"/>
              <w:rPr>
                <w:rFonts w:ascii="Arial" w:hAnsi="Arial" w:cs="Arial"/>
                <w:i/>
                <w:sz w:val="20"/>
                <w:lang w:val="es-ES"/>
              </w:rPr>
            </w:pPr>
            <w:r w:rsidRPr="00026B45">
              <w:rPr>
                <w:rFonts w:ascii="Arial" w:hAnsi="Arial" w:cs="Arial"/>
                <w:sz w:val="20"/>
                <w:lang w:val="es-HN"/>
              </w:rPr>
              <w:t>Cumple / No Cumple</w:t>
            </w:r>
          </w:p>
        </w:tc>
      </w:tr>
    </w:tbl>
    <w:p w14:paraId="29BF3569" w14:textId="77777777" w:rsidR="00D62CF8" w:rsidRPr="00026B45" w:rsidRDefault="00D62CF8" w:rsidP="00A144E8">
      <w:pPr>
        <w:pStyle w:val="Prrafodelista"/>
        <w:numPr>
          <w:ilvl w:val="0"/>
          <w:numId w:val="29"/>
        </w:numPr>
        <w:tabs>
          <w:tab w:val="left" w:pos="5238"/>
          <w:tab w:val="left" w:pos="5474"/>
          <w:tab w:val="left" w:pos="9468"/>
        </w:tabs>
        <w:jc w:val="left"/>
        <w:rPr>
          <w:rFonts w:ascii="Arial" w:hAnsi="Arial" w:cs="Arial"/>
          <w:b/>
          <w:sz w:val="20"/>
          <w:lang w:val="es-ES"/>
        </w:rPr>
      </w:pPr>
      <w:r w:rsidRPr="00026B45">
        <w:rPr>
          <w:rFonts w:ascii="Arial" w:hAnsi="Arial" w:cs="Arial"/>
          <w:sz w:val="20"/>
          <w:lang w:val="es-ES"/>
        </w:rPr>
        <w:t xml:space="preserve"> </w:t>
      </w:r>
    </w:p>
    <w:p w14:paraId="499ED3F7" w14:textId="77777777" w:rsidR="00E14C3D" w:rsidRDefault="00E14C3D" w:rsidP="00026B45">
      <w:pPr>
        <w:jc w:val="left"/>
        <w:rPr>
          <w:rFonts w:ascii="Arial" w:hAnsi="Arial" w:cs="Arial"/>
          <w:b/>
          <w:sz w:val="20"/>
          <w:lang w:val="es-HN"/>
        </w:rPr>
      </w:pPr>
    </w:p>
    <w:tbl>
      <w:tblPr>
        <w:tblW w:w="96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355"/>
        <w:gridCol w:w="1559"/>
        <w:gridCol w:w="2396"/>
        <w:gridCol w:w="1857"/>
        <w:gridCol w:w="1895"/>
      </w:tblGrid>
      <w:tr w:rsidR="00D62CF8" w:rsidRPr="00C2697F" w:rsidDel="0048515D" w14:paraId="3FB34664" w14:textId="77777777" w:rsidTr="00026B45">
        <w:trPr>
          <w:trHeight w:val="60"/>
        </w:trPr>
        <w:tc>
          <w:tcPr>
            <w:tcW w:w="9692" w:type="dxa"/>
            <w:gridSpan w:val="6"/>
            <w:shd w:val="clear" w:color="auto" w:fill="002060"/>
            <w:vAlign w:val="center"/>
          </w:tcPr>
          <w:p w14:paraId="4A627F1D" w14:textId="29940207" w:rsidR="008C6F4B" w:rsidRPr="00026B45" w:rsidDel="0048515D" w:rsidRDefault="00D62CF8" w:rsidP="00026B45">
            <w:pPr>
              <w:spacing w:before="80" w:after="80"/>
              <w:jc w:val="left"/>
              <w:rPr>
                <w:rFonts w:ascii="Arial" w:hAnsi="Arial" w:cs="Arial"/>
                <w:b/>
                <w:sz w:val="20"/>
                <w:lang w:val="es-ES"/>
              </w:rPr>
            </w:pPr>
            <w:r w:rsidRPr="00026B45" w:rsidDel="0048515D">
              <w:rPr>
                <w:rFonts w:ascii="Arial" w:hAnsi="Arial" w:cs="Arial"/>
                <w:b/>
                <w:sz w:val="20"/>
                <w:lang w:val="es-ES"/>
              </w:rPr>
              <w:t xml:space="preserve">Criterio </w:t>
            </w:r>
            <w:r w:rsidR="00DF522C">
              <w:rPr>
                <w:rFonts w:ascii="Arial" w:hAnsi="Arial" w:cs="Arial"/>
                <w:b/>
                <w:sz w:val="20"/>
                <w:lang w:val="es-ES"/>
              </w:rPr>
              <w:t>1</w:t>
            </w:r>
            <w:r w:rsidRPr="00026B45" w:rsidDel="0048515D">
              <w:rPr>
                <w:rFonts w:ascii="Arial" w:hAnsi="Arial" w:cs="Arial"/>
                <w:b/>
                <w:sz w:val="20"/>
                <w:lang w:val="es-ES"/>
              </w:rPr>
              <w:t>: Formación Experiencia del personal profesional clave propuesto</w:t>
            </w:r>
            <w:r w:rsidRPr="00026B45" w:rsidDel="0048515D">
              <w:rPr>
                <w:rFonts w:ascii="Arial" w:hAnsi="Arial" w:cs="Arial"/>
                <w:i/>
                <w:sz w:val="20"/>
                <w:lang w:val="es-ES"/>
              </w:rPr>
              <w:t xml:space="preserve"> </w:t>
            </w:r>
            <w:r w:rsidR="000D1934" w:rsidRPr="00026B45">
              <w:rPr>
                <w:rFonts w:ascii="Arial" w:hAnsi="Arial" w:cs="Arial"/>
                <w:i/>
                <w:sz w:val="20"/>
                <w:lang w:val="es-ES"/>
              </w:rPr>
              <w:t>*</w:t>
            </w:r>
          </w:p>
        </w:tc>
      </w:tr>
      <w:tr w:rsidR="00887F7E" w:rsidRPr="00C2697F" w:rsidDel="0048515D" w14:paraId="3AEA347B" w14:textId="77777777" w:rsidTr="00026B45">
        <w:trPr>
          <w:trHeight w:val="20"/>
        </w:trPr>
        <w:tc>
          <w:tcPr>
            <w:tcW w:w="9692" w:type="dxa"/>
            <w:gridSpan w:val="6"/>
            <w:vAlign w:val="center"/>
          </w:tcPr>
          <w:p w14:paraId="698553BC" w14:textId="6D0BECFD" w:rsidR="00887F7E" w:rsidRPr="00026B45" w:rsidDel="0048515D" w:rsidRDefault="00887F7E" w:rsidP="00026B45">
            <w:pPr>
              <w:spacing w:before="80" w:after="80"/>
              <w:jc w:val="center"/>
              <w:rPr>
                <w:rFonts w:ascii="Arial" w:hAnsi="Arial" w:cs="Arial"/>
                <w:b/>
                <w:color w:val="FFFFFF" w:themeColor="background1"/>
                <w:sz w:val="20"/>
                <w:lang w:val="es-HN"/>
              </w:rPr>
            </w:pPr>
          </w:p>
        </w:tc>
      </w:tr>
      <w:tr w:rsidR="008744CE" w:rsidRPr="00C2697F" w:rsidDel="0048515D" w14:paraId="4508FF6C" w14:textId="77777777" w:rsidTr="00026B45">
        <w:trPr>
          <w:trHeight w:val="20"/>
        </w:trPr>
        <w:tc>
          <w:tcPr>
            <w:tcW w:w="630" w:type="dxa"/>
            <w:shd w:val="clear" w:color="auto" w:fill="00B050"/>
            <w:vAlign w:val="center"/>
          </w:tcPr>
          <w:p w14:paraId="5BA02F69" w14:textId="77777777" w:rsidR="00D62CF8" w:rsidRPr="00026B45" w:rsidDel="0048515D" w:rsidRDefault="00D62CF8" w:rsidP="00026B45">
            <w:pPr>
              <w:spacing w:before="80" w:after="80"/>
              <w:ind w:left="-103" w:right="-194"/>
              <w:jc w:val="center"/>
              <w:rPr>
                <w:rFonts w:ascii="Arial" w:hAnsi="Arial" w:cs="Arial"/>
                <w:b/>
                <w:color w:val="FFFFFF" w:themeColor="background1"/>
                <w:sz w:val="20"/>
                <w:lang w:val="es-ES"/>
              </w:rPr>
            </w:pPr>
            <w:r w:rsidRPr="00026B45" w:rsidDel="0048515D">
              <w:rPr>
                <w:rFonts w:ascii="Arial" w:hAnsi="Arial" w:cs="Arial"/>
                <w:b/>
                <w:color w:val="FFFFFF" w:themeColor="background1"/>
                <w:sz w:val="20"/>
                <w:lang w:val="es-ES"/>
              </w:rPr>
              <w:t>No.</w:t>
            </w:r>
          </w:p>
        </w:tc>
        <w:tc>
          <w:tcPr>
            <w:tcW w:w="1355" w:type="dxa"/>
            <w:shd w:val="clear" w:color="auto" w:fill="00B050"/>
            <w:vAlign w:val="center"/>
          </w:tcPr>
          <w:p w14:paraId="2B47BB1E" w14:textId="77777777" w:rsidR="00D62CF8" w:rsidRPr="00026B45" w:rsidDel="0048515D" w:rsidRDefault="00D62CF8" w:rsidP="00026B45">
            <w:pPr>
              <w:spacing w:before="80" w:after="80"/>
              <w:jc w:val="center"/>
              <w:rPr>
                <w:rFonts w:ascii="Arial" w:hAnsi="Arial" w:cs="Arial"/>
                <w:b/>
                <w:color w:val="FFFFFF" w:themeColor="background1"/>
                <w:sz w:val="20"/>
                <w:lang w:val="es-ES"/>
              </w:rPr>
            </w:pPr>
            <w:r w:rsidRPr="00026B45" w:rsidDel="0048515D">
              <w:rPr>
                <w:rFonts w:ascii="Arial" w:hAnsi="Arial" w:cs="Arial"/>
                <w:b/>
                <w:color w:val="FFFFFF" w:themeColor="background1"/>
                <w:sz w:val="20"/>
                <w:lang w:val="es-ES"/>
              </w:rPr>
              <w:t>Cargo</w:t>
            </w:r>
          </w:p>
        </w:tc>
        <w:tc>
          <w:tcPr>
            <w:tcW w:w="1559" w:type="dxa"/>
            <w:shd w:val="clear" w:color="auto" w:fill="00B050"/>
            <w:vAlign w:val="center"/>
          </w:tcPr>
          <w:p w14:paraId="79E23DEB" w14:textId="77777777" w:rsidR="00D62CF8" w:rsidRPr="00026B45" w:rsidDel="0048515D" w:rsidRDefault="00D62CF8" w:rsidP="00026B45">
            <w:pPr>
              <w:spacing w:before="80" w:after="80"/>
              <w:jc w:val="center"/>
              <w:rPr>
                <w:rFonts w:ascii="Arial" w:hAnsi="Arial" w:cs="Arial"/>
                <w:b/>
                <w:color w:val="FFFFFF" w:themeColor="background1"/>
                <w:sz w:val="20"/>
                <w:lang w:val="es-ES"/>
              </w:rPr>
            </w:pPr>
            <w:r w:rsidRPr="00026B45" w:rsidDel="0048515D">
              <w:rPr>
                <w:rFonts w:ascii="Arial" w:hAnsi="Arial" w:cs="Arial"/>
                <w:b/>
                <w:color w:val="FFFFFF" w:themeColor="background1"/>
                <w:sz w:val="20"/>
                <w:lang w:val="es-ES"/>
              </w:rPr>
              <w:t>Criterios a evaluar</w:t>
            </w:r>
          </w:p>
        </w:tc>
        <w:tc>
          <w:tcPr>
            <w:tcW w:w="2396" w:type="dxa"/>
            <w:shd w:val="clear" w:color="auto" w:fill="00B050"/>
            <w:vAlign w:val="center"/>
          </w:tcPr>
          <w:p w14:paraId="776E6045" w14:textId="77777777" w:rsidR="00D62CF8" w:rsidRPr="00026B45" w:rsidDel="0048515D" w:rsidRDefault="00D62CF8" w:rsidP="00026B45">
            <w:pPr>
              <w:spacing w:before="80" w:after="80"/>
              <w:jc w:val="center"/>
              <w:rPr>
                <w:rFonts w:ascii="Arial" w:hAnsi="Arial" w:cs="Arial"/>
                <w:b/>
                <w:color w:val="FFFFFF" w:themeColor="background1"/>
                <w:sz w:val="20"/>
                <w:lang w:val="es-ES"/>
              </w:rPr>
            </w:pPr>
            <w:r w:rsidRPr="00026B45" w:rsidDel="0048515D">
              <w:rPr>
                <w:rFonts w:ascii="Arial" w:hAnsi="Arial" w:cs="Arial"/>
                <w:b/>
                <w:color w:val="FFFFFF" w:themeColor="background1"/>
                <w:sz w:val="20"/>
                <w:lang w:val="es-ES"/>
              </w:rPr>
              <w:t>Requerimiento</w:t>
            </w:r>
          </w:p>
        </w:tc>
        <w:tc>
          <w:tcPr>
            <w:tcW w:w="1857" w:type="dxa"/>
            <w:shd w:val="clear" w:color="auto" w:fill="00B050"/>
            <w:vAlign w:val="center"/>
          </w:tcPr>
          <w:p w14:paraId="607039AA" w14:textId="77777777" w:rsidR="00D62CF8" w:rsidRPr="00026B45" w:rsidDel="0048515D" w:rsidRDefault="00D62CF8" w:rsidP="00026B45">
            <w:pPr>
              <w:spacing w:before="80" w:after="80"/>
              <w:jc w:val="center"/>
              <w:rPr>
                <w:rFonts w:ascii="Arial" w:hAnsi="Arial" w:cs="Arial"/>
                <w:b/>
                <w:color w:val="FFFFFF" w:themeColor="background1"/>
                <w:sz w:val="20"/>
                <w:lang w:val="es-ES"/>
              </w:rPr>
            </w:pPr>
            <w:r w:rsidRPr="00026B45" w:rsidDel="0048515D">
              <w:rPr>
                <w:rFonts w:ascii="Arial" w:hAnsi="Arial" w:cs="Arial"/>
                <w:b/>
                <w:color w:val="FFFFFF" w:themeColor="background1"/>
                <w:sz w:val="20"/>
                <w:lang w:val="es-ES"/>
              </w:rPr>
              <w:t xml:space="preserve"> Evaluación</w:t>
            </w:r>
          </w:p>
        </w:tc>
        <w:tc>
          <w:tcPr>
            <w:tcW w:w="1895" w:type="dxa"/>
            <w:shd w:val="clear" w:color="auto" w:fill="00B050"/>
            <w:vAlign w:val="center"/>
          </w:tcPr>
          <w:p w14:paraId="4C611FAD" w14:textId="77777777" w:rsidR="00D62CF8" w:rsidRPr="00026B45" w:rsidDel="0048515D" w:rsidRDefault="00D62CF8" w:rsidP="00026B45">
            <w:pPr>
              <w:spacing w:before="80" w:after="80"/>
              <w:jc w:val="center"/>
              <w:rPr>
                <w:rFonts w:ascii="Arial" w:hAnsi="Arial" w:cs="Arial"/>
                <w:b/>
                <w:color w:val="FFFFFF" w:themeColor="background1"/>
                <w:sz w:val="20"/>
                <w:lang w:val="es-ES"/>
              </w:rPr>
            </w:pPr>
            <w:r w:rsidRPr="00026B45" w:rsidDel="0048515D">
              <w:rPr>
                <w:rFonts w:ascii="Arial" w:hAnsi="Arial" w:cs="Arial"/>
                <w:b/>
                <w:color w:val="FFFFFF" w:themeColor="background1"/>
                <w:sz w:val="20"/>
                <w:lang w:val="es-HN"/>
              </w:rPr>
              <w:t>Documentación requerida</w:t>
            </w:r>
          </w:p>
        </w:tc>
      </w:tr>
      <w:tr w:rsidR="00D62CF8" w:rsidRPr="00C2697F" w:rsidDel="0048515D" w14:paraId="2A47BE61" w14:textId="77777777" w:rsidTr="00026B45">
        <w:trPr>
          <w:trHeight w:val="20"/>
        </w:trPr>
        <w:tc>
          <w:tcPr>
            <w:tcW w:w="630" w:type="dxa"/>
            <w:vMerge w:val="restart"/>
            <w:vAlign w:val="center"/>
          </w:tcPr>
          <w:p w14:paraId="053BA855" w14:textId="77777777" w:rsidR="00D62CF8" w:rsidRPr="00026B45" w:rsidDel="0048515D" w:rsidRDefault="00D62CF8" w:rsidP="00026B45">
            <w:pPr>
              <w:pStyle w:val="Encabezado"/>
              <w:spacing w:before="80" w:after="80"/>
              <w:jc w:val="center"/>
              <w:rPr>
                <w:rFonts w:ascii="Arial" w:hAnsi="Arial" w:cs="Arial"/>
                <w:b/>
                <w:bCs/>
                <w:lang w:val="es-ES"/>
              </w:rPr>
            </w:pPr>
            <w:r w:rsidRPr="00026B45" w:rsidDel="0048515D">
              <w:rPr>
                <w:rFonts w:ascii="Arial" w:hAnsi="Arial" w:cs="Arial"/>
                <w:b/>
                <w:bCs/>
                <w:lang w:val="es-ES"/>
              </w:rPr>
              <w:t>1</w:t>
            </w:r>
          </w:p>
        </w:tc>
        <w:tc>
          <w:tcPr>
            <w:tcW w:w="1355" w:type="dxa"/>
            <w:vMerge w:val="restart"/>
            <w:vAlign w:val="center"/>
          </w:tcPr>
          <w:p w14:paraId="5CB56D0A" w14:textId="1CD058C2" w:rsidR="00D62CF8" w:rsidRPr="00026B45" w:rsidDel="0048515D" w:rsidRDefault="00750B94" w:rsidP="00026B45">
            <w:pPr>
              <w:spacing w:before="80" w:after="80"/>
              <w:ind w:left="34"/>
              <w:jc w:val="left"/>
              <w:rPr>
                <w:rFonts w:ascii="Arial" w:hAnsi="Arial" w:cs="Arial"/>
                <w:i/>
                <w:color w:val="FF0000"/>
                <w:sz w:val="20"/>
                <w:lang w:val="es-ES"/>
              </w:rPr>
            </w:pPr>
            <w:r w:rsidRPr="009B5CA4">
              <w:rPr>
                <w:rFonts w:ascii="Gotham" w:hAnsi="Gotham"/>
                <w:b/>
              </w:rPr>
              <w:t>Director</w:t>
            </w:r>
            <w:r>
              <w:rPr>
                <w:rFonts w:ascii="Gotham" w:hAnsi="Gotham"/>
                <w:b/>
              </w:rPr>
              <w:t xml:space="preserve"> </w:t>
            </w:r>
            <w:r w:rsidRPr="009B5CA4">
              <w:rPr>
                <w:rFonts w:ascii="Gotham" w:hAnsi="Gotham"/>
                <w:b/>
              </w:rPr>
              <w:t>(a) General de Obra.</w:t>
            </w:r>
          </w:p>
        </w:tc>
        <w:tc>
          <w:tcPr>
            <w:tcW w:w="1559" w:type="dxa"/>
            <w:vAlign w:val="center"/>
          </w:tcPr>
          <w:p w14:paraId="37250042" w14:textId="7970885E" w:rsidR="00D62CF8" w:rsidRPr="00FB0BFB" w:rsidDel="0048515D" w:rsidRDefault="00750B94" w:rsidP="00026B45">
            <w:pPr>
              <w:spacing w:before="80" w:after="80"/>
              <w:ind w:left="33"/>
              <w:jc w:val="left"/>
              <w:rPr>
                <w:rFonts w:ascii="Arial" w:hAnsi="Arial" w:cs="Arial"/>
                <w:i/>
                <w:sz w:val="20"/>
                <w:lang w:val="es-ES"/>
              </w:rPr>
            </w:pPr>
            <w:r w:rsidRPr="00FB0BFB">
              <w:rPr>
                <w:rFonts w:ascii="Arial" w:hAnsi="Arial" w:cs="Arial"/>
                <w:i/>
                <w:sz w:val="20"/>
                <w:lang w:val="es-ES"/>
              </w:rPr>
              <w:t>INGENIERO CIVIL O ARQUITECTO</w:t>
            </w:r>
          </w:p>
        </w:tc>
        <w:tc>
          <w:tcPr>
            <w:tcW w:w="2396" w:type="dxa"/>
            <w:vAlign w:val="center"/>
          </w:tcPr>
          <w:p w14:paraId="2187C5D6" w14:textId="305DC80C" w:rsidR="00D62CF8" w:rsidRPr="00FB0BFB" w:rsidDel="0048515D" w:rsidRDefault="00FC4759" w:rsidP="00026B45">
            <w:pPr>
              <w:spacing w:before="80" w:after="80"/>
              <w:ind w:left="33"/>
              <w:rPr>
                <w:rFonts w:ascii="Arial" w:hAnsi="Arial" w:cs="Arial"/>
                <w:sz w:val="20"/>
                <w:lang w:val="es-ES"/>
              </w:rPr>
            </w:pPr>
            <w:r w:rsidRPr="00FB0BFB">
              <w:rPr>
                <w:rFonts w:ascii="Arial" w:hAnsi="Arial" w:cs="Arial"/>
                <w:i/>
                <w:sz w:val="20"/>
                <w:lang w:val="es-ES"/>
              </w:rPr>
              <w:t xml:space="preserve">EDUCACIÓN: </w:t>
            </w:r>
            <w:r w:rsidR="00750B94" w:rsidRPr="00FB0BFB">
              <w:rPr>
                <w:rFonts w:ascii="Arial" w:hAnsi="Arial" w:cs="Arial"/>
                <w:i/>
                <w:sz w:val="20"/>
                <w:lang w:val="es-ES"/>
              </w:rPr>
              <w:t>INGENIERO CIVIL O ARQUITECTO</w:t>
            </w:r>
          </w:p>
        </w:tc>
        <w:tc>
          <w:tcPr>
            <w:tcW w:w="1857" w:type="dxa"/>
            <w:vAlign w:val="center"/>
          </w:tcPr>
          <w:p w14:paraId="70BD5EC2" w14:textId="77777777" w:rsidR="00D62CF8" w:rsidRPr="00026B45" w:rsidDel="0048515D" w:rsidRDefault="00D62CF8" w:rsidP="00026B45">
            <w:pPr>
              <w:spacing w:before="80" w:after="80"/>
              <w:jc w:val="center"/>
              <w:rPr>
                <w:rFonts w:ascii="Arial" w:hAnsi="Arial" w:cs="Arial"/>
                <w:sz w:val="20"/>
                <w:lang w:val="es-ES"/>
              </w:rPr>
            </w:pPr>
            <w:r w:rsidRPr="00026B45" w:rsidDel="0048515D">
              <w:rPr>
                <w:rFonts w:ascii="Arial" w:hAnsi="Arial" w:cs="Arial"/>
                <w:i/>
                <w:color w:val="FF0000"/>
                <w:sz w:val="20"/>
                <w:lang w:val="es-ES"/>
              </w:rPr>
              <w:t>Cumple / No Cumple</w:t>
            </w:r>
          </w:p>
        </w:tc>
        <w:tc>
          <w:tcPr>
            <w:tcW w:w="1895" w:type="dxa"/>
            <w:vMerge w:val="restart"/>
            <w:vAlign w:val="center"/>
          </w:tcPr>
          <w:p w14:paraId="2BE92546" w14:textId="77777777" w:rsidR="00D62CF8" w:rsidRPr="00026B45" w:rsidDel="0048515D" w:rsidRDefault="00D62CF8" w:rsidP="00026B45">
            <w:pPr>
              <w:spacing w:before="80" w:after="80"/>
              <w:jc w:val="center"/>
              <w:rPr>
                <w:rFonts w:ascii="Arial" w:hAnsi="Arial" w:cs="Arial"/>
                <w:sz w:val="20"/>
                <w:lang w:val="es-ES"/>
              </w:rPr>
            </w:pPr>
            <w:r w:rsidRPr="00026B45" w:rsidDel="0048515D">
              <w:rPr>
                <w:rFonts w:ascii="Arial" w:hAnsi="Arial" w:cs="Arial"/>
                <w:sz w:val="20"/>
                <w:lang w:val="es-ES"/>
              </w:rPr>
              <w:t>Formulario TEC-</w:t>
            </w:r>
            <w:r w:rsidRPr="00026B45">
              <w:rPr>
                <w:rFonts w:ascii="Arial" w:hAnsi="Arial" w:cs="Arial"/>
                <w:sz w:val="20"/>
                <w:lang w:val="es-ES"/>
              </w:rPr>
              <w:t>1</w:t>
            </w:r>
            <w:r w:rsidRPr="00026B45" w:rsidDel="0048515D">
              <w:rPr>
                <w:rFonts w:ascii="Arial" w:hAnsi="Arial" w:cs="Arial"/>
                <w:sz w:val="20"/>
                <w:lang w:val="es-ES"/>
              </w:rPr>
              <w:t xml:space="preserve"> y TEC-</w:t>
            </w:r>
            <w:r w:rsidRPr="00026B45">
              <w:rPr>
                <w:rFonts w:ascii="Arial" w:hAnsi="Arial" w:cs="Arial"/>
                <w:sz w:val="20"/>
                <w:lang w:val="es-ES"/>
              </w:rPr>
              <w:t>2</w:t>
            </w:r>
            <w:r w:rsidRPr="00026B45" w:rsidDel="0048515D">
              <w:rPr>
                <w:rFonts w:ascii="Arial" w:hAnsi="Arial" w:cs="Arial"/>
                <w:sz w:val="20"/>
                <w:lang w:val="es-ES"/>
              </w:rPr>
              <w:t xml:space="preserve"> con su respaldo correspondiente</w:t>
            </w:r>
          </w:p>
        </w:tc>
      </w:tr>
      <w:tr w:rsidR="00D62CF8" w:rsidRPr="00C2697F" w:rsidDel="0048515D" w14:paraId="740BBC37" w14:textId="77777777" w:rsidTr="00026B45">
        <w:trPr>
          <w:trHeight w:val="20"/>
        </w:trPr>
        <w:tc>
          <w:tcPr>
            <w:tcW w:w="630" w:type="dxa"/>
            <w:vMerge/>
          </w:tcPr>
          <w:p w14:paraId="1D5F61D0" w14:textId="77777777" w:rsidR="00D62CF8" w:rsidRPr="00026B45" w:rsidDel="0048515D" w:rsidRDefault="00D62CF8" w:rsidP="00026B45">
            <w:pPr>
              <w:pStyle w:val="Encabezado"/>
              <w:spacing w:before="80" w:after="80"/>
              <w:jc w:val="center"/>
              <w:rPr>
                <w:rFonts w:ascii="Arial" w:hAnsi="Arial" w:cs="Arial"/>
                <w:lang w:val="es-ES"/>
              </w:rPr>
            </w:pPr>
          </w:p>
        </w:tc>
        <w:tc>
          <w:tcPr>
            <w:tcW w:w="1355" w:type="dxa"/>
            <w:vMerge/>
          </w:tcPr>
          <w:p w14:paraId="6F38227B" w14:textId="77777777" w:rsidR="00D62CF8" w:rsidRPr="00026B45" w:rsidDel="0048515D" w:rsidRDefault="00D62CF8" w:rsidP="00026B45">
            <w:pPr>
              <w:spacing w:before="80" w:after="80"/>
              <w:rPr>
                <w:rFonts w:ascii="Arial" w:hAnsi="Arial" w:cs="Arial"/>
                <w:i/>
                <w:sz w:val="20"/>
                <w:lang w:val="es-ES"/>
              </w:rPr>
            </w:pPr>
          </w:p>
        </w:tc>
        <w:tc>
          <w:tcPr>
            <w:tcW w:w="1559" w:type="dxa"/>
            <w:vAlign w:val="center"/>
          </w:tcPr>
          <w:p w14:paraId="15E12D6C" w14:textId="2819B5F0" w:rsidR="00750B94" w:rsidRPr="009B5CA4" w:rsidRDefault="00CF400F" w:rsidP="00750B94">
            <w:pPr>
              <w:pStyle w:val="Textoindependiente"/>
              <w:ind w:left="24"/>
              <w:rPr>
                <w:rFonts w:ascii="Gotham" w:hAnsi="Gotham"/>
              </w:rPr>
            </w:pPr>
            <w:r>
              <w:rPr>
                <w:rFonts w:ascii="Gotham" w:hAnsi="Gotham"/>
              </w:rPr>
              <w:t xml:space="preserve">5 </w:t>
            </w:r>
            <w:r w:rsidRPr="009B5CA4">
              <w:rPr>
                <w:rFonts w:ascii="Gotham" w:hAnsi="Gotham"/>
              </w:rPr>
              <w:t xml:space="preserve"> </w:t>
            </w:r>
            <w:r w:rsidR="00750B94" w:rsidRPr="009B5CA4">
              <w:rPr>
                <w:rFonts w:ascii="Gotham" w:hAnsi="Gotham"/>
              </w:rPr>
              <w:t>años de experiencias en la ejecución de obras civiles.</w:t>
            </w:r>
          </w:p>
          <w:p w14:paraId="578FB22E" w14:textId="568A5276" w:rsidR="00D62CF8" w:rsidRPr="00026B45" w:rsidDel="0048515D" w:rsidRDefault="00D62CF8" w:rsidP="00026B45">
            <w:pPr>
              <w:tabs>
                <w:tab w:val="num" w:pos="1025"/>
              </w:tabs>
              <w:spacing w:before="80" w:after="80"/>
              <w:ind w:left="33"/>
              <w:jc w:val="left"/>
              <w:rPr>
                <w:rFonts w:ascii="Arial" w:hAnsi="Arial" w:cs="Arial"/>
                <w:i/>
                <w:color w:val="FF0000"/>
                <w:sz w:val="20"/>
                <w:lang w:val="es-ES"/>
              </w:rPr>
            </w:pPr>
          </w:p>
        </w:tc>
        <w:tc>
          <w:tcPr>
            <w:tcW w:w="2396" w:type="dxa"/>
          </w:tcPr>
          <w:p w14:paraId="601A1296" w14:textId="7D657AF2" w:rsidR="00750B94" w:rsidRPr="009B5CA4" w:rsidRDefault="00750B94" w:rsidP="00750B94">
            <w:pPr>
              <w:pStyle w:val="Textoindependiente"/>
              <w:ind w:left="24"/>
              <w:rPr>
                <w:rFonts w:ascii="Gotham" w:hAnsi="Gotham"/>
              </w:rPr>
            </w:pPr>
            <w:r w:rsidRPr="009B5CA4">
              <w:rPr>
                <w:rFonts w:ascii="Gotham" w:hAnsi="Gotham"/>
              </w:rPr>
              <w:t>C</w:t>
            </w:r>
            <w:r>
              <w:rPr>
                <w:rFonts w:ascii="Gotham" w:hAnsi="Gotham"/>
              </w:rPr>
              <w:t>e</w:t>
            </w:r>
            <w:r w:rsidRPr="009B5CA4">
              <w:rPr>
                <w:rFonts w:ascii="Gotham" w:hAnsi="Gotham"/>
              </w:rPr>
              <w:t xml:space="preserve">rtificados de experiencia emitida por la empresa contratante donde se evidencie la acumulación de los </w:t>
            </w:r>
            <w:r w:rsidR="00CF400F">
              <w:rPr>
                <w:rFonts w:ascii="Gotham" w:hAnsi="Gotham"/>
              </w:rPr>
              <w:t>5</w:t>
            </w:r>
            <w:r w:rsidR="00CF400F" w:rsidRPr="009B5CA4">
              <w:rPr>
                <w:rFonts w:ascii="Gotham" w:hAnsi="Gotham"/>
              </w:rPr>
              <w:t xml:space="preserve"> </w:t>
            </w:r>
            <w:r w:rsidRPr="009B5CA4">
              <w:rPr>
                <w:rFonts w:ascii="Gotham" w:hAnsi="Gotham"/>
              </w:rPr>
              <w:t>años de experiencias en la ejecución de obras civiles.</w:t>
            </w:r>
          </w:p>
          <w:p w14:paraId="3EB38553" w14:textId="5C2DA435" w:rsidR="00D62CF8" w:rsidRPr="00EA51B5" w:rsidDel="0048515D" w:rsidRDefault="00D62CF8" w:rsidP="00026B45">
            <w:pPr>
              <w:spacing w:before="80" w:after="80"/>
              <w:ind w:left="33"/>
              <w:rPr>
                <w:rFonts w:ascii="Arial" w:hAnsi="Arial" w:cs="Arial"/>
                <w:i/>
                <w:color w:val="FF0000"/>
                <w:sz w:val="20"/>
              </w:rPr>
            </w:pPr>
          </w:p>
        </w:tc>
        <w:tc>
          <w:tcPr>
            <w:tcW w:w="1857" w:type="dxa"/>
          </w:tcPr>
          <w:p w14:paraId="080E893D" w14:textId="77777777" w:rsidR="00D62CF8" w:rsidRPr="00026B45" w:rsidDel="0048515D" w:rsidRDefault="00D62CF8" w:rsidP="00026B45">
            <w:pPr>
              <w:spacing w:before="80" w:after="80"/>
              <w:jc w:val="center"/>
              <w:rPr>
                <w:rFonts w:ascii="Arial" w:hAnsi="Arial" w:cs="Arial"/>
                <w:sz w:val="20"/>
              </w:rPr>
            </w:pPr>
            <w:r w:rsidRPr="00026B45" w:rsidDel="0048515D">
              <w:rPr>
                <w:rFonts w:ascii="Arial" w:hAnsi="Arial" w:cs="Arial"/>
                <w:i/>
                <w:color w:val="FF0000"/>
                <w:sz w:val="20"/>
                <w:lang w:val="es-ES"/>
              </w:rPr>
              <w:t xml:space="preserve">Cumple / No Cumple </w:t>
            </w:r>
          </w:p>
        </w:tc>
        <w:tc>
          <w:tcPr>
            <w:tcW w:w="1895" w:type="dxa"/>
            <w:vMerge/>
          </w:tcPr>
          <w:p w14:paraId="30B39299" w14:textId="77777777" w:rsidR="00D62CF8" w:rsidRPr="00026B45" w:rsidDel="0048515D" w:rsidRDefault="00D62CF8" w:rsidP="00026B45">
            <w:pPr>
              <w:spacing w:before="80" w:after="80"/>
              <w:rPr>
                <w:rFonts w:ascii="Arial" w:hAnsi="Arial" w:cs="Arial"/>
                <w:sz w:val="20"/>
                <w:lang w:val="es-ES"/>
              </w:rPr>
            </w:pPr>
          </w:p>
        </w:tc>
      </w:tr>
      <w:tr w:rsidR="00D62CF8" w:rsidRPr="00C2697F" w:rsidDel="0048515D" w14:paraId="46001501" w14:textId="77777777" w:rsidTr="00026B45">
        <w:trPr>
          <w:trHeight w:val="20"/>
        </w:trPr>
        <w:tc>
          <w:tcPr>
            <w:tcW w:w="630" w:type="dxa"/>
            <w:vMerge/>
          </w:tcPr>
          <w:p w14:paraId="01407282" w14:textId="77777777" w:rsidR="00D62CF8" w:rsidRPr="00026B45" w:rsidDel="0048515D" w:rsidRDefault="00D62CF8" w:rsidP="00026B45">
            <w:pPr>
              <w:pStyle w:val="Encabezado"/>
              <w:spacing w:before="80" w:after="80"/>
              <w:jc w:val="center"/>
              <w:rPr>
                <w:rFonts w:ascii="Arial" w:hAnsi="Arial" w:cs="Arial"/>
                <w:lang w:val="es-ES"/>
              </w:rPr>
            </w:pPr>
          </w:p>
        </w:tc>
        <w:tc>
          <w:tcPr>
            <w:tcW w:w="1355" w:type="dxa"/>
            <w:vMerge/>
          </w:tcPr>
          <w:p w14:paraId="2075A7B1" w14:textId="77777777" w:rsidR="00D62CF8" w:rsidRPr="00026B45" w:rsidDel="0048515D" w:rsidRDefault="00D62CF8" w:rsidP="00026B45">
            <w:pPr>
              <w:spacing w:before="80" w:after="80"/>
              <w:rPr>
                <w:rFonts w:ascii="Arial" w:hAnsi="Arial" w:cs="Arial"/>
                <w:i/>
                <w:sz w:val="20"/>
                <w:lang w:val="es-ES"/>
              </w:rPr>
            </w:pPr>
          </w:p>
        </w:tc>
        <w:tc>
          <w:tcPr>
            <w:tcW w:w="1559" w:type="dxa"/>
            <w:vAlign w:val="center"/>
          </w:tcPr>
          <w:p w14:paraId="5CAEE932" w14:textId="77777777" w:rsidR="00D62CF8" w:rsidRPr="00FE037C" w:rsidDel="0048515D" w:rsidRDefault="00D62CF8" w:rsidP="00026B45">
            <w:pPr>
              <w:tabs>
                <w:tab w:val="num" w:pos="1025"/>
              </w:tabs>
              <w:spacing w:before="80" w:after="80"/>
              <w:ind w:left="33"/>
              <w:jc w:val="left"/>
              <w:rPr>
                <w:rFonts w:ascii="Arial" w:hAnsi="Arial" w:cs="Arial"/>
                <w:i/>
                <w:color w:val="FF0000"/>
                <w:sz w:val="20"/>
                <w:lang w:val="es-ES"/>
              </w:rPr>
            </w:pPr>
            <w:r w:rsidRPr="00FE037C" w:rsidDel="0048515D">
              <w:rPr>
                <w:rFonts w:ascii="Arial" w:hAnsi="Arial" w:cs="Arial"/>
                <w:i/>
                <w:color w:val="FF0000"/>
                <w:sz w:val="20"/>
                <w:lang w:val="es-ES"/>
              </w:rPr>
              <w:t>Experiencia Especifica</w:t>
            </w:r>
          </w:p>
        </w:tc>
        <w:tc>
          <w:tcPr>
            <w:tcW w:w="2396" w:type="dxa"/>
          </w:tcPr>
          <w:p w14:paraId="27F4E060" w14:textId="77777777" w:rsidR="00D62CF8" w:rsidRPr="00FE037C" w:rsidRDefault="00750B94" w:rsidP="00026B45">
            <w:pPr>
              <w:spacing w:before="80" w:after="80"/>
              <w:ind w:left="33"/>
              <w:rPr>
                <w:rFonts w:ascii="Gotham" w:hAnsi="Gotham"/>
              </w:rPr>
            </w:pPr>
            <w:r w:rsidRPr="00FE037C">
              <w:rPr>
                <w:rFonts w:ascii="Gotham" w:hAnsi="Gotham"/>
              </w:rPr>
              <w:t>Participación en al menos dos (2) proyectos como Director de obras civiles.</w:t>
            </w:r>
          </w:p>
          <w:p w14:paraId="49E7F374" w14:textId="77777777" w:rsidR="00826A75" w:rsidRPr="00FE037C" w:rsidRDefault="00826A75" w:rsidP="00026B45">
            <w:pPr>
              <w:spacing w:before="80" w:after="80"/>
              <w:ind w:left="33"/>
              <w:rPr>
                <w:rFonts w:ascii="Gotham" w:hAnsi="Gotham"/>
              </w:rPr>
            </w:pPr>
          </w:p>
          <w:p w14:paraId="75EEB0FD" w14:textId="77777777" w:rsidR="00826A75" w:rsidRPr="00FE037C" w:rsidRDefault="00826A75" w:rsidP="00026B45">
            <w:pPr>
              <w:spacing w:before="80" w:after="80"/>
              <w:ind w:left="33"/>
              <w:rPr>
                <w:rFonts w:ascii="Gotham" w:hAnsi="Gotham"/>
              </w:rPr>
            </w:pPr>
          </w:p>
          <w:p w14:paraId="3D351BD6" w14:textId="34D77D17" w:rsidR="00826A75" w:rsidRPr="00FE037C" w:rsidDel="0048515D" w:rsidRDefault="00826A75" w:rsidP="00026B45">
            <w:pPr>
              <w:spacing w:before="80" w:after="80"/>
              <w:ind w:left="33"/>
              <w:rPr>
                <w:rFonts w:ascii="Arial" w:hAnsi="Arial" w:cs="Arial"/>
                <w:i/>
                <w:color w:val="FF0000"/>
                <w:sz w:val="20"/>
                <w:lang w:val="es-ES"/>
              </w:rPr>
            </w:pPr>
            <w:r w:rsidRPr="00FE037C">
              <w:rPr>
                <w:rFonts w:ascii="Gotham" w:hAnsi="Gotham"/>
              </w:rPr>
              <w:t>Carta compromiso o declaración firmada por el director de proyecto, en la cual establece tendrá una dedicación administrativa y técnica con el proyecto con una permanencia mínima en la obra del 100%. </w:t>
            </w:r>
          </w:p>
        </w:tc>
        <w:tc>
          <w:tcPr>
            <w:tcW w:w="1857" w:type="dxa"/>
          </w:tcPr>
          <w:p w14:paraId="3979BBDB" w14:textId="77777777" w:rsidR="00D62CF8" w:rsidRPr="00026B45" w:rsidDel="0048515D" w:rsidRDefault="00D62CF8" w:rsidP="00026B45">
            <w:pPr>
              <w:spacing w:before="80" w:after="80"/>
              <w:jc w:val="center"/>
              <w:rPr>
                <w:rFonts w:ascii="Arial" w:hAnsi="Arial" w:cs="Arial"/>
                <w:sz w:val="20"/>
              </w:rPr>
            </w:pPr>
            <w:r w:rsidRPr="00026B45" w:rsidDel="0048515D">
              <w:rPr>
                <w:rFonts w:ascii="Arial" w:hAnsi="Arial" w:cs="Arial"/>
                <w:i/>
                <w:color w:val="FF0000"/>
                <w:sz w:val="20"/>
                <w:lang w:val="es-ES"/>
              </w:rPr>
              <w:t xml:space="preserve">Cumple / No Cumple </w:t>
            </w:r>
          </w:p>
        </w:tc>
        <w:tc>
          <w:tcPr>
            <w:tcW w:w="1895" w:type="dxa"/>
            <w:vMerge/>
          </w:tcPr>
          <w:p w14:paraId="0E28959B" w14:textId="77777777" w:rsidR="00D62CF8" w:rsidRPr="00026B45" w:rsidDel="0048515D" w:rsidRDefault="00D62CF8" w:rsidP="00026B45">
            <w:pPr>
              <w:spacing w:before="80" w:after="80"/>
              <w:ind w:right="175"/>
              <w:rPr>
                <w:rFonts w:ascii="Arial" w:hAnsi="Arial" w:cs="Arial"/>
                <w:sz w:val="20"/>
                <w:lang w:val="es-ES"/>
              </w:rPr>
            </w:pPr>
          </w:p>
        </w:tc>
      </w:tr>
      <w:tr w:rsidR="006A1644" w:rsidRPr="00C2697F" w:rsidDel="0048515D" w14:paraId="50453069" w14:textId="77777777" w:rsidTr="00026B45">
        <w:trPr>
          <w:trHeight w:val="20"/>
        </w:trPr>
        <w:tc>
          <w:tcPr>
            <w:tcW w:w="9692" w:type="dxa"/>
            <w:gridSpan w:val="6"/>
          </w:tcPr>
          <w:p w14:paraId="41681046" w14:textId="3C933ED5" w:rsidR="006A1644" w:rsidRPr="00026B45" w:rsidDel="0048515D" w:rsidRDefault="006A1644" w:rsidP="00026B45">
            <w:pPr>
              <w:spacing w:before="80" w:after="80"/>
              <w:ind w:right="175"/>
              <w:rPr>
                <w:rFonts w:ascii="Arial" w:hAnsi="Arial" w:cs="Arial"/>
                <w:sz w:val="20"/>
                <w:lang w:val="es-ES"/>
              </w:rPr>
            </w:pPr>
            <w:r w:rsidRPr="00026B45">
              <w:rPr>
                <w:rFonts w:ascii="Arial" w:hAnsi="Arial" w:cs="Arial"/>
                <w:sz w:val="20"/>
                <w:lang w:val="es-ES"/>
              </w:rPr>
              <w:t>(*) En los casos en los que el personal clave presentado no cumpla los criterios mínimos</w:t>
            </w:r>
            <w:r w:rsidR="00323111" w:rsidRPr="00026B45">
              <w:rPr>
                <w:rFonts w:ascii="Arial" w:hAnsi="Arial" w:cs="Arial"/>
                <w:sz w:val="20"/>
                <w:lang w:val="es-ES"/>
              </w:rPr>
              <w:t xml:space="preserve">, </w:t>
            </w:r>
            <w:r w:rsidR="00496C8F" w:rsidRPr="00026B45">
              <w:rPr>
                <w:rFonts w:ascii="Arial" w:hAnsi="Arial" w:cs="Arial"/>
                <w:sz w:val="20"/>
                <w:lang w:val="es-ES"/>
              </w:rPr>
              <w:t xml:space="preserve">como parte del proceso de evaluación </w:t>
            </w:r>
            <w:r w:rsidR="00323111" w:rsidRPr="00026B45">
              <w:rPr>
                <w:rFonts w:ascii="Arial" w:hAnsi="Arial" w:cs="Arial"/>
                <w:sz w:val="20"/>
                <w:lang w:val="es-ES"/>
              </w:rPr>
              <w:t xml:space="preserve">se podrá solicitar al oferente la sustitución </w:t>
            </w:r>
            <w:r w:rsidR="00496C8F" w:rsidRPr="00026B45">
              <w:rPr>
                <w:rFonts w:ascii="Arial" w:hAnsi="Arial" w:cs="Arial"/>
                <w:sz w:val="20"/>
                <w:lang w:val="es-ES"/>
              </w:rPr>
              <w:t>de dicho personal profesional</w:t>
            </w:r>
          </w:p>
        </w:tc>
      </w:tr>
    </w:tbl>
    <w:p w14:paraId="2BA57886" w14:textId="77777777" w:rsidR="00AA0F1F" w:rsidRDefault="00AA0F1F" w:rsidP="000C6174">
      <w:pPr>
        <w:jc w:val="left"/>
        <w:rPr>
          <w:rFonts w:ascii="Arial" w:hAnsi="Arial" w:cs="Arial"/>
          <w:i/>
          <w:color w:val="FF0000"/>
          <w:sz w:val="20"/>
          <w:lang w:val="es-ES"/>
        </w:rPr>
      </w:pPr>
    </w:p>
    <w:p w14:paraId="6C2AC18E" w14:textId="77777777" w:rsidR="00826A75" w:rsidRDefault="00826A75" w:rsidP="000C6174">
      <w:pPr>
        <w:jc w:val="left"/>
        <w:rPr>
          <w:rFonts w:ascii="Arial" w:hAnsi="Arial" w:cs="Arial"/>
          <w:i/>
          <w:color w:val="FF0000"/>
          <w:sz w:val="20"/>
          <w:lang w:val="es-ES"/>
        </w:rPr>
      </w:pPr>
    </w:p>
    <w:p w14:paraId="7685F43F" w14:textId="77777777" w:rsidR="00826A75" w:rsidRDefault="00826A75" w:rsidP="000C6174">
      <w:pPr>
        <w:jc w:val="left"/>
        <w:rPr>
          <w:rFonts w:ascii="Arial" w:hAnsi="Arial" w:cs="Arial"/>
          <w:i/>
          <w:color w:val="FF0000"/>
          <w:sz w:val="20"/>
          <w:lang w:val="es-ES"/>
        </w:rPr>
      </w:pPr>
    </w:p>
    <w:tbl>
      <w:tblPr>
        <w:tblStyle w:val="Tablaconcuadrcula"/>
        <w:tblW w:w="10070" w:type="dxa"/>
        <w:tblLook w:val="04A0" w:firstRow="1" w:lastRow="0" w:firstColumn="1" w:lastColumn="0" w:noHBand="0" w:noVBand="1"/>
      </w:tblPr>
      <w:tblGrid>
        <w:gridCol w:w="2008"/>
        <w:gridCol w:w="1851"/>
        <w:gridCol w:w="4724"/>
        <w:gridCol w:w="1487"/>
      </w:tblGrid>
      <w:tr w:rsidR="00205784" w:rsidRPr="009B5CA4" w14:paraId="578250FA" w14:textId="77777777" w:rsidTr="00490C67">
        <w:trPr>
          <w:trHeight w:val="560"/>
        </w:trPr>
        <w:tc>
          <w:tcPr>
            <w:tcW w:w="2008" w:type="dxa"/>
            <w:vMerge w:val="restart"/>
            <w:vAlign w:val="center"/>
          </w:tcPr>
          <w:p w14:paraId="1DA50183" w14:textId="77777777" w:rsidR="00205784" w:rsidRPr="009B5CA4" w:rsidRDefault="00205784" w:rsidP="00490C67">
            <w:pPr>
              <w:pStyle w:val="Textoindependiente"/>
              <w:rPr>
                <w:rFonts w:ascii="Gotham" w:hAnsi="Gotham"/>
                <w:b/>
              </w:rPr>
            </w:pPr>
            <w:r w:rsidRPr="009B5CA4">
              <w:rPr>
                <w:rFonts w:ascii="Gotham" w:hAnsi="Gotham"/>
                <w:b/>
              </w:rPr>
              <w:t>Residente de Obra.</w:t>
            </w:r>
          </w:p>
        </w:tc>
        <w:tc>
          <w:tcPr>
            <w:tcW w:w="1851" w:type="dxa"/>
          </w:tcPr>
          <w:p w14:paraId="5E37B669" w14:textId="77777777" w:rsidR="00205784" w:rsidRPr="009B5CA4" w:rsidRDefault="00205784" w:rsidP="00490C67">
            <w:pPr>
              <w:pStyle w:val="Textoindependiente"/>
              <w:ind w:left="24"/>
              <w:rPr>
                <w:rFonts w:ascii="Gotham" w:hAnsi="Gotham"/>
              </w:rPr>
            </w:pPr>
            <w:r w:rsidRPr="009B5CA4">
              <w:rPr>
                <w:rFonts w:ascii="Gotham" w:hAnsi="Gotham"/>
              </w:rPr>
              <w:t>Ingeniero Civil o Arquitecto.</w:t>
            </w:r>
          </w:p>
        </w:tc>
        <w:tc>
          <w:tcPr>
            <w:tcW w:w="4724" w:type="dxa"/>
            <w:vAlign w:val="center"/>
          </w:tcPr>
          <w:p w14:paraId="1A5DC059" w14:textId="77777777" w:rsidR="00205784" w:rsidRPr="009B5CA4" w:rsidRDefault="00205784" w:rsidP="00490C67">
            <w:pPr>
              <w:pStyle w:val="Textoindependiente"/>
              <w:ind w:left="24"/>
              <w:rPr>
                <w:rFonts w:ascii="Gotham" w:hAnsi="Gotham"/>
              </w:rPr>
            </w:pPr>
            <w:r w:rsidRPr="009B5CA4">
              <w:rPr>
                <w:rFonts w:ascii="Gotham" w:hAnsi="Gotham"/>
              </w:rPr>
              <w:t>Copia simple o certificada del título académico que acredite estudios.</w:t>
            </w:r>
          </w:p>
          <w:p w14:paraId="19A8E6E2" w14:textId="77777777" w:rsidR="00205784" w:rsidRPr="009B5CA4" w:rsidRDefault="00205784" w:rsidP="00490C67">
            <w:pPr>
              <w:pStyle w:val="Textoindependiente"/>
              <w:ind w:left="24"/>
              <w:rPr>
                <w:rFonts w:ascii="Gotham" w:hAnsi="Gotham"/>
              </w:rPr>
            </w:pPr>
          </w:p>
        </w:tc>
        <w:tc>
          <w:tcPr>
            <w:tcW w:w="1487" w:type="dxa"/>
          </w:tcPr>
          <w:p w14:paraId="7FAE29B0" w14:textId="77777777" w:rsidR="00205784" w:rsidRPr="009B5CA4" w:rsidRDefault="00205784" w:rsidP="00490C67">
            <w:pPr>
              <w:contextualSpacing/>
              <w:jc w:val="center"/>
              <w:rPr>
                <w:rFonts w:ascii="Gotham" w:hAnsi="Gotham"/>
              </w:rPr>
            </w:pPr>
            <w:r w:rsidRPr="002424C4">
              <w:rPr>
                <w:rFonts w:ascii="Gotham" w:hAnsi="Gotham"/>
                <w:b/>
                <w:color w:val="000000" w:themeColor="text1"/>
                <w:sz w:val="22"/>
                <w:szCs w:val="22"/>
              </w:rPr>
              <w:t>Cumple/No cumple</w:t>
            </w:r>
          </w:p>
        </w:tc>
      </w:tr>
      <w:tr w:rsidR="00205784" w:rsidRPr="009B5CA4" w14:paraId="609A3EE7" w14:textId="77777777" w:rsidTr="00490C67">
        <w:trPr>
          <w:trHeight w:val="560"/>
        </w:trPr>
        <w:tc>
          <w:tcPr>
            <w:tcW w:w="2008" w:type="dxa"/>
            <w:vMerge/>
            <w:vAlign w:val="center"/>
          </w:tcPr>
          <w:p w14:paraId="3D697364" w14:textId="77777777" w:rsidR="00205784" w:rsidRPr="009B5CA4" w:rsidRDefault="00205784" w:rsidP="00490C67">
            <w:pPr>
              <w:pStyle w:val="Textoindependiente"/>
              <w:rPr>
                <w:rFonts w:ascii="Gotham" w:hAnsi="Gotham"/>
                <w:b/>
              </w:rPr>
            </w:pPr>
          </w:p>
        </w:tc>
        <w:tc>
          <w:tcPr>
            <w:tcW w:w="1851" w:type="dxa"/>
          </w:tcPr>
          <w:p w14:paraId="117CA4BD" w14:textId="77777777" w:rsidR="00205784" w:rsidRPr="009B5CA4" w:rsidRDefault="00205784" w:rsidP="00490C67">
            <w:pPr>
              <w:pStyle w:val="Textoindependiente"/>
              <w:ind w:left="24"/>
              <w:rPr>
                <w:rFonts w:ascii="Gotham" w:hAnsi="Gotham"/>
              </w:rPr>
            </w:pPr>
            <w:r w:rsidRPr="009B5CA4">
              <w:rPr>
                <w:rFonts w:ascii="Gotham" w:hAnsi="Gotham"/>
              </w:rPr>
              <w:t>Cinco (5) años de experiencia en la ejecución de proyectos de obras civiles.</w:t>
            </w:r>
          </w:p>
        </w:tc>
        <w:tc>
          <w:tcPr>
            <w:tcW w:w="4724" w:type="dxa"/>
            <w:vAlign w:val="center"/>
          </w:tcPr>
          <w:p w14:paraId="75C89F3A" w14:textId="77777777" w:rsidR="00205784" w:rsidRPr="009B5CA4" w:rsidRDefault="00205784" w:rsidP="00490C67">
            <w:pPr>
              <w:pStyle w:val="Textoindependiente"/>
              <w:ind w:left="24"/>
              <w:rPr>
                <w:rFonts w:ascii="Gotham" w:hAnsi="Gotham"/>
              </w:rPr>
            </w:pPr>
            <w:r w:rsidRPr="009B5CA4">
              <w:rPr>
                <w:rFonts w:ascii="Gotham" w:hAnsi="Gotham"/>
              </w:rPr>
              <w:t>Certificados de experiencia emitida por la empresa contratante donde se evidencie la acumulación de los 5 años de experiencias en la ejecución de obras civiles.</w:t>
            </w:r>
          </w:p>
          <w:p w14:paraId="2C917998" w14:textId="77777777" w:rsidR="00205784" w:rsidRPr="009B5CA4" w:rsidRDefault="00205784" w:rsidP="00490C67">
            <w:pPr>
              <w:pStyle w:val="Textoindependiente"/>
              <w:ind w:left="24"/>
              <w:rPr>
                <w:rFonts w:ascii="Gotham" w:hAnsi="Gotham"/>
              </w:rPr>
            </w:pPr>
          </w:p>
          <w:p w14:paraId="6AA7A3D0" w14:textId="77777777" w:rsidR="00205784" w:rsidRPr="009B5CA4" w:rsidRDefault="00205784" w:rsidP="00490C67">
            <w:pPr>
              <w:pStyle w:val="Textoindependiente"/>
              <w:ind w:left="24"/>
              <w:rPr>
                <w:rFonts w:ascii="Gotham" w:hAnsi="Gotham"/>
              </w:rPr>
            </w:pPr>
          </w:p>
          <w:p w14:paraId="3C444325" w14:textId="77777777" w:rsidR="00205784" w:rsidRPr="009B5CA4" w:rsidRDefault="00205784" w:rsidP="00490C67">
            <w:pPr>
              <w:pStyle w:val="Textoindependiente"/>
              <w:ind w:left="24"/>
              <w:rPr>
                <w:rFonts w:ascii="Gotham" w:hAnsi="Gotham"/>
              </w:rPr>
            </w:pPr>
            <w:r w:rsidRPr="009B5CA4">
              <w:rPr>
                <w:rFonts w:ascii="Gotham" w:hAnsi="Gotham"/>
              </w:rPr>
              <w:t>Certificado de vigencia matrícula profesional del Colegio de Ingenieros, Arquitectos y Agrimensores (CODIA) con el fin de determinar que el personal propuesto está habilitado para ejercer dicha profesión.</w:t>
            </w:r>
          </w:p>
        </w:tc>
        <w:tc>
          <w:tcPr>
            <w:tcW w:w="1487" w:type="dxa"/>
          </w:tcPr>
          <w:p w14:paraId="21D0C174" w14:textId="77777777" w:rsidR="00205784" w:rsidRPr="009B5CA4" w:rsidRDefault="00205784" w:rsidP="00490C67">
            <w:pPr>
              <w:contextualSpacing/>
              <w:jc w:val="center"/>
              <w:rPr>
                <w:rFonts w:ascii="Gotham" w:hAnsi="Gotham"/>
              </w:rPr>
            </w:pPr>
            <w:r w:rsidRPr="002424C4">
              <w:rPr>
                <w:rFonts w:ascii="Gotham" w:hAnsi="Gotham"/>
                <w:b/>
                <w:color w:val="000000" w:themeColor="text1"/>
                <w:sz w:val="22"/>
                <w:szCs w:val="22"/>
              </w:rPr>
              <w:t>Cumple/No cumple</w:t>
            </w:r>
          </w:p>
        </w:tc>
      </w:tr>
      <w:tr w:rsidR="00205784" w:rsidRPr="009B5CA4" w14:paraId="702FB602" w14:textId="77777777" w:rsidTr="00490C67">
        <w:trPr>
          <w:trHeight w:val="1266"/>
        </w:trPr>
        <w:tc>
          <w:tcPr>
            <w:tcW w:w="2008" w:type="dxa"/>
            <w:vMerge/>
            <w:vAlign w:val="center"/>
          </w:tcPr>
          <w:p w14:paraId="186C13DD" w14:textId="77777777" w:rsidR="00205784" w:rsidRPr="009B5CA4" w:rsidRDefault="00205784" w:rsidP="00490C67">
            <w:pPr>
              <w:pStyle w:val="Textoindependiente"/>
              <w:rPr>
                <w:rFonts w:ascii="Gotham" w:hAnsi="Gotham"/>
                <w:b/>
              </w:rPr>
            </w:pPr>
          </w:p>
        </w:tc>
        <w:tc>
          <w:tcPr>
            <w:tcW w:w="1851" w:type="dxa"/>
          </w:tcPr>
          <w:p w14:paraId="0542C700" w14:textId="77777777" w:rsidR="00205784" w:rsidRPr="009B5CA4" w:rsidRDefault="00205784" w:rsidP="00490C67">
            <w:pPr>
              <w:pStyle w:val="Textoindependiente"/>
              <w:ind w:left="24"/>
              <w:rPr>
                <w:rFonts w:ascii="Gotham" w:hAnsi="Gotham"/>
              </w:rPr>
            </w:pPr>
            <w:r w:rsidRPr="009B5CA4">
              <w:rPr>
                <w:rFonts w:ascii="Gotham" w:hAnsi="Gotham"/>
              </w:rPr>
              <w:t xml:space="preserve">Participación en al menos dos (2) proyectos como Residente de obras viales o edificaciones. </w:t>
            </w:r>
          </w:p>
        </w:tc>
        <w:tc>
          <w:tcPr>
            <w:tcW w:w="4724" w:type="dxa"/>
            <w:vAlign w:val="center"/>
          </w:tcPr>
          <w:p w14:paraId="6DD909F0" w14:textId="392A900C" w:rsidR="00205784" w:rsidRPr="009B5CA4" w:rsidRDefault="00205784" w:rsidP="00490C67">
            <w:pPr>
              <w:pStyle w:val="Textoindependiente"/>
              <w:ind w:left="24"/>
              <w:rPr>
                <w:rFonts w:ascii="Gotham" w:hAnsi="Gotham"/>
              </w:rPr>
            </w:pPr>
            <w:r w:rsidRPr="009B5CA4">
              <w:rPr>
                <w:rFonts w:ascii="Gotham" w:hAnsi="Gotham"/>
              </w:rPr>
              <w:t xml:space="preserve">Certificado de </w:t>
            </w:r>
            <w:r w:rsidR="00DF1B59" w:rsidRPr="009B5CA4">
              <w:rPr>
                <w:rFonts w:ascii="Gotham" w:hAnsi="Gotham"/>
              </w:rPr>
              <w:t>experiencias emitidas</w:t>
            </w:r>
            <w:r w:rsidRPr="009B5CA4">
              <w:rPr>
                <w:rFonts w:ascii="Gotham" w:hAnsi="Gotham"/>
              </w:rPr>
              <w:t xml:space="preserve"> por la empresa contratante donde se indiquen los proyectos, cargo y desempeño satisfactorio de las funciones como residente de obra.</w:t>
            </w:r>
          </w:p>
        </w:tc>
        <w:tc>
          <w:tcPr>
            <w:tcW w:w="1487" w:type="dxa"/>
          </w:tcPr>
          <w:p w14:paraId="3A5F2C35" w14:textId="77777777" w:rsidR="00205784" w:rsidRPr="009B5CA4" w:rsidRDefault="00205784" w:rsidP="00490C67">
            <w:pPr>
              <w:contextualSpacing/>
              <w:jc w:val="center"/>
              <w:rPr>
                <w:rFonts w:ascii="Gotham" w:hAnsi="Gotham"/>
              </w:rPr>
            </w:pPr>
            <w:r w:rsidRPr="002424C4">
              <w:rPr>
                <w:rFonts w:ascii="Gotham" w:hAnsi="Gotham"/>
                <w:b/>
                <w:color w:val="000000" w:themeColor="text1"/>
                <w:sz w:val="22"/>
                <w:szCs w:val="22"/>
              </w:rPr>
              <w:t>Cumple/No cumple</w:t>
            </w:r>
          </w:p>
        </w:tc>
      </w:tr>
      <w:tr w:rsidR="00205784" w:rsidRPr="002424C4" w14:paraId="710F954A" w14:textId="77777777" w:rsidTr="00490C67">
        <w:trPr>
          <w:trHeight w:val="194"/>
        </w:trPr>
        <w:tc>
          <w:tcPr>
            <w:tcW w:w="2008" w:type="dxa"/>
            <w:vMerge/>
            <w:vAlign w:val="center"/>
          </w:tcPr>
          <w:p w14:paraId="716652E0" w14:textId="77777777" w:rsidR="00205784" w:rsidRPr="009B5CA4" w:rsidRDefault="00205784" w:rsidP="00490C67">
            <w:pPr>
              <w:pStyle w:val="Textoindependiente"/>
              <w:rPr>
                <w:rFonts w:ascii="Gotham" w:hAnsi="Gotham"/>
                <w:b/>
              </w:rPr>
            </w:pPr>
          </w:p>
        </w:tc>
        <w:tc>
          <w:tcPr>
            <w:tcW w:w="1851" w:type="dxa"/>
          </w:tcPr>
          <w:p w14:paraId="7D8647CB" w14:textId="77777777" w:rsidR="00205784" w:rsidRDefault="00205784" w:rsidP="00490C67">
            <w:pPr>
              <w:pStyle w:val="Textoindependiente"/>
              <w:pBdr>
                <w:top w:val="nil"/>
                <w:left w:val="nil"/>
                <w:bottom w:val="nil"/>
                <w:right w:val="nil"/>
                <w:between w:val="nil"/>
                <w:bar w:val="nil"/>
              </w:pBdr>
              <w:ind w:left="24"/>
              <w:rPr>
                <w:rFonts w:ascii="Gotham" w:hAnsi="Gotham"/>
              </w:rPr>
            </w:pPr>
            <w:r w:rsidRPr="00CC1B61">
              <w:rPr>
                <w:rFonts w:ascii="Gotham" w:hAnsi="Gotham"/>
              </w:rPr>
              <w:t>Tendrá bajo su responsabilidad la dirección de la calidad, costos y tiempo de ejecución de la obra, de acuerdo con los planos, especificaciones técnicas, presupuesto y cronograma.</w:t>
            </w:r>
          </w:p>
          <w:p w14:paraId="237D30A8" w14:textId="77777777" w:rsidR="00205784" w:rsidRPr="00CC1B61" w:rsidRDefault="00205784" w:rsidP="00490C67">
            <w:pPr>
              <w:pStyle w:val="Textoindependiente"/>
              <w:pBdr>
                <w:top w:val="nil"/>
                <w:left w:val="nil"/>
                <w:bottom w:val="nil"/>
                <w:right w:val="nil"/>
                <w:between w:val="nil"/>
                <w:bar w:val="nil"/>
              </w:pBdr>
              <w:ind w:left="24"/>
              <w:rPr>
                <w:rFonts w:ascii="Gotham" w:hAnsi="Gotham"/>
              </w:rPr>
            </w:pPr>
          </w:p>
          <w:p w14:paraId="14C064E4" w14:textId="77777777" w:rsidR="00205784" w:rsidRPr="00CC1B61" w:rsidRDefault="00205784" w:rsidP="00490C67">
            <w:pPr>
              <w:pStyle w:val="Textoindependiente"/>
              <w:pBdr>
                <w:top w:val="nil"/>
                <w:left w:val="nil"/>
                <w:bottom w:val="nil"/>
                <w:right w:val="nil"/>
                <w:between w:val="nil"/>
                <w:bar w:val="nil"/>
              </w:pBdr>
              <w:ind w:left="24"/>
              <w:rPr>
                <w:rFonts w:ascii="Gotham" w:hAnsi="Gotham"/>
              </w:rPr>
            </w:pPr>
            <w:r w:rsidRPr="00CC1B61">
              <w:rPr>
                <w:rFonts w:ascii="Gotham" w:hAnsi="Gotham"/>
              </w:rPr>
              <w:t xml:space="preserve">Tener una dedicación administrativa y técnica con el proyecto con una permanencia mínima en la obra del 100 % de la jornada laboral diaria. Debe expresarse correctamente con el idioma español en forma oral y escrito. </w:t>
            </w:r>
          </w:p>
        </w:tc>
        <w:tc>
          <w:tcPr>
            <w:tcW w:w="4724" w:type="dxa"/>
            <w:vAlign w:val="center"/>
          </w:tcPr>
          <w:p w14:paraId="33EB39B9" w14:textId="77777777" w:rsidR="00205784" w:rsidRPr="009B5CA4" w:rsidRDefault="00205784" w:rsidP="00490C67">
            <w:pPr>
              <w:pStyle w:val="Textoindependiente"/>
              <w:ind w:left="24"/>
              <w:rPr>
                <w:rFonts w:ascii="Gotham" w:hAnsi="Gotham"/>
              </w:rPr>
            </w:pPr>
            <w:r w:rsidRPr="00602573">
              <w:rPr>
                <w:rFonts w:ascii="Gotham" w:hAnsi="Gotham"/>
              </w:rPr>
              <w:t xml:space="preserve">Carta compromiso o declaración firmada por el </w:t>
            </w:r>
            <w:r>
              <w:rPr>
                <w:rFonts w:ascii="Gotham" w:hAnsi="Gotham"/>
              </w:rPr>
              <w:t>residente de obra</w:t>
            </w:r>
            <w:r w:rsidRPr="00602573">
              <w:rPr>
                <w:rFonts w:ascii="Gotham" w:hAnsi="Gotham"/>
              </w:rPr>
              <w:t>, en la cual establece tendrá una dedicación administrativa y técnica con el proyecto con una permanencia mínima en la obra del 100%. </w:t>
            </w:r>
          </w:p>
        </w:tc>
        <w:tc>
          <w:tcPr>
            <w:tcW w:w="1487" w:type="dxa"/>
          </w:tcPr>
          <w:p w14:paraId="62123F34" w14:textId="77777777" w:rsidR="00205784" w:rsidRPr="002424C4" w:rsidRDefault="00205784">
            <w:pPr>
              <w:contextualSpacing/>
              <w:jc w:val="center"/>
              <w:rPr>
                <w:rFonts w:ascii="Gotham" w:hAnsi="Gotham"/>
                <w:b/>
                <w:color w:val="000000" w:themeColor="text1"/>
                <w:sz w:val="22"/>
                <w:szCs w:val="22"/>
              </w:rPr>
            </w:pPr>
            <w:r w:rsidRPr="002424C4">
              <w:rPr>
                <w:rFonts w:ascii="Gotham" w:hAnsi="Gotham"/>
                <w:b/>
                <w:color w:val="000000" w:themeColor="text1"/>
                <w:sz w:val="22"/>
                <w:szCs w:val="22"/>
              </w:rPr>
              <w:t>Cumple/No cumple</w:t>
            </w:r>
          </w:p>
        </w:tc>
      </w:tr>
      <w:tr w:rsidR="00205784" w:rsidRPr="009B5CA4" w14:paraId="4E66D928" w14:textId="77777777" w:rsidTr="00490C67">
        <w:trPr>
          <w:trHeight w:val="560"/>
        </w:trPr>
        <w:tc>
          <w:tcPr>
            <w:tcW w:w="2008" w:type="dxa"/>
            <w:vMerge w:val="restart"/>
            <w:shd w:val="clear" w:color="auto" w:fill="F2F2F2" w:themeFill="background1" w:themeFillShade="F2"/>
            <w:vAlign w:val="center"/>
          </w:tcPr>
          <w:p w14:paraId="7DDF2B32" w14:textId="77777777" w:rsidR="00205784" w:rsidRPr="009B5CA4" w:rsidRDefault="00205784" w:rsidP="00490C67">
            <w:pPr>
              <w:pStyle w:val="Textoindependiente"/>
              <w:rPr>
                <w:rFonts w:ascii="Gotham" w:hAnsi="Gotham"/>
                <w:b/>
              </w:rPr>
            </w:pPr>
            <w:r w:rsidRPr="009B5CA4">
              <w:rPr>
                <w:rFonts w:ascii="Gotham" w:hAnsi="Gotham"/>
                <w:b/>
              </w:rPr>
              <w:t>Encargado de Costos y Cubicaciones.</w:t>
            </w:r>
          </w:p>
        </w:tc>
        <w:tc>
          <w:tcPr>
            <w:tcW w:w="1851" w:type="dxa"/>
            <w:shd w:val="clear" w:color="auto" w:fill="F2F2F2" w:themeFill="background1" w:themeFillShade="F2"/>
          </w:tcPr>
          <w:p w14:paraId="75890BFB" w14:textId="77777777" w:rsidR="00205784" w:rsidRPr="009B5CA4" w:rsidRDefault="00205784" w:rsidP="00490C67">
            <w:pPr>
              <w:pStyle w:val="Textoindependiente"/>
              <w:ind w:left="24"/>
              <w:rPr>
                <w:rFonts w:ascii="Gotham" w:hAnsi="Gotham"/>
              </w:rPr>
            </w:pPr>
            <w:r w:rsidRPr="009B5CA4">
              <w:rPr>
                <w:rFonts w:ascii="Gotham" w:hAnsi="Gotham"/>
              </w:rPr>
              <w:t>Ingeniero Civil o Arquitecto</w:t>
            </w:r>
          </w:p>
        </w:tc>
        <w:tc>
          <w:tcPr>
            <w:tcW w:w="4724" w:type="dxa"/>
            <w:shd w:val="clear" w:color="auto" w:fill="F2F2F2" w:themeFill="background1" w:themeFillShade="F2"/>
            <w:vAlign w:val="center"/>
          </w:tcPr>
          <w:p w14:paraId="259D8EE7" w14:textId="77777777" w:rsidR="00205784" w:rsidRPr="009B5CA4" w:rsidRDefault="00205784" w:rsidP="00490C67">
            <w:pPr>
              <w:pStyle w:val="Textoindependiente"/>
              <w:rPr>
                <w:rFonts w:ascii="Gotham" w:hAnsi="Gotham"/>
              </w:rPr>
            </w:pPr>
            <w:r w:rsidRPr="009B5CA4">
              <w:rPr>
                <w:rFonts w:ascii="Gotham" w:hAnsi="Gotham"/>
              </w:rPr>
              <w:t>Copia simple o certificada del título académico que acredite estudios.</w:t>
            </w:r>
          </w:p>
        </w:tc>
        <w:tc>
          <w:tcPr>
            <w:tcW w:w="1487" w:type="dxa"/>
            <w:shd w:val="clear" w:color="auto" w:fill="F2F2F2" w:themeFill="background1" w:themeFillShade="F2"/>
          </w:tcPr>
          <w:p w14:paraId="287FEAFE" w14:textId="77777777" w:rsidR="00205784" w:rsidRPr="009B5CA4" w:rsidRDefault="00205784" w:rsidP="00490C67">
            <w:pPr>
              <w:contextualSpacing/>
              <w:jc w:val="center"/>
              <w:rPr>
                <w:rFonts w:ascii="Gotham" w:hAnsi="Gotham"/>
              </w:rPr>
            </w:pPr>
            <w:r w:rsidRPr="002424C4">
              <w:rPr>
                <w:rFonts w:ascii="Gotham" w:hAnsi="Gotham"/>
                <w:b/>
                <w:color w:val="000000" w:themeColor="text1"/>
                <w:sz w:val="22"/>
                <w:szCs w:val="22"/>
              </w:rPr>
              <w:t>Cumple/No cumple</w:t>
            </w:r>
          </w:p>
        </w:tc>
      </w:tr>
      <w:tr w:rsidR="00205784" w:rsidRPr="009B5CA4" w14:paraId="6CCD6D05" w14:textId="77777777" w:rsidTr="00490C67">
        <w:trPr>
          <w:trHeight w:val="560"/>
        </w:trPr>
        <w:tc>
          <w:tcPr>
            <w:tcW w:w="2008" w:type="dxa"/>
            <w:vMerge/>
            <w:shd w:val="clear" w:color="auto" w:fill="F2F2F2" w:themeFill="background1" w:themeFillShade="F2"/>
            <w:vAlign w:val="center"/>
          </w:tcPr>
          <w:p w14:paraId="5AA5A6ED" w14:textId="77777777" w:rsidR="00205784" w:rsidRPr="009B5CA4" w:rsidRDefault="00205784" w:rsidP="00490C67">
            <w:pPr>
              <w:pStyle w:val="Textoindependiente"/>
              <w:rPr>
                <w:rFonts w:ascii="Gotham" w:hAnsi="Gotham"/>
                <w:b/>
              </w:rPr>
            </w:pPr>
          </w:p>
        </w:tc>
        <w:tc>
          <w:tcPr>
            <w:tcW w:w="1851" w:type="dxa"/>
            <w:shd w:val="clear" w:color="auto" w:fill="F2F2F2" w:themeFill="background1" w:themeFillShade="F2"/>
          </w:tcPr>
          <w:p w14:paraId="2001B24F" w14:textId="77777777" w:rsidR="00205784" w:rsidRPr="009B5CA4" w:rsidRDefault="00205784" w:rsidP="00490C67">
            <w:pPr>
              <w:pStyle w:val="Textoindependiente"/>
              <w:ind w:left="24"/>
              <w:rPr>
                <w:rFonts w:ascii="Gotham" w:hAnsi="Gotham"/>
              </w:rPr>
            </w:pPr>
            <w:r w:rsidRPr="009B5CA4">
              <w:rPr>
                <w:rFonts w:ascii="Gotham" w:hAnsi="Gotham"/>
              </w:rPr>
              <w:t>Cinco (5) años de experiencia en analista de costo, presupuesto y cubicaciones.</w:t>
            </w:r>
          </w:p>
        </w:tc>
        <w:tc>
          <w:tcPr>
            <w:tcW w:w="4724" w:type="dxa"/>
            <w:shd w:val="clear" w:color="auto" w:fill="F2F2F2" w:themeFill="background1" w:themeFillShade="F2"/>
            <w:vAlign w:val="center"/>
          </w:tcPr>
          <w:p w14:paraId="7C223CDD" w14:textId="77777777" w:rsidR="00205784" w:rsidRPr="009B5CA4" w:rsidRDefault="00205784" w:rsidP="00490C67">
            <w:pPr>
              <w:pStyle w:val="Textoindependiente"/>
              <w:ind w:left="24"/>
              <w:rPr>
                <w:rFonts w:ascii="Gotham" w:hAnsi="Gotham"/>
              </w:rPr>
            </w:pPr>
            <w:r w:rsidRPr="009B5CA4">
              <w:rPr>
                <w:rFonts w:ascii="Gotham" w:hAnsi="Gotham"/>
              </w:rPr>
              <w:t>Certificados de experiencia emitida por la empresa contratante donde se evidencie la acumulación de los 5 años de experiencias como encargado de presupuesto o cubicaciones.</w:t>
            </w:r>
          </w:p>
          <w:p w14:paraId="4885E504" w14:textId="77777777" w:rsidR="00205784" w:rsidRPr="009B5CA4" w:rsidRDefault="00205784" w:rsidP="00490C67">
            <w:pPr>
              <w:pStyle w:val="Textoindependiente"/>
              <w:ind w:left="24"/>
              <w:rPr>
                <w:rFonts w:ascii="Gotham" w:hAnsi="Gotham"/>
              </w:rPr>
            </w:pPr>
          </w:p>
          <w:p w14:paraId="53AFB8AC" w14:textId="38ADC647" w:rsidR="00205784" w:rsidRPr="009B5CA4" w:rsidRDefault="00205784" w:rsidP="00490C67">
            <w:pPr>
              <w:pStyle w:val="Textoindependiente"/>
              <w:ind w:left="24"/>
              <w:rPr>
                <w:rFonts w:ascii="Gotham" w:hAnsi="Gotham"/>
              </w:rPr>
            </w:pPr>
          </w:p>
        </w:tc>
        <w:tc>
          <w:tcPr>
            <w:tcW w:w="1487" w:type="dxa"/>
            <w:shd w:val="clear" w:color="auto" w:fill="F2F2F2" w:themeFill="background1" w:themeFillShade="F2"/>
          </w:tcPr>
          <w:p w14:paraId="174C7FBE" w14:textId="77777777" w:rsidR="00205784" w:rsidRPr="009B5CA4" w:rsidRDefault="00205784" w:rsidP="00490C67">
            <w:pPr>
              <w:contextualSpacing/>
              <w:jc w:val="center"/>
              <w:rPr>
                <w:rFonts w:ascii="Gotham" w:hAnsi="Gotham"/>
              </w:rPr>
            </w:pPr>
            <w:r w:rsidRPr="002424C4">
              <w:rPr>
                <w:rFonts w:ascii="Gotham" w:hAnsi="Gotham"/>
                <w:b/>
                <w:color w:val="000000" w:themeColor="text1"/>
                <w:sz w:val="22"/>
                <w:szCs w:val="22"/>
              </w:rPr>
              <w:t>Cumple/No cumple</w:t>
            </w:r>
          </w:p>
        </w:tc>
      </w:tr>
      <w:tr w:rsidR="00205784" w:rsidRPr="009B5CA4" w14:paraId="543387B7" w14:textId="77777777" w:rsidTr="00490C67">
        <w:trPr>
          <w:trHeight w:val="1365"/>
        </w:trPr>
        <w:tc>
          <w:tcPr>
            <w:tcW w:w="2008" w:type="dxa"/>
            <w:vMerge/>
            <w:shd w:val="clear" w:color="auto" w:fill="F2F2F2" w:themeFill="background1" w:themeFillShade="F2"/>
            <w:vAlign w:val="center"/>
          </w:tcPr>
          <w:p w14:paraId="1FDC4038" w14:textId="77777777" w:rsidR="00205784" w:rsidRPr="009B5CA4" w:rsidRDefault="00205784" w:rsidP="00490C67">
            <w:pPr>
              <w:pStyle w:val="Textoindependiente"/>
              <w:rPr>
                <w:rFonts w:ascii="Gotham" w:hAnsi="Gotham"/>
                <w:b/>
              </w:rPr>
            </w:pPr>
          </w:p>
        </w:tc>
        <w:tc>
          <w:tcPr>
            <w:tcW w:w="1851" w:type="dxa"/>
            <w:shd w:val="clear" w:color="auto" w:fill="F2F2F2" w:themeFill="background1" w:themeFillShade="F2"/>
          </w:tcPr>
          <w:p w14:paraId="5F98714B" w14:textId="77777777" w:rsidR="00205784" w:rsidRPr="009B5CA4" w:rsidRDefault="00205784" w:rsidP="00490C67">
            <w:pPr>
              <w:pStyle w:val="Textoindependiente"/>
              <w:ind w:left="24"/>
              <w:rPr>
                <w:rFonts w:ascii="Gotham" w:hAnsi="Gotham"/>
              </w:rPr>
            </w:pPr>
            <w:r w:rsidRPr="009B5CA4">
              <w:rPr>
                <w:rFonts w:ascii="Gotham" w:hAnsi="Gotham"/>
              </w:rPr>
              <w:t>Participación en al menos dos (2) proyectos como encargado de presupuesto y cubicaciones</w:t>
            </w:r>
          </w:p>
        </w:tc>
        <w:tc>
          <w:tcPr>
            <w:tcW w:w="4724" w:type="dxa"/>
            <w:shd w:val="clear" w:color="auto" w:fill="F2F2F2" w:themeFill="background1" w:themeFillShade="F2"/>
            <w:vAlign w:val="center"/>
          </w:tcPr>
          <w:p w14:paraId="763F38FD" w14:textId="77777777" w:rsidR="00205784" w:rsidRPr="009B5CA4" w:rsidRDefault="00205784" w:rsidP="00490C67">
            <w:pPr>
              <w:pStyle w:val="Textoindependiente"/>
              <w:ind w:left="24"/>
              <w:rPr>
                <w:rFonts w:ascii="Gotham" w:hAnsi="Gotham"/>
              </w:rPr>
            </w:pPr>
            <w:r w:rsidRPr="009B5CA4">
              <w:rPr>
                <w:rFonts w:ascii="Gotham" w:hAnsi="Gotham"/>
              </w:rPr>
              <w:t>Certificado de experiencia emitidas por la empresa contratante donde se indiquen los proyectos, cargo y desempeño satisfactorio de las funciones como encargado de presupuesto o cubicaciones.</w:t>
            </w:r>
          </w:p>
        </w:tc>
        <w:tc>
          <w:tcPr>
            <w:tcW w:w="1487" w:type="dxa"/>
            <w:shd w:val="clear" w:color="auto" w:fill="F2F2F2" w:themeFill="background1" w:themeFillShade="F2"/>
          </w:tcPr>
          <w:p w14:paraId="727A2D94" w14:textId="77777777" w:rsidR="00205784" w:rsidRPr="009B5CA4" w:rsidRDefault="00205784" w:rsidP="00490C67">
            <w:pPr>
              <w:contextualSpacing/>
              <w:jc w:val="center"/>
              <w:rPr>
                <w:rFonts w:ascii="Gotham" w:hAnsi="Gotham"/>
              </w:rPr>
            </w:pPr>
            <w:r w:rsidRPr="002424C4">
              <w:rPr>
                <w:rFonts w:ascii="Gotham" w:hAnsi="Gotham"/>
                <w:b/>
                <w:color w:val="000000" w:themeColor="text1"/>
                <w:sz w:val="22"/>
                <w:szCs w:val="22"/>
              </w:rPr>
              <w:t>Cumple/No cumple</w:t>
            </w:r>
          </w:p>
        </w:tc>
      </w:tr>
      <w:tr w:rsidR="00205784" w:rsidRPr="002424C4" w14:paraId="7D82F72F" w14:textId="77777777" w:rsidTr="00490C67">
        <w:trPr>
          <w:trHeight w:val="520"/>
        </w:trPr>
        <w:tc>
          <w:tcPr>
            <w:tcW w:w="2008" w:type="dxa"/>
            <w:vMerge/>
            <w:shd w:val="clear" w:color="auto" w:fill="F2F2F2" w:themeFill="background1" w:themeFillShade="F2"/>
            <w:vAlign w:val="center"/>
          </w:tcPr>
          <w:p w14:paraId="57EA688C" w14:textId="77777777" w:rsidR="00205784" w:rsidRPr="009B5CA4" w:rsidRDefault="00205784" w:rsidP="00490C67">
            <w:pPr>
              <w:pStyle w:val="Textoindependiente"/>
              <w:rPr>
                <w:rFonts w:ascii="Gotham" w:hAnsi="Gotham"/>
                <w:b/>
              </w:rPr>
            </w:pPr>
          </w:p>
        </w:tc>
        <w:tc>
          <w:tcPr>
            <w:tcW w:w="1851" w:type="dxa"/>
            <w:shd w:val="clear" w:color="auto" w:fill="F2F2F2" w:themeFill="background1" w:themeFillShade="F2"/>
          </w:tcPr>
          <w:p w14:paraId="56B9A05E" w14:textId="77777777" w:rsidR="00205784" w:rsidRPr="00DC7040" w:rsidRDefault="00205784" w:rsidP="00490C67">
            <w:pPr>
              <w:pStyle w:val="Textoindependiente"/>
              <w:pBdr>
                <w:top w:val="nil"/>
                <w:left w:val="nil"/>
                <w:bottom w:val="nil"/>
                <w:right w:val="nil"/>
                <w:between w:val="nil"/>
                <w:bar w:val="nil"/>
              </w:pBdr>
              <w:ind w:left="24"/>
              <w:rPr>
                <w:rFonts w:ascii="Gotham" w:hAnsi="Gotham"/>
              </w:rPr>
            </w:pPr>
            <w:r w:rsidRPr="00DC7040">
              <w:rPr>
                <w:rFonts w:ascii="Gotham" w:hAnsi="Gotham"/>
              </w:rPr>
              <w:t xml:space="preserve">Tendrá bajo su responsabilidad la elaboración y el control del presupuesto, la actualización y el ajuste de los mismos conforme avanza el proyecto, contemplando posibles cambios o modificaciones en los diseños. </w:t>
            </w:r>
          </w:p>
          <w:p w14:paraId="2A4A2A5D" w14:textId="77777777" w:rsidR="00205784" w:rsidRDefault="00205784" w:rsidP="00490C67">
            <w:pPr>
              <w:pStyle w:val="Textoindependiente"/>
              <w:pBdr>
                <w:top w:val="nil"/>
                <w:left w:val="nil"/>
                <w:bottom w:val="nil"/>
                <w:right w:val="nil"/>
                <w:between w:val="nil"/>
                <w:bar w:val="nil"/>
              </w:pBdr>
              <w:ind w:left="24"/>
              <w:rPr>
                <w:rFonts w:ascii="Gotham" w:hAnsi="Gotham"/>
              </w:rPr>
            </w:pPr>
          </w:p>
          <w:p w14:paraId="7A48010E" w14:textId="77777777" w:rsidR="00205784" w:rsidRPr="00DC7040" w:rsidRDefault="00205784" w:rsidP="00490C67">
            <w:pPr>
              <w:pStyle w:val="Textoindependiente"/>
              <w:pBdr>
                <w:top w:val="nil"/>
                <w:left w:val="nil"/>
                <w:bottom w:val="nil"/>
                <w:right w:val="nil"/>
                <w:between w:val="nil"/>
                <w:bar w:val="nil"/>
              </w:pBdr>
              <w:ind w:left="24"/>
              <w:rPr>
                <w:rFonts w:ascii="Gotham" w:hAnsi="Gotham"/>
              </w:rPr>
            </w:pPr>
            <w:r w:rsidRPr="00DC7040">
              <w:rPr>
                <w:rFonts w:ascii="Gotham" w:hAnsi="Gotham"/>
              </w:rPr>
              <w:t>Debe también gestionar y supervisar las cubicaciones periódicas con precisión en las cantidades de los materiales, equipos, mano de obra y trabajos ejecutados.</w:t>
            </w:r>
          </w:p>
          <w:p w14:paraId="375D7D08" w14:textId="77777777" w:rsidR="00205784" w:rsidRPr="00DC7040" w:rsidRDefault="00205784" w:rsidP="00490C67">
            <w:pPr>
              <w:pStyle w:val="Textoindependiente"/>
              <w:ind w:left="24"/>
              <w:rPr>
                <w:rFonts w:ascii="Gotham" w:hAnsi="Gotham"/>
                <w:lang w:val="es-ES"/>
              </w:rPr>
            </w:pPr>
          </w:p>
        </w:tc>
        <w:tc>
          <w:tcPr>
            <w:tcW w:w="4724" w:type="dxa"/>
            <w:shd w:val="clear" w:color="auto" w:fill="F2F2F2" w:themeFill="background1" w:themeFillShade="F2"/>
            <w:vAlign w:val="center"/>
          </w:tcPr>
          <w:p w14:paraId="18927AFE" w14:textId="77777777" w:rsidR="00205784" w:rsidRPr="009B5CA4" w:rsidRDefault="00205784" w:rsidP="00490C67">
            <w:pPr>
              <w:pStyle w:val="Textoindependiente"/>
              <w:ind w:left="24"/>
              <w:rPr>
                <w:rFonts w:ascii="Gotham" w:hAnsi="Gotham"/>
              </w:rPr>
            </w:pPr>
            <w:r w:rsidRPr="00602573">
              <w:rPr>
                <w:rFonts w:ascii="Gotham" w:hAnsi="Gotham"/>
              </w:rPr>
              <w:t xml:space="preserve">Carta compromiso o declaración firmada por el </w:t>
            </w:r>
            <w:r>
              <w:rPr>
                <w:rFonts w:ascii="Gotham" w:hAnsi="Gotham"/>
              </w:rPr>
              <w:t>encargado de costos y cubicaciones</w:t>
            </w:r>
            <w:r w:rsidRPr="00602573">
              <w:rPr>
                <w:rFonts w:ascii="Gotham" w:hAnsi="Gotham"/>
              </w:rPr>
              <w:t>, en la cual establece tendrá una dedicación administrativa y técnica con el proyecto</w:t>
            </w:r>
            <w:r>
              <w:rPr>
                <w:rFonts w:ascii="Gotham" w:hAnsi="Gotham"/>
              </w:rPr>
              <w:t>.</w:t>
            </w:r>
          </w:p>
        </w:tc>
        <w:tc>
          <w:tcPr>
            <w:tcW w:w="1487" w:type="dxa"/>
            <w:shd w:val="clear" w:color="auto" w:fill="F2F2F2" w:themeFill="background1" w:themeFillShade="F2"/>
          </w:tcPr>
          <w:p w14:paraId="46852901" w14:textId="77777777" w:rsidR="00205784" w:rsidRPr="002424C4" w:rsidRDefault="00205784" w:rsidP="00490C67">
            <w:pPr>
              <w:contextualSpacing/>
              <w:jc w:val="center"/>
              <w:rPr>
                <w:rFonts w:ascii="Gotham" w:hAnsi="Gotham"/>
                <w:b/>
                <w:color w:val="000000" w:themeColor="text1"/>
                <w:sz w:val="22"/>
                <w:szCs w:val="22"/>
              </w:rPr>
            </w:pPr>
            <w:r w:rsidRPr="002424C4">
              <w:rPr>
                <w:rFonts w:ascii="Gotham" w:hAnsi="Gotham"/>
                <w:b/>
                <w:color w:val="000000" w:themeColor="text1"/>
                <w:sz w:val="22"/>
                <w:szCs w:val="22"/>
              </w:rPr>
              <w:t>Cumple/No cumple</w:t>
            </w:r>
          </w:p>
        </w:tc>
      </w:tr>
    </w:tbl>
    <w:p w14:paraId="53E7AEAB" w14:textId="775B685C" w:rsidR="00826A75" w:rsidRDefault="00826A75" w:rsidP="000C6174">
      <w:pPr>
        <w:jc w:val="left"/>
        <w:rPr>
          <w:rFonts w:ascii="Arial" w:hAnsi="Arial" w:cs="Arial"/>
          <w:i/>
          <w:color w:val="FF0000"/>
          <w:sz w:val="20"/>
          <w:lang w:val="es-ES"/>
        </w:rPr>
      </w:pPr>
    </w:p>
    <w:p w14:paraId="5D453FEB" w14:textId="77777777" w:rsidR="00826A75" w:rsidRDefault="00826A75" w:rsidP="000C6174">
      <w:pPr>
        <w:jc w:val="left"/>
        <w:rPr>
          <w:rFonts w:ascii="Arial" w:hAnsi="Arial" w:cs="Arial"/>
          <w:i/>
          <w:color w:val="FF0000"/>
          <w:sz w:val="20"/>
          <w:lang w:val="es-ES"/>
        </w:rPr>
      </w:pPr>
    </w:p>
    <w:p w14:paraId="4C71A580" w14:textId="77777777" w:rsidR="00826A75" w:rsidRDefault="00826A75" w:rsidP="000C6174">
      <w:pPr>
        <w:jc w:val="left"/>
        <w:rPr>
          <w:rFonts w:ascii="Arial" w:hAnsi="Arial" w:cs="Arial"/>
          <w:i/>
          <w:color w:val="FF0000"/>
          <w:sz w:val="20"/>
          <w:lang w:val="es-ES"/>
        </w:rPr>
      </w:pPr>
    </w:p>
    <w:p w14:paraId="33FAF5F9" w14:textId="77777777" w:rsidR="00826A75" w:rsidRPr="00026B45" w:rsidRDefault="00826A75" w:rsidP="000C6174">
      <w:pPr>
        <w:jc w:val="left"/>
        <w:rPr>
          <w:rFonts w:ascii="Arial" w:hAnsi="Arial" w:cs="Arial"/>
          <w:i/>
          <w:color w:val="FF0000"/>
          <w:sz w:val="20"/>
          <w:lang w:val="es-ES"/>
        </w:rPr>
      </w:pPr>
    </w:p>
    <w:p w14:paraId="30A5662C" w14:textId="076BBA11" w:rsidR="00F82E2A" w:rsidRDefault="00F82E2A" w:rsidP="00826A75">
      <w:pPr>
        <w:pStyle w:val="Piedepgina"/>
        <w:ind w:left="-720"/>
        <w:rPr>
          <w:rFonts w:ascii="Arial" w:hAnsi="Arial" w:cs="Arial"/>
          <w:color w:val="FF0000"/>
          <w:lang w:val="es-E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2126"/>
        <w:gridCol w:w="706"/>
        <w:gridCol w:w="1845"/>
        <w:gridCol w:w="1418"/>
      </w:tblGrid>
      <w:tr w:rsidR="00D62CF8" w:rsidRPr="00C2697F" w:rsidDel="0048515D" w14:paraId="5004D66F" w14:textId="77777777" w:rsidTr="00026B45">
        <w:tc>
          <w:tcPr>
            <w:tcW w:w="9923" w:type="dxa"/>
            <w:gridSpan w:val="6"/>
            <w:shd w:val="clear" w:color="auto" w:fill="002060"/>
            <w:vAlign w:val="center"/>
          </w:tcPr>
          <w:p w14:paraId="450AF279" w14:textId="3F7F210B" w:rsidR="008C6F4B" w:rsidRPr="00026B45" w:rsidDel="0048515D" w:rsidRDefault="00D62CF8" w:rsidP="00026B45">
            <w:pPr>
              <w:pStyle w:val="Piedepgina"/>
              <w:keepNext/>
              <w:keepLines/>
              <w:spacing w:before="80" w:after="80"/>
              <w:rPr>
                <w:rFonts w:ascii="Arial" w:hAnsi="Arial" w:cs="Arial"/>
                <w:b/>
                <w:lang w:val="es-HN"/>
              </w:rPr>
            </w:pPr>
            <w:r w:rsidRPr="00026B45" w:rsidDel="0048515D">
              <w:rPr>
                <w:rFonts w:ascii="Arial" w:hAnsi="Arial" w:cs="Arial"/>
                <w:b/>
                <w:lang w:val="es-ES"/>
              </w:rPr>
              <w:t>Criterio</w:t>
            </w:r>
            <w:r w:rsidRPr="00026B45">
              <w:rPr>
                <w:rFonts w:ascii="Arial" w:hAnsi="Arial" w:cs="Arial"/>
                <w:b/>
                <w:lang w:val="es-ES"/>
              </w:rPr>
              <w:t xml:space="preserve"> </w:t>
            </w:r>
            <w:r w:rsidR="00DF522C">
              <w:rPr>
                <w:rFonts w:ascii="Arial" w:hAnsi="Arial" w:cs="Arial"/>
                <w:b/>
                <w:lang w:val="es-ES"/>
              </w:rPr>
              <w:t>2</w:t>
            </w:r>
            <w:r w:rsidRPr="00026B45" w:rsidDel="0048515D">
              <w:rPr>
                <w:rFonts w:ascii="Arial" w:hAnsi="Arial" w:cs="Arial"/>
                <w:b/>
                <w:lang w:val="es-ES"/>
              </w:rPr>
              <w:t xml:space="preserve">: Equipos para construcción </w:t>
            </w:r>
            <w:r w:rsidRPr="00026B45" w:rsidDel="0048515D">
              <w:rPr>
                <w:rFonts w:ascii="Arial" w:hAnsi="Arial" w:cs="Arial"/>
                <w:b/>
                <w:i/>
                <w:color w:val="FF0000"/>
                <w:lang w:val="es-ES"/>
              </w:rPr>
              <w:t>(</w:t>
            </w:r>
          </w:p>
        </w:tc>
      </w:tr>
      <w:tr w:rsidR="00887F7E" w:rsidRPr="00C2697F" w:rsidDel="0048515D" w14:paraId="318D228C" w14:textId="77777777" w:rsidTr="00026B45">
        <w:trPr>
          <w:trHeight w:val="683"/>
        </w:trPr>
        <w:tc>
          <w:tcPr>
            <w:tcW w:w="9923" w:type="dxa"/>
            <w:gridSpan w:val="6"/>
            <w:vAlign w:val="center"/>
          </w:tcPr>
          <w:p w14:paraId="2C897D00" w14:textId="0884E9BF" w:rsidR="00887F7E" w:rsidRPr="00026B45" w:rsidDel="0048515D" w:rsidRDefault="00887F7E" w:rsidP="00026B45">
            <w:pPr>
              <w:spacing w:before="80" w:after="80"/>
              <w:jc w:val="left"/>
              <w:rPr>
                <w:rFonts w:ascii="Arial" w:hAnsi="Arial" w:cs="Arial"/>
                <w:b/>
                <w:color w:val="FFFFFF" w:themeColor="background1"/>
                <w:sz w:val="20"/>
                <w:lang w:val="es-ES"/>
              </w:rPr>
            </w:pPr>
          </w:p>
        </w:tc>
      </w:tr>
      <w:tr w:rsidR="00D62CF8" w:rsidRPr="00C2697F" w:rsidDel="0048515D" w14:paraId="63B381E7" w14:textId="77777777" w:rsidTr="00FB0BFB">
        <w:tc>
          <w:tcPr>
            <w:tcW w:w="567" w:type="dxa"/>
            <w:shd w:val="clear" w:color="auto" w:fill="00B050"/>
            <w:vAlign w:val="center"/>
          </w:tcPr>
          <w:p w14:paraId="64A34F4B" w14:textId="77777777" w:rsidR="00D62CF8" w:rsidRPr="00026B45" w:rsidDel="0048515D" w:rsidRDefault="00D62CF8" w:rsidP="00026B45">
            <w:pPr>
              <w:spacing w:before="80" w:after="80"/>
              <w:ind w:left="-103" w:right="-80"/>
              <w:jc w:val="center"/>
              <w:rPr>
                <w:rFonts w:ascii="Arial" w:hAnsi="Arial" w:cs="Arial"/>
                <w:b/>
                <w:color w:val="FFFFFF" w:themeColor="background1"/>
                <w:sz w:val="20"/>
                <w:lang w:val="es-ES"/>
              </w:rPr>
            </w:pPr>
            <w:r w:rsidRPr="00026B45" w:rsidDel="0048515D">
              <w:rPr>
                <w:rFonts w:ascii="Arial" w:hAnsi="Arial" w:cs="Arial"/>
                <w:b/>
                <w:color w:val="FFFFFF" w:themeColor="background1"/>
                <w:sz w:val="20"/>
                <w:lang w:val="es-ES"/>
              </w:rPr>
              <w:t>No.</w:t>
            </w:r>
          </w:p>
        </w:tc>
        <w:tc>
          <w:tcPr>
            <w:tcW w:w="3261" w:type="dxa"/>
            <w:shd w:val="clear" w:color="auto" w:fill="00B050"/>
            <w:vAlign w:val="center"/>
          </w:tcPr>
          <w:p w14:paraId="6825CA75" w14:textId="77777777" w:rsidR="00D62CF8" w:rsidRPr="00026B45" w:rsidDel="0048515D" w:rsidRDefault="00D62CF8" w:rsidP="00026B45">
            <w:pPr>
              <w:spacing w:before="80" w:after="80"/>
              <w:jc w:val="center"/>
              <w:rPr>
                <w:rFonts w:ascii="Arial" w:hAnsi="Arial" w:cs="Arial"/>
                <w:b/>
                <w:color w:val="FFFFFF" w:themeColor="background1"/>
                <w:sz w:val="20"/>
                <w:lang w:val="es-ES"/>
              </w:rPr>
            </w:pPr>
            <w:r w:rsidRPr="00026B45" w:rsidDel="0048515D">
              <w:rPr>
                <w:rFonts w:ascii="Arial" w:hAnsi="Arial" w:cs="Arial"/>
                <w:b/>
                <w:color w:val="FFFFFF" w:themeColor="background1"/>
                <w:sz w:val="20"/>
                <w:lang w:val="es-ES"/>
              </w:rPr>
              <w:t>Equipo</w:t>
            </w:r>
          </w:p>
        </w:tc>
        <w:tc>
          <w:tcPr>
            <w:tcW w:w="2126" w:type="dxa"/>
            <w:shd w:val="clear" w:color="auto" w:fill="00B050"/>
            <w:vAlign w:val="center"/>
          </w:tcPr>
          <w:p w14:paraId="0CD4DF05" w14:textId="77777777" w:rsidR="00D62CF8" w:rsidRPr="00026B45" w:rsidDel="0048515D" w:rsidRDefault="00D62CF8" w:rsidP="00026B45">
            <w:pPr>
              <w:spacing w:before="80" w:after="80"/>
              <w:jc w:val="center"/>
              <w:rPr>
                <w:rFonts w:ascii="Arial" w:hAnsi="Arial" w:cs="Arial"/>
                <w:b/>
                <w:color w:val="FFFFFF" w:themeColor="background1"/>
                <w:sz w:val="20"/>
                <w:lang w:val="es-ES"/>
              </w:rPr>
            </w:pPr>
            <w:r w:rsidRPr="00026B45" w:rsidDel="0048515D">
              <w:rPr>
                <w:rFonts w:ascii="Arial" w:hAnsi="Arial" w:cs="Arial"/>
                <w:b/>
                <w:color w:val="FFFFFF" w:themeColor="background1"/>
                <w:sz w:val="20"/>
                <w:lang w:val="es-ES"/>
              </w:rPr>
              <w:t>Criterios a evaluar</w:t>
            </w:r>
          </w:p>
        </w:tc>
        <w:tc>
          <w:tcPr>
            <w:tcW w:w="706" w:type="dxa"/>
            <w:shd w:val="clear" w:color="auto" w:fill="00B050"/>
            <w:vAlign w:val="center"/>
          </w:tcPr>
          <w:p w14:paraId="5D7C8799" w14:textId="77777777" w:rsidR="00D62CF8" w:rsidRPr="00026B45" w:rsidDel="0048515D" w:rsidRDefault="00D62CF8" w:rsidP="00026B45">
            <w:pPr>
              <w:spacing w:before="80" w:after="80"/>
              <w:jc w:val="center"/>
              <w:rPr>
                <w:rFonts w:ascii="Arial" w:hAnsi="Arial" w:cs="Arial"/>
                <w:b/>
                <w:color w:val="FFFFFF" w:themeColor="background1"/>
                <w:sz w:val="20"/>
                <w:lang w:val="es-ES"/>
              </w:rPr>
            </w:pPr>
            <w:r w:rsidRPr="00026B45" w:rsidDel="0048515D">
              <w:rPr>
                <w:rFonts w:ascii="Arial" w:hAnsi="Arial" w:cs="Arial"/>
                <w:b/>
                <w:color w:val="FFFFFF" w:themeColor="background1"/>
                <w:sz w:val="20"/>
                <w:lang w:val="es-ES"/>
              </w:rPr>
              <w:t>Requerimiento</w:t>
            </w:r>
          </w:p>
        </w:tc>
        <w:tc>
          <w:tcPr>
            <w:tcW w:w="1845" w:type="dxa"/>
            <w:shd w:val="clear" w:color="auto" w:fill="00B050"/>
            <w:vAlign w:val="center"/>
          </w:tcPr>
          <w:p w14:paraId="0D6AEF0C" w14:textId="77777777" w:rsidR="00D62CF8" w:rsidRPr="00026B45" w:rsidDel="0048515D" w:rsidRDefault="00D62CF8" w:rsidP="00026B45">
            <w:pPr>
              <w:spacing w:before="80" w:after="80"/>
              <w:jc w:val="center"/>
              <w:rPr>
                <w:rFonts w:ascii="Arial" w:hAnsi="Arial" w:cs="Arial"/>
                <w:b/>
                <w:color w:val="FFFFFF" w:themeColor="background1"/>
                <w:sz w:val="20"/>
                <w:lang w:val="es-ES"/>
              </w:rPr>
            </w:pPr>
            <w:r w:rsidRPr="00026B45" w:rsidDel="0048515D">
              <w:rPr>
                <w:rFonts w:ascii="Arial" w:hAnsi="Arial" w:cs="Arial"/>
                <w:b/>
                <w:color w:val="FFFFFF" w:themeColor="background1"/>
                <w:sz w:val="20"/>
                <w:lang w:val="es-ES"/>
              </w:rPr>
              <w:t>Evaluación</w:t>
            </w:r>
          </w:p>
        </w:tc>
        <w:tc>
          <w:tcPr>
            <w:tcW w:w="1418" w:type="dxa"/>
            <w:shd w:val="clear" w:color="auto" w:fill="00B050"/>
          </w:tcPr>
          <w:p w14:paraId="5A615981" w14:textId="77777777" w:rsidR="00D62CF8" w:rsidRPr="00026B45" w:rsidDel="0048515D" w:rsidRDefault="00D62CF8" w:rsidP="00026B45">
            <w:pPr>
              <w:spacing w:before="80" w:after="80"/>
              <w:jc w:val="center"/>
              <w:rPr>
                <w:rFonts w:ascii="Arial" w:hAnsi="Arial" w:cs="Arial"/>
                <w:b/>
                <w:color w:val="FFFFFF" w:themeColor="background1"/>
                <w:sz w:val="20"/>
                <w:lang w:val="es-ES"/>
              </w:rPr>
            </w:pPr>
            <w:r w:rsidRPr="00026B45" w:rsidDel="0048515D">
              <w:rPr>
                <w:rFonts w:ascii="Arial" w:hAnsi="Arial" w:cs="Arial"/>
                <w:b/>
                <w:color w:val="FFFFFF" w:themeColor="background1"/>
                <w:sz w:val="20"/>
                <w:lang w:val="es-ES"/>
              </w:rPr>
              <w:t>Documentación requerida</w:t>
            </w:r>
          </w:p>
        </w:tc>
      </w:tr>
      <w:tr w:rsidR="00D62CF8" w:rsidRPr="00C2697F" w:rsidDel="0048515D" w14:paraId="18772864" w14:textId="77777777" w:rsidTr="00FB0BFB">
        <w:trPr>
          <w:trHeight w:val="890"/>
        </w:trPr>
        <w:tc>
          <w:tcPr>
            <w:tcW w:w="567" w:type="dxa"/>
            <w:vMerge w:val="restart"/>
            <w:vAlign w:val="center"/>
          </w:tcPr>
          <w:p w14:paraId="788B652A" w14:textId="77777777" w:rsidR="00D62CF8" w:rsidRPr="00026B45" w:rsidDel="0048515D" w:rsidRDefault="00D62CF8" w:rsidP="00026B45">
            <w:pPr>
              <w:pStyle w:val="Encabezado"/>
              <w:spacing w:before="80" w:after="80"/>
              <w:jc w:val="center"/>
              <w:rPr>
                <w:rFonts w:ascii="Arial" w:hAnsi="Arial" w:cs="Arial"/>
                <w:lang w:val="es-ES"/>
              </w:rPr>
            </w:pPr>
            <w:r w:rsidRPr="00026B45" w:rsidDel="0048515D">
              <w:rPr>
                <w:rFonts w:ascii="Arial" w:hAnsi="Arial" w:cs="Arial"/>
                <w:lang w:val="es-ES"/>
              </w:rPr>
              <w:t>1</w:t>
            </w:r>
          </w:p>
        </w:tc>
        <w:tc>
          <w:tcPr>
            <w:tcW w:w="3261" w:type="dxa"/>
            <w:vMerge w:val="restart"/>
          </w:tcPr>
          <w:p w14:paraId="0F9E4238" w14:textId="77777777" w:rsidR="00826A75" w:rsidRDefault="00826A75" w:rsidP="00793F37">
            <w:pPr>
              <w:pStyle w:val="Textoindependiente"/>
              <w:widowControl w:val="0"/>
              <w:numPr>
                <w:ilvl w:val="0"/>
                <w:numId w:val="206"/>
              </w:numPr>
              <w:suppressAutoHyphens w:val="0"/>
              <w:autoSpaceDE w:val="0"/>
              <w:autoSpaceDN w:val="0"/>
              <w:adjustRightInd w:val="0"/>
              <w:ind w:right="0"/>
              <w:jc w:val="left"/>
              <w:rPr>
                <w:rFonts w:ascii="Gotham" w:hAnsi="Gotham"/>
              </w:rPr>
            </w:pPr>
            <w:r w:rsidRPr="000030DC">
              <w:rPr>
                <w:rFonts w:ascii="Gotham" w:hAnsi="Gotham"/>
              </w:rPr>
              <w:t xml:space="preserve">Un (1) Compactador manual. </w:t>
            </w:r>
          </w:p>
          <w:p w14:paraId="78A2A204" w14:textId="3030913F" w:rsidR="00793F37" w:rsidRPr="000030DC" w:rsidRDefault="00793F37" w:rsidP="00FB0BFB">
            <w:pPr>
              <w:pStyle w:val="Textoindependiente"/>
              <w:widowControl w:val="0"/>
              <w:numPr>
                <w:ilvl w:val="0"/>
                <w:numId w:val="206"/>
              </w:numPr>
              <w:suppressAutoHyphens w:val="0"/>
              <w:autoSpaceDE w:val="0"/>
              <w:autoSpaceDN w:val="0"/>
              <w:adjustRightInd w:val="0"/>
              <w:ind w:right="0"/>
              <w:jc w:val="left"/>
              <w:rPr>
                <w:rFonts w:ascii="Gotham" w:hAnsi="Gotham"/>
              </w:rPr>
            </w:pPr>
            <w:r>
              <w:rPr>
                <w:rFonts w:ascii="Gotham" w:hAnsi="Gotham"/>
              </w:rPr>
              <w:t>Dos (2) Camiones Volteo</w:t>
            </w:r>
          </w:p>
          <w:p w14:paraId="455F236D" w14:textId="76BD9AA4" w:rsidR="00826A75" w:rsidRPr="001942CF" w:rsidRDefault="00826A75" w:rsidP="00FB0BFB">
            <w:pPr>
              <w:pStyle w:val="Textoindependiente"/>
              <w:widowControl w:val="0"/>
              <w:numPr>
                <w:ilvl w:val="0"/>
                <w:numId w:val="206"/>
              </w:numPr>
              <w:suppressAutoHyphens w:val="0"/>
              <w:autoSpaceDE w:val="0"/>
              <w:autoSpaceDN w:val="0"/>
              <w:adjustRightInd w:val="0"/>
              <w:ind w:right="0"/>
              <w:jc w:val="left"/>
              <w:rPr>
                <w:rFonts w:ascii="Gotham" w:hAnsi="Gotham"/>
              </w:rPr>
            </w:pPr>
            <w:r w:rsidRPr="001942CF">
              <w:rPr>
                <w:rFonts w:ascii="Gotham" w:hAnsi="Gotham"/>
              </w:rPr>
              <w:t xml:space="preserve">Un (1) Rodillo </w:t>
            </w:r>
            <w:r w:rsidR="00793F37">
              <w:rPr>
                <w:rFonts w:ascii="Gotham" w:hAnsi="Gotham"/>
              </w:rPr>
              <w:t>Vibrador Simple liso</w:t>
            </w:r>
            <w:r w:rsidRPr="001942CF">
              <w:rPr>
                <w:rFonts w:ascii="Gotham" w:hAnsi="Gotham"/>
              </w:rPr>
              <w:t>.</w:t>
            </w:r>
          </w:p>
          <w:p w14:paraId="6DDEF891" w14:textId="77777777" w:rsidR="00826A75" w:rsidRPr="001942CF" w:rsidRDefault="00826A75" w:rsidP="00FB0BFB">
            <w:pPr>
              <w:pStyle w:val="Textoindependiente"/>
              <w:widowControl w:val="0"/>
              <w:numPr>
                <w:ilvl w:val="0"/>
                <w:numId w:val="206"/>
              </w:numPr>
              <w:suppressAutoHyphens w:val="0"/>
              <w:autoSpaceDE w:val="0"/>
              <w:autoSpaceDN w:val="0"/>
              <w:adjustRightInd w:val="0"/>
              <w:ind w:right="0"/>
              <w:jc w:val="left"/>
              <w:rPr>
                <w:rFonts w:ascii="Gotham" w:hAnsi="Gotham"/>
              </w:rPr>
            </w:pPr>
            <w:r w:rsidRPr="001942CF">
              <w:rPr>
                <w:rFonts w:ascii="Gotham" w:hAnsi="Gotham"/>
              </w:rPr>
              <w:t>Una (1) Motoniveladora.</w:t>
            </w:r>
          </w:p>
          <w:p w14:paraId="1DFCAE15" w14:textId="77777777" w:rsidR="00826A75" w:rsidRDefault="00826A75" w:rsidP="00FB0BFB">
            <w:pPr>
              <w:pStyle w:val="Textoindependiente"/>
              <w:widowControl w:val="0"/>
              <w:numPr>
                <w:ilvl w:val="0"/>
                <w:numId w:val="206"/>
              </w:numPr>
              <w:suppressAutoHyphens w:val="0"/>
              <w:autoSpaceDE w:val="0"/>
              <w:autoSpaceDN w:val="0"/>
              <w:adjustRightInd w:val="0"/>
              <w:ind w:right="0"/>
              <w:jc w:val="left"/>
              <w:rPr>
                <w:rFonts w:ascii="Gotham" w:hAnsi="Gotham"/>
              </w:rPr>
            </w:pPr>
            <w:r w:rsidRPr="001942CF">
              <w:rPr>
                <w:rFonts w:ascii="Gotham" w:hAnsi="Gotham"/>
              </w:rPr>
              <w:t>Una (1) Retro Pala.</w:t>
            </w:r>
          </w:p>
          <w:p w14:paraId="7D496CFB" w14:textId="77777777" w:rsidR="00D62CF8" w:rsidRDefault="00826A75" w:rsidP="00793F37">
            <w:pPr>
              <w:pStyle w:val="Textoindependiente"/>
              <w:widowControl w:val="0"/>
              <w:numPr>
                <w:ilvl w:val="0"/>
                <w:numId w:val="206"/>
              </w:numPr>
              <w:suppressAutoHyphens w:val="0"/>
              <w:autoSpaceDE w:val="0"/>
              <w:autoSpaceDN w:val="0"/>
              <w:adjustRightInd w:val="0"/>
              <w:ind w:right="0"/>
              <w:jc w:val="left"/>
              <w:rPr>
                <w:rFonts w:ascii="Gotham" w:hAnsi="Gotham"/>
              </w:rPr>
            </w:pPr>
            <w:r w:rsidRPr="00826A75">
              <w:rPr>
                <w:rFonts w:ascii="Gotham" w:hAnsi="Gotham"/>
              </w:rPr>
              <w:t>Dos (2) Camiones de 6 m3 o capacidad mayor</w:t>
            </w:r>
          </w:p>
          <w:p w14:paraId="07B82CFD" w14:textId="77777777" w:rsidR="00793F37" w:rsidRDefault="00793F37" w:rsidP="00793F37">
            <w:pPr>
              <w:pStyle w:val="Textoindependiente"/>
              <w:widowControl w:val="0"/>
              <w:numPr>
                <w:ilvl w:val="0"/>
                <w:numId w:val="206"/>
              </w:numPr>
              <w:suppressAutoHyphens w:val="0"/>
              <w:autoSpaceDE w:val="0"/>
              <w:autoSpaceDN w:val="0"/>
              <w:adjustRightInd w:val="0"/>
              <w:ind w:right="0"/>
              <w:jc w:val="left"/>
              <w:rPr>
                <w:rFonts w:ascii="Gotham" w:hAnsi="Gotham"/>
              </w:rPr>
            </w:pPr>
            <w:r>
              <w:rPr>
                <w:rFonts w:ascii="Gotham" w:hAnsi="Gotham"/>
              </w:rPr>
              <w:t>Dos (2) Retroexcavadora</w:t>
            </w:r>
          </w:p>
          <w:p w14:paraId="69DE1066" w14:textId="77777777" w:rsidR="00793F37" w:rsidRDefault="00793F37" w:rsidP="00793F37">
            <w:pPr>
              <w:pStyle w:val="Textoindependiente"/>
              <w:widowControl w:val="0"/>
              <w:numPr>
                <w:ilvl w:val="0"/>
                <w:numId w:val="206"/>
              </w:numPr>
              <w:suppressAutoHyphens w:val="0"/>
              <w:autoSpaceDE w:val="0"/>
              <w:autoSpaceDN w:val="0"/>
              <w:adjustRightInd w:val="0"/>
              <w:ind w:right="0"/>
              <w:jc w:val="left"/>
              <w:rPr>
                <w:rFonts w:ascii="Gotham" w:hAnsi="Gotham"/>
              </w:rPr>
            </w:pPr>
            <w:r>
              <w:rPr>
                <w:rFonts w:ascii="Gotham" w:hAnsi="Gotham"/>
              </w:rPr>
              <w:t>Un (1) Cargador Frontal</w:t>
            </w:r>
          </w:p>
          <w:p w14:paraId="27C49E2B" w14:textId="77777777" w:rsidR="00793F37" w:rsidRDefault="00793F37" w:rsidP="00793F37">
            <w:pPr>
              <w:pStyle w:val="Textoindependiente"/>
              <w:widowControl w:val="0"/>
              <w:numPr>
                <w:ilvl w:val="0"/>
                <w:numId w:val="206"/>
              </w:numPr>
              <w:suppressAutoHyphens w:val="0"/>
              <w:autoSpaceDE w:val="0"/>
              <w:autoSpaceDN w:val="0"/>
              <w:adjustRightInd w:val="0"/>
              <w:ind w:right="0"/>
              <w:jc w:val="left"/>
              <w:rPr>
                <w:rFonts w:ascii="Gotham" w:hAnsi="Gotham"/>
              </w:rPr>
            </w:pPr>
            <w:r>
              <w:rPr>
                <w:rFonts w:ascii="Gotham" w:hAnsi="Gotham"/>
              </w:rPr>
              <w:t>Un (1) Mini cargador Frontal</w:t>
            </w:r>
          </w:p>
          <w:p w14:paraId="51DA59AB" w14:textId="77777777" w:rsidR="00793F37" w:rsidRDefault="00793F37" w:rsidP="00793F37">
            <w:pPr>
              <w:pStyle w:val="Textoindependiente"/>
              <w:widowControl w:val="0"/>
              <w:numPr>
                <w:ilvl w:val="0"/>
                <w:numId w:val="206"/>
              </w:numPr>
              <w:suppressAutoHyphens w:val="0"/>
              <w:autoSpaceDE w:val="0"/>
              <w:autoSpaceDN w:val="0"/>
              <w:adjustRightInd w:val="0"/>
              <w:ind w:right="0"/>
              <w:jc w:val="left"/>
              <w:rPr>
                <w:rFonts w:ascii="Gotham" w:hAnsi="Gotham"/>
              </w:rPr>
            </w:pPr>
            <w:r>
              <w:rPr>
                <w:rFonts w:ascii="Gotham" w:hAnsi="Gotham"/>
              </w:rPr>
              <w:t>Una (1) Grua de Carga + 15 ton</w:t>
            </w:r>
          </w:p>
          <w:p w14:paraId="2854F618" w14:textId="77777777" w:rsidR="00793F37" w:rsidRDefault="00793F37" w:rsidP="00793F37">
            <w:pPr>
              <w:pStyle w:val="Textoindependiente"/>
              <w:widowControl w:val="0"/>
              <w:numPr>
                <w:ilvl w:val="0"/>
                <w:numId w:val="206"/>
              </w:numPr>
              <w:suppressAutoHyphens w:val="0"/>
              <w:autoSpaceDE w:val="0"/>
              <w:autoSpaceDN w:val="0"/>
              <w:adjustRightInd w:val="0"/>
              <w:ind w:right="0"/>
              <w:jc w:val="left"/>
              <w:rPr>
                <w:rFonts w:ascii="Gotham" w:hAnsi="Gotham"/>
              </w:rPr>
            </w:pPr>
            <w:r>
              <w:rPr>
                <w:rFonts w:ascii="Gotham" w:hAnsi="Gotham"/>
              </w:rPr>
              <w:t>Una (1) Planta Electrica + 60 Kw</w:t>
            </w:r>
          </w:p>
          <w:p w14:paraId="16B4EBD4" w14:textId="2F923E0E" w:rsidR="00793F37" w:rsidRPr="00EA51B5" w:rsidDel="0048515D" w:rsidRDefault="00793F37" w:rsidP="00FB0BFB">
            <w:pPr>
              <w:pStyle w:val="Textoindependiente"/>
              <w:widowControl w:val="0"/>
              <w:numPr>
                <w:ilvl w:val="0"/>
                <w:numId w:val="206"/>
              </w:numPr>
              <w:suppressAutoHyphens w:val="0"/>
              <w:autoSpaceDE w:val="0"/>
              <w:autoSpaceDN w:val="0"/>
              <w:adjustRightInd w:val="0"/>
              <w:ind w:right="0"/>
              <w:jc w:val="left"/>
              <w:rPr>
                <w:rFonts w:ascii="Gotham" w:hAnsi="Gotham"/>
              </w:rPr>
            </w:pPr>
            <w:r>
              <w:rPr>
                <w:rFonts w:ascii="Gotham" w:hAnsi="Gotham"/>
              </w:rPr>
              <w:t>Dos (2) Man lift + 40 FT</w:t>
            </w:r>
          </w:p>
        </w:tc>
        <w:tc>
          <w:tcPr>
            <w:tcW w:w="2126" w:type="dxa"/>
            <w:vAlign w:val="center"/>
          </w:tcPr>
          <w:p w14:paraId="35C7E953" w14:textId="50DE1979" w:rsidR="00D62CF8" w:rsidRPr="00026B45" w:rsidDel="0048515D" w:rsidRDefault="00826A75" w:rsidP="00026B45">
            <w:pPr>
              <w:spacing w:before="80" w:after="80"/>
              <w:jc w:val="center"/>
              <w:rPr>
                <w:rFonts w:ascii="Arial" w:hAnsi="Arial" w:cs="Arial"/>
                <w:i/>
                <w:color w:val="FF0000"/>
                <w:sz w:val="20"/>
                <w:lang w:val="es-ES"/>
              </w:rPr>
            </w:pPr>
            <w:r w:rsidRPr="000030DC">
              <w:rPr>
                <w:rFonts w:ascii="Gotham" w:hAnsi="Gotham"/>
              </w:rPr>
              <w:t>Demostración de disponibilidad de equipos propios o alquilados para ejecutar los trabajos</w:t>
            </w:r>
          </w:p>
        </w:tc>
        <w:tc>
          <w:tcPr>
            <w:tcW w:w="706" w:type="dxa"/>
            <w:vMerge w:val="restart"/>
            <w:vAlign w:val="center"/>
          </w:tcPr>
          <w:p w14:paraId="514EEFAA" w14:textId="432D93AB" w:rsidR="00D62CF8" w:rsidRPr="00026B45" w:rsidDel="0048515D" w:rsidRDefault="00D62CF8" w:rsidP="00026B45">
            <w:pPr>
              <w:spacing w:before="80" w:after="80"/>
              <w:jc w:val="center"/>
              <w:rPr>
                <w:rFonts w:ascii="Arial" w:hAnsi="Arial" w:cs="Arial"/>
                <w:i/>
                <w:color w:val="FF0000"/>
                <w:sz w:val="20"/>
                <w:lang w:val="es-ES"/>
              </w:rPr>
            </w:pPr>
          </w:p>
        </w:tc>
        <w:tc>
          <w:tcPr>
            <w:tcW w:w="1845" w:type="dxa"/>
            <w:vAlign w:val="center"/>
          </w:tcPr>
          <w:p w14:paraId="5C4D36C8" w14:textId="77777777" w:rsidR="00D62CF8" w:rsidRPr="00026B45" w:rsidDel="0048515D" w:rsidRDefault="00D62CF8" w:rsidP="00026B45">
            <w:pPr>
              <w:spacing w:before="80" w:after="80"/>
              <w:jc w:val="center"/>
              <w:rPr>
                <w:rFonts w:ascii="Arial" w:hAnsi="Arial" w:cs="Arial"/>
                <w:sz w:val="20"/>
              </w:rPr>
            </w:pPr>
            <w:r w:rsidRPr="00026B45" w:rsidDel="0048515D">
              <w:rPr>
                <w:rFonts w:ascii="Arial" w:hAnsi="Arial" w:cs="Arial"/>
                <w:i/>
                <w:color w:val="FF0000"/>
                <w:sz w:val="20"/>
                <w:lang w:val="es-ES"/>
              </w:rPr>
              <w:t>Cumple / No Cumple</w:t>
            </w:r>
          </w:p>
        </w:tc>
        <w:tc>
          <w:tcPr>
            <w:tcW w:w="1418" w:type="dxa"/>
            <w:vMerge w:val="restart"/>
            <w:vAlign w:val="center"/>
          </w:tcPr>
          <w:p w14:paraId="193B7152" w14:textId="77777777" w:rsidR="00D62CF8" w:rsidRPr="00026B45" w:rsidDel="0048515D" w:rsidRDefault="00D62CF8" w:rsidP="00026B45">
            <w:pPr>
              <w:spacing w:before="80" w:after="80"/>
              <w:ind w:left="-109" w:right="-102"/>
              <w:jc w:val="center"/>
              <w:rPr>
                <w:rFonts w:ascii="Arial" w:hAnsi="Arial" w:cs="Arial"/>
                <w:sz w:val="20"/>
                <w:lang w:val="es-ES"/>
              </w:rPr>
            </w:pPr>
            <w:r w:rsidRPr="00026B45" w:rsidDel="0048515D">
              <w:rPr>
                <w:rFonts w:ascii="Arial" w:hAnsi="Arial" w:cs="Arial"/>
                <w:sz w:val="20"/>
                <w:lang w:val="es-ES"/>
              </w:rPr>
              <w:t>Formulario TEC-</w:t>
            </w:r>
            <w:r w:rsidRPr="00026B45">
              <w:rPr>
                <w:rFonts w:ascii="Arial" w:hAnsi="Arial" w:cs="Arial"/>
                <w:sz w:val="20"/>
                <w:lang w:val="es-ES"/>
              </w:rPr>
              <w:t>3</w:t>
            </w:r>
            <w:r w:rsidRPr="00026B45" w:rsidDel="0048515D">
              <w:rPr>
                <w:rFonts w:ascii="Arial" w:hAnsi="Arial" w:cs="Arial"/>
                <w:sz w:val="20"/>
                <w:lang w:val="es-ES"/>
              </w:rPr>
              <w:t xml:space="preserve"> y su respaldo correspondiente</w:t>
            </w:r>
          </w:p>
        </w:tc>
      </w:tr>
      <w:tr w:rsidR="00D62CF8" w:rsidRPr="00C2697F" w:rsidDel="0048515D" w14:paraId="7C7C8C11" w14:textId="77777777" w:rsidTr="00FB0BFB">
        <w:trPr>
          <w:trHeight w:val="157"/>
        </w:trPr>
        <w:tc>
          <w:tcPr>
            <w:tcW w:w="567" w:type="dxa"/>
            <w:vMerge/>
          </w:tcPr>
          <w:p w14:paraId="2E553063" w14:textId="77777777" w:rsidR="00D62CF8" w:rsidRPr="00026B45" w:rsidDel="0048515D" w:rsidRDefault="00D62CF8" w:rsidP="00026B45">
            <w:pPr>
              <w:pStyle w:val="Encabezado"/>
              <w:spacing w:before="80" w:after="80"/>
              <w:jc w:val="center"/>
              <w:rPr>
                <w:rFonts w:ascii="Arial" w:hAnsi="Arial" w:cs="Arial"/>
                <w:lang w:val="es-ES"/>
              </w:rPr>
            </w:pPr>
          </w:p>
        </w:tc>
        <w:tc>
          <w:tcPr>
            <w:tcW w:w="3261" w:type="dxa"/>
            <w:vMerge/>
          </w:tcPr>
          <w:p w14:paraId="152E1850" w14:textId="77777777" w:rsidR="00D62CF8" w:rsidRPr="00026B45" w:rsidDel="0048515D" w:rsidRDefault="00D62CF8" w:rsidP="00026B45">
            <w:pPr>
              <w:spacing w:before="80" w:after="80"/>
              <w:rPr>
                <w:rFonts w:ascii="Arial" w:hAnsi="Arial" w:cs="Arial"/>
                <w:sz w:val="20"/>
                <w:lang w:val="es-ES"/>
              </w:rPr>
            </w:pPr>
          </w:p>
        </w:tc>
        <w:tc>
          <w:tcPr>
            <w:tcW w:w="2126" w:type="dxa"/>
            <w:vAlign w:val="center"/>
          </w:tcPr>
          <w:p w14:paraId="24678071" w14:textId="5C24D0F2" w:rsidR="00D62CF8" w:rsidRPr="00026B45" w:rsidDel="0048515D" w:rsidRDefault="00D62CF8" w:rsidP="00026B45">
            <w:pPr>
              <w:spacing w:before="80" w:after="80"/>
              <w:jc w:val="center"/>
              <w:rPr>
                <w:rFonts w:ascii="Arial" w:hAnsi="Arial" w:cs="Arial"/>
                <w:i/>
                <w:color w:val="FF0000"/>
                <w:sz w:val="20"/>
                <w:lang w:val="es-ES"/>
              </w:rPr>
            </w:pPr>
          </w:p>
        </w:tc>
        <w:tc>
          <w:tcPr>
            <w:tcW w:w="706" w:type="dxa"/>
            <w:vMerge/>
            <w:vAlign w:val="center"/>
          </w:tcPr>
          <w:p w14:paraId="31B73E8D" w14:textId="77777777" w:rsidR="00D62CF8" w:rsidRPr="00026B45" w:rsidDel="0048515D" w:rsidRDefault="00D62CF8" w:rsidP="00026B45">
            <w:pPr>
              <w:spacing w:before="80" w:after="80"/>
              <w:jc w:val="center"/>
              <w:rPr>
                <w:rFonts w:ascii="Arial" w:hAnsi="Arial" w:cs="Arial"/>
                <w:i/>
                <w:color w:val="FF0000"/>
                <w:sz w:val="20"/>
                <w:lang w:val="es-ES"/>
              </w:rPr>
            </w:pPr>
          </w:p>
        </w:tc>
        <w:tc>
          <w:tcPr>
            <w:tcW w:w="1845" w:type="dxa"/>
            <w:vAlign w:val="center"/>
          </w:tcPr>
          <w:p w14:paraId="230A82C0" w14:textId="77777777" w:rsidR="00942F4C" w:rsidRPr="00026B45" w:rsidRDefault="00942F4C" w:rsidP="00026B45">
            <w:pPr>
              <w:spacing w:before="80" w:after="80"/>
              <w:jc w:val="center"/>
              <w:rPr>
                <w:rFonts w:ascii="Arial" w:hAnsi="Arial" w:cs="Arial"/>
                <w:i/>
                <w:color w:val="FF0000"/>
                <w:sz w:val="20"/>
                <w:lang w:val="es-ES"/>
              </w:rPr>
            </w:pPr>
          </w:p>
          <w:p w14:paraId="5DE77658" w14:textId="50225AA8" w:rsidR="00942F4C" w:rsidRPr="005F24AD" w:rsidDel="0048515D" w:rsidRDefault="00D62CF8" w:rsidP="005F24AD">
            <w:pPr>
              <w:spacing w:before="80" w:after="80"/>
              <w:jc w:val="center"/>
              <w:rPr>
                <w:rFonts w:ascii="Arial" w:hAnsi="Arial" w:cs="Arial"/>
                <w:i/>
                <w:color w:val="FF0000"/>
                <w:sz w:val="20"/>
                <w:lang w:val="es-ES"/>
              </w:rPr>
            </w:pPr>
            <w:r w:rsidRPr="00026B45" w:rsidDel="0048515D">
              <w:rPr>
                <w:rFonts w:ascii="Arial" w:hAnsi="Arial" w:cs="Arial"/>
                <w:i/>
                <w:color w:val="FF0000"/>
                <w:sz w:val="20"/>
                <w:lang w:val="es-ES"/>
              </w:rPr>
              <w:t>Cumple / No Cumple</w:t>
            </w:r>
          </w:p>
        </w:tc>
        <w:tc>
          <w:tcPr>
            <w:tcW w:w="1418" w:type="dxa"/>
            <w:vMerge/>
          </w:tcPr>
          <w:p w14:paraId="13B406FB" w14:textId="77777777" w:rsidR="00D62CF8" w:rsidRPr="00026B45" w:rsidDel="0048515D" w:rsidRDefault="00D62CF8" w:rsidP="00026B45">
            <w:pPr>
              <w:spacing w:before="80" w:after="80"/>
              <w:rPr>
                <w:rFonts w:ascii="Arial" w:hAnsi="Arial" w:cs="Arial"/>
                <w:sz w:val="20"/>
                <w:lang w:val="es-ES"/>
              </w:rPr>
            </w:pPr>
          </w:p>
        </w:tc>
      </w:tr>
      <w:tr w:rsidR="0050551F" w:rsidRPr="00C2697F" w:rsidDel="0048515D" w14:paraId="299E6F62" w14:textId="77777777" w:rsidTr="00026B45">
        <w:trPr>
          <w:trHeight w:val="157"/>
        </w:trPr>
        <w:tc>
          <w:tcPr>
            <w:tcW w:w="9923" w:type="dxa"/>
            <w:gridSpan w:val="6"/>
          </w:tcPr>
          <w:p w14:paraId="0E994951" w14:textId="289866A7" w:rsidR="0050551F" w:rsidRPr="00026B45" w:rsidDel="0048515D" w:rsidRDefault="0050551F" w:rsidP="00026B45">
            <w:pPr>
              <w:spacing w:before="80" w:after="80"/>
              <w:rPr>
                <w:rFonts w:ascii="Arial" w:hAnsi="Arial" w:cs="Arial"/>
                <w:sz w:val="20"/>
                <w:lang w:val="es-ES"/>
              </w:rPr>
            </w:pPr>
            <w:r w:rsidRPr="00026B45">
              <w:rPr>
                <w:rFonts w:ascii="Arial" w:hAnsi="Arial" w:cs="Arial"/>
                <w:sz w:val="20"/>
                <w:lang w:val="es-ES"/>
              </w:rPr>
              <w:t xml:space="preserve">(*) En los casos en los que el </w:t>
            </w:r>
            <w:r w:rsidR="000E702D" w:rsidRPr="00026B45">
              <w:rPr>
                <w:rFonts w:ascii="Arial" w:hAnsi="Arial" w:cs="Arial"/>
                <w:sz w:val="20"/>
                <w:lang w:val="es-ES"/>
              </w:rPr>
              <w:t>equipo</w:t>
            </w:r>
            <w:r w:rsidRPr="00026B45">
              <w:rPr>
                <w:rFonts w:ascii="Arial" w:hAnsi="Arial" w:cs="Arial"/>
                <w:sz w:val="20"/>
                <w:lang w:val="es-ES"/>
              </w:rPr>
              <w:t xml:space="preserve"> presentado no cumpla los criterios mínimos, como parte del proceso de evaluación se podrá solicitar al oferente la sustitución de dicho </w:t>
            </w:r>
            <w:r w:rsidR="00CD15D2" w:rsidRPr="00026B45">
              <w:rPr>
                <w:rFonts w:ascii="Arial" w:hAnsi="Arial" w:cs="Arial"/>
                <w:sz w:val="20"/>
                <w:lang w:val="es-ES"/>
              </w:rPr>
              <w:t>equipo</w:t>
            </w:r>
            <w:r w:rsidRPr="00026B45">
              <w:rPr>
                <w:rFonts w:ascii="Arial" w:hAnsi="Arial" w:cs="Arial"/>
                <w:sz w:val="20"/>
                <w:lang w:val="es-ES"/>
              </w:rPr>
              <w:t>.</w:t>
            </w:r>
          </w:p>
        </w:tc>
      </w:tr>
    </w:tbl>
    <w:p w14:paraId="7388173F" w14:textId="77777777" w:rsidR="00530966" w:rsidRDefault="00530966"/>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5622"/>
        <w:gridCol w:w="1908"/>
        <w:gridCol w:w="1115"/>
      </w:tblGrid>
      <w:tr w:rsidR="00205784" w:rsidRPr="00713FF8" w14:paraId="0FB26297" w14:textId="77777777" w:rsidTr="00205784">
        <w:trPr>
          <w:trHeight w:val="494"/>
          <w:tblHeader/>
        </w:trPr>
        <w:tc>
          <w:tcPr>
            <w:tcW w:w="10065" w:type="dxa"/>
            <w:gridSpan w:val="4"/>
            <w:tcBorders>
              <w:top w:val="single" w:sz="4" w:space="0" w:color="auto"/>
              <w:left w:val="single" w:sz="4" w:space="0" w:color="auto"/>
              <w:bottom w:val="single" w:sz="4" w:space="0" w:color="auto"/>
              <w:right w:val="single" w:sz="4" w:space="0" w:color="auto"/>
            </w:tcBorders>
            <w:shd w:val="clear" w:color="auto" w:fill="002060"/>
          </w:tcPr>
          <w:p w14:paraId="455958D9" w14:textId="77777777" w:rsidR="00205784" w:rsidRPr="00205784" w:rsidRDefault="00205784" w:rsidP="00205784">
            <w:pPr>
              <w:spacing w:before="60" w:after="60"/>
              <w:rPr>
                <w:rFonts w:ascii="Arial" w:hAnsi="Arial" w:cs="Arial"/>
                <w:b/>
                <w:bCs/>
                <w:color w:val="FFFFFF" w:themeColor="background1"/>
                <w:sz w:val="20"/>
                <w:lang w:val="es-ES"/>
              </w:rPr>
            </w:pPr>
            <w:r w:rsidRPr="00205784">
              <w:rPr>
                <w:rFonts w:ascii="Arial" w:hAnsi="Arial" w:cs="Arial"/>
                <w:b/>
                <w:bCs/>
                <w:color w:val="FFFFFF" w:themeColor="background1"/>
                <w:sz w:val="20"/>
                <w:lang w:val="es-ES"/>
              </w:rPr>
              <w:t>DESCRIPCIÓN DE EQUIPOS</w:t>
            </w:r>
          </w:p>
        </w:tc>
      </w:tr>
      <w:tr w:rsidR="00205784" w:rsidRPr="00713FF8" w14:paraId="6988105C" w14:textId="77777777" w:rsidTr="00EA51B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420"/>
          <w:tblHeader/>
        </w:trPr>
        <w:tc>
          <w:tcPr>
            <w:tcW w:w="1420" w:type="dxa"/>
            <w:tcBorders>
              <w:top w:val="single" w:sz="8" w:space="0" w:color="000000"/>
              <w:left w:val="single" w:sz="8" w:space="0" w:color="000000"/>
              <w:bottom w:val="single" w:sz="8" w:space="0" w:color="000000"/>
              <w:right w:val="single" w:sz="4" w:space="0" w:color="auto"/>
            </w:tcBorders>
            <w:shd w:val="clear" w:color="auto" w:fill="002060"/>
            <w:tcMar>
              <w:top w:w="100" w:type="dxa"/>
              <w:left w:w="100" w:type="dxa"/>
              <w:bottom w:w="100" w:type="dxa"/>
              <w:right w:w="100" w:type="dxa"/>
            </w:tcMar>
            <w:vAlign w:val="center"/>
            <w:hideMark/>
          </w:tcPr>
          <w:p w14:paraId="497CE198" w14:textId="77777777" w:rsidR="00205784" w:rsidRPr="00713FF8" w:rsidRDefault="00205784" w:rsidP="00490C67">
            <w:pPr>
              <w:jc w:val="center"/>
              <w:rPr>
                <w:rFonts w:ascii="Gotham" w:hAnsi="Gotham"/>
                <w:b/>
                <w:bCs/>
                <w:color w:val="FFFFFF" w:themeColor="background1"/>
                <w:sz w:val="22"/>
                <w:szCs w:val="22"/>
              </w:rPr>
            </w:pPr>
            <w:r w:rsidRPr="00713FF8">
              <w:rPr>
                <w:rFonts w:ascii="Gotham" w:hAnsi="Gotham"/>
                <w:b/>
                <w:bCs/>
                <w:color w:val="FFFFFF" w:themeColor="background1"/>
                <w:sz w:val="22"/>
                <w:szCs w:val="22"/>
              </w:rPr>
              <w:t>Propuesta Técnica</w:t>
            </w:r>
          </w:p>
        </w:tc>
        <w:tc>
          <w:tcPr>
            <w:tcW w:w="7530" w:type="dxa"/>
            <w:gridSpan w:val="2"/>
            <w:tcBorders>
              <w:top w:val="single" w:sz="8" w:space="0" w:color="000000"/>
              <w:left w:val="single" w:sz="4" w:space="0" w:color="auto"/>
              <w:bottom w:val="single" w:sz="8" w:space="0" w:color="000000"/>
              <w:right w:val="single" w:sz="8" w:space="0" w:color="000000"/>
            </w:tcBorders>
            <w:shd w:val="clear" w:color="auto" w:fill="002060"/>
            <w:vAlign w:val="center"/>
            <w:hideMark/>
          </w:tcPr>
          <w:p w14:paraId="56E75A89" w14:textId="77777777" w:rsidR="00205784" w:rsidRPr="00713FF8" w:rsidRDefault="00205784" w:rsidP="00490C67">
            <w:pPr>
              <w:jc w:val="center"/>
              <w:rPr>
                <w:rFonts w:ascii="Gotham" w:hAnsi="Gotham"/>
                <w:b/>
                <w:bCs/>
                <w:color w:val="FFFFFF" w:themeColor="background1"/>
                <w:sz w:val="22"/>
                <w:szCs w:val="22"/>
              </w:rPr>
            </w:pPr>
            <w:r w:rsidRPr="00713FF8">
              <w:rPr>
                <w:rFonts w:ascii="Gotham" w:hAnsi="Gotham"/>
                <w:b/>
                <w:bCs/>
                <w:color w:val="FFFFFF" w:themeColor="background1"/>
                <w:sz w:val="22"/>
                <w:szCs w:val="22"/>
              </w:rPr>
              <w:t>Documento a evaluar</w:t>
            </w:r>
          </w:p>
        </w:tc>
        <w:tc>
          <w:tcPr>
            <w:tcW w:w="1115" w:type="dxa"/>
            <w:tcBorders>
              <w:top w:val="single" w:sz="8" w:space="0" w:color="000000"/>
              <w:left w:val="single" w:sz="4" w:space="0" w:color="auto"/>
              <w:bottom w:val="single" w:sz="8" w:space="0" w:color="000000"/>
              <w:right w:val="single" w:sz="8" w:space="0" w:color="000000"/>
            </w:tcBorders>
            <w:shd w:val="clear" w:color="auto" w:fill="002060"/>
            <w:hideMark/>
          </w:tcPr>
          <w:p w14:paraId="04891D34" w14:textId="77777777" w:rsidR="00205784" w:rsidRPr="00713FF8" w:rsidRDefault="00205784" w:rsidP="00490C67">
            <w:pPr>
              <w:jc w:val="center"/>
              <w:rPr>
                <w:rFonts w:ascii="Gotham" w:hAnsi="Gotham"/>
                <w:b/>
                <w:bCs/>
                <w:color w:val="FFFFFF" w:themeColor="background1"/>
                <w:sz w:val="22"/>
                <w:szCs w:val="22"/>
              </w:rPr>
            </w:pPr>
            <w:r w:rsidRPr="00713FF8">
              <w:rPr>
                <w:rFonts w:ascii="Gotham" w:hAnsi="Gotham"/>
                <w:b/>
                <w:bCs/>
                <w:color w:val="FFFFFF" w:themeColor="background1"/>
                <w:sz w:val="22"/>
                <w:szCs w:val="22"/>
              </w:rPr>
              <w:t>Cumple/</w:t>
            </w:r>
          </w:p>
          <w:p w14:paraId="1B3208CB" w14:textId="77777777" w:rsidR="00205784" w:rsidRPr="00713FF8" w:rsidRDefault="00205784" w:rsidP="00490C67">
            <w:pPr>
              <w:jc w:val="center"/>
              <w:rPr>
                <w:rFonts w:ascii="Gotham" w:hAnsi="Gotham"/>
                <w:b/>
                <w:bCs/>
                <w:color w:val="FFFFFF" w:themeColor="background1"/>
                <w:sz w:val="22"/>
                <w:szCs w:val="22"/>
              </w:rPr>
            </w:pPr>
            <w:r w:rsidRPr="00713FF8">
              <w:rPr>
                <w:rFonts w:ascii="Gotham" w:hAnsi="Gotham"/>
                <w:b/>
                <w:bCs/>
                <w:color w:val="FFFFFF" w:themeColor="background1"/>
                <w:sz w:val="22"/>
                <w:szCs w:val="22"/>
              </w:rPr>
              <w:t>No Cumple</w:t>
            </w:r>
          </w:p>
        </w:tc>
      </w:tr>
      <w:tr w:rsidR="00205784" w:rsidRPr="00713FF8" w14:paraId="5812635C" w14:textId="77777777" w:rsidTr="00EA51B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blHeader/>
        </w:trPr>
        <w:tc>
          <w:tcPr>
            <w:tcW w:w="1420" w:type="dxa"/>
            <w:tcBorders>
              <w:top w:val="single" w:sz="8" w:space="0" w:color="000000"/>
              <w:left w:val="single" w:sz="8" w:space="0" w:color="000000"/>
              <w:bottom w:val="single" w:sz="8" w:space="0" w:color="000000"/>
              <w:right w:val="single" w:sz="8" w:space="0" w:color="000000"/>
            </w:tcBorders>
            <w:shd w:val="clear" w:color="auto" w:fill="002060"/>
            <w:tcMar>
              <w:top w:w="100" w:type="dxa"/>
              <w:left w:w="100" w:type="dxa"/>
              <w:bottom w:w="100" w:type="dxa"/>
              <w:right w:w="100" w:type="dxa"/>
            </w:tcMar>
            <w:hideMark/>
          </w:tcPr>
          <w:p w14:paraId="23E8979A" w14:textId="77777777" w:rsidR="00205784" w:rsidRPr="00713FF8" w:rsidRDefault="00205784" w:rsidP="00490C67">
            <w:pPr>
              <w:jc w:val="center"/>
              <w:rPr>
                <w:rFonts w:ascii="Gotham" w:hAnsi="Gotham"/>
                <w:b/>
                <w:bCs/>
                <w:color w:val="FFFFFF" w:themeColor="background1"/>
                <w:sz w:val="22"/>
                <w:szCs w:val="22"/>
              </w:rPr>
            </w:pPr>
            <w:r w:rsidRPr="00713FF8">
              <w:rPr>
                <w:rFonts w:ascii="Gotham" w:hAnsi="Gotham"/>
                <w:b/>
                <w:bCs/>
                <w:color w:val="FFFFFF" w:themeColor="background1"/>
                <w:sz w:val="22"/>
                <w:szCs w:val="22"/>
              </w:rPr>
              <w:t>No.</w:t>
            </w:r>
          </w:p>
        </w:tc>
        <w:tc>
          <w:tcPr>
            <w:tcW w:w="5622" w:type="dxa"/>
            <w:tcBorders>
              <w:top w:val="single" w:sz="8" w:space="0" w:color="000000"/>
              <w:left w:val="single" w:sz="8" w:space="0" w:color="000000"/>
              <w:bottom w:val="single" w:sz="8" w:space="0" w:color="000000"/>
              <w:right w:val="single" w:sz="8" w:space="0" w:color="000000"/>
            </w:tcBorders>
            <w:shd w:val="clear" w:color="auto" w:fill="002060"/>
            <w:tcMar>
              <w:top w:w="100" w:type="dxa"/>
              <w:left w:w="100" w:type="dxa"/>
              <w:bottom w:w="100" w:type="dxa"/>
              <w:right w:w="100" w:type="dxa"/>
            </w:tcMar>
            <w:hideMark/>
          </w:tcPr>
          <w:p w14:paraId="2D0CC44A" w14:textId="77777777" w:rsidR="00205784" w:rsidRPr="00713FF8" w:rsidRDefault="00205784" w:rsidP="00490C67">
            <w:pPr>
              <w:jc w:val="center"/>
              <w:rPr>
                <w:rFonts w:ascii="Gotham" w:hAnsi="Gotham"/>
                <w:b/>
                <w:bCs/>
                <w:color w:val="FFFFFF" w:themeColor="background1"/>
                <w:sz w:val="22"/>
                <w:szCs w:val="22"/>
              </w:rPr>
            </w:pPr>
            <w:r w:rsidRPr="00713FF8">
              <w:rPr>
                <w:rFonts w:ascii="Gotham" w:hAnsi="Gotham"/>
                <w:b/>
                <w:bCs/>
                <w:color w:val="FFFFFF" w:themeColor="background1"/>
                <w:sz w:val="22"/>
                <w:szCs w:val="22"/>
              </w:rPr>
              <w:t>DESCRIPCIÓN DE EQUIPOS</w:t>
            </w:r>
          </w:p>
        </w:tc>
        <w:tc>
          <w:tcPr>
            <w:tcW w:w="1908" w:type="dxa"/>
            <w:tcBorders>
              <w:top w:val="single" w:sz="8" w:space="0" w:color="000000"/>
              <w:left w:val="single" w:sz="8" w:space="0" w:color="000000"/>
              <w:bottom w:val="single" w:sz="8" w:space="0" w:color="000000"/>
              <w:right w:val="single" w:sz="8" w:space="0" w:color="000000"/>
            </w:tcBorders>
            <w:shd w:val="clear" w:color="auto" w:fill="002060"/>
            <w:tcMar>
              <w:top w:w="100" w:type="dxa"/>
              <w:left w:w="100" w:type="dxa"/>
              <w:bottom w:w="100" w:type="dxa"/>
              <w:right w:w="100" w:type="dxa"/>
            </w:tcMar>
            <w:hideMark/>
          </w:tcPr>
          <w:p w14:paraId="5DD32073" w14:textId="77777777" w:rsidR="00205784" w:rsidRPr="00713FF8" w:rsidRDefault="00205784" w:rsidP="00490C67">
            <w:pPr>
              <w:jc w:val="center"/>
              <w:rPr>
                <w:rFonts w:ascii="Gotham" w:hAnsi="Gotham"/>
                <w:b/>
                <w:bCs/>
                <w:color w:val="FFFFFF" w:themeColor="background1"/>
                <w:sz w:val="22"/>
                <w:szCs w:val="22"/>
              </w:rPr>
            </w:pPr>
            <w:r w:rsidRPr="00713FF8">
              <w:rPr>
                <w:rFonts w:ascii="Gotham" w:hAnsi="Gotham"/>
                <w:b/>
                <w:bCs/>
                <w:color w:val="FFFFFF" w:themeColor="background1"/>
                <w:sz w:val="22"/>
                <w:szCs w:val="22"/>
              </w:rPr>
              <w:t>CANTIDAD</w:t>
            </w:r>
          </w:p>
        </w:tc>
        <w:tc>
          <w:tcPr>
            <w:tcW w:w="1115" w:type="dxa"/>
            <w:tcBorders>
              <w:top w:val="single" w:sz="8" w:space="0" w:color="000000"/>
              <w:left w:val="single" w:sz="8" w:space="0" w:color="000000"/>
              <w:bottom w:val="single" w:sz="8" w:space="0" w:color="000000"/>
              <w:right w:val="single" w:sz="8" w:space="0" w:color="000000"/>
            </w:tcBorders>
            <w:shd w:val="clear" w:color="auto" w:fill="002060"/>
          </w:tcPr>
          <w:p w14:paraId="0790C641" w14:textId="77777777" w:rsidR="00205784" w:rsidRPr="00713FF8" w:rsidRDefault="00205784" w:rsidP="00490C67">
            <w:pPr>
              <w:jc w:val="center"/>
              <w:rPr>
                <w:rFonts w:ascii="Gotham" w:hAnsi="Gotham"/>
                <w:b/>
                <w:bCs/>
                <w:color w:val="FFFFFF" w:themeColor="background1"/>
                <w:sz w:val="22"/>
                <w:szCs w:val="22"/>
              </w:rPr>
            </w:pPr>
          </w:p>
        </w:tc>
      </w:tr>
      <w:tr w:rsidR="00205784" w:rsidRPr="00713FF8" w14:paraId="7B9CA6D5" w14:textId="77777777" w:rsidTr="00EA51B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1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A9FA8" w14:textId="77777777" w:rsidR="00205784" w:rsidRPr="00713FF8" w:rsidRDefault="00205784" w:rsidP="00490C67">
            <w:pPr>
              <w:rPr>
                <w:rFonts w:ascii="Gotham" w:hAnsi="Gotham"/>
                <w:color w:val="000000"/>
                <w:sz w:val="22"/>
                <w:szCs w:val="22"/>
              </w:rPr>
            </w:pPr>
            <w:r w:rsidRPr="00713FF8">
              <w:rPr>
                <w:rFonts w:ascii="Gotham" w:hAnsi="Gotham"/>
                <w:color w:val="000000"/>
                <w:sz w:val="22"/>
                <w:szCs w:val="22"/>
              </w:rPr>
              <w:t>1</w:t>
            </w:r>
          </w:p>
        </w:tc>
        <w:tc>
          <w:tcPr>
            <w:tcW w:w="56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BC4B2" w14:textId="77777777" w:rsidR="00205784" w:rsidRPr="00713FF8" w:rsidRDefault="00205784" w:rsidP="00490C67">
            <w:pPr>
              <w:rPr>
                <w:rFonts w:ascii="Gotham" w:hAnsi="Gotham"/>
                <w:color w:val="000000"/>
                <w:sz w:val="22"/>
                <w:szCs w:val="22"/>
              </w:rPr>
            </w:pPr>
            <w:r w:rsidRPr="00013CF7">
              <w:rPr>
                <w:rFonts w:ascii="Gotham" w:hAnsi="Gotham"/>
                <w:sz w:val="20"/>
              </w:rPr>
              <w:t xml:space="preserve">Compactador manual. </w:t>
            </w:r>
          </w:p>
        </w:tc>
        <w:tc>
          <w:tcPr>
            <w:tcW w:w="1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5EA9C" w14:textId="77777777" w:rsidR="00205784" w:rsidRPr="00713FF8" w:rsidRDefault="00205784" w:rsidP="00490C67">
            <w:pPr>
              <w:rPr>
                <w:rFonts w:ascii="Gotham" w:hAnsi="Gotham"/>
                <w:color w:val="000000"/>
                <w:sz w:val="22"/>
                <w:szCs w:val="22"/>
              </w:rPr>
            </w:pPr>
            <w:r w:rsidRPr="00713FF8">
              <w:rPr>
                <w:rFonts w:ascii="Gotham" w:hAnsi="Gotham"/>
                <w:color w:val="000000"/>
                <w:sz w:val="22"/>
                <w:szCs w:val="22"/>
              </w:rPr>
              <w:t>1</w:t>
            </w:r>
          </w:p>
        </w:tc>
        <w:tc>
          <w:tcPr>
            <w:tcW w:w="1115" w:type="dxa"/>
            <w:tcBorders>
              <w:top w:val="single" w:sz="8" w:space="0" w:color="000000"/>
              <w:left w:val="single" w:sz="8" w:space="0" w:color="000000"/>
              <w:bottom w:val="single" w:sz="8" w:space="0" w:color="000000"/>
              <w:right w:val="single" w:sz="8" w:space="0" w:color="000000"/>
            </w:tcBorders>
          </w:tcPr>
          <w:p w14:paraId="7BC62594" w14:textId="77777777" w:rsidR="00205784" w:rsidRPr="00713FF8" w:rsidRDefault="00205784" w:rsidP="00490C67">
            <w:pPr>
              <w:rPr>
                <w:rFonts w:ascii="Gotham" w:hAnsi="Gotham"/>
                <w:color w:val="000000"/>
                <w:sz w:val="22"/>
                <w:szCs w:val="22"/>
              </w:rPr>
            </w:pPr>
          </w:p>
        </w:tc>
      </w:tr>
      <w:tr w:rsidR="00205784" w:rsidRPr="00713FF8" w14:paraId="0BE701FB" w14:textId="77777777" w:rsidTr="00EA51B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1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93430" w14:textId="77777777" w:rsidR="00205784" w:rsidRPr="00713FF8" w:rsidRDefault="00205784" w:rsidP="00490C67">
            <w:pPr>
              <w:rPr>
                <w:rFonts w:ascii="Gotham" w:hAnsi="Gotham"/>
                <w:color w:val="000000"/>
                <w:sz w:val="22"/>
                <w:szCs w:val="22"/>
              </w:rPr>
            </w:pPr>
            <w:r w:rsidRPr="00713FF8">
              <w:rPr>
                <w:rFonts w:ascii="Gotham" w:hAnsi="Gotham"/>
                <w:color w:val="000000"/>
                <w:sz w:val="22"/>
                <w:szCs w:val="22"/>
              </w:rPr>
              <w:t>2</w:t>
            </w:r>
          </w:p>
        </w:tc>
        <w:tc>
          <w:tcPr>
            <w:tcW w:w="56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3E430" w14:textId="77777777" w:rsidR="00205784" w:rsidRPr="00713FF8" w:rsidRDefault="00205784" w:rsidP="00490C67">
            <w:pPr>
              <w:rPr>
                <w:rFonts w:ascii="Gotham" w:hAnsi="Gotham"/>
                <w:color w:val="000000"/>
                <w:sz w:val="22"/>
                <w:szCs w:val="22"/>
              </w:rPr>
            </w:pPr>
            <w:r w:rsidRPr="00013CF7">
              <w:rPr>
                <w:rFonts w:ascii="Gotham" w:hAnsi="Gotham"/>
                <w:sz w:val="20"/>
              </w:rPr>
              <w:t>Rodillo Compactador.</w:t>
            </w:r>
          </w:p>
        </w:tc>
        <w:tc>
          <w:tcPr>
            <w:tcW w:w="1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5DB9C" w14:textId="77777777" w:rsidR="00205784" w:rsidRPr="00713FF8" w:rsidRDefault="00205784" w:rsidP="00490C67">
            <w:pPr>
              <w:rPr>
                <w:rFonts w:ascii="Gotham" w:hAnsi="Gotham"/>
                <w:color w:val="000000"/>
                <w:sz w:val="22"/>
                <w:szCs w:val="22"/>
              </w:rPr>
            </w:pPr>
            <w:r w:rsidRPr="00713FF8">
              <w:rPr>
                <w:rFonts w:ascii="Gotham" w:hAnsi="Gotham"/>
                <w:color w:val="000000"/>
                <w:sz w:val="22"/>
                <w:szCs w:val="22"/>
              </w:rPr>
              <w:t>1</w:t>
            </w:r>
          </w:p>
        </w:tc>
        <w:tc>
          <w:tcPr>
            <w:tcW w:w="1115" w:type="dxa"/>
            <w:tcBorders>
              <w:top w:val="single" w:sz="8" w:space="0" w:color="000000"/>
              <w:left w:val="single" w:sz="8" w:space="0" w:color="000000"/>
              <w:bottom w:val="single" w:sz="8" w:space="0" w:color="000000"/>
              <w:right w:val="single" w:sz="8" w:space="0" w:color="000000"/>
            </w:tcBorders>
          </w:tcPr>
          <w:p w14:paraId="50669ECD" w14:textId="77777777" w:rsidR="00205784" w:rsidRPr="00713FF8" w:rsidRDefault="00205784" w:rsidP="00490C67">
            <w:pPr>
              <w:rPr>
                <w:rFonts w:ascii="Gotham" w:hAnsi="Gotham"/>
                <w:color w:val="000000"/>
                <w:sz w:val="22"/>
                <w:szCs w:val="22"/>
              </w:rPr>
            </w:pPr>
          </w:p>
        </w:tc>
      </w:tr>
      <w:tr w:rsidR="00205784" w:rsidRPr="00713FF8" w14:paraId="12724E00" w14:textId="77777777" w:rsidTr="00EA51B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1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3B60D" w14:textId="77777777" w:rsidR="00205784" w:rsidRPr="00713FF8" w:rsidRDefault="00205784" w:rsidP="00490C67">
            <w:pPr>
              <w:rPr>
                <w:rFonts w:ascii="Gotham" w:hAnsi="Gotham"/>
                <w:color w:val="000000"/>
                <w:sz w:val="22"/>
                <w:szCs w:val="22"/>
              </w:rPr>
            </w:pPr>
            <w:r w:rsidRPr="00713FF8">
              <w:rPr>
                <w:rFonts w:ascii="Gotham" w:hAnsi="Gotham"/>
                <w:color w:val="000000"/>
                <w:sz w:val="22"/>
                <w:szCs w:val="22"/>
              </w:rPr>
              <w:t>3</w:t>
            </w:r>
          </w:p>
        </w:tc>
        <w:tc>
          <w:tcPr>
            <w:tcW w:w="56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BEF96" w14:textId="77777777" w:rsidR="00205784" w:rsidRPr="00713FF8" w:rsidRDefault="00205784" w:rsidP="00490C67">
            <w:pPr>
              <w:rPr>
                <w:rFonts w:ascii="Gotham" w:hAnsi="Gotham"/>
                <w:color w:val="000000"/>
                <w:sz w:val="22"/>
                <w:szCs w:val="22"/>
              </w:rPr>
            </w:pPr>
            <w:r w:rsidRPr="00013CF7">
              <w:rPr>
                <w:rFonts w:ascii="Gotham" w:hAnsi="Gotham"/>
                <w:sz w:val="20"/>
              </w:rPr>
              <w:t>Motoniveladora.</w:t>
            </w:r>
          </w:p>
        </w:tc>
        <w:tc>
          <w:tcPr>
            <w:tcW w:w="1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2FF53" w14:textId="77777777" w:rsidR="00205784" w:rsidRPr="00713FF8" w:rsidRDefault="00205784" w:rsidP="00490C67">
            <w:pPr>
              <w:rPr>
                <w:rFonts w:ascii="Gotham" w:hAnsi="Gotham"/>
                <w:color w:val="000000"/>
                <w:sz w:val="22"/>
                <w:szCs w:val="22"/>
              </w:rPr>
            </w:pPr>
            <w:r w:rsidRPr="00713FF8">
              <w:rPr>
                <w:rFonts w:ascii="Gotham" w:hAnsi="Gotham"/>
                <w:color w:val="000000"/>
                <w:sz w:val="22"/>
                <w:szCs w:val="22"/>
              </w:rPr>
              <w:t>1</w:t>
            </w:r>
          </w:p>
        </w:tc>
        <w:tc>
          <w:tcPr>
            <w:tcW w:w="1115" w:type="dxa"/>
            <w:tcBorders>
              <w:top w:val="single" w:sz="8" w:space="0" w:color="000000"/>
              <w:left w:val="single" w:sz="8" w:space="0" w:color="000000"/>
              <w:bottom w:val="single" w:sz="8" w:space="0" w:color="000000"/>
              <w:right w:val="single" w:sz="8" w:space="0" w:color="000000"/>
            </w:tcBorders>
          </w:tcPr>
          <w:p w14:paraId="4ED9BE9C" w14:textId="77777777" w:rsidR="00205784" w:rsidRPr="00713FF8" w:rsidRDefault="00205784" w:rsidP="00490C67">
            <w:pPr>
              <w:rPr>
                <w:rFonts w:ascii="Gotham" w:hAnsi="Gotham"/>
                <w:color w:val="000000"/>
                <w:sz w:val="22"/>
                <w:szCs w:val="22"/>
              </w:rPr>
            </w:pPr>
          </w:p>
        </w:tc>
      </w:tr>
      <w:tr w:rsidR="00205784" w:rsidRPr="00713FF8" w14:paraId="5C72ED71" w14:textId="77777777" w:rsidTr="00EA51B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1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71BFC" w14:textId="77777777" w:rsidR="00205784" w:rsidRPr="00713FF8" w:rsidRDefault="00205784" w:rsidP="00490C67">
            <w:pPr>
              <w:rPr>
                <w:rFonts w:ascii="Gotham" w:hAnsi="Gotham"/>
                <w:color w:val="000000"/>
                <w:sz w:val="22"/>
                <w:szCs w:val="22"/>
              </w:rPr>
            </w:pPr>
            <w:r w:rsidRPr="00713FF8">
              <w:rPr>
                <w:rFonts w:ascii="Gotham" w:hAnsi="Gotham"/>
                <w:color w:val="000000"/>
                <w:sz w:val="22"/>
                <w:szCs w:val="22"/>
              </w:rPr>
              <w:t>4</w:t>
            </w:r>
          </w:p>
        </w:tc>
        <w:tc>
          <w:tcPr>
            <w:tcW w:w="56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95F0C" w14:textId="77777777" w:rsidR="00205784" w:rsidRPr="00713FF8" w:rsidRDefault="00205784" w:rsidP="00490C67">
            <w:pPr>
              <w:rPr>
                <w:rFonts w:ascii="Gotham" w:hAnsi="Gotham"/>
                <w:color w:val="000000"/>
                <w:sz w:val="22"/>
                <w:szCs w:val="22"/>
              </w:rPr>
            </w:pPr>
            <w:r w:rsidRPr="00013CF7">
              <w:rPr>
                <w:rFonts w:ascii="Gotham" w:hAnsi="Gotham"/>
                <w:sz w:val="20"/>
              </w:rPr>
              <w:t>Retro Pala.</w:t>
            </w:r>
          </w:p>
        </w:tc>
        <w:tc>
          <w:tcPr>
            <w:tcW w:w="1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03AA9" w14:textId="77777777" w:rsidR="00205784" w:rsidRPr="00713FF8" w:rsidRDefault="00205784" w:rsidP="00490C67">
            <w:pPr>
              <w:rPr>
                <w:rFonts w:ascii="Gotham" w:hAnsi="Gotham"/>
                <w:color w:val="000000"/>
                <w:sz w:val="22"/>
                <w:szCs w:val="22"/>
              </w:rPr>
            </w:pPr>
            <w:r w:rsidRPr="00713FF8">
              <w:rPr>
                <w:rFonts w:ascii="Gotham" w:hAnsi="Gotham"/>
                <w:color w:val="000000"/>
                <w:sz w:val="22"/>
                <w:szCs w:val="22"/>
              </w:rPr>
              <w:t>1</w:t>
            </w:r>
          </w:p>
        </w:tc>
        <w:tc>
          <w:tcPr>
            <w:tcW w:w="1115" w:type="dxa"/>
            <w:tcBorders>
              <w:top w:val="single" w:sz="8" w:space="0" w:color="000000"/>
              <w:left w:val="single" w:sz="8" w:space="0" w:color="000000"/>
              <w:bottom w:val="single" w:sz="8" w:space="0" w:color="000000"/>
              <w:right w:val="single" w:sz="8" w:space="0" w:color="000000"/>
            </w:tcBorders>
          </w:tcPr>
          <w:p w14:paraId="6A871D10" w14:textId="77777777" w:rsidR="00205784" w:rsidRPr="00713FF8" w:rsidRDefault="00205784" w:rsidP="00490C67">
            <w:pPr>
              <w:rPr>
                <w:rFonts w:ascii="Gotham" w:hAnsi="Gotham"/>
                <w:color w:val="000000"/>
                <w:sz w:val="22"/>
                <w:szCs w:val="22"/>
              </w:rPr>
            </w:pPr>
          </w:p>
        </w:tc>
      </w:tr>
      <w:tr w:rsidR="00205784" w:rsidRPr="00713FF8" w14:paraId="639EAEAC" w14:textId="77777777" w:rsidTr="00EA51B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1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BE0D7" w14:textId="77777777" w:rsidR="00205784" w:rsidRPr="00713FF8" w:rsidRDefault="00205784" w:rsidP="00490C67">
            <w:pPr>
              <w:rPr>
                <w:rFonts w:ascii="Gotham" w:hAnsi="Gotham"/>
                <w:color w:val="000000"/>
                <w:sz w:val="22"/>
                <w:szCs w:val="22"/>
              </w:rPr>
            </w:pPr>
            <w:r w:rsidRPr="00713FF8">
              <w:rPr>
                <w:rFonts w:ascii="Gotham" w:hAnsi="Gotham"/>
                <w:color w:val="000000"/>
                <w:sz w:val="22"/>
                <w:szCs w:val="22"/>
              </w:rPr>
              <w:t>5</w:t>
            </w:r>
          </w:p>
        </w:tc>
        <w:tc>
          <w:tcPr>
            <w:tcW w:w="56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D7B50" w14:textId="77777777" w:rsidR="00205784" w:rsidRPr="00713FF8" w:rsidRDefault="00205784" w:rsidP="00490C67">
            <w:pPr>
              <w:rPr>
                <w:rFonts w:ascii="Gotham" w:hAnsi="Gotham"/>
                <w:color w:val="000000"/>
                <w:sz w:val="22"/>
                <w:szCs w:val="22"/>
              </w:rPr>
            </w:pPr>
            <w:r w:rsidRPr="00013CF7">
              <w:rPr>
                <w:rFonts w:ascii="Gotham" w:hAnsi="Gotham"/>
                <w:sz w:val="20"/>
              </w:rPr>
              <w:t>Camiones de 6 m3 o capacidad mayor.</w:t>
            </w:r>
          </w:p>
        </w:tc>
        <w:tc>
          <w:tcPr>
            <w:tcW w:w="19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0726B" w14:textId="77777777" w:rsidR="00205784" w:rsidRPr="00713FF8" w:rsidRDefault="00205784" w:rsidP="00490C67">
            <w:pPr>
              <w:rPr>
                <w:rFonts w:ascii="Gotham" w:hAnsi="Gotham"/>
                <w:color w:val="000000"/>
                <w:sz w:val="22"/>
                <w:szCs w:val="22"/>
              </w:rPr>
            </w:pPr>
            <w:r w:rsidRPr="00713FF8">
              <w:rPr>
                <w:rFonts w:ascii="Gotham" w:hAnsi="Gotham"/>
                <w:color w:val="000000"/>
                <w:sz w:val="22"/>
                <w:szCs w:val="22"/>
              </w:rPr>
              <w:t>2</w:t>
            </w:r>
          </w:p>
        </w:tc>
        <w:tc>
          <w:tcPr>
            <w:tcW w:w="1115" w:type="dxa"/>
            <w:tcBorders>
              <w:top w:val="single" w:sz="8" w:space="0" w:color="000000"/>
              <w:left w:val="single" w:sz="8" w:space="0" w:color="000000"/>
              <w:bottom w:val="single" w:sz="8" w:space="0" w:color="000000"/>
              <w:right w:val="single" w:sz="8" w:space="0" w:color="000000"/>
            </w:tcBorders>
          </w:tcPr>
          <w:p w14:paraId="0FA26238" w14:textId="77777777" w:rsidR="00205784" w:rsidRPr="00713FF8" w:rsidRDefault="00205784" w:rsidP="00490C67">
            <w:pPr>
              <w:rPr>
                <w:rFonts w:ascii="Gotham" w:hAnsi="Gotham"/>
                <w:color w:val="000000"/>
                <w:sz w:val="22"/>
                <w:szCs w:val="22"/>
              </w:rPr>
            </w:pPr>
          </w:p>
        </w:tc>
      </w:tr>
      <w:tr w:rsidR="0038618C" w:rsidRPr="00F82E2A" w14:paraId="190E8DDF" w14:textId="77777777" w:rsidTr="00530966">
        <w:trPr>
          <w:trHeight w:val="494"/>
          <w:tblHeader/>
        </w:trPr>
        <w:tc>
          <w:tcPr>
            <w:tcW w:w="10065" w:type="dxa"/>
            <w:gridSpan w:val="4"/>
            <w:tcBorders>
              <w:top w:val="single" w:sz="4" w:space="0" w:color="auto"/>
              <w:left w:val="single" w:sz="4" w:space="0" w:color="auto"/>
              <w:bottom w:val="single" w:sz="4" w:space="0" w:color="auto"/>
              <w:right w:val="single" w:sz="4" w:space="0" w:color="auto"/>
            </w:tcBorders>
            <w:shd w:val="clear" w:color="auto" w:fill="002060"/>
          </w:tcPr>
          <w:p w14:paraId="0C4DA062" w14:textId="1C145C29" w:rsidR="0038618C" w:rsidRPr="00530966" w:rsidRDefault="0038618C" w:rsidP="00530966">
            <w:pPr>
              <w:spacing w:before="60" w:after="60"/>
              <w:rPr>
                <w:rFonts w:ascii="Arial" w:hAnsi="Arial" w:cs="Arial"/>
                <w:b/>
                <w:bCs/>
                <w:color w:val="FF0000"/>
                <w:sz w:val="20"/>
                <w:lang w:val="es-ES"/>
              </w:rPr>
            </w:pPr>
          </w:p>
        </w:tc>
      </w:tr>
    </w:tbl>
    <w:p w14:paraId="242E3839" w14:textId="77777777" w:rsidR="00316BEA" w:rsidRDefault="00316BEA" w:rsidP="000C6174">
      <w:pPr>
        <w:spacing w:before="240" w:after="120"/>
        <w:jc w:val="left"/>
        <w:rPr>
          <w:rFonts w:ascii="Arial" w:hAnsi="Arial" w:cs="Arial"/>
          <w:b/>
          <w:sz w:val="22"/>
          <w:szCs w:val="22"/>
          <w:lang w:val="es-HN"/>
        </w:rPr>
      </w:pPr>
    </w:p>
    <w:p w14:paraId="5DF5F6E3" w14:textId="77777777" w:rsidR="004D785B" w:rsidRDefault="004D785B" w:rsidP="000C6174">
      <w:pPr>
        <w:spacing w:before="240" w:after="120"/>
        <w:jc w:val="left"/>
        <w:rPr>
          <w:rFonts w:ascii="Arial" w:hAnsi="Arial" w:cs="Arial"/>
          <w:b/>
          <w:sz w:val="22"/>
          <w:szCs w:val="22"/>
          <w:lang w:val="es-HN"/>
        </w:rPr>
      </w:pPr>
    </w:p>
    <w:p w14:paraId="2739B112" w14:textId="1C2FB2E2" w:rsidR="00D62CF8" w:rsidRPr="002C6280" w:rsidRDefault="00D62CF8" w:rsidP="000C6174">
      <w:pPr>
        <w:spacing w:before="240" w:after="120"/>
        <w:jc w:val="left"/>
        <w:rPr>
          <w:rFonts w:ascii="Arial" w:hAnsi="Arial" w:cs="Arial"/>
          <w:b/>
          <w:sz w:val="22"/>
          <w:szCs w:val="22"/>
          <w:lang w:val="es-HN"/>
        </w:rPr>
      </w:pPr>
      <w:r w:rsidRPr="002C6280">
        <w:rPr>
          <w:rFonts w:ascii="Arial" w:hAnsi="Arial" w:cs="Arial"/>
          <w:b/>
          <w:sz w:val="22"/>
          <w:szCs w:val="22"/>
          <w:lang w:val="es-HN"/>
        </w:rPr>
        <w:t>Información adicional</w:t>
      </w:r>
    </w:p>
    <w:p w14:paraId="6B4AB69C" w14:textId="306BDA7D" w:rsidR="00D62CF8" w:rsidRPr="002C6280" w:rsidRDefault="00D62CF8" w:rsidP="000C6174">
      <w:pPr>
        <w:spacing w:before="100" w:after="100"/>
        <w:ind w:right="74"/>
        <w:rPr>
          <w:rFonts w:ascii="Arial" w:hAnsi="Arial" w:cs="Arial"/>
          <w:sz w:val="22"/>
          <w:szCs w:val="22"/>
        </w:rPr>
      </w:pPr>
      <w:r w:rsidRPr="002C6280">
        <w:rPr>
          <w:rFonts w:ascii="Arial" w:hAnsi="Arial" w:cs="Arial"/>
          <w:sz w:val="22"/>
          <w:szCs w:val="22"/>
          <w:lang w:val="es-ES"/>
        </w:rPr>
        <w:t xml:space="preserve">El contratante, revisará y analizará los formularios TEC-4. TEC-6, TEC-7 y TEC-8, podrá solicitar aclaraciones y/o subsanaciones de los mismos, teniendo en cuenta que como resultado de dicha revisión </w:t>
      </w:r>
      <w:r w:rsidRPr="002C6280">
        <w:rPr>
          <w:rFonts w:ascii="Arial" w:hAnsi="Arial" w:cs="Arial"/>
          <w:b/>
          <w:sz w:val="22"/>
          <w:szCs w:val="22"/>
          <w:u w:val="single"/>
          <w:lang w:val="es-ES"/>
        </w:rPr>
        <w:t>no se podrá descalificar</w:t>
      </w:r>
      <w:r w:rsidRPr="002C6280">
        <w:rPr>
          <w:rFonts w:ascii="Arial" w:hAnsi="Arial" w:cs="Arial"/>
          <w:sz w:val="22"/>
          <w:szCs w:val="22"/>
          <w:lang w:val="es-ES"/>
        </w:rPr>
        <w:t xml:space="preserve"> a ninguno de los oferente</w:t>
      </w:r>
      <w:r w:rsidR="00942F4C" w:rsidRPr="002C6280">
        <w:rPr>
          <w:rFonts w:ascii="Arial" w:hAnsi="Arial" w:cs="Arial"/>
          <w:sz w:val="22"/>
          <w:szCs w:val="22"/>
          <w:lang w:val="es-ES"/>
        </w:rPr>
        <w:t>s</w:t>
      </w:r>
      <w:r w:rsidRPr="002C6280">
        <w:rPr>
          <w:rFonts w:ascii="Arial" w:hAnsi="Arial" w:cs="Arial"/>
          <w:sz w:val="22"/>
          <w:szCs w:val="22"/>
          <w:lang w:val="es-ES"/>
        </w:rPr>
        <w:t>.</w:t>
      </w:r>
    </w:p>
    <w:p w14:paraId="2B8329A7" w14:textId="58FFA0B0" w:rsidR="00D1581E" w:rsidRDefault="003B7C4D" w:rsidP="00026B45">
      <w:pPr>
        <w:pStyle w:val="i"/>
        <w:rPr>
          <w:rFonts w:ascii="Arial" w:hAnsi="Arial" w:cs="Arial"/>
          <w:sz w:val="22"/>
          <w:szCs w:val="22"/>
        </w:rPr>
      </w:pPr>
      <w:r>
        <w:rPr>
          <w:rFonts w:ascii="Arial" w:hAnsi="Arial" w:cs="Arial"/>
          <w:sz w:val="22"/>
          <w:szCs w:val="22"/>
        </w:rPr>
        <w:t>Las ofertas que no pase</w:t>
      </w:r>
      <w:r w:rsidR="00AA598C">
        <w:rPr>
          <w:rFonts w:ascii="Arial" w:hAnsi="Arial" w:cs="Arial"/>
          <w:sz w:val="22"/>
          <w:szCs w:val="22"/>
        </w:rPr>
        <w:t>n</w:t>
      </w:r>
      <w:r>
        <w:rPr>
          <w:rFonts w:ascii="Arial" w:hAnsi="Arial" w:cs="Arial"/>
          <w:sz w:val="22"/>
          <w:szCs w:val="22"/>
        </w:rPr>
        <w:t xml:space="preserve"> </w:t>
      </w:r>
      <w:r w:rsidR="00995AA2">
        <w:rPr>
          <w:rFonts w:ascii="Arial" w:hAnsi="Arial" w:cs="Arial"/>
          <w:sz w:val="22"/>
          <w:szCs w:val="22"/>
        </w:rPr>
        <w:t xml:space="preserve">los criterios de la </w:t>
      </w:r>
      <w:r w:rsidR="006A64CC">
        <w:rPr>
          <w:rFonts w:ascii="Arial" w:hAnsi="Arial" w:cs="Arial"/>
          <w:sz w:val="22"/>
          <w:szCs w:val="22"/>
        </w:rPr>
        <w:t>sec</w:t>
      </w:r>
      <w:r w:rsidR="008F6F73">
        <w:rPr>
          <w:rFonts w:ascii="Arial" w:hAnsi="Arial" w:cs="Arial"/>
          <w:sz w:val="22"/>
          <w:szCs w:val="22"/>
        </w:rPr>
        <w:t>c</w:t>
      </w:r>
      <w:r w:rsidR="006A64CC">
        <w:rPr>
          <w:rFonts w:ascii="Arial" w:hAnsi="Arial" w:cs="Arial"/>
          <w:sz w:val="22"/>
          <w:szCs w:val="22"/>
        </w:rPr>
        <w:t xml:space="preserve">ión </w:t>
      </w:r>
      <w:r w:rsidR="00F656B4">
        <w:rPr>
          <w:rFonts w:ascii="Arial" w:hAnsi="Arial" w:cs="Arial"/>
          <w:sz w:val="22"/>
          <w:szCs w:val="22"/>
        </w:rPr>
        <w:t>C. Conformidad de la oferta técnica</w:t>
      </w:r>
      <w:r w:rsidR="00995AA2">
        <w:rPr>
          <w:rFonts w:ascii="Arial" w:hAnsi="Arial" w:cs="Arial"/>
          <w:sz w:val="22"/>
          <w:szCs w:val="22"/>
        </w:rPr>
        <w:t xml:space="preserve"> no pasar</w:t>
      </w:r>
      <w:r w:rsidR="00092A8F">
        <w:rPr>
          <w:rFonts w:ascii="Arial" w:hAnsi="Arial" w:cs="Arial"/>
          <w:sz w:val="22"/>
          <w:szCs w:val="22"/>
        </w:rPr>
        <w:t>á</w:t>
      </w:r>
      <w:r w:rsidR="00995AA2">
        <w:rPr>
          <w:rFonts w:ascii="Arial" w:hAnsi="Arial" w:cs="Arial"/>
          <w:sz w:val="22"/>
          <w:szCs w:val="22"/>
        </w:rPr>
        <w:t>n a la eva</w:t>
      </w:r>
      <w:r w:rsidR="006A64CC">
        <w:rPr>
          <w:rFonts w:ascii="Arial" w:hAnsi="Arial" w:cs="Arial"/>
          <w:sz w:val="22"/>
          <w:szCs w:val="22"/>
        </w:rPr>
        <w:t>l</w:t>
      </w:r>
      <w:r w:rsidR="00995AA2">
        <w:rPr>
          <w:rFonts w:ascii="Arial" w:hAnsi="Arial" w:cs="Arial"/>
          <w:sz w:val="22"/>
          <w:szCs w:val="22"/>
        </w:rPr>
        <w:t>u</w:t>
      </w:r>
      <w:r w:rsidR="00321C34">
        <w:rPr>
          <w:rFonts w:ascii="Arial" w:hAnsi="Arial" w:cs="Arial"/>
          <w:sz w:val="22"/>
          <w:szCs w:val="22"/>
        </w:rPr>
        <w:t>ac</w:t>
      </w:r>
      <w:r w:rsidR="006A64CC">
        <w:rPr>
          <w:rFonts w:ascii="Arial" w:hAnsi="Arial" w:cs="Arial"/>
          <w:sz w:val="22"/>
          <w:szCs w:val="22"/>
        </w:rPr>
        <w:t>i</w:t>
      </w:r>
      <w:r w:rsidR="00995AA2">
        <w:rPr>
          <w:rFonts w:ascii="Arial" w:hAnsi="Arial" w:cs="Arial"/>
          <w:sz w:val="22"/>
          <w:szCs w:val="22"/>
        </w:rPr>
        <w:t>ón económica</w:t>
      </w:r>
      <w:r w:rsidR="00092A8F">
        <w:rPr>
          <w:rFonts w:ascii="Arial" w:hAnsi="Arial" w:cs="Arial"/>
          <w:sz w:val="22"/>
          <w:szCs w:val="22"/>
        </w:rPr>
        <w:t>.</w:t>
      </w:r>
    </w:p>
    <w:p w14:paraId="3CCF70D8" w14:textId="227AF1D6" w:rsidR="00E44C35" w:rsidRDefault="00337706" w:rsidP="00026B45">
      <w:pPr>
        <w:pStyle w:val="i"/>
        <w:rPr>
          <w:rFonts w:ascii="Arial" w:hAnsi="Arial" w:cs="Arial"/>
          <w:sz w:val="22"/>
          <w:szCs w:val="22"/>
        </w:rPr>
      </w:pPr>
      <w:r w:rsidRPr="00337706">
        <w:rPr>
          <w:rFonts w:ascii="Arial" w:hAnsi="Arial" w:cs="Arial"/>
          <w:sz w:val="22"/>
          <w:szCs w:val="22"/>
        </w:rPr>
        <w:t>Cuando en la IAO 12.</w:t>
      </w:r>
      <w:r>
        <w:rPr>
          <w:rFonts w:ascii="Arial" w:hAnsi="Arial" w:cs="Arial"/>
          <w:sz w:val="22"/>
          <w:szCs w:val="22"/>
        </w:rPr>
        <w:t>1</w:t>
      </w:r>
      <w:r w:rsidRPr="00337706">
        <w:rPr>
          <w:rFonts w:ascii="Arial" w:hAnsi="Arial" w:cs="Arial"/>
          <w:sz w:val="22"/>
          <w:szCs w:val="22"/>
        </w:rPr>
        <w:t xml:space="preserve"> (</w:t>
      </w:r>
      <w:r>
        <w:rPr>
          <w:rFonts w:ascii="Arial" w:hAnsi="Arial" w:cs="Arial"/>
          <w:sz w:val="22"/>
          <w:szCs w:val="22"/>
        </w:rPr>
        <w:t>i</w:t>
      </w:r>
      <w:r w:rsidRPr="00337706">
        <w:rPr>
          <w:rFonts w:ascii="Arial" w:hAnsi="Arial" w:cs="Arial"/>
          <w:sz w:val="22"/>
          <w:szCs w:val="22"/>
        </w:rPr>
        <w:t>) se establezca que los Oferentes deben presentar el Formulario de Propiedad Efectiva, se verificará que los Propietarios Efectivos indicados en el Formulario CC–8 de la oferta con el puntaje más alto no se encuentren en las listas señaladas en la IAO 5.3.</w:t>
      </w:r>
    </w:p>
    <w:p w14:paraId="38950E71" w14:textId="77777777" w:rsidR="00092A8F" w:rsidRPr="002C6280" w:rsidRDefault="00092A8F" w:rsidP="00026B45">
      <w:pPr>
        <w:pStyle w:val="i"/>
        <w:rPr>
          <w:rFonts w:ascii="Arial" w:hAnsi="Arial" w:cs="Arial"/>
          <w:sz w:val="22"/>
          <w:szCs w:val="22"/>
        </w:rPr>
      </w:pPr>
    </w:p>
    <w:p w14:paraId="0AD4E9EB" w14:textId="0803D8B7" w:rsidR="00D62CF8" w:rsidRPr="00026B45" w:rsidRDefault="00D62CF8" w:rsidP="00A144E8">
      <w:pPr>
        <w:pStyle w:val="Prrafodelista"/>
        <w:numPr>
          <w:ilvl w:val="0"/>
          <w:numId w:val="28"/>
        </w:numPr>
        <w:rPr>
          <w:rFonts w:ascii="Arial" w:hAnsi="Arial" w:cs="Arial"/>
          <w:b/>
          <w:sz w:val="22"/>
          <w:szCs w:val="22"/>
          <w:lang w:val="es-HN"/>
        </w:rPr>
      </w:pPr>
      <w:r w:rsidRPr="00026B45">
        <w:rPr>
          <w:rFonts w:ascii="Arial" w:hAnsi="Arial" w:cs="Arial"/>
          <w:b/>
          <w:sz w:val="22"/>
          <w:szCs w:val="22"/>
          <w:lang w:val="es-HN"/>
        </w:rPr>
        <w:t>Evaluación Económica</w:t>
      </w:r>
    </w:p>
    <w:p w14:paraId="251EA428" w14:textId="77777777" w:rsidR="00D62CF8" w:rsidRPr="002C6280" w:rsidRDefault="00D62CF8" w:rsidP="000C6174">
      <w:pPr>
        <w:spacing w:before="100" w:after="100"/>
        <w:rPr>
          <w:rFonts w:ascii="Arial" w:hAnsi="Arial" w:cs="Arial"/>
          <w:sz w:val="22"/>
          <w:szCs w:val="22"/>
          <w:lang w:val="es-ES"/>
        </w:rPr>
      </w:pPr>
      <w:r w:rsidRPr="002C6280">
        <w:rPr>
          <w:rFonts w:ascii="Arial" w:hAnsi="Arial" w:cs="Arial"/>
          <w:sz w:val="22"/>
          <w:szCs w:val="22"/>
          <w:lang w:val="es-ES"/>
        </w:rPr>
        <w:t>El oferente deberá proporcionar los datos requeridos de acuerdo con lo descrito en los formularios indicados en la Sección IV Formularios, con base a estos formularios, el Contratante evaluará solamente las ofertas económicas de aquellas ofertas que cumplan con los requisitos establecidos de antecedentes del oferente de la oferta técnica.</w:t>
      </w:r>
    </w:p>
    <w:p w14:paraId="5777CB9F" w14:textId="10C62C27" w:rsidR="00D62CF8" w:rsidRPr="002C6280" w:rsidRDefault="00D62CF8" w:rsidP="000C6174">
      <w:pPr>
        <w:autoSpaceDE w:val="0"/>
        <w:autoSpaceDN w:val="0"/>
        <w:adjustRightInd w:val="0"/>
        <w:spacing w:before="100" w:after="100"/>
        <w:rPr>
          <w:rFonts w:ascii="Arial" w:hAnsi="Arial" w:cs="Arial"/>
          <w:sz w:val="22"/>
          <w:szCs w:val="22"/>
          <w:lang w:val="es-ES"/>
        </w:rPr>
      </w:pPr>
      <w:r w:rsidRPr="002C6280">
        <w:rPr>
          <w:rFonts w:ascii="Arial" w:hAnsi="Arial" w:cs="Arial"/>
          <w:sz w:val="22"/>
          <w:szCs w:val="22"/>
          <w:lang w:val="es-ES"/>
        </w:rPr>
        <w:t>Al evaluar las ofertas económicas, el Contratante determinará la razonabilidad del precio y el precio evaluado de cada oferta, realizando las correcciones aritméticas de acuerdo con lo establecido en las IAO 3</w:t>
      </w:r>
      <w:r w:rsidR="00BC139C">
        <w:rPr>
          <w:rFonts w:ascii="Arial" w:hAnsi="Arial" w:cs="Arial"/>
          <w:sz w:val="22"/>
          <w:szCs w:val="22"/>
          <w:lang w:val="es-ES"/>
        </w:rPr>
        <w:t>4</w:t>
      </w:r>
      <w:r w:rsidR="00CA12FE">
        <w:rPr>
          <w:rFonts w:ascii="Arial" w:hAnsi="Arial" w:cs="Arial"/>
          <w:sz w:val="22"/>
          <w:szCs w:val="22"/>
          <w:lang w:val="es-ES"/>
        </w:rPr>
        <w:t>, descuentos ofrecidos y comparará las ofertas</w:t>
      </w:r>
      <w:r w:rsidR="008B1899">
        <w:rPr>
          <w:rFonts w:ascii="Arial" w:hAnsi="Arial" w:cs="Arial"/>
          <w:sz w:val="22"/>
          <w:szCs w:val="22"/>
          <w:lang w:val="es-ES"/>
        </w:rPr>
        <w:t>.</w:t>
      </w:r>
    </w:p>
    <w:p w14:paraId="577E772B" w14:textId="50DAAA20" w:rsidR="002C6280" w:rsidRDefault="00D62CF8" w:rsidP="00EF20D9">
      <w:pPr>
        <w:spacing w:before="100" w:after="100"/>
        <w:rPr>
          <w:rFonts w:ascii="Arial" w:hAnsi="Arial" w:cs="Arial"/>
          <w:b/>
          <w:szCs w:val="24"/>
          <w:lang w:val="es-ES"/>
        </w:rPr>
      </w:pPr>
      <w:r w:rsidRPr="59776C42">
        <w:rPr>
          <w:rFonts w:ascii="Arial" w:hAnsi="Arial" w:cs="Arial"/>
          <w:sz w:val="22"/>
          <w:szCs w:val="22"/>
          <w:lang w:val="es-ES"/>
        </w:rPr>
        <w:t xml:space="preserve">Una vez revisadas las ofertas económicas y confirmadas las correcciones aritméticas por los oferentes en caso de existir, se ordenarán de acuerdo con el valor de la oferta económica y se seleccionara la oferta </w:t>
      </w:r>
      <w:r w:rsidR="008B1899" w:rsidRPr="59776C42">
        <w:rPr>
          <w:rFonts w:ascii="Arial" w:hAnsi="Arial" w:cs="Arial"/>
          <w:sz w:val="22"/>
          <w:szCs w:val="22"/>
          <w:lang w:val="es-ES"/>
        </w:rPr>
        <w:t>evaluada más baja</w:t>
      </w:r>
      <w:r w:rsidR="006C219E" w:rsidRPr="59776C42">
        <w:rPr>
          <w:rFonts w:ascii="Arial" w:hAnsi="Arial" w:cs="Arial"/>
          <w:sz w:val="22"/>
          <w:szCs w:val="22"/>
          <w:lang w:val="es-ES"/>
        </w:rPr>
        <w:t>.</w:t>
      </w:r>
      <w:bookmarkStart w:id="2228" w:name="_Toc365893477"/>
      <w:bookmarkStart w:id="2229" w:name="_Toc364779459"/>
      <w:bookmarkStart w:id="2230" w:name="_Toc47916946"/>
    </w:p>
    <w:p w14:paraId="1522708D" w14:textId="77777777" w:rsidR="003C20FD" w:rsidRPr="00026B45" w:rsidRDefault="003C20FD" w:rsidP="000C6174">
      <w:pPr>
        <w:jc w:val="center"/>
        <w:rPr>
          <w:rFonts w:ascii="Arial" w:hAnsi="Arial" w:cs="Arial"/>
          <w:b/>
          <w:szCs w:val="24"/>
          <w:lang w:val="es-HN"/>
        </w:rPr>
      </w:pPr>
    </w:p>
    <w:p w14:paraId="260D8277" w14:textId="77777777" w:rsidR="00E71A29" w:rsidRPr="002C6280" w:rsidRDefault="00E71A29" w:rsidP="00A144E8">
      <w:pPr>
        <w:pStyle w:val="Prrafodelista"/>
        <w:numPr>
          <w:ilvl w:val="0"/>
          <w:numId w:val="28"/>
        </w:numPr>
        <w:spacing w:before="240" w:after="120"/>
        <w:jc w:val="left"/>
        <w:rPr>
          <w:rFonts w:ascii="Arial" w:hAnsi="Arial" w:cs="Arial"/>
          <w:b/>
          <w:sz w:val="22"/>
          <w:szCs w:val="22"/>
          <w:lang w:val="es-HN"/>
        </w:rPr>
      </w:pPr>
      <w:r w:rsidRPr="002C6280">
        <w:rPr>
          <w:rFonts w:ascii="Arial" w:hAnsi="Arial" w:cs="Arial"/>
          <w:b/>
          <w:sz w:val="22"/>
          <w:szCs w:val="22"/>
          <w:lang w:val="es-HN"/>
        </w:rPr>
        <w:t>Oferta más conveniente</w:t>
      </w:r>
    </w:p>
    <w:p w14:paraId="6F52DA28" w14:textId="77777777" w:rsidR="00E71A29" w:rsidRPr="002C6280" w:rsidRDefault="00E71A29" w:rsidP="00E71A29">
      <w:pPr>
        <w:spacing w:before="100" w:after="100"/>
        <w:rPr>
          <w:rFonts w:ascii="Arial" w:hAnsi="Arial" w:cs="Arial"/>
          <w:b/>
          <w:sz w:val="22"/>
          <w:szCs w:val="22"/>
          <w:lang w:val="es-HN"/>
        </w:rPr>
      </w:pPr>
      <w:r w:rsidRPr="002C6280">
        <w:rPr>
          <w:rFonts w:ascii="Arial" w:hAnsi="Arial" w:cs="Arial"/>
          <w:sz w:val="22"/>
          <w:szCs w:val="22"/>
        </w:rPr>
        <w:t>El Contratante recomendará la adjudicación del contrato a la oferta más conveniente, que será aquella que:</w:t>
      </w:r>
    </w:p>
    <w:p w14:paraId="40D35E99" w14:textId="77777777" w:rsidR="00B123FC" w:rsidRDefault="00E71A29" w:rsidP="001336F8">
      <w:pPr>
        <w:pStyle w:val="Prrafodelista"/>
        <w:widowControl w:val="0"/>
        <w:numPr>
          <w:ilvl w:val="0"/>
          <w:numId w:val="80"/>
        </w:numPr>
        <w:spacing w:before="60" w:after="60"/>
        <w:ind w:hanging="360"/>
        <w:jc w:val="left"/>
        <w:rPr>
          <w:rFonts w:ascii="Arial" w:hAnsi="Arial" w:cs="Arial"/>
          <w:sz w:val="22"/>
          <w:szCs w:val="22"/>
        </w:rPr>
      </w:pPr>
      <w:r w:rsidRPr="002C6280">
        <w:rPr>
          <w:rFonts w:ascii="Arial" w:hAnsi="Arial" w:cs="Arial"/>
          <w:sz w:val="22"/>
          <w:szCs w:val="22"/>
        </w:rPr>
        <w:t xml:space="preserve">Cumple todos los requisitos </w:t>
      </w:r>
      <w:r w:rsidR="00A3751E">
        <w:rPr>
          <w:rFonts w:ascii="Arial" w:hAnsi="Arial" w:cs="Arial"/>
          <w:sz w:val="22"/>
          <w:szCs w:val="22"/>
        </w:rPr>
        <w:t>establecidos en el examen preliminar</w:t>
      </w:r>
      <w:r w:rsidR="00B123FC">
        <w:rPr>
          <w:rFonts w:ascii="Arial" w:hAnsi="Arial" w:cs="Arial"/>
          <w:sz w:val="22"/>
          <w:szCs w:val="22"/>
        </w:rPr>
        <w:t>.</w:t>
      </w:r>
    </w:p>
    <w:p w14:paraId="588822F2" w14:textId="09A715D4" w:rsidR="00E71A29" w:rsidRDefault="00B123FC" w:rsidP="001336F8">
      <w:pPr>
        <w:pStyle w:val="Prrafodelista"/>
        <w:widowControl w:val="0"/>
        <w:numPr>
          <w:ilvl w:val="0"/>
          <w:numId w:val="80"/>
        </w:numPr>
        <w:spacing w:before="60" w:after="60"/>
        <w:ind w:hanging="360"/>
        <w:jc w:val="left"/>
        <w:rPr>
          <w:rFonts w:ascii="Arial" w:hAnsi="Arial" w:cs="Arial"/>
          <w:sz w:val="22"/>
          <w:szCs w:val="22"/>
        </w:rPr>
      </w:pPr>
      <w:r>
        <w:rPr>
          <w:rFonts w:ascii="Arial" w:hAnsi="Arial" w:cs="Arial"/>
          <w:sz w:val="22"/>
          <w:szCs w:val="22"/>
        </w:rPr>
        <w:t xml:space="preserve">La Oferta cumple con el </w:t>
      </w:r>
      <w:r w:rsidR="00A3751E">
        <w:rPr>
          <w:rFonts w:ascii="Arial" w:hAnsi="Arial" w:cs="Arial"/>
          <w:sz w:val="22"/>
          <w:szCs w:val="22"/>
        </w:rPr>
        <w:t>examen detallado</w:t>
      </w:r>
      <w:r w:rsidR="00E71A29" w:rsidRPr="002C6280">
        <w:rPr>
          <w:rFonts w:ascii="Arial" w:hAnsi="Arial" w:cs="Arial"/>
          <w:sz w:val="22"/>
          <w:szCs w:val="22"/>
        </w:rPr>
        <w:t xml:space="preserve">, </w:t>
      </w:r>
    </w:p>
    <w:p w14:paraId="67EFEE68" w14:textId="3F6CB4FE" w:rsidR="005C4061" w:rsidRDefault="0011767D" w:rsidP="001336F8">
      <w:pPr>
        <w:pStyle w:val="Prrafodelista"/>
        <w:widowControl w:val="0"/>
        <w:numPr>
          <w:ilvl w:val="0"/>
          <w:numId w:val="80"/>
        </w:numPr>
        <w:spacing w:before="60" w:after="60"/>
        <w:ind w:hanging="360"/>
        <w:jc w:val="left"/>
        <w:rPr>
          <w:rFonts w:ascii="Arial" w:hAnsi="Arial" w:cs="Arial"/>
          <w:sz w:val="22"/>
          <w:szCs w:val="22"/>
        </w:rPr>
      </w:pPr>
      <w:r>
        <w:rPr>
          <w:rFonts w:ascii="Arial" w:hAnsi="Arial" w:cs="Arial"/>
          <w:sz w:val="22"/>
          <w:szCs w:val="22"/>
        </w:rPr>
        <w:t xml:space="preserve">Cumple con lo indicado en el </w:t>
      </w:r>
      <w:r w:rsidR="009E5FEE">
        <w:rPr>
          <w:rFonts w:ascii="Arial" w:hAnsi="Arial" w:cs="Arial"/>
          <w:sz w:val="22"/>
          <w:szCs w:val="22"/>
        </w:rPr>
        <w:t>IAO</w:t>
      </w:r>
      <w:r>
        <w:rPr>
          <w:rFonts w:ascii="Arial" w:hAnsi="Arial" w:cs="Arial"/>
          <w:sz w:val="22"/>
          <w:szCs w:val="22"/>
        </w:rPr>
        <w:t xml:space="preserve"> 38</w:t>
      </w:r>
      <w:r w:rsidR="00472ACD">
        <w:rPr>
          <w:rFonts w:ascii="Arial" w:hAnsi="Arial" w:cs="Arial"/>
          <w:sz w:val="22"/>
          <w:szCs w:val="22"/>
        </w:rPr>
        <w:t>,</w:t>
      </w:r>
    </w:p>
    <w:p w14:paraId="7C51A8CB" w14:textId="4C658149" w:rsidR="00A25A37" w:rsidRDefault="00A25A37" w:rsidP="001336F8">
      <w:pPr>
        <w:pStyle w:val="Prrafodelista"/>
        <w:widowControl w:val="0"/>
        <w:numPr>
          <w:ilvl w:val="0"/>
          <w:numId w:val="80"/>
        </w:numPr>
        <w:spacing w:before="60" w:after="60"/>
        <w:ind w:hanging="360"/>
        <w:jc w:val="left"/>
        <w:rPr>
          <w:rFonts w:ascii="Arial" w:hAnsi="Arial" w:cs="Arial"/>
          <w:sz w:val="22"/>
          <w:szCs w:val="22"/>
        </w:rPr>
      </w:pPr>
      <w:r>
        <w:rPr>
          <w:rFonts w:ascii="Arial" w:hAnsi="Arial" w:cs="Arial"/>
          <w:sz w:val="22"/>
          <w:szCs w:val="22"/>
        </w:rPr>
        <w:t>Cumple con lo</w:t>
      </w:r>
      <w:r w:rsidR="00B3747D">
        <w:rPr>
          <w:rFonts w:ascii="Arial" w:hAnsi="Arial" w:cs="Arial"/>
          <w:sz w:val="22"/>
          <w:szCs w:val="22"/>
        </w:rPr>
        <w:t xml:space="preserve"> establecido en el numeral </w:t>
      </w:r>
      <w:r>
        <w:rPr>
          <w:rFonts w:ascii="Arial" w:hAnsi="Arial" w:cs="Arial"/>
          <w:sz w:val="22"/>
          <w:szCs w:val="22"/>
        </w:rPr>
        <w:t>6.1</w:t>
      </w:r>
      <w:r w:rsidR="00B3747D">
        <w:rPr>
          <w:rFonts w:ascii="Arial" w:hAnsi="Arial" w:cs="Arial"/>
          <w:sz w:val="22"/>
          <w:szCs w:val="22"/>
        </w:rPr>
        <w:t xml:space="preserve"> de las IAO.</w:t>
      </w:r>
    </w:p>
    <w:p w14:paraId="683596CF" w14:textId="77777777" w:rsidR="00472ACD" w:rsidRDefault="00B3747D" w:rsidP="001336F8">
      <w:pPr>
        <w:pStyle w:val="Prrafodelista"/>
        <w:widowControl w:val="0"/>
        <w:numPr>
          <w:ilvl w:val="0"/>
          <w:numId w:val="80"/>
        </w:numPr>
        <w:spacing w:before="60" w:after="60"/>
        <w:ind w:hanging="360"/>
        <w:jc w:val="left"/>
        <w:rPr>
          <w:rFonts w:ascii="Arial" w:hAnsi="Arial" w:cs="Arial"/>
          <w:sz w:val="22"/>
          <w:szCs w:val="22"/>
        </w:rPr>
      </w:pPr>
      <w:r>
        <w:rPr>
          <w:rFonts w:ascii="Arial" w:hAnsi="Arial" w:cs="Arial"/>
          <w:sz w:val="22"/>
          <w:szCs w:val="22"/>
        </w:rPr>
        <w:t>No se encuentra incluido en la lista de Contrapartes Prohibidas del BCIE</w:t>
      </w:r>
    </w:p>
    <w:p w14:paraId="4614C54C" w14:textId="025A95E8" w:rsidR="00472ACD" w:rsidRPr="00F44668" w:rsidRDefault="00F253F0" w:rsidP="001336F8">
      <w:pPr>
        <w:pStyle w:val="Prrafodelista"/>
        <w:widowControl w:val="0"/>
        <w:numPr>
          <w:ilvl w:val="0"/>
          <w:numId w:val="80"/>
        </w:numPr>
        <w:spacing w:before="60" w:after="60"/>
        <w:ind w:hanging="360"/>
        <w:jc w:val="left"/>
        <w:rPr>
          <w:rFonts w:ascii="Arial" w:hAnsi="Arial" w:cs="Arial"/>
          <w:sz w:val="22"/>
          <w:szCs w:val="22"/>
        </w:rPr>
      </w:pPr>
      <w:r w:rsidRPr="00472ACD">
        <w:rPr>
          <w:rFonts w:ascii="Arial" w:hAnsi="Arial" w:cs="Arial"/>
          <w:sz w:val="22"/>
          <w:szCs w:val="22"/>
          <w:lang w:val="es-HN"/>
        </w:rPr>
        <w:t>No se encuentra inhabilitado o declarado como inelegible o sancionado para la obtención de recursos o la adjudicación de contratos financiados por organizaciones reconocidas por el BCIE.</w:t>
      </w:r>
    </w:p>
    <w:p w14:paraId="2329C424" w14:textId="16C8F78A" w:rsidR="00F44668" w:rsidRPr="00FB0BFB" w:rsidRDefault="00F44668" w:rsidP="00FB0BFB">
      <w:pPr>
        <w:widowControl w:val="0"/>
        <w:spacing w:before="60" w:after="60"/>
        <w:ind w:left="360"/>
        <w:jc w:val="left"/>
        <w:rPr>
          <w:rFonts w:ascii="Arial" w:hAnsi="Arial" w:cs="Arial"/>
          <w:color w:val="FF0000"/>
          <w:sz w:val="22"/>
          <w:szCs w:val="22"/>
        </w:rPr>
      </w:pPr>
    </w:p>
    <w:p w14:paraId="0FA79592" w14:textId="70269ECD" w:rsidR="00472ACD" w:rsidRPr="00472ACD" w:rsidRDefault="00472ACD" w:rsidP="00472ACD">
      <w:pPr>
        <w:pStyle w:val="Prrafodelista"/>
        <w:widowControl w:val="0"/>
        <w:spacing w:before="60" w:after="60"/>
        <w:rPr>
          <w:rFonts w:ascii="Arial" w:hAnsi="Arial" w:cs="Arial"/>
          <w:i/>
          <w:color w:val="FF0000"/>
          <w:sz w:val="22"/>
          <w:szCs w:val="22"/>
          <w:lang w:val="es-ES"/>
        </w:rPr>
      </w:pPr>
    </w:p>
    <w:p w14:paraId="72795CFF" w14:textId="5F5C8340" w:rsidR="00E71A29" w:rsidRPr="005F3554" w:rsidRDefault="00E71A29" w:rsidP="00472ACD">
      <w:pPr>
        <w:pStyle w:val="Prrafodelista"/>
        <w:widowControl w:val="0"/>
        <w:spacing w:before="60" w:after="60"/>
        <w:rPr>
          <w:rFonts w:ascii="Arial" w:hAnsi="Arial" w:cs="Arial"/>
          <w:i/>
          <w:color w:val="FF0000"/>
          <w:sz w:val="22"/>
          <w:szCs w:val="22"/>
          <w:lang w:val="es-ES"/>
        </w:rPr>
      </w:pPr>
    </w:p>
    <w:p w14:paraId="35846B06" w14:textId="340AA491" w:rsidR="002C6280" w:rsidRDefault="002C6280" w:rsidP="000C6174">
      <w:pPr>
        <w:jc w:val="center"/>
        <w:rPr>
          <w:rFonts w:ascii="Arial" w:hAnsi="Arial" w:cs="Arial"/>
          <w:b/>
          <w:szCs w:val="24"/>
          <w:lang w:val="es-ES"/>
        </w:rPr>
      </w:pPr>
    </w:p>
    <w:p w14:paraId="0767F7D1" w14:textId="38FFE83A" w:rsidR="00CF2A3E" w:rsidRDefault="00CF2A3E">
      <w:pPr>
        <w:jc w:val="left"/>
        <w:rPr>
          <w:rFonts w:ascii="Arial" w:hAnsi="Arial" w:cs="Arial"/>
          <w:b/>
          <w:sz w:val="28"/>
          <w:szCs w:val="28"/>
          <w:lang w:val="es-ES"/>
        </w:rPr>
      </w:pPr>
      <w:bookmarkStart w:id="2231" w:name="_Toc74520009"/>
      <w:bookmarkStart w:id="2232" w:name="_Toc74781383"/>
    </w:p>
    <w:p w14:paraId="03F9CBBA" w14:textId="77777777" w:rsidR="005706C7" w:rsidRDefault="005706C7">
      <w:pPr>
        <w:jc w:val="left"/>
        <w:rPr>
          <w:rFonts w:ascii="Arial" w:hAnsi="Arial" w:cs="Arial"/>
          <w:b/>
          <w:sz w:val="28"/>
          <w:szCs w:val="28"/>
          <w:lang w:val="es-ES"/>
        </w:rPr>
      </w:pPr>
    </w:p>
    <w:p w14:paraId="3CFD6CF1" w14:textId="77777777" w:rsidR="00205784" w:rsidRDefault="00205784">
      <w:pPr>
        <w:jc w:val="left"/>
        <w:rPr>
          <w:rFonts w:ascii="Arial" w:hAnsi="Arial" w:cs="Arial"/>
          <w:b/>
          <w:sz w:val="28"/>
          <w:szCs w:val="28"/>
          <w:lang w:val="es-ES"/>
        </w:rPr>
      </w:pPr>
    </w:p>
    <w:p w14:paraId="5DFA5B50" w14:textId="77777777" w:rsidR="00205784" w:rsidRDefault="00205784">
      <w:pPr>
        <w:jc w:val="left"/>
        <w:rPr>
          <w:rFonts w:ascii="Arial" w:hAnsi="Arial" w:cs="Arial"/>
          <w:b/>
          <w:sz w:val="28"/>
          <w:szCs w:val="28"/>
          <w:lang w:val="es-ES"/>
        </w:rPr>
      </w:pPr>
    </w:p>
    <w:p w14:paraId="137DCF2D" w14:textId="77777777" w:rsidR="00FB0BFB" w:rsidRDefault="00FB0BFB">
      <w:pPr>
        <w:jc w:val="left"/>
        <w:rPr>
          <w:rFonts w:ascii="Arial" w:hAnsi="Arial" w:cs="Arial"/>
          <w:b/>
          <w:sz w:val="28"/>
          <w:szCs w:val="28"/>
          <w:lang w:val="es-ES"/>
        </w:rPr>
      </w:pPr>
    </w:p>
    <w:p w14:paraId="590CA361" w14:textId="77777777" w:rsidR="00FB0BFB" w:rsidRDefault="00FB0BFB">
      <w:pPr>
        <w:jc w:val="left"/>
        <w:rPr>
          <w:rFonts w:ascii="Arial" w:hAnsi="Arial" w:cs="Arial"/>
          <w:b/>
          <w:sz w:val="28"/>
          <w:szCs w:val="28"/>
          <w:lang w:val="es-ES"/>
        </w:rPr>
      </w:pPr>
    </w:p>
    <w:p w14:paraId="792A2701" w14:textId="77777777" w:rsidR="00D613C2" w:rsidRDefault="00D613C2">
      <w:pPr>
        <w:jc w:val="left"/>
        <w:rPr>
          <w:rFonts w:ascii="Arial" w:hAnsi="Arial" w:cs="Arial"/>
          <w:b/>
          <w:sz w:val="28"/>
          <w:szCs w:val="28"/>
          <w:lang w:val="es-ES"/>
        </w:rPr>
      </w:pPr>
    </w:p>
    <w:p w14:paraId="192A3C0E" w14:textId="77777777" w:rsidR="00FB0BFB" w:rsidRDefault="00FB0BFB">
      <w:pPr>
        <w:jc w:val="left"/>
        <w:rPr>
          <w:rFonts w:ascii="Arial" w:hAnsi="Arial" w:cs="Arial"/>
          <w:b/>
          <w:sz w:val="28"/>
          <w:szCs w:val="28"/>
          <w:lang w:val="es-ES"/>
        </w:rPr>
      </w:pPr>
    </w:p>
    <w:p w14:paraId="0AF74B34" w14:textId="1949F9E4" w:rsidR="008C0885" w:rsidRPr="00114C69" w:rsidRDefault="008C0885" w:rsidP="00960204">
      <w:pPr>
        <w:pStyle w:val="INDGEN2"/>
      </w:pPr>
      <w:bookmarkStart w:id="2233" w:name="_Toc365893478"/>
      <w:bookmarkStart w:id="2234" w:name="_Toc158652544"/>
      <w:bookmarkStart w:id="2235" w:name="_Ref158743956"/>
      <w:bookmarkStart w:id="2236" w:name="_Toc174550378"/>
      <w:bookmarkStart w:id="2237" w:name="_Toc174551351"/>
      <w:bookmarkStart w:id="2238" w:name="_Toc174553619"/>
      <w:bookmarkStart w:id="2239" w:name="_Toc174742772"/>
      <w:bookmarkStart w:id="2240" w:name="_Toc175244106"/>
      <w:bookmarkStart w:id="2241" w:name="_Toc204458725"/>
      <w:bookmarkEnd w:id="2228"/>
      <w:r w:rsidRPr="00114C69">
        <w:t xml:space="preserve">Formularios </w:t>
      </w:r>
      <w:bookmarkEnd w:id="2229"/>
      <w:bookmarkEnd w:id="2233"/>
      <w:r w:rsidRPr="00114C69">
        <w:t xml:space="preserve">de </w:t>
      </w:r>
      <w:bookmarkEnd w:id="2230"/>
      <w:bookmarkEnd w:id="2231"/>
      <w:bookmarkEnd w:id="2232"/>
      <w:bookmarkEnd w:id="2234"/>
      <w:bookmarkEnd w:id="2235"/>
      <w:r w:rsidR="005706C7" w:rsidRPr="00114C69">
        <w:t xml:space="preserve">la </w:t>
      </w:r>
      <w:r w:rsidR="00D47F9E" w:rsidRPr="00114C69">
        <w:t>SDO</w:t>
      </w:r>
      <w:bookmarkEnd w:id="2236"/>
      <w:bookmarkEnd w:id="2237"/>
      <w:bookmarkEnd w:id="2238"/>
      <w:bookmarkEnd w:id="2239"/>
      <w:bookmarkEnd w:id="2240"/>
      <w:bookmarkEnd w:id="2241"/>
    </w:p>
    <w:p w14:paraId="4C0CC2E9" w14:textId="77777777" w:rsidR="008C0885" w:rsidRDefault="008C0885" w:rsidP="000C6174">
      <w:pPr>
        <w:spacing w:before="120" w:after="120"/>
        <w:rPr>
          <w:rFonts w:asciiTheme="minorHAnsi" w:hAnsiTheme="minorHAnsi" w:cs="Arial"/>
          <w:b/>
          <w:szCs w:val="22"/>
        </w:rPr>
      </w:pPr>
    </w:p>
    <w:p w14:paraId="209E4741" w14:textId="77777777" w:rsidR="008C0885" w:rsidRPr="002C5B0D" w:rsidRDefault="008C0885" w:rsidP="000C6174">
      <w:pPr>
        <w:spacing w:before="120" w:after="120"/>
        <w:rPr>
          <w:rFonts w:ascii="Arial" w:hAnsi="Arial" w:cs="Arial"/>
          <w:b/>
          <w:sz w:val="22"/>
          <w:szCs w:val="22"/>
        </w:rPr>
      </w:pPr>
      <w:r w:rsidRPr="002C5B0D">
        <w:rPr>
          <w:rFonts w:ascii="Arial" w:hAnsi="Arial" w:cs="Arial"/>
          <w:b/>
          <w:sz w:val="22"/>
          <w:szCs w:val="22"/>
        </w:rPr>
        <w:t>Antecedentes del Oferente</w:t>
      </w:r>
    </w:p>
    <w:p w14:paraId="73203D96" w14:textId="77777777" w:rsidR="008C0885" w:rsidRPr="002C5B0D" w:rsidRDefault="008C0885" w:rsidP="000C6174">
      <w:pPr>
        <w:spacing w:before="60" w:after="60"/>
        <w:jc w:val="left"/>
        <w:rPr>
          <w:rFonts w:ascii="Arial" w:hAnsi="Arial" w:cs="Arial"/>
          <w:b/>
          <w:sz w:val="22"/>
          <w:szCs w:val="22"/>
        </w:rPr>
      </w:pPr>
      <w:r w:rsidRPr="002C5B0D">
        <w:rPr>
          <w:rFonts w:ascii="Arial" w:hAnsi="Arial" w:cs="Arial"/>
          <w:b/>
          <w:sz w:val="22"/>
          <w:szCs w:val="22"/>
          <w:lang w:val="es-HN"/>
        </w:rPr>
        <w:t>CC - 1</w:t>
      </w:r>
      <w:r w:rsidRPr="002C5B0D">
        <w:rPr>
          <w:rFonts w:ascii="Arial" w:hAnsi="Arial" w:cs="Arial"/>
          <w:b/>
          <w:sz w:val="22"/>
          <w:szCs w:val="22"/>
          <w:lang w:val="es-HN"/>
        </w:rPr>
        <w:tab/>
      </w:r>
      <w:r w:rsidRPr="002C5B0D">
        <w:rPr>
          <w:rFonts w:ascii="Arial" w:hAnsi="Arial" w:cs="Arial"/>
          <w:b/>
          <w:sz w:val="22"/>
          <w:szCs w:val="22"/>
          <w:lang w:val="es-HN"/>
        </w:rPr>
        <w:tab/>
      </w:r>
      <w:r w:rsidRPr="002C5B0D">
        <w:rPr>
          <w:rFonts w:ascii="Arial" w:hAnsi="Arial" w:cs="Arial"/>
          <w:sz w:val="22"/>
          <w:szCs w:val="22"/>
          <w:lang w:val="es-HN"/>
        </w:rPr>
        <w:t xml:space="preserve">Carta de Presentación de la Oferta </w:t>
      </w:r>
    </w:p>
    <w:p w14:paraId="36E78D71" w14:textId="77777777" w:rsidR="008C0885" w:rsidRPr="002C5B0D" w:rsidRDefault="008C0885" w:rsidP="000C6174">
      <w:pPr>
        <w:spacing w:before="60" w:after="60"/>
        <w:ind w:left="1440" w:hanging="1440"/>
        <w:rPr>
          <w:rFonts w:ascii="Arial" w:hAnsi="Arial" w:cs="Arial"/>
          <w:i/>
          <w:sz w:val="22"/>
          <w:szCs w:val="22"/>
          <w:lang w:val="es-HN"/>
        </w:rPr>
      </w:pPr>
      <w:r w:rsidRPr="002C5B0D">
        <w:rPr>
          <w:rFonts w:ascii="Arial" w:hAnsi="Arial" w:cs="Arial"/>
          <w:b/>
          <w:sz w:val="22"/>
          <w:szCs w:val="22"/>
          <w:lang w:val="es-HN"/>
        </w:rPr>
        <w:t>CC - 2</w:t>
      </w:r>
      <w:r w:rsidRPr="002C5B0D">
        <w:rPr>
          <w:rFonts w:ascii="Arial" w:hAnsi="Arial" w:cs="Arial"/>
          <w:b/>
          <w:sz w:val="22"/>
          <w:szCs w:val="22"/>
          <w:lang w:val="es-HN"/>
        </w:rPr>
        <w:tab/>
      </w:r>
      <w:r w:rsidRPr="002C5B0D">
        <w:rPr>
          <w:rFonts w:ascii="Arial" w:hAnsi="Arial" w:cs="Arial"/>
          <w:sz w:val="22"/>
          <w:szCs w:val="22"/>
        </w:rPr>
        <w:t xml:space="preserve">Intención de </w:t>
      </w:r>
      <w:r w:rsidRPr="002C5B0D">
        <w:rPr>
          <w:rFonts w:ascii="Arial" w:hAnsi="Arial" w:cs="Arial"/>
          <w:sz w:val="22"/>
          <w:szCs w:val="22"/>
          <w:lang w:val="es-ES"/>
        </w:rPr>
        <w:t>Asociación en Participación, Consorcio o Asociación (APCA)</w:t>
      </w:r>
      <w:r w:rsidRPr="002C5B0D">
        <w:rPr>
          <w:rFonts w:ascii="Arial" w:hAnsi="Arial" w:cs="Arial"/>
          <w:i/>
          <w:color w:val="FF0000"/>
          <w:sz w:val="22"/>
          <w:szCs w:val="22"/>
        </w:rPr>
        <w:t xml:space="preserve"> (Aplica en caso de propuestas presentadas por APCA)</w:t>
      </w:r>
    </w:p>
    <w:p w14:paraId="6C29FBE5" w14:textId="31DDB489" w:rsidR="008C0885" w:rsidRDefault="008C0885" w:rsidP="000C6174">
      <w:pPr>
        <w:spacing w:before="60" w:after="60"/>
        <w:rPr>
          <w:rFonts w:ascii="Arial" w:hAnsi="Arial" w:cs="Arial"/>
          <w:b/>
          <w:sz w:val="22"/>
          <w:szCs w:val="22"/>
          <w:lang w:val="es-HN"/>
        </w:rPr>
      </w:pPr>
      <w:r w:rsidRPr="002C5B0D">
        <w:rPr>
          <w:rFonts w:ascii="Arial" w:hAnsi="Arial" w:cs="Arial"/>
          <w:b/>
          <w:sz w:val="22"/>
          <w:szCs w:val="22"/>
          <w:lang w:val="es-HN"/>
        </w:rPr>
        <w:t>CC - 3</w:t>
      </w:r>
      <w:r w:rsidRPr="002C5B0D">
        <w:rPr>
          <w:rFonts w:ascii="Arial" w:hAnsi="Arial" w:cs="Arial"/>
          <w:b/>
          <w:sz w:val="22"/>
          <w:szCs w:val="22"/>
          <w:lang w:val="es-HN"/>
        </w:rPr>
        <w:tab/>
      </w:r>
      <w:r w:rsidRPr="002C5B0D">
        <w:rPr>
          <w:rFonts w:ascii="Arial" w:hAnsi="Arial" w:cs="Arial"/>
          <w:b/>
          <w:sz w:val="22"/>
          <w:szCs w:val="22"/>
          <w:lang w:val="es-HN"/>
        </w:rPr>
        <w:tab/>
      </w:r>
      <w:r w:rsidRPr="002C5B0D">
        <w:rPr>
          <w:rFonts w:ascii="Arial" w:hAnsi="Arial" w:cs="Arial"/>
          <w:sz w:val="22"/>
          <w:szCs w:val="22"/>
        </w:rPr>
        <w:t>Identificación del Oferente</w:t>
      </w:r>
      <w:r w:rsidRPr="002C5B0D">
        <w:rPr>
          <w:rFonts w:ascii="Arial" w:hAnsi="Arial" w:cs="Arial"/>
          <w:b/>
          <w:sz w:val="22"/>
          <w:szCs w:val="22"/>
          <w:lang w:val="es-HN"/>
        </w:rPr>
        <w:t xml:space="preserve"> </w:t>
      </w:r>
    </w:p>
    <w:p w14:paraId="65C05183" w14:textId="77777777" w:rsidR="005307FA" w:rsidRPr="00313596" w:rsidRDefault="005307FA" w:rsidP="005307FA">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b/>
          <w:sz w:val="22"/>
          <w:szCs w:val="22"/>
        </w:rPr>
      </w:pPr>
      <w:r>
        <w:rPr>
          <w:rFonts w:ascii="Arial" w:hAnsi="Arial" w:cs="Arial"/>
          <w:b/>
          <w:sz w:val="22"/>
          <w:szCs w:val="22"/>
          <w:lang w:val="es-HN"/>
        </w:rPr>
        <w:t>CC - 3.1</w:t>
      </w:r>
      <w:r>
        <w:rPr>
          <w:rFonts w:ascii="Arial" w:hAnsi="Arial" w:cs="Arial"/>
          <w:b/>
          <w:sz w:val="22"/>
          <w:szCs w:val="22"/>
          <w:lang w:val="es-HN"/>
        </w:rPr>
        <w:tab/>
      </w:r>
      <w:r w:rsidRPr="005307FA">
        <w:rPr>
          <w:rFonts w:ascii="Arial" w:hAnsi="Arial" w:cs="Arial"/>
          <w:sz w:val="22"/>
          <w:szCs w:val="22"/>
        </w:rPr>
        <w:t>Información sobre los Oferentes constituidos como APCA</w:t>
      </w:r>
    </w:p>
    <w:p w14:paraId="21B163D9" w14:textId="77777777" w:rsidR="008C0885" w:rsidRPr="002C5B0D" w:rsidRDefault="008C0885" w:rsidP="000C6174">
      <w:pPr>
        <w:spacing w:before="60" w:after="60"/>
        <w:rPr>
          <w:rFonts w:ascii="Arial" w:hAnsi="Arial" w:cs="Arial"/>
          <w:sz w:val="22"/>
          <w:szCs w:val="22"/>
          <w:lang w:val="es-HN"/>
        </w:rPr>
      </w:pPr>
      <w:r w:rsidRPr="002C5B0D">
        <w:rPr>
          <w:rFonts w:ascii="Arial" w:hAnsi="Arial" w:cs="Arial"/>
          <w:b/>
          <w:sz w:val="22"/>
          <w:szCs w:val="22"/>
          <w:lang w:val="es-HN"/>
        </w:rPr>
        <w:t>CC - 4</w:t>
      </w:r>
      <w:r w:rsidRPr="002C5B0D">
        <w:rPr>
          <w:rFonts w:ascii="Arial" w:hAnsi="Arial" w:cs="Arial"/>
          <w:sz w:val="22"/>
          <w:szCs w:val="22"/>
          <w:lang w:val="es-HN"/>
        </w:rPr>
        <w:tab/>
      </w:r>
      <w:r w:rsidRPr="002C5B0D">
        <w:rPr>
          <w:rFonts w:ascii="Arial" w:hAnsi="Arial" w:cs="Arial"/>
          <w:sz w:val="22"/>
          <w:szCs w:val="22"/>
          <w:lang w:val="es-HN"/>
        </w:rPr>
        <w:tab/>
        <w:t>Declaración Jurada</w:t>
      </w:r>
    </w:p>
    <w:p w14:paraId="2D5045CA" w14:textId="25340515" w:rsidR="008C0885" w:rsidRPr="002C5B0D" w:rsidRDefault="008C0885" w:rsidP="000C6174">
      <w:pPr>
        <w:spacing w:before="60" w:after="60"/>
        <w:rPr>
          <w:rFonts w:ascii="Arial" w:hAnsi="Arial" w:cs="Arial"/>
          <w:sz w:val="22"/>
          <w:szCs w:val="22"/>
        </w:rPr>
      </w:pPr>
      <w:r w:rsidRPr="002C5B0D">
        <w:rPr>
          <w:rFonts w:ascii="Arial" w:hAnsi="Arial" w:cs="Arial"/>
          <w:b/>
          <w:sz w:val="22"/>
          <w:szCs w:val="22"/>
        </w:rPr>
        <w:t xml:space="preserve">CC </w:t>
      </w:r>
      <w:r w:rsidR="00337706">
        <w:rPr>
          <w:rFonts w:ascii="Arial" w:hAnsi="Arial" w:cs="Arial"/>
          <w:b/>
          <w:sz w:val="22"/>
          <w:szCs w:val="22"/>
        </w:rPr>
        <w:t>-</w:t>
      </w:r>
      <w:r w:rsidRPr="002C5B0D">
        <w:rPr>
          <w:rFonts w:ascii="Arial" w:hAnsi="Arial" w:cs="Arial"/>
          <w:b/>
          <w:sz w:val="22"/>
          <w:szCs w:val="22"/>
        </w:rPr>
        <w:t xml:space="preserve"> 5</w:t>
      </w:r>
      <w:r w:rsidRPr="002C5B0D">
        <w:rPr>
          <w:rFonts w:ascii="Arial" w:hAnsi="Arial" w:cs="Arial"/>
          <w:b/>
          <w:sz w:val="22"/>
          <w:szCs w:val="22"/>
        </w:rPr>
        <w:tab/>
      </w:r>
      <w:r w:rsidRPr="002C5B0D">
        <w:rPr>
          <w:rFonts w:ascii="Arial" w:hAnsi="Arial" w:cs="Arial"/>
          <w:b/>
          <w:sz w:val="22"/>
          <w:szCs w:val="22"/>
        </w:rPr>
        <w:tab/>
      </w:r>
      <w:r w:rsidRPr="002C5B0D">
        <w:rPr>
          <w:rFonts w:ascii="Arial" w:hAnsi="Arial" w:cs="Arial"/>
          <w:sz w:val="22"/>
          <w:szCs w:val="22"/>
        </w:rPr>
        <w:t>Historial de incumplimientos de contratos y litigios</w:t>
      </w:r>
    </w:p>
    <w:p w14:paraId="7B921492" w14:textId="77777777" w:rsidR="008C0885" w:rsidRPr="002C5B0D" w:rsidRDefault="008C0885" w:rsidP="000C6174">
      <w:pPr>
        <w:spacing w:before="60" w:after="60"/>
        <w:rPr>
          <w:rFonts w:ascii="Arial" w:hAnsi="Arial" w:cs="Arial"/>
          <w:sz w:val="22"/>
          <w:szCs w:val="22"/>
        </w:rPr>
      </w:pPr>
      <w:r w:rsidRPr="002C5B0D">
        <w:rPr>
          <w:rFonts w:ascii="Arial" w:hAnsi="Arial" w:cs="Arial"/>
          <w:b/>
          <w:sz w:val="22"/>
          <w:szCs w:val="22"/>
          <w:lang w:val="es-HN"/>
        </w:rPr>
        <w:t>CC - 6</w:t>
      </w:r>
      <w:r w:rsidRPr="002C5B0D">
        <w:rPr>
          <w:rFonts w:ascii="Arial" w:hAnsi="Arial" w:cs="Arial"/>
          <w:b/>
          <w:sz w:val="22"/>
          <w:szCs w:val="22"/>
          <w:lang w:val="es-HN"/>
        </w:rPr>
        <w:tab/>
      </w:r>
      <w:r w:rsidRPr="002C5B0D">
        <w:rPr>
          <w:rFonts w:ascii="Arial" w:hAnsi="Arial" w:cs="Arial"/>
          <w:b/>
          <w:sz w:val="22"/>
          <w:szCs w:val="22"/>
          <w:lang w:val="es-HN"/>
        </w:rPr>
        <w:tab/>
      </w:r>
      <w:r w:rsidRPr="002C5B0D">
        <w:rPr>
          <w:rFonts w:ascii="Arial" w:hAnsi="Arial" w:cs="Arial"/>
          <w:sz w:val="22"/>
          <w:szCs w:val="22"/>
        </w:rPr>
        <w:t xml:space="preserve">Garantía Bancaria de Mantenimiento de Oferta </w:t>
      </w:r>
    </w:p>
    <w:p w14:paraId="2E2C1C1A" w14:textId="77777777" w:rsidR="008C0885" w:rsidRPr="002C5B0D" w:rsidRDefault="008C0885" w:rsidP="000C6174">
      <w:pPr>
        <w:spacing w:before="60" w:after="60"/>
        <w:ind w:left="720" w:firstLine="720"/>
        <w:rPr>
          <w:rFonts w:ascii="Arial" w:hAnsi="Arial" w:cs="Arial"/>
          <w:sz w:val="22"/>
          <w:szCs w:val="22"/>
        </w:rPr>
      </w:pPr>
      <w:r w:rsidRPr="002C5B0D">
        <w:rPr>
          <w:rFonts w:ascii="Arial" w:hAnsi="Arial" w:cs="Arial"/>
          <w:sz w:val="22"/>
          <w:szCs w:val="22"/>
        </w:rPr>
        <w:t xml:space="preserve">Fianza de Mantenimiento de Oferta </w:t>
      </w:r>
    </w:p>
    <w:p w14:paraId="6D3EDD0C" w14:textId="77777777" w:rsidR="008C0885" w:rsidRPr="002C5B0D" w:rsidRDefault="008C0885" w:rsidP="000C6174">
      <w:pPr>
        <w:spacing w:before="60" w:after="60"/>
        <w:ind w:left="720" w:firstLine="720"/>
        <w:rPr>
          <w:rFonts w:ascii="Arial" w:hAnsi="Arial" w:cs="Arial"/>
          <w:sz w:val="22"/>
          <w:szCs w:val="22"/>
        </w:rPr>
      </w:pPr>
      <w:r w:rsidRPr="002C5B0D">
        <w:rPr>
          <w:rFonts w:ascii="Arial" w:hAnsi="Arial" w:cs="Arial"/>
          <w:sz w:val="22"/>
          <w:szCs w:val="22"/>
        </w:rPr>
        <w:t>Declaración de Mantenimiento de Oferta</w:t>
      </w:r>
    </w:p>
    <w:p w14:paraId="1FB2F9C4" w14:textId="77777777" w:rsidR="008C0885" w:rsidRDefault="008C0885" w:rsidP="000C6174">
      <w:pPr>
        <w:tabs>
          <w:tab w:val="left" w:pos="1440"/>
        </w:tabs>
        <w:spacing w:before="60" w:after="60"/>
        <w:rPr>
          <w:rFonts w:ascii="Arial" w:hAnsi="Arial" w:cs="Arial"/>
          <w:sz w:val="22"/>
          <w:szCs w:val="22"/>
        </w:rPr>
      </w:pPr>
      <w:r w:rsidRPr="002C5B0D">
        <w:rPr>
          <w:rFonts w:ascii="Arial" w:hAnsi="Arial" w:cs="Arial"/>
          <w:b/>
          <w:sz w:val="22"/>
          <w:szCs w:val="22"/>
          <w:lang w:val="es-HN"/>
        </w:rPr>
        <w:t>CC - 7</w:t>
      </w:r>
      <w:r w:rsidRPr="002C5B0D">
        <w:rPr>
          <w:rFonts w:ascii="Arial" w:hAnsi="Arial" w:cs="Arial"/>
          <w:b/>
          <w:sz w:val="22"/>
          <w:szCs w:val="22"/>
          <w:lang w:val="es-HN"/>
        </w:rPr>
        <w:tab/>
      </w:r>
      <w:r w:rsidRPr="002C5B0D">
        <w:rPr>
          <w:rFonts w:ascii="Arial" w:hAnsi="Arial" w:cs="Arial"/>
          <w:sz w:val="22"/>
          <w:szCs w:val="22"/>
        </w:rPr>
        <w:t>Declaración de desempeño ambiental y social</w:t>
      </w:r>
    </w:p>
    <w:p w14:paraId="6FFDA13A" w14:textId="371DB1B7" w:rsidR="00337706" w:rsidRPr="00337706" w:rsidRDefault="00337706" w:rsidP="000C6174">
      <w:pPr>
        <w:tabs>
          <w:tab w:val="left" w:pos="1440"/>
        </w:tabs>
        <w:spacing w:before="60" w:after="60"/>
        <w:rPr>
          <w:rFonts w:ascii="Arial" w:hAnsi="Arial" w:cs="Arial"/>
          <w:b/>
          <w:bCs/>
          <w:color w:val="FF0000"/>
          <w:sz w:val="22"/>
          <w:szCs w:val="22"/>
        </w:rPr>
      </w:pPr>
      <w:r w:rsidRPr="00337706">
        <w:rPr>
          <w:rFonts w:ascii="Arial" w:hAnsi="Arial" w:cs="Arial"/>
          <w:b/>
          <w:bCs/>
          <w:sz w:val="22"/>
          <w:szCs w:val="22"/>
        </w:rPr>
        <w:t xml:space="preserve">CC </w:t>
      </w:r>
      <w:r>
        <w:rPr>
          <w:rFonts w:ascii="Arial" w:hAnsi="Arial" w:cs="Arial"/>
          <w:b/>
          <w:bCs/>
          <w:sz w:val="22"/>
          <w:szCs w:val="22"/>
        </w:rPr>
        <w:t>-</w:t>
      </w:r>
      <w:r w:rsidRPr="00337706">
        <w:rPr>
          <w:rFonts w:ascii="Arial" w:hAnsi="Arial" w:cs="Arial"/>
          <w:b/>
          <w:bCs/>
          <w:sz w:val="22"/>
          <w:szCs w:val="22"/>
        </w:rPr>
        <w:t xml:space="preserve"> 8</w:t>
      </w:r>
      <w:r>
        <w:rPr>
          <w:rFonts w:ascii="Arial" w:hAnsi="Arial" w:cs="Arial"/>
          <w:b/>
          <w:bCs/>
          <w:sz w:val="22"/>
          <w:szCs w:val="22"/>
        </w:rPr>
        <w:tab/>
      </w:r>
      <w:r w:rsidRPr="00337706">
        <w:rPr>
          <w:rFonts w:ascii="Arial" w:hAnsi="Arial" w:cs="Arial"/>
          <w:sz w:val="22"/>
          <w:szCs w:val="22"/>
        </w:rPr>
        <w:t>Formulario de</w:t>
      </w:r>
      <w:r w:rsidR="006820EA">
        <w:rPr>
          <w:rFonts w:ascii="Arial" w:hAnsi="Arial" w:cs="Arial"/>
          <w:sz w:val="22"/>
          <w:szCs w:val="22"/>
        </w:rPr>
        <w:t xml:space="preserve"> Divulgación de la</w:t>
      </w:r>
      <w:r w:rsidRPr="00337706">
        <w:rPr>
          <w:rFonts w:ascii="Arial" w:hAnsi="Arial" w:cs="Arial"/>
          <w:sz w:val="22"/>
          <w:szCs w:val="22"/>
        </w:rPr>
        <w:t xml:space="preserve"> Propiedad Efectiva</w:t>
      </w:r>
    </w:p>
    <w:p w14:paraId="302496F7" w14:textId="77777777" w:rsidR="008C0885" w:rsidRPr="002C5B0D" w:rsidRDefault="008C0885" w:rsidP="000C6174">
      <w:pPr>
        <w:spacing w:before="60" w:after="60"/>
        <w:rPr>
          <w:rFonts w:ascii="Arial" w:hAnsi="Arial" w:cs="Arial"/>
          <w:sz w:val="22"/>
          <w:szCs w:val="22"/>
        </w:rPr>
      </w:pPr>
      <w:r w:rsidRPr="002C5B0D">
        <w:rPr>
          <w:rFonts w:ascii="Arial" w:hAnsi="Arial" w:cs="Arial"/>
          <w:b/>
          <w:sz w:val="22"/>
          <w:szCs w:val="22"/>
          <w:lang w:val="es-HN"/>
        </w:rPr>
        <w:t>FIN - 1</w:t>
      </w:r>
      <w:r w:rsidRPr="002C5B0D">
        <w:rPr>
          <w:rFonts w:ascii="Arial" w:hAnsi="Arial" w:cs="Arial"/>
          <w:b/>
          <w:sz w:val="22"/>
          <w:szCs w:val="22"/>
          <w:lang w:val="es-HN"/>
        </w:rPr>
        <w:tab/>
      </w:r>
      <w:r w:rsidRPr="002C5B0D">
        <w:rPr>
          <w:rFonts w:ascii="Arial" w:hAnsi="Arial" w:cs="Arial"/>
          <w:b/>
          <w:sz w:val="22"/>
          <w:szCs w:val="22"/>
          <w:lang w:val="es-HN"/>
        </w:rPr>
        <w:tab/>
      </w:r>
      <w:r w:rsidRPr="002C5B0D">
        <w:rPr>
          <w:rFonts w:ascii="Arial" w:hAnsi="Arial" w:cs="Arial"/>
          <w:sz w:val="22"/>
          <w:szCs w:val="22"/>
        </w:rPr>
        <w:t>Situación Financiera</w:t>
      </w:r>
    </w:p>
    <w:p w14:paraId="06C05581" w14:textId="77777777" w:rsidR="008C0885" w:rsidRPr="002C5B0D" w:rsidRDefault="008C0885" w:rsidP="000C6174">
      <w:pPr>
        <w:spacing w:before="60" w:after="60"/>
        <w:rPr>
          <w:rFonts w:ascii="Arial" w:hAnsi="Arial" w:cs="Arial"/>
          <w:b/>
          <w:sz w:val="22"/>
          <w:szCs w:val="22"/>
        </w:rPr>
      </w:pPr>
      <w:r w:rsidRPr="002C5B0D">
        <w:rPr>
          <w:rFonts w:ascii="Arial" w:hAnsi="Arial" w:cs="Arial"/>
          <w:b/>
          <w:sz w:val="22"/>
          <w:szCs w:val="22"/>
          <w:lang w:val="es-HN"/>
        </w:rPr>
        <w:t>FIN - 2</w:t>
      </w:r>
      <w:r w:rsidRPr="002C5B0D">
        <w:rPr>
          <w:rFonts w:ascii="Arial" w:hAnsi="Arial" w:cs="Arial"/>
          <w:b/>
          <w:sz w:val="22"/>
          <w:szCs w:val="22"/>
          <w:lang w:val="es-HN"/>
        </w:rPr>
        <w:tab/>
      </w:r>
      <w:r w:rsidRPr="002C5B0D">
        <w:rPr>
          <w:rFonts w:ascii="Arial" w:hAnsi="Arial" w:cs="Arial"/>
          <w:b/>
          <w:sz w:val="22"/>
          <w:szCs w:val="22"/>
          <w:lang w:val="es-HN"/>
        </w:rPr>
        <w:tab/>
      </w:r>
      <w:r w:rsidRPr="002C5B0D">
        <w:rPr>
          <w:rFonts w:ascii="Arial" w:hAnsi="Arial" w:cs="Arial"/>
          <w:sz w:val="22"/>
          <w:szCs w:val="22"/>
        </w:rPr>
        <w:t>Antecedentes de contratación</w:t>
      </w:r>
    </w:p>
    <w:p w14:paraId="1B9CEC30" w14:textId="2DABB7B2" w:rsidR="008C0885" w:rsidRDefault="008C0885" w:rsidP="000C6174">
      <w:pPr>
        <w:spacing w:before="60" w:after="60"/>
        <w:rPr>
          <w:rFonts w:ascii="Arial" w:hAnsi="Arial" w:cs="Arial"/>
          <w:sz w:val="22"/>
          <w:szCs w:val="22"/>
        </w:rPr>
      </w:pPr>
      <w:r w:rsidRPr="002C5B0D">
        <w:rPr>
          <w:rFonts w:ascii="Arial" w:hAnsi="Arial" w:cs="Arial"/>
          <w:b/>
          <w:sz w:val="22"/>
          <w:szCs w:val="22"/>
        </w:rPr>
        <w:t>FIN - 3</w:t>
      </w:r>
      <w:r w:rsidRPr="002C5B0D">
        <w:rPr>
          <w:rFonts w:ascii="Arial" w:hAnsi="Arial" w:cs="Arial"/>
          <w:sz w:val="22"/>
          <w:szCs w:val="22"/>
        </w:rPr>
        <w:tab/>
      </w:r>
      <w:r w:rsidRPr="002C5B0D">
        <w:rPr>
          <w:rFonts w:ascii="Arial" w:hAnsi="Arial" w:cs="Arial"/>
          <w:sz w:val="22"/>
          <w:szCs w:val="22"/>
        </w:rPr>
        <w:tab/>
      </w:r>
      <w:r w:rsidR="00CF12BC">
        <w:rPr>
          <w:rFonts w:ascii="Arial" w:hAnsi="Arial" w:cs="Arial"/>
          <w:sz w:val="22"/>
          <w:szCs w:val="22"/>
        </w:rPr>
        <w:t>Recursos Financieros</w:t>
      </w:r>
    </w:p>
    <w:p w14:paraId="0867F258" w14:textId="7BD0FDB1" w:rsidR="008A6FE6" w:rsidRPr="002C5B0D" w:rsidRDefault="008A6FE6" w:rsidP="000C6174">
      <w:pPr>
        <w:spacing w:before="60" w:after="60"/>
        <w:rPr>
          <w:rFonts w:ascii="Arial" w:hAnsi="Arial" w:cs="Arial"/>
          <w:b/>
          <w:sz w:val="22"/>
          <w:szCs w:val="22"/>
        </w:rPr>
      </w:pPr>
      <w:r w:rsidRPr="008A6FE6">
        <w:rPr>
          <w:rFonts w:ascii="Arial" w:hAnsi="Arial" w:cs="Arial"/>
          <w:b/>
          <w:bCs/>
          <w:sz w:val="22"/>
          <w:szCs w:val="22"/>
        </w:rPr>
        <w:t>FIN – 4</w:t>
      </w:r>
      <w:r>
        <w:rPr>
          <w:rFonts w:ascii="Arial" w:hAnsi="Arial" w:cs="Arial"/>
          <w:sz w:val="22"/>
          <w:szCs w:val="22"/>
        </w:rPr>
        <w:tab/>
        <w:t>Compromisos contractuales actuales</w:t>
      </w:r>
    </w:p>
    <w:p w14:paraId="6E1DBB5C" w14:textId="3AB7CEB2" w:rsidR="008C0885" w:rsidRPr="002C5B0D" w:rsidRDefault="008C0885" w:rsidP="000C6174">
      <w:pPr>
        <w:spacing w:before="60" w:after="60"/>
        <w:rPr>
          <w:rFonts w:ascii="Arial" w:hAnsi="Arial" w:cs="Arial"/>
          <w:b/>
          <w:sz w:val="22"/>
          <w:szCs w:val="22"/>
        </w:rPr>
      </w:pPr>
      <w:r w:rsidRPr="002C5B0D">
        <w:rPr>
          <w:rFonts w:ascii="Arial" w:hAnsi="Arial" w:cs="Arial"/>
          <w:b/>
          <w:sz w:val="22"/>
          <w:szCs w:val="22"/>
        </w:rPr>
        <w:t>EXP - 1</w:t>
      </w:r>
      <w:r w:rsidRPr="002C5B0D">
        <w:rPr>
          <w:rFonts w:ascii="Arial" w:hAnsi="Arial" w:cs="Arial"/>
          <w:b/>
          <w:sz w:val="22"/>
          <w:szCs w:val="22"/>
        </w:rPr>
        <w:tab/>
      </w:r>
      <w:r w:rsidRPr="002C5B0D">
        <w:rPr>
          <w:rFonts w:ascii="Arial" w:hAnsi="Arial" w:cs="Arial"/>
          <w:sz w:val="22"/>
          <w:szCs w:val="22"/>
        </w:rPr>
        <w:t>Experiencia General</w:t>
      </w:r>
      <w:r w:rsidRPr="002C5B0D">
        <w:rPr>
          <w:rFonts w:ascii="Arial" w:hAnsi="Arial" w:cs="Arial"/>
          <w:b/>
          <w:sz w:val="22"/>
          <w:szCs w:val="22"/>
        </w:rPr>
        <w:t xml:space="preserve"> </w:t>
      </w:r>
    </w:p>
    <w:p w14:paraId="05A9B508" w14:textId="388157B5" w:rsidR="008C0885" w:rsidRPr="002C5B0D" w:rsidRDefault="008C0885" w:rsidP="000C6174">
      <w:pPr>
        <w:spacing w:before="60" w:after="60"/>
        <w:rPr>
          <w:rFonts w:ascii="Arial" w:hAnsi="Arial" w:cs="Arial"/>
          <w:sz w:val="22"/>
          <w:szCs w:val="22"/>
        </w:rPr>
      </w:pPr>
      <w:r w:rsidRPr="002C5B0D">
        <w:rPr>
          <w:rFonts w:ascii="Arial" w:hAnsi="Arial" w:cs="Arial"/>
          <w:b/>
          <w:sz w:val="22"/>
          <w:szCs w:val="22"/>
        </w:rPr>
        <w:t>EXP - 2</w:t>
      </w:r>
      <w:r w:rsidRPr="002C5B0D">
        <w:rPr>
          <w:rFonts w:ascii="Arial" w:hAnsi="Arial" w:cs="Arial"/>
          <w:b/>
          <w:sz w:val="22"/>
          <w:szCs w:val="22"/>
        </w:rPr>
        <w:tab/>
      </w:r>
      <w:r w:rsidRPr="002C5B0D">
        <w:rPr>
          <w:rFonts w:ascii="Arial" w:hAnsi="Arial" w:cs="Arial"/>
          <w:sz w:val="22"/>
          <w:szCs w:val="22"/>
        </w:rPr>
        <w:t xml:space="preserve">Experiencia Específica </w:t>
      </w:r>
    </w:p>
    <w:p w14:paraId="5A92AA14" w14:textId="77777777" w:rsidR="008C0885" w:rsidRPr="002C5B0D" w:rsidRDefault="008C0885" w:rsidP="000C6174">
      <w:pPr>
        <w:rPr>
          <w:rFonts w:ascii="Arial" w:hAnsi="Arial" w:cs="Arial"/>
          <w:b/>
          <w:sz w:val="22"/>
          <w:szCs w:val="22"/>
          <w:lang w:val="es-HN"/>
        </w:rPr>
      </w:pPr>
    </w:p>
    <w:p w14:paraId="4793A79E" w14:textId="77777777" w:rsidR="008C0885" w:rsidRPr="002C5B0D" w:rsidRDefault="008C0885" w:rsidP="000C6174">
      <w:pPr>
        <w:spacing w:before="120" w:after="120"/>
        <w:rPr>
          <w:rFonts w:ascii="Arial" w:hAnsi="Arial" w:cs="Arial"/>
          <w:b/>
          <w:sz w:val="22"/>
          <w:szCs w:val="22"/>
        </w:rPr>
      </w:pPr>
      <w:r w:rsidRPr="002C5B0D">
        <w:rPr>
          <w:rFonts w:ascii="Arial" w:hAnsi="Arial" w:cs="Arial"/>
          <w:b/>
          <w:sz w:val="22"/>
          <w:szCs w:val="22"/>
        </w:rPr>
        <w:t>Oferta Técnica</w:t>
      </w:r>
    </w:p>
    <w:p w14:paraId="069236E3" w14:textId="550E9AD0" w:rsidR="008C0885" w:rsidRPr="002C5B0D" w:rsidRDefault="008C0885" w:rsidP="000C6174">
      <w:pPr>
        <w:spacing w:before="60" w:after="60"/>
        <w:rPr>
          <w:rFonts w:ascii="Arial" w:hAnsi="Arial" w:cs="Arial"/>
          <w:sz w:val="22"/>
          <w:szCs w:val="22"/>
        </w:rPr>
      </w:pPr>
      <w:r w:rsidRPr="002C5B0D">
        <w:rPr>
          <w:rFonts w:ascii="Arial" w:hAnsi="Arial" w:cs="Arial"/>
          <w:b/>
          <w:sz w:val="22"/>
          <w:szCs w:val="22"/>
          <w:lang w:val="es-HN"/>
        </w:rPr>
        <w:t>TEC - 1</w:t>
      </w:r>
      <w:r w:rsidRPr="002C5B0D">
        <w:rPr>
          <w:rFonts w:ascii="Arial" w:hAnsi="Arial" w:cs="Arial"/>
          <w:b/>
          <w:sz w:val="22"/>
          <w:szCs w:val="22"/>
          <w:lang w:val="es-HN"/>
        </w:rPr>
        <w:tab/>
      </w:r>
      <w:r w:rsidRPr="002C5B0D">
        <w:rPr>
          <w:rFonts w:ascii="Arial" w:hAnsi="Arial" w:cs="Arial"/>
          <w:sz w:val="22"/>
          <w:szCs w:val="22"/>
        </w:rPr>
        <w:t>Profesionales Propuestos y Asignación de Funciones</w:t>
      </w:r>
    </w:p>
    <w:p w14:paraId="325057D1" w14:textId="2C55F228" w:rsidR="008C0885" w:rsidRPr="00B839D7" w:rsidRDefault="008C0885" w:rsidP="000C6174">
      <w:pPr>
        <w:spacing w:before="60" w:after="60"/>
        <w:rPr>
          <w:rFonts w:ascii="Arial" w:hAnsi="Arial" w:cs="Arial"/>
          <w:sz w:val="22"/>
          <w:szCs w:val="22"/>
          <w:lang w:val="es-HN"/>
        </w:rPr>
      </w:pPr>
      <w:r w:rsidRPr="002C5B0D">
        <w:rPr>
          <w:rFonts w:ascii="Arial" w:hAnsi="Arial" w:cs="Arial"/>
          <w:b/>
          <w:sz w:val="22"/>
          <w:szCs w:val="22"/>
          <w:lang w:val="es-HN"/>
        </w:rPr>
        <w:t>TEC - 2</w:t>
      </w:r>
      <w:r w:rsidRPr="002C5B0D">
        <w:rPr>
          <w:rFonts w:ascii="Arial" w:hAnsi="Arial" w:cs="Arial"/>
          <w:b/>
          <w:sz w:val="22"/>
          <w:szCs w:val="22"/>
          <w:lang w:val="es-HN"/>
        </w:rPr>
        <w:tab/>
      </w:r>
      <w:r w:rsidRPr="002C5B0D">
        <w:rPr>
          <w:rFonts w:ascii="Arial" w:hAnsi="Arial" w:cs="Arial"/>
          <w:sz w:val="22"/>
          <w:szCs w:val="22"/>
          <w:lang w:val="es-HN"/>
        </w:rPr>
        <w:t xml:space="preserve">Hoja de vida del Personal Profesional </w:t>
      </w:r>
      <w:r w:rsidRPr="00B839D7">
        <w:rPr>
          <w:rFonts w:ascii="Arial" w:hAnsi="Arial" w:cs="Arial"/>
          <w:sz w:val="22"/>
          <w:szCs w:val="22"/>
          <w:lang w:val="es-HN"/>
        </w:rPr>
        <w:t>Clave Propuesto</w:t>
      </w:r>
    </w:p>
    <w:p w14:paraId="4F45ACFD" w14:textId="7837C524" w:rsidR="008C0885" w:rsidRPr="00B839D7" w:rsidRDefault="008C0885" w:rsidP="000C6174">
      <w:pPr>
        <w:spacing w:before="60" w:after="60"/>
        <w:rPr>
          <w:rFonts w:ascii="Arial" w:hAnsi="Arial" w:cs="Arial"/>
          <w:sz w:val="22"/>
          <w:szCs w:val="22"/>
        </w:rPr>
      </w:pPr>
      <w:r w:rsidRPr="00B839D7">
        <w:rPr>
          <w:rFonts w:ascii="Arial" w:hAnsi="Arial" w:cs="Arial"/>
          <w:b/>
          <w:sz w:val="22"/>
          <w:szCs w:val="22"/>
          <w:lang w:val="es-HN"/>
        </w:rPr>
        <w:t>TEC - 3</w:t>
      </w:r>
      <w:r w:rsidRPr="00B839D7">
        <w:rPr>
          <w:rFonts w:ascii="Arial" w:hAnsi="Arial" w:cs="Arial"/>
          <w:b/>
          <w:sz w:val="22"/>
          <w:szCs w:val="22"/>
          <w:lang w:val="es-HN"/>
        </w:rPr>
        <w:tab/>
      </w:r>
      <w:r w:rsidRPr="00B839D7">
        <w:rPr>
          <w:rFonts w:ascii="Arial" w:hAnsi="Arial" w:cs="Arial"/>
          <w:sz w:val="22"/>
          <w:szCs w:val="22"/>
        </w:rPr>
        <w:t xml:space="preserve">Equipo necesario para la ejecución de la obra </w:t>
      </w:r>
    </w:p>
    <w:p w14:paraId="00FADCA0" w14:textId="77777777" w:rsidR="00AD131B" w:rsidRPr="00B839D7" w:rsidRDefault="008C0885" w:rsidP="00AD131B">
      <w:pPr>
        <w:spacing w:before="60" w:after="60"/>
        <w:ind w:left="1418" w:hanging="1418"/>
        <w:rPr>
          <w:rFonts w:ascii="Arial" w:hAnsi="Arial" w:cs="Arial"/>
          <w:bCs/>
          <w:sz w:val="22"/>
          <w:szCs w:val="22"/>
        </w:rPr>
      </w:pPr>
      <w:r w:rsidRPr="00B839D7">
        <w:rPr>
          <w:rFonts w:ascii="Arial" w:hAnsi="Arial" w:cs="Arial"/>
          <w:b/>
          <w:sz w:val="22"/>
          <w:szCs w:val="22"/>
          <w:lang w:val="es-HN"/>
        </w:rPr>
        <w:t>TEC - 4</w:t>
      </w:r>
      <w:r w:rsidRPr="00B839D7">
        <w:rPr>
          <w:rFonts w:ascii="Arial" w:hAnsi="Arial" w:cs="Arial"/>
          <w:b/>
          <w:sz w:val="22"/>
          <w:szCs w:val="22"/>
          <w:lang w:val="es-HN"/>
        </w:rPr>
        <w:tab/>
      </w:r>
      <w:r w:rsidRPr="00B839D7">
        <w:rPr>
          <w:rFonts w:ascii="Arial" w:hAnsi="Arial" w:cs="Arial"/>
          <w:sz w:val="22"/>
          <w:szCs w:val="22"/>
          <w:lang w:val="es-HN"/>
        </w:rPr>
        <w:t>Plan de Trabajo y Cronograma de Ejecución de la Obra</w:t>
      </w:r>
      <w:r w:rsidR="00214C97" w:rsidRPr="00B839D7">
        <w:rPr>
          <w:rFonts w:ascii="Arial" w:hAnsi="Arial" w:cs="Arial"/>
          <w:sz w:val="22"/>
          <w:szCs w:val="22"/>
          <w:lang w:val="es-HN"/>
        </w:rPr>
        <w:t xml:space="preserve"> </w:t>
      </w:r>
      <w:r w:rsidR="00AD131B" w:rsidRPr="00B839D7">
        <w:rPr>
          <w:rFonts w:ascii="Arial" w:hAnsi="Arial" w:cs="Arial"/>
          <w:sz w:val="22"/>
          <w:szCs w:val="22"/>
          <w:lang w:val="es-HN"/>
        </w:rPr>
        <w:t>incluyendo estipulaciones ambientales y sociales</w:t>
      </w:r>
    </w:p>
    <w:p w14:paraId="08FA0661" w14:textId="77777777" w:rsidR="008C0885" w:rsidRPr="00B839D7" w:rsidRDefault="008C0885" w:rsidP="000C6174">
      <w:pPr>
        <w:spacing w:before="60" w:after="60"/>
        <w:ind w:left="1440" w:hanging="1440"/>
        <w:rPr>
          <w:rFonts w:ascii="Arial" w:hAnsi="Arial" w:cs="Arial"/>
          <w:sz w:val="22"/>
          <w:szCs w:val="22"/>
          <w:lang w:val="es-HN"/>
        </w:rPr>
      </w:pPr>
      <w:r w:rsidRPr="00B839D7">
        <w:rPr>
          <w:rFonts w:ascii="Arial" w:hAnsi="Arial" w:cs="Arial"/>
          <w:b/>
          <w:sz w:val="22"/>
          <w:szCs w:val="22"/>
          <w:lang w:val="es-HN"/>
        </w:rPr>
        <w:t xml:space="preserve">TEC – 5 </w:t>
      </w:r>
      <w:r w:rsidRPr="00B839D7">
        <w:rPr>
          <w:rFonts w:ascii="Arial" w:hAnsi="Arial" w:cs="Arial"/>
          <w:b/>
          <w:sz w:val="22"/>
          <w:szCs w:val="22"/>
          <w:lang w:val="es-HN"/>
        </w:rPr>
        <w:tab/>
      </w:r>
      <w:r w:rsidRPr="00B839D7">
        <w:rPr>
          <w:rFonts w:ascii="Arial" w:hAnsi="Arial" w:cs="Arial"/>
          <w:sz w:val="22"/>
          <w:szCs w:val="22"/>
          <w:lang w:val="es-HN"/>
        </w:rPr>
        <w:t>Subcontratistas especializados previstos</w:t>
      </w:r>
    </w:p>
    <w:p w14:paraId="7AD377AC" w14:textId="07A3D1B5" w:rsidR="008C0885" w:rsidRPr="002C5B0D" w:rsidRDefault="008C0885" w:rsidP="000C6174">
      <w:pPr>
        <w:spacing w:before="60" w:after="60"/>
        <w:rPr>
          <w:rFonts w:ascii="Arial" w:hAnsi="Arial" w:cs="Arial"/>
          <w:sz w:val="22"/>
          <w:szCs w:val="22"/>
          <w:lang w:val="es-HN"/>
        </w:rPr>
      </w:pPr>
      <w:r w:rsidRPr="00B839D7">
        <w:rPr>
          <w:rFonts w:ascii="Arial" w:hAnsi="Arial" w:cs="Arial"/>
          <w:b/>
          <w:sz w:val="22"/>
          <w:szCs w:val="22"/>
          <w:lang w:val="es-HN"/>
        </w:rPr>
        <w:t>TEC – 6</w:t>
      </w:r>
      <w:r w:rsidRPr="00B839D7">
        <w:rPr>
          <w:rFonts w:ascii="Arial" w:hAnsi="Arial" w:cs="Arial"/>
          <w:b/>
          <w:sz w:val="22"/>
          <w:szCs w:val="22"/>
          <w:lang w:val="es-HN"/>
        </w:rPr>
        <w:tab/>
      </w:r>
      <w:r w:rsidRPr="00B839D7">
        <w:rPr>
          <w:rFonts w:ascii="Arial" w:hAnsi="Arial" w:cs="Arial"/>
          <w:sz w:val="22"/>
          <w:szCs w:val="22"/>
          <w:lang w:val="es-HN"/>
        </w:rPr>
        <w:t xml:space="preserve">Organización del </w:t>
      </w:r>
      <w:r w:rsidR="00063731" w:rsidRPr="00B839D7">
        <w:rPr>
          <w:rFonts w:ascii="Arial" w:hAnsi="Arial" w:cs="Arial"/>
          <w:sz w:val="22"/>
          <w:szCs w:val="22"/>
          <w:lang w:val="es-HN"/>
        </w:rPr>
        <w:t>sitio de las obras</w:t>
      </w:r>
    </w:p>
    <w:p w14:paraId="1DA309C8" w14:textId="6175B6D4" w:rsidR="008C0885" w:rsidRPr="002C5B0D" w:rsidRDefault="008C0885" w:rsidP="000C6174">
      <w:pPr>
        <w:spacing w:before="60" w:after="60"/>
        <w:rPr>
          <w:rFonts w:ascii="Arial" w:hAnsi="Arial" w:cs="Arial"/>
          <w:sz w:val="22"/>
          <w:szCs w:val="22"/>
          <w:lang w:val="es-HN"/>
        </w:rPr>
      </w:pPr>
      <w:r w:rsidRPr="002C5B0D">
        <w:rPr>
          <w:rFonts w:ascii="Arial" w:hAnsi="Arial" w:cs="Arial"/>
          <w:b/>
          <w:sz w:val="22"/>
          <w:szCs w:val="22"/>
          <w:lang w:val="es-HN"/>
        </w:rPr>
        <w:t xml:space="preserve">TEC – 7 </w:t>
      </w:r>
      <w:r w:rsidRPr="002C5B0D">
        <w:rPr>
          <w:rFonts w:ascii="Arial" w:hAnsi="Arial" w:cs="Arial"/>
          <w:b/>
          <w:sz w:val="22"/>
          <w:szCs w:val="22"/>
          <w:lang w:val="es-HN"/>
        </w:rPr>
        <w:tab/>
      </w:r>
      <w:r w:rsidRPr="002C5B0D">
        <w:rPr>
          <w:rFonts w:ascii="Arial" w:hAnsi="Arial" w:cs="Arial"/>
          <w:sz w:val="22"/>
          <w:szCs w:val="22"/>
          <w:lang w:val="es-HN"/>
        </w:rPr>
        <w:t>Métodos constructivos de actividades clave</w:t>
      </w:r>
    </w:p>
    <w:p w14:paraId="12BB00B8" w14:textId="7BF3C1CC" w:rsidR="008C0885" w:rsidRDefault="008C0885" w:rsidP="000C6174">
      <w:pPr>
        <w:spacing w:before="60" w:after="60"/>
        <w:rPr>
          <w:rFonts w:ascii="Arial" w:hAnsi="Arial" w:cs="Arial"/>
          <w:sz w:val="22"/>
          <w:szCs w:val="22"/>
          <w:lang w:val="es-HN"/>
        </w:rPr>
      </w:pPr>
      <w:r w:rsidRPr="002C5B0D">
        <w:rPr>
          <w:rFonts w:ascii="Arial" w:hAnsi="Arial" w:cs="Arial"/>
          <w:b/>
          <w:sz w:val="22"/>
          <w:szCs w:val="22"/>
          <w:lang w:val="es-HN"/>
        </w:rPr>
        <w:t>TEC – 8</w:t>
      </w:r>
      <w:r w:rsidRPr="002C5B0D">
        <w:rPr>
          <w:rFonts w:ascii="Arial" w:hAnsi="Arial" w:cs="Arial"/>
          <w:b/>
          <w:sz w:val="22"/>
          <w:szCs w:val="22"/>
          <w:lang w:val="es-HN"/>
        </w:rPr>
        <w:tab/>
      </w:r>
      <w:r w:rsidRPr="002C5B0D">
        <w:rPr>
          <w:rFonts w:ascii="Arial" w:hAnsi="Arial" w:cs="Arial"/>
          <w:sz w:val="22"/>
          <w:szCs w:val="22"/>
          <w:lang w:val="es-HN"/>
        </w:rPr>
        <w:t>Programa de movilización</w:t>
      </w:r>
    </w:p>
    <w:p w14:paraId="6828D5D6" w14:textId="40B70481" w:rsidR="00A116F4" w:rsidRPr="002C5B0D" w:rsidRDefault="00A116F4" w:rsidP="00A116F4">
      <w:pPr>
        <w:spacing w:before="60" w:after="60"/>
        <w:rPr>
          <w:rFonts w:ascii="Arial" w:hAnsi="Arial" w:cs="Arial"/>
          <w:sz w:val="22"/>
          <w:szCs w:val="22"/>
          <w:lang w:val="es-HN"/>
        </w:rPr>
      </w:pPr>
      <w:r w:rsidRPr="006A5207">
        <w:rPr>
          <w:rFonts w:ascii="Arial" w:hAnsi="Arial" w:cs="Arial"/>
          <w:b/>
          <w:bCs/>
          <w:sz w:val="22"/>
          <w:szCs w:val="22"/>
          <w:lang w:val="es-HN"/>
        </w:rPr>
        <w:t>TEC – 9</w:t>
      </w:r>
      <w:r>
        <w:rPr>
          <w:rFonts w:ascii="Arial" w:hAnsi="Arial" w:cs="Arial"/>
          <w:sz w:val="22"/>
          <w:szCs w:val="22"/>
          <w:lang w:val="es-HN"/>
        </w:rPr>
        <w:tab/>
        <w:t>Normas de conducta del Personal del Contratista</w:t>
      </w:r>
    </w:p>
    <w:p w14:paraId="2B175C20" w14:textId="77777777" w:rsidR="008C0885" w:rsidRPr="002C5B0D" w:rsidRDefault="008C0885" w:rsidP="000C6174">
      <w:pPr>
        <w:spacing w:before="60" w:after="60"/>
        <w:rPr>
          <w:rFonts w:ascii="Arial" w:hAnsi="Arial" w:cs="Arial"/>
          <w:sz w:val="22"/>
          <w:szCs w:val="22"/>
          <w:lang w:val="es-HN"/>
        </w:rPr>
      </w:pPr>
    </w:p>
    <w:p w14:paraId="3A3603D4" w14:textId="77777777" w:rsidR="008C0885" w:rsidRPr="002C5B0D" w:rsidRDefault="008C0885" w:rsidP="000C6174">
      <w:pPr>
        <w:spacing w:before="120" w:after="120"/>
        <w:rPr>
          <w:rFonts w:ascii="Arial" w:hAnsi="Arial" w:cs="Arial"/>
          <w:b/>
          <w:sz w:val="22"/>
          <w:szCs w:val="22"/>
        </w:rPr>
      </w:pPr>
      <w:r w:rsidRPr="002C5B0D">
        <w:rPr>
          <w:rFonts w:ascii="Arial" w:hAnsi="Arial" w:cs="Arial"/>
          <w:b/>
          <w:sz w:val="22"/>
          <w:szCs w:val="22"/>
        </w:rPr>
        <w:t>Oferta Económica</w:t>
      </w:r>
    </w:p>
    <w:p w14:paraId="453DAB71" w14:textId="77777777" w:rsidR="008C0885" w:rsidRPr="002C5B0D" w:rsidRDefault="008C0885" w:rsidP="000C6174">
      <w:pPr>
        <w:spacing w:before="120" w:after="120"/>
        <w:ind w:left="1440" w:hanging="1440"/>
        <w:rPr>
          <w:rFonts w:ascii="Arial" w:hAnsi="Arial" w:cs="Arial"/>
          <w:sz w:val="22"/>
          <w:szCs w:val="22"/>
          <w:lang w:val="es-HN"/>
        </w:rPr>
      </w:pPr>
      <w:r w:rsidRPr="002C5B0D">
        <w:rPr>
          <w:rFonts w:ascii="Arial" w:hAnsi="Arial" w:cs="Arial"/>
          <w:b/>
          <w:sz w:val="22"/>
          <w:szCs w:val="22"/>
        </w:rPr>
        <w:t>ECO-1</w:t>
      </w:r>
      <w:r w:rsidRPr="002C5B0D">
        <w:rPr>
          <w:rFonts w:ascii="Arial" w:hAnsi="Arial" w:cs="Arial"/>
          <w:b/>
          <w:sz w:val="22"/>
          <w:szCs w:val="22"/>
        </w:rPr>
        <w:tab/>
      </w:r>
      <w:r w:rsidRPr="002C5B0D">
        <w:rPr>
          <w:rFonts w:ascii="Arial" w:hAnsi="Arial" w:cs="Arial"/>
          <w:sz w:val="22"/>
          <w:szCs w:val="22"/>
        </w:rPr>
        <w:t>Lista Estimada de Cantidades y sus Precios Unitarios</w:t>
      </w:r>
      <w:r w:rsidRPr="002C5B0D" w:rsidDel="00607D38">
        <w:rPr>
          <w:rFonts w:ascii="Arial" w:hAnsi="Arial" w:cs="Arial"/>
          <w:sz w:val="22"/>
          <w:szCs w:val="22"/>
          <w:lang w:val="es-HN"/>
        </w:rPr>
        <w:t xml:space="preserve"> </w:t>
      </w:r>
      <w:r w:rsidRPr="002C5B0D">
        <w:rPr>
          <w:rFonts w:ascii="Arial" w:hAnsi="Arial" w:cs="Arial"/>
          <w:sz w:val="22"/>
          <w:szCs w:val="22"/>
          <w:lang w:val="es-HN"/>
        </w:rPr>
        <w:t>(Para contratos por precios unitarios)</w:t>
      </w:r>
    </w:p>
    <w:p w14:paraId="01CC05E6" w14:textId="5B517A18" w:rsidR="005706C7" w:rsidRDefault="008C0885" w:rsidP="006E1A34">
      <w:pPr>
        <w:pStyle w:val="i"/>
        <w:spacing w:before="120" w:after="120"/>
        <w:rPr>
          <w:lang w:val="es-ES"/>
        </w:rPr>
      </w:pPr>
      <w:r w:rsidRPr="002C5B0D">
        <w:rPr>
          <w:rFonts w:ascii="Arial" w:hAnsi="Arial" w:cs="Arial"/>
          <w:b/>
          <w:sz w:val="22"/>
          <w:szCs w:val="22"/>
        </w:rPr>
        <w:t>ECO-2</w:t>
      </w:r>
      <w:r w:rsidRPr="002C5B0D">
        <w:rPr>
          <w:rFonts w:ascii="Arial" w:hAnsi="Arial" w:cs="Arial"/>
          <w:b/>
          <w:sz w:val="22"/>
          <w:szCs w:val="22"/>
        </w:rPr>
        <w:tab/>
      </w:r>
      <w:r w:rsidRPr="002C5B0D">
        <w:rPr>
          <w:rFonts w:ascii="Arial" w:hAnsi="Arial" w:cs="Arial"/>
          <w:b/>
          <w:sz w:val="22"/>
          <w:szCs w:val="22"/>
        </w:rPr>
        <w:tab/>
      </w:r>
      <w:r w:rsidRPr="002C5B0D">
        <w:rPr>
          <w:rFonts w:ascii="Arial" w:hAnsi="Arial" w:cs="Arial"/>
          <w:sz w:val="22"/>
          <w:szCs w:val="22"/>
          <w:lang w:val="es-HN"/>
        </w:rPr>
        <w:t>Calendario de actividades (Para contratos por Suma Global)</w:t>
      </w:r>
      <w:bookmarkStart w:id="2242" w:name="_Toc125540372"/>
      <w:bookmarkStart w:id="2243" w:name="_Toc125886565"/>
    </w:p>
    <w:p w14:paraId="704462D4" w14:textId="58C71688" w:rsidR="00834D92" w:rsidRPr="00313596" w:rsidRDefault="00834D92" w:rsidP="000C6174">
      <w:pPr>
        <w:spacing w:before="120" w:after="120"/>
        <w:jc w:val="left"/>
        <w:rPr>
          <w:rFonts w:ascii="Arial" w:hAnsi="Arial" w:cs="Arial"/>
          <w:b/>
          <w:sz w:val="22"/>
          <w:szCs w:val="22"/>
          <w:lang w:val="es-ES"/>
        </w:rPr>
      </w:pPr>
      <w:r w:rsidRPr="00313596">
        <w:rPr>
          <w:rFonts w:ascii="Arial" w:hAnsi="Arial" w:cs="Arial"/>
          <w:b/>
          <w:sz w:val="22"/>
          <w:szCs w:val="22"/>
          <w:lang w:val="es-ES"/>
        </w:rPr>
        <w:t xml:space="preserve">FORMULARIO </w:t>
      </w:r>
      <w:r w:rsidR="008C0885" w:rsidRPr="00313596">
        <w:rPr>
          <w:rFonts w:ascii="Arial" w:hAnsi="Arial" w:cs="Arial"/>
          <w:b/>
          <w:sz w:val="22"/>
          <w:szCs w:val="22"/>
          <w:lang w:val="es-ES"/>
        </w:rPr>
        <w:t>CC-1</w:t>
      </w:r>
      <w:r w:rsidR="008C0885" w:rsidRPr="00313596">
        <w:rPr>
          <w:rFonts w:ascii="Arial" w:hAnsi="Arial" w:cs="Arial"/>
          <w:b/>
          <w:sz w:val="22"/>
          <w:szCs w:val="22"/>
          <w:lang w:val="es-ES"/>
        </w:rPr>
        <w:tab/>
      </w:r>
      <w:r w:rsidR="008C0885" w:rsidRPr="00313596">
        <w:rPr>
          <w:rFonts w:ascii="Arial" w:hAnsi="Arial" w:cs="Arial"/>
          <w:b/>
          <w:sz w:val="22"/>
          <w:szCs w:val="22"/>
          <w:lang w:val="es-ES"/>
        </w:rPr>
        <w:tab/>
      </w:r>
    </w:p>
    <w:p w14:paraId="438654B1" w14:textId="25E57EF6" w:rsidR="008C0885" w:rsidRPr="00313596" w:rsidRDefault="008C0885" w:rsidP="00834D92">
      <w:pPr>
        <w:spacing w:before="120" w:after="120"/>
        <w:jc w:val="center"/>
        <w:rPr>
          <w:rFonts w:ascii="Arial" w:hAnsi="Arial" w:cs="Arial"/>
          <w:b/>
          <w:sz w:val="22"/>
          <w:szCs w:val="22"/>
        </w:rPr>
      </w:pPr>
      <w:r w:rsidRPr="00313596">
        <w:rPr>
          <w:rFonts w:ascii="Arial" w:hAnsi="Arial" w:cs="Arial"/>
          <w:b/>
          <w:sz w:val="22"/>
          <w:szCs w:val="22"/>
        </w:rPr>
        <w:t>Carta de Presentación de la oferta</w:t>
      </w:r>
      <w:bookmarkEnd w:id="2242"/>
      <w:bookmarkEnd w:id="2243"/>
    </w:p>
    <w:p w14:paraId="136BF334"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Table"/>
          <w:rFonts w:cs="Arial"/>
          <w:spacing w:val="-2"/>
          <w:sz w:val="22"/>
          <w:szCs w:val="22"/>
          <w:lang w:val="es-ES"/>
        </w:rPr>
      </w:pPr>
    </w:p>
    <w:p w14:paraId="2F5DD0C2" w14:textId="093295EA" w:rsidR="008C0885" w:rsidRPr="00313596" w:rsidRDefault="00D47F9E" w:rsidP="000C6174">
      <w:pPr>
        <w:tabs>
          <w:tab w:val="right" w:pos="9000"/>
        </w:tabs>
        <w:ind w:left="4320" w:firstLine="720"/>
        <w:rPr>
          <w:rFonts w:ascii="Arial" w:hAnsi="Arial" w:cs="Arial"/>
          <w:sz w:val="22"/>
          <w:szCs w:val="22"/>
          <w:lang w:val="es-ES"/>
        </w:rPr>
      </w:pPr>
      <w:r>
        <w:rPr>
          <w:rFonts w:ascii="Arial" w:hAnsi="Arial" w:cs="Arial"/>
          <w:sz w:val="22"/>
          <w:szCs w:val="22"/>
          <w:lang w:val="es-ES"/>
        </w:rPr>
        <w:t>SDO</w:t>
      </w:r>
      <w:r w:rsidR="008C0885" w:rsidRPr="00313596">
        <w:rPr>
          <w:rFonts w:ascii="Arial" w:hAnsi="Arial" w:cs="Arial"/>
          <w:sz w:val="22"/>
          <w:szCs w:val="22"/>
          <w:lang w:val="es-ES"/>
        </w:rPr>
        <w:t xml:space="preserve"> </w:t>
      </w:r>
      <w:r>
        <w:rPr>
          <w:rFonts w:ascii="Arial" w:hAnsi="Arial" w:cs="Arial"/>
          <w:sz w:val="22"/>
          <w:szCs w:val="22"/>
          <w:lang w:val="es-ES"/>
        </w:rPr>
        <w:t>I</w:t>
      </w:r>
      <w:r w:rsidR="008C0885" w:rsidRPr="00313596">
        <w:rPr>
          <w:rFonts w:ascii="Arial" w:hAnsi="Arial" w:cs="Arial"/>
          <w:sz w:val="22"/>
          <w:szCs w:val="22"/>
          <w:lang w:val="es-ES"/>
        </w:rPr>
        <w:t xml:space="preserve">nternacional No.: </w:t>
      </w:r>
      <w:r w:rsidR="008C0885" w:rsidRPr="00313596">
        <w:rPr>
          <w:rFonts w:ascii="Arial" w:hAnsi="Arial" w:cs="Arial"/>
          <w:sz w:val="22"/>
          <w:szCs w:val="22"/>
          <w:lang w:val="es-ES"/>
        </w:rPr>
        <w:tab/>
      </w:r>
    </w:p>
    <w:p w14:paraId="3D1E652A" w14:textId="77777777" w:rsidR="008C0885" w:rsidRPr="00313596" w:rsidRDefault="008C0885" w:rsidP="000C6174">
      <w:pPr>
        <w:ind w:right="-720"/>
        <w:jc w:val="center"/>
        <w:rPr>
          <w:rFonts w:ascii="Arial" w:hAnsi="Arial" w:cs="Arial"/>
          <w:b/>
          <w:sz w:val="22"/>
          <w:szCs w:val="22"/>
          <w:lang w:val="es-HN"/>
        </w:rPr>
      </w:pPr>
    </w:p>
    <w:p w14:paraId="521BC90F" w14:textId="77777777" w:rsidR="008C0885" w:rsidRPr="00313596" w:rsidRDefault="008C0885" w:rsidP="000C6174">
      <w:pPr>
        <w:ind w:right="162"/>
        <w:rPr>
          <w:rFonts w:ascii="Arial" w:hAnsi="Arial" w:cs="Arial"/>
          <w:color w:val="FF0000"/>
          <w:sz w:val="22"/>
          <w:szCs w:val="22"/>
          <w:lang w:val="es-HN"/>
        </w:rPr>
      </w:pPr>
      <w:r w:rsidRPr="00313596">
        <w:rPr>
          <w:rFonts w:ascii="Arial" w:hAnsi="Arial" w:cs="Arial"/>
          <w:sz w:val="22"/>
          <w:szCs w:val="22"/>
          <w:lang w:val="es-HN"/>
        </w:rPr>
        <w:t xml:space="preserve">Señores: </w:t>
      </w:r>
      <w:r w:rsidRPr="00313596">
        <w:rPr>
          <w:rFonts w:ascii="Arial" w:hAnsi="Arial" w:cs="Arial"/>
          <w:i/>
          <w:color w:val="FF0000"/>
          <w:sz w:val="22"/>
          <w:szCs w:val="22"/>
          <w:lang w:val="es-HN"/>
        </w:rPr>
        <w:t>(Nombre del Contratante)</w:t>
      </w:r>
    </w:p>
    <w:p w14:paraId="0EFD2543" w14:textId="77777777" w:rsidR="008C0885" w:rsidRPr="00313596" w:rsidRDefault="008C0885" w:rsidP="000C6174">
      <w:pPr>
        <w:spacing w:before="120" w:after="120"/>
        <w:ind w:right="162"/>
        <w:rPr>
          <w:rFonts w:ascii="Arial" w:hAnsi="Arial" w:cs="Arial"/>
          <w:sz w:val="22"/>
          <w:szCs w:val="22"/>
          <w:lang w:val="es-HN"/>
        </w:rPr>
      </w:pPr>
      <w:r w:rsidRPr="00313596">
        <w:rPr>
          <w:rFonts w:ascii="Arial" w:hAnsi="Arial" w:cs="Arial"/>
          <w:sz w:val="22"/>
          <w:szCs w:val="22"/>
          <w:lang w:val="es-HN"/>
        </w:rPr>
        <w:t>Estimado Señores:</w:t>
      </w:r>
    </w:p>
    <w:p w14:paraId="208B2288" w14:textId="4CF0A73D" w:rsidR="008C0885" w:rsidRPr="00313596" w:rsidRDefault="008C0885" w:rsidP="000C6174">
      <w:pPr>
        <w:ind w:right="162"/>
        <w:rPr>
          <w:rFonts w:ascii="Arial" w:hAnsi="Arial" w:cs="Arial"/>
          <w:i/>
          <w:color w:val="FF0000"/>
          <w:sz w:val="22"/>
          <w:szCs w:val="22"/>
          <w:lang w:val="es-HN"/>
        </w:rPr>
      </w:pPr>
      <w:r w:rsidRPr="00313596">
        <w:rPr>
          <w:rFonts w:ascii="Arial" w:hAnsi="Arial" w:cs="Arial"/>
          <w:sz w:val="22"/>
          <w:szCs w:val="22"/>
          <w:lang w:val="es-HN"/>
        </w:rPr>
        <w:t xml:space="preserve">Por medio de la presente, nosotros los abajo firmantes, confirmamos nuestra decisión de participar en la </w:t>
      </w:r>
      <w:r w:rsidR="00D47F9E">
        <w:rPr>
          <w:rFonts w:ascii="Arial" w:hAnsi="Arial" w:cs="Arial"/>
          <w:sz w:val="22"/>
          <w:szCs w:val="22"/>
          <w:lang w:val="es-HN"/>
        </w:rPr>
        <w:t>SDO</w:t>
      </w:r>
      <w:r w:rsidRPr="00313596">
        <w:rPr>
          <w:rFonts w:ascii="Arial" w:hAnsi="Arial" w:cs="Arial"/>
          <w:sz w:val="22"/>
          <w:szCs w:val="22"/>
          <w:lang w:val="es-HN"/>
        </w:rPr>
        <w:t xml:space="preserve"> </w:t>
      </w:r>
      <w:r w:rsidRPr="00313596">
        <w:rPr>
          <w:rFonts w:ascii="Arial" w:hAnsi="Arial" w:cs="Arial"/>
          <w:i/>
          <w:color w:val="FF0000"/>
          <w:sz w:val="22"/>
          <w:szCs w:val="22"/>
          <w:lang w:val="es-HN"/>
        </w:rPr>
        <w:t xml:space="preserve">“(título de la </w:t>
      </w:r>
      <w:r w:rsidR="00D47F9E">
        <w:rPr>
          <w:rFonts w:ascii="Arial" w:hAnsi="Arial" w:cs="Arial"/>
          <w:i/>
          <w:color w:val="FF0000"/>
          <w:sz w:val="22"/>
          <w:szCs w:val="22"/>
          <w:lang w:val="es-HN"/>
        </w:rPr>
        <w:t>SDO</w:t>
      </w:r>
      <w:r w:rsidRPr="00313596">
        <w:rPr>
          <w:rFonts w:ascii="Arial" w:hAnsi="Arial" w:cs="Arial"/>
          <w:i/>
          <w:color w:val="FF0000"/>
          <w:sz w:val="22"/>
          <w:szCs w:val="22"/>
          <w:lang w:val="es-HN"/>
        </w:rPr>
        <w:t xml:space="preserve"> en la que participa)”.</w:t>
      </w:r>
    </w:p>
    <w:p w14:paraId="6EEC0B3E" w14:textId="77777777" w:rsidR="0005411F" w:rsidRPr="00F63D4C" w:rsidRDefault="0005411F" w:rsidP="0005411F">
      <w:pPr>
        <w:numPr>
          <w:ilvl w:val="12"/>
          <w:numId w:val="0"/>
        </w:numPr>
        <w:suppressAutoHyphens/>
        <w:spacing w:before="120" w:after="120"/>
        <w:rPr>
          <w:rFonts w:ascii="Arial" w:hAnsi="Arial" w:cs="Arial"/>
          <w:iCs/>
          <w:sz w:val="22"/>
          <w:szCs w:val="22"/>
          <w:lang w:val="es-ES"/>
        </w:rPr>
      </w:pPr>
      <w:r w:rsidRPr="00F63D4C">
        <w:rPr>
          <w:rFonts w:ascii="Arial" w:hAnsi="Arial" w:cs="Arial"/>
          <w:iCs/>
          <w:sz w:val="22"/>
          <w:szCs w:val="22"/>
          <w:lang w:val="es-ES"/>
        </w:rPr>
        <w:t>Con la presentación de nuestra Oferta, declaramos lo siguiente:</w:t>
      </w:r>
    </w:p>
    <w:p w14:paraId="02F390DE" w14:textId="550951F0" w:rsidR="001446FF" w:rsidRDefault="001446FF" w:rsidP="001336F8">
      <w:pPr>
        <w:pStyle w:val="Prrafodelista"/>
        <w:numPr>
          <w:ilvl w:val="0"/>
          <w:numId w:val="73"/>
        </w:numPr>
        <w:spacing w:before="120" w:after="120"/>
        <w:ind w:right="158"/>
        <w:rPr>
          <w:rFonts w:ascii="Arial" w:hAnsi="Arial" w:cs="Arial"/>
          <w:sz w:val="22"/>
          <w:szCs w:val="22"/>
        </w:rPr>
      </w:pPr>
      <w:r w:rsidRPr="00D44BAA">
        <w:rPr>
          <w:rFonts w:ascii="Arial" w:hAnsi="Arial" w:cs="Arial"/>
          <w:sz w:val="22"/>
          <w:szCs w:val="22"/>
          <w:lang w:val="es-HN"/>
        </w:rPr>
        <w:t xml:space="preserve">Confirmamos el compromiso de cumplir con lo propuesto en caso de que nuestra empresa </w:t>
      </w:r>
      <w:r w:rsidRPr="00D44BAA">
        <w:rPr>
          <w:rFonts w:ascii="Arial" w:hAnsi="Arial" w:cs="Arial"/>
          <w:i/>
          <w:color w:val="FF0000"/>
          <w:sz w:val="22"/>
          <w:szCs w:val="22"/>
          <w:lang w:val="es-HN"/>
        </w:rPr>
        <w:t>(nombre completo del oferente)</w:t>
      </w:r>
      <w:r w:rsidRPr="00D44BAA">
        <w:rPr>
          <w:rFonts w:ascii="Arial" w:hAnsi="Arial" w:cs="Arial"/>
          <w:sz w:val="22"/>
          <w:szCs w:val="22"/>
          <w:lang w:val="es-HN"/>
        </w:rPr>
        <w:t xml:space="preserve"> resulte adjudicataria y sea contratada</w:t>
      </w:r>
    </w:p>
    <w:p w14:paraId="16E41804" w14:textId="616536C8" w:rsidR="005D5CDC" w:rsidRPr="00BD0AB8" w:rsidRDefault="005D5CDC" w:rsidP="001336F8">
      <w:pPr>
        <w:pStyle w:val="Prrafodelista"/>
        <w:numPr>
          <w:ilvl w:val="0"/>
          <w:numId w:val="73"/>
        </w:numPr>
        <w:spacing w:before="120" w:after="120"/>
        <w:ind w:right="158"/>
        <w:rPr>
          <w:rFonts w:ascii="Arial" w:hAnsi="Arial" w:cs="Arial"/>
          <w:sz w:val="22"/>
          <w:szCs w:val="22"/>
        </w:rPr>
      </w:pPr>
      <w:r w:rsidRPr="00BD0AB8">
        <w:rPr>
          <w:rFonts w:ascii="Arial" w:hAnsi="Arial" w:cs="Arial"/>
          <w:sz w:val="22"/>
          <w:szCs w:val="22"/>
        </w:rPr>
        <w:t xml:space="preserve">Nuestra oferta económica es por una suma cerrada total de </w:t>
      </w:r>
      <w:r w:rsidRPr="00BD0AB8">
        <w:rPr>
          <w:rFonts w:ascii="Arial" w:hAnsi="Arial" w:cs="Arial"/>
          <w:i/>
          <w:sz w:val="22"/>
          <w:szCs w:val="22"/>
        </w:rPr>
        <w:t>____________________________</w:t>
      </w:r>
      <w:r w:rsidRPr="00BD0AB8">
        <w:rPr>
          <w:rFonts w:ascii="Arial" w:hAnsi="Arial" w:cs="Arial"/>
          <w:i/>
          <w:color w:val="FF0000"/>
          <w:sz w:val="22"/>
          <w:szCs w:val="22"/>
        </w:rPr>
        <w:t xml:space="preserve"> (Escribir la moneda, el monto en números y letras</w:t>
      </w:r>
      <w:r w:rsidRPr="00BD0AB8">
        <w:rPr>
          <w:rFonts w:ascii="Arial" w:hAnsi="Arial" w:cs="Arial"/>
          <w:i/>
          <w:sz w:val="22"/>
          <w:szCs w:val="22"/>
        </w:rPr>
        <w:t>)</w:t>
      </w:r>
      <w:r w:rsidRPr="00BD0AB8">
        <w:rPr>
          <w:rFonts w:ascii="Arial" w:hAnsi="Arial" w:cs="Arial"/>
          <w:sz w:val="22"/>
          <w:szCs w:val="22"/>
        </w:rPr>
        <w:t>.</w:t>
      </w:r>
    </w:p>
    <w:p w14:paraId="70783917" w14:textId="6B1975D5" w:rsidR="0005411F" w:rsidRDefault="0005411F" w:rsidP="001336F8">
      <w:pPr>
        <w:pStyle w:val="Prrafodelista"/>
        <w:numPr>
          <w:ilvl w:val="0"/>
          <w:numId w:val="73"/>
        </w:numPr>
        <w:spacing w:before="120" w:after="120"/>
        <w:jc w:val="left"/>
        <w:rPr>
          <w:rFonts w:ascii="Arial" w:hAnsi="Arial" w:cs="Arial"/>
          <w:sz w:val="22"/>
          <w:szCs w:val="22"/>
          <w:lang w:val="es-ES"/>
        </w:rPr>
      </w:pPr>
      <w:r w:rsidRPr="004D19CF">
        <w:rPr>
          <w:rFonts w:ascii="Arial" w:hAnsi="Arial" w:cs="Arial"/>
          <w:b/>
          <w:sz w:val="22"/>
          <w:szCs w:val="22"/>
          <w:lang w:val="es-ES"/>
        </w:rPr>
        <w:t xml:space="preserve">Reservas: </w:t>
      </w:r>
      <w:r w:rsidRPr="004D19CF">
        <w:rPr>
          <w:rFonts w:ascii="Arial" w:hAnsi="Arial" w:cs="Arial"/>
          <w:sz w:val="22"/>
          <w:szCs w:val="22"/>
          <w:lang w:val="es-ES"/>
        </w:rPr>
        <w:t xml:space="preserve">Hemos examinado el documento de </w:t>
      </w:r>
      <w:r>
        <w:rPr>
          <w:rFonts w:ascii="Arial" w:hAnsi="Arial" w:cs="Arial"/>
          <w:sz w:val="22"/>
          <w:szCs w:val="22"/>
          <w:lang w:val="es-ES"/>
        </w:rPr>
        <w:t>SDO</w:t>
      </w:r>
      <w:r w:rsidRPr="004D19CF">
        <w:rPr>
          <w:rFonts w:ascii="Arial" w:hAnsi="Arial" w:cs="Arial"/>
          <w:sz w:val="22"/>
          <w:szCs w:val="22"/>
          <w:lang w:val="es-ES"/>
        </w:rPr>
        <w:t>, incluidas las enmiendas publicadas de acuerdo con las Instrucciones a los Oferentes (IAO</w:t>
      </w:r>
      <w:r>
        <w:rPr>
          <w:rFonts w:ascii="Arial" w:hAnsi="Arial" w:cs="Arial"/>
          <w:sz w:val="22"/>
          <w:szCs w:val="22"/>
          <w:lang w:val="es-ES"/>
        </w:rPr>
        <w:t xml:space="preserve"> </w:t>
      </w:r>
      <w:r>
        <w:rPr>
          <w:rFonts w:ascii="Arial" w:hAnsi="Arial" w:cs="Arial"/>
          <w:sz w:val="22"/>
          <w:szCs w:val="22"/>
          <w:lang w:val="es-ES"/>
        </w:rPr>
        <w:fldChar w:fldCharType="begin"/>
      </w:r>
      <w:r>
        <w:rPr>
          <w:rFonts w:ascii="Arial" w:hAnsi="Arial" w:cs="Arial"/>
          <w:sz w:val="22"/>
          <w:szCs w:val="22"/>
          <w:lang w:val="es-ES"/>
        </w:rPr>
        <w:instrText xml:space="preserve"> REF _Ref204029146 \r \h </w:instrText>
      </w:r>
      <w:r>
        <w:rPr>
          <w:rFonts w:ascii="Arial" w:hAnsi="Arial" w:cs="Arial"/>
          <w:sz w:val="22"/>
          <w:szCs w:val="22"/>
          <w:lang w:val="es-ES"/>
        </w:rPr>
      </w:r>
      <w:r>
        <w:rPr>
          <w:rFonts w:ascii="Arial" w:hAnsi="Arial" w:cs="Arial"/>
          <w:sz w:val="22"/>
          <w:szCs w:val="22"/>
          <w:lang w:val="es-ES"/>
        </w:rPr>
        <w:fldChar w:fldCharType="separate"/>
      </w:r>
      <w:r>
        <w:rPr>
          <w:rFonts w:ascii="Arial" w:hAnsi="Arial" w:cs="Arial"/>
          <w:sz w:val="22"/>
          <w:szCs w:val="22"/>
          <w:lang w:val="es-ES"/>
        </w:rPr>
        <w:t>9</w:t>
      </w:r>
      <w:r>
        <w:rPr>
          <w:rFonts w:ascii="Arial" w:hAnsi="Arial" w:cs="Arial"/>
          <w:sz w:val="22"/>
          <w:szCs w:val="22"/>
          <w:lang w:val="es-ES"/>
        </w:rPr>
        <w:fldChar w:fldCharType="end"/>
      </w:r>
      <w:r w:rsidRPr="004D19CF">
        <w:rPr>
          <w:rFonts w:ascii="Arial" w:hAnsi="Arial" w:cs="Arial"/>
          <w:sz w:val="22"/>
          <w:szCs w:val="22"/>
          <w:lang w:val="es-ES"/>
        </w:rPr>
        <w:t>), y no tenemos reservas al respecto.</w:t>
      </w:r>
    </w:p>
    <w:p w14:paraId="1B203B74" w14:textId="1724643B" w:rsidR="00676377" w:rsidRPr="00F63D4C" w:rsidRDefault="00676377" w:rsidP="001336F8">
      <w:pPr>
        <w:pStyle w:val="Prrafodelista"/>
        <w:numPr>
          <w:ilvl w:val="0"/>
          <w:numId w:val="73"/>
        </w:numPr>
        <w:spacing w:before="120" w:after="120"/>
        <w:jc w:val="left"/>
        <w:rPr>
          <w:rFonts w:ascii="Arial" w:hAnsi="Arial" w:cs="Arial"/>
          <w:sz w:val="22"/>
          <w:szCs w:val="22"/>
          <w:lang w:val="es-ES"/>
        </w:rPr>
      </w:pPr>
      <w:r w:rsidRPr="00F63D4C">
        <w:rPr>
          <w:rFonts w:ascii="Arial" w:hAnsi="Arial" w:cs="Arial"/>
          <w:b/>
          <w:bCs/>
          <w:sz w:val="22"/>
          <w:szCs w:val="22"/>
          <w:lang w:val="es-ES"/>
        </w:rPr>
        <w:t>Elegibilidad</w:t>
      </w:r>
      <w:r w:rsidRPr="00F63D4C">
        <w:rPr>
          <w:rFonts w:ascii="Arial" w:hAnsi="Arial" w:cs="Arial"/>
          <w:bCs/>
          <w:sz w:val="22"/>
          <w:szCs w:val="22"/>
          <w:lang w:val="es-ES"/>
        </w:rPr>
        <w:t xml:space="preserve">: Cumplimos los requisitos de elegibilidad y no tenemos ningún conflicto de intereses </w:t>
      </w:r>
      <w:r w:rsidRPr="00F63D4C">
        <w:rPr>
          <w:rFonts w:ascii="Arial" w:hAnsi="Arial" w:cs="Arial"/>
          <w:sz w:val="22"/>
          <w:szCs w:val="22"/>
          <w:lang w:val="es-ES"/>
        </w:rPr>
        <w:t xml:space="preserve">de conformidad con la </w:t>
      </w:r>
      <w:r w:rsidRPr="00F63D4C">
        <w:rPr>
          <w:rFonts w:ascii="Arial" w:hAnsi="Arial" w:cs="Arial"/>
          <w:bCs/>
          <w:sz w:val="22"/>
          <w:szCs w:val="22"/>
          <w:lang w:val="es-ES"/>
        </w:rPr>
        <w:t xml:space="preserve">IAO  </w:t>
      </w:r>
      <w:r>
        <w:rPr>
          <w:rFonts w:ascii="Arial" w:hAnsi="Arial" w:cs="Arial"/>
          <w:bCs/>
          <w:sz w:val="22"/>
          <w:szCs w:val="22"/>
          <w:lang w:val="es-ES"/>
        </w:rPr>
        <w:fldChar w:fldCharType="begin"/>
      </w:r>
      <w:r>
        <w:rPr>
          <w:rFonts w:ascii="Arial" w:hAnsi="Arial" w:cs="Arial"/>
          <w:bCs/>
          <w:sz w:val="22"/>
          <w:szCs w:val="22"/>
          <w:lang w:val="es-ES"/>
        </w:rPr>
        <w:instrText xml:space="preserve"> REF _Ref204029194 \r \h </w:instrText>
      </w:r>
      <w:r>
        <w:rPr>
          <w:rFonts w:ascii="Arial" w:hAnsi="Arial" w:cs="Arial"/>
          <w:bCs/>
          <w:sz w:val="22"/>
          <w:szCs w:val="22"/>
          <w:lang w:val="es-ES"/>
        </w:rPr>
      </w:r>
      <w:r>
        <w:rPr>
          <w:rFonts w:ascii="Arial" w:hAnsi="Arial" w:cs="Arial"/>
          <w:bCs/>
          <w:sz w:val="22"/>
          <w:szCs w:val="22"/>
          <w:lang w:val="es-ES"/>
        </w:rPr>
        <w:fldChar w:fldCharType="separate"/>
      </w:r>
      <w:r>
        <w:rPr>
          <w:rFonts w:ascii="Arial" w:hAnsi="Arial" w:cs="Arial"/>
          <w:bCs/>
          <w:sz w:val="22"/>
          <w:szCs w:val="22"/>
          <w:lang w:val="es-ES"/>
        </w:rPr>
        <w:t>5</w:t>
      </w:r>
      <w:r>
        <w:rPr>
          <w:rFonts w:ascii="Arial" w:hAnsi="Arial" w:cs="Arial"/>
          <w:bCs/>
          <w:sz w:val="22"/>
          <w:szCs w:val="22"/>
          <w:lang w:val="es-ES"/>
        </w:rPr>
        <w:fldChar w:fldCharType="end"/>
      </w:r>
      <w:r>
        <w:rPr>
          <w:rFonts w:ascii="Arial" w:hAnsi="Arial" w:cs="Arial"/>
          <w:bCs/>
          <w:sz w:val="22"/>
          <w:szCs w:val="22"/>
          <w:lang w:val="es-ES"/>
        </w:rPr>
        <w:t xml:space="preserve"> </w:t>
      </w:r>
      <w:r w:rsidRPr="00F63D4C">
        <w:rPr>
          <w:rFonts w:ascii="Arial" w:hAnsi="Arial" w:cs="Arial"/>
          <w:sz w:val="22"/>
          <w:szCs w:val="22"/>
          <w:lang w:val="es-ES"/>
        </w:rPr>
        <w:t>y en caso de detectar que cualquiera de los nombrados nos encontramos en cualquier conflicto de interés, notificaremos esta circunstancia por escrito al Contratante, ya sea durante el proceso de selección, las negociaciones o la ejecución del Contrato.</w:t>
      </w:r>
    </w:p>
    <w:p w14:paraId="326FE8B1" w14:textId="6BE94EB5" w:rsidR="00C227DB" w:rsidRPr="00DE6BEC" w:rsidRDefault="00C227DB" w:rsidP="001336F8">
      <w:pPr>
        <w:pStyle w:val="Prrafodelista"/>
        <w:numPr>
          <w:ilvl w:val="0"/>
          <w:numId w:val="73"/>
        </w:numPr>
        <w:spacing w:before="120" w:after="120"/>
        <w:jc w:val="left"/>
        <w:rPr>
          <w:rFonts w:ascii="Arial" w:hAnsi="Arial" w:cs="Arial"/>
          <w:sz w:val="22"/>
          <w:szCs w:val="22"/>
          <w:lang w:val="es-ES"/>
        </w:rPr>
      </w:pPr>
      <w:r w:rsidRPr="00DE6BEC">
        <w:rPr>
          <w:rFonts w:ascii="Arial" w:hAnsi="Arial" w:cs="Arial"/>
          <w:b/>
          <w:sz w:val="22"/>
          <w:szCs w:val="22"/>
          <w:lang w:val="es-ES"/>
        </w:rPr>
        <w:t xml:space="preserve">Conformidad: </w:t>
      </w:r>
      <w:r w:rsidRPr="00DE6BEC">
        <w:rPr>
          <w:rFonts w:ascii="Arial" w:hAnsi="Arial" w:cs="Arial"/>
          <w:sz w:val="22"/>
          <w:szCs w:val="22"/>
          <w:lang w:val="es-ES"/>
        </w:rPr>
        <w:t xml:space="preserve">Ofrecemos construir </w:t>
      </w:r>
      <w:r w:rsidRPr="00DE6BEC">
        <w:rPr>
          <w:rFonts w:ascii="Arial" w:hAnsi="Arial" w:cs="Arial"/>
          <w:i/>
          <w:iCs/>
          <w:color w:val="FF0000"/>
          <w:sz w:val="22"/>
          <w:szCs w:val="22"/>
          <w:lang w:val="es-ES"/>
        </w:rPr>
        <w:t xml:space="preserve">(y operar y mantener las Obras por el período indicado en los DDL, si </w:t>
      </w:r>
      <w:r w:rsidR="005C608D">
        <w:rPr>
          <w:rFonts w:ascii="Arial" w:hAnsi="Arial" w:cs="Arial"/>
          <w:i/>
          <w:iCs/>
          <w:color w:val="FF0000"/>
          <w:sz w:val="22"/>
          <w:szCs w:val="22"/>
          <w:lang w:val="es-ES"/>
        </w:rPr>
        <w:t>se ha requerido en la SDO</w:t>
      </w:r>
      <w:r w:rsidRPr="00DE6BEC">
        <w:rPr>
          <w:rFonts w:ascii="Arial" w:hAnsi="Arial" w:cs="Arial"/>
          <w:i/>
          <w:iCs/>
          <w:color w:val="FF0000"/>
          <w:sz w:val="22"/>
          <w:szCs w:val="22"/>
          <w:lang w:val="es-ES"/>
        </w:rPr>
        <w:t>)</w:t>
      </w:r>
      <w:r w:rsidRPr="00DE6BEC">
        <w:rPr>
          <w:rFonts w:ascii="Arial" w:hAnsi="Arial" w:cs="Arial"/>
          <w:color w:val="FF0000"/>
          <w:sz w:val="22"/>
          <w:szCs w:val="22"/>
          <w:lang w:val="es-ES"/>
        </w:rPr>
        <w:t xml:space="preserve"> </w:t>
      </w:r>
      <w:r w:rsidRPr="00DE6BEC">
        <w:rPr>
          <w:rFonts w:ascii="Arial" w:hAnsi="Arial" w:cs="Arial"/>
          <w:sz w:val="22"/>
          <w:szCs w:val="22"/>
          <w:lang w:val="es-ES"/>
        </w:rPr>
        <w:t xml:space="preserve">las siguientes Obras con arreglo al documento </w:t>
      </w:r>
      <w:r>
        <w:rPr>
          <w:rFonts w:ascii="Arial" w:hAnsi="Arial" w:cs="Arial"/>
          <w:sz w:val="22"/>
          <w:szCs w:val="22"/>
          <w:lang w:val="es-ES"/>
        </w:rPr>
        <w:t>de SDO</w:t>
      </w:r>
      <w:r w:rsidR="005C608D">
        <w:rPr>
          <w:rFonts w:ascii="Arial" w:hAnsi="Arial" w:cs="Arial"/>
          <w:sz w:val="22"/>
          <w:szCs w:val="22"/>
          <w:lang w:val="es-ES"/>
        </w:rPr>
        <w:t xml:space="preserve"> No</w:t>
      </w:r>
      <w:r w:rsidRPr="00DE6BEC">
        <w:rPr>
          <w:rFonts w:ascii="Arial" w:hAnsi="Arial" w:cs="Arial"/>
          <w:sz w:val="22"/>
          <w:szCs w:val="22"/>
          <w:lang w:val="es-ES"/>
        </w:rPr>
        <w:t xml:space="preserve">: </w:t>
      </w:r>
      <w:r>
        <w:rPr>
          <w:rFonts w:ascii="Arial" w:hAnsi="Arial" w:cs="Arial"/>
          <w:i/>
          <w:iCs/>
          <w:color w:val="FF0000"/>
          <w:sz w:val="22"/>
          <w:szCs w:val="22"/>
          <w:lang w:val="es-ES"/>
        </w:rPr>
        <w:t>(</w:t>
      </w:r>
      <w:r w:rsidR="005C608D">
        <w:rPr>
          <w:rFonts w:ascii="Arial" w:hAnsi="Arial" w:cs="Arial"/>
          <w:i/>
          <w:iCs/>
          <w:color w:val="FF0000"/>
          <w:sz w:val="22"/>
          <w:szCs w:val="22"/>
          <w:lang w:val="es-ES"/>
        </w:rPr>
        <w:t>indicar número de identificación del proceso</w:t>
      </w:r>
      <w:r>
        <w:rPr>
          <w:rFonts w:ascii="Arial" w:hAnsi="Arial" w:cs="Arial"/>
          <w:i/>
          <w:iCs/>
          <w:color w:val="FF0000"/>
          <w:sz w:val="22"/>
          <w:szCs w:val="22"/>
          <w:lang w:val="es-ES"/>
        </w:rPr>
        <w:t>)</w:t>
      </w:r>
    </w:p>
    <w:p w14:paraId="456A5526" w14:textId="77777777" w:rsidR="00BD0AB8" w:rsidRPr="00BD0AB8" w:rsidRDefault="00BE7E36" w:rsidP="001336F8">
      <w:pPr>
        <w:pStyle w:val="Prrafodelista"/>
        <w:numPr>
          <w:ilvl w:val="0"/>
          <w:numId w:val="73"/>
        </w:numPr>
        <w:spacing w:before="120" w:after="120"/>
        <w:ind w:right="158"/>
        <w:rPr>
          <w:rFonts w:ascii="Arial" w:hAnsi="Arial" w:cs="Arial"/>
          <w:sz w:val="22"/>
          <w:szCs w:val="22"/>
        </w:rPr>
      </w:pPr>
      <w:r w:rsidRPr="00BD0AB8">
        <w:rPr>
          <w:rFonts w:ascii="Arial" w:hAnsi="Arial" w:cs="Arial"/>
          <w:b/>
          <w:sz w:val="22"/>
          <w:szCs w:val="22"/>
          <w:lang w:val="es-ES"/>
        </w:rPr>
        <w:t xml:space="preserve">Período de validez de la Oferta: </w:t>
      </w:r>
      <w:r w:rsidRPr="00BD0AB8">
        <w:rPr>
          <w:rFonts w:ascii="Arial" w:hAnsi="Arial" w:cs="Arial"/>
          <w:sz w:val="22"/>
          <w:szCs w:val="22"/>
          <w:lang w:val="es-ES"/>
        </w:rPr>
        <w:t>Nuestra Oferta será válida durante el período establecido en el párrafo </w:t>
      </w:r>
      <w:r w:rsidRPr="00BD0AB8">
        <w:rPr>
          <w:rFonts w:ascii="Arial" w:hAnsi="Arial" w:cs="Arial"/>
          <w:sz w:val="22"/>
          <w:szCs w:val="22"/>
          <w:lang w:val="es-ES"/>
        </w:rPr>
        <w:fldChar w:fldCharType="begin"/>
      </w:r>
      <w:r w:rsidRPr="00BD0AB8">
        <w:rPr>
          <w:rFonts w:ascii="Arial" w:hAnsi="Arial" w:cs="Arial"/>
          <w:sz w:val="22"/>
          <w:szCs w:val="22"/>
          <w:lang w:val="es-ES"/>
        </w:rPr>
        <w:instrText xml:space="preserve"> REF _Ref204029470 \r \h </w:instrText>
      </w:r>
      <w:r w:rsidRPr="00BD0AB8">
        <w:rPr>
          <w:rFonts w:ascii="Arial" w:hAnsi="Arial" w:cs="Arial"/>
          <w:sz w:val="22"/>
          <w:szCs w:val="22"/>
          <w:lang w:val="es-ES"/>
        </w:rPr>
      </w:r>
      <w:r w:rsidRPr="00BD0AB8">
        <w:rPr>
          <w:rFonts w:ascii="Arial" w:hAnsi="Arial" w:cs="Arial"/>
          <w:sz w:val="22"/>
          <w:szCs w:val="22"/>
          <w:lang w:val="es-ES"/>
        </w:rPr>
        <w:fldChar w:fldCharType="separate"/>
      </w:r>
      <w:r w:rsidRPr="00BD0AB8">
        <w:rPr>
          <w:rFonts w:ascii="Arial" w:hAnsi="Arial" w:cs="Arial"/>
          <w:sz w:val="22"/>
          <w:szCs w:val="22"/>
          <w:lang w:val="es-ES"/>
        </w:rPr>
        <w:t>21.1</w:t>
      </w:r>
      <w:r w:rsidRPr="00BD0AB8">
        <w:rPr>
          <w:rFonts w:ascii="Arial" w:hAnsi="Arial" w:cs="Arial"/>
          <w:sz w:val="22"/>
          <w:szCs w:val="22"/>
          <w:lang w:val="es-ES"/>
        </w:rPr>
        <w:fldChar w:fldCharType="end"/>
      </w:r>
      <w:r w:rsidRPr="00BD0AB8">
        <w:rPr>
          <w:rFonts w:ascii="Arial" w:hAnsi="Arial" w:cs="Arial"/>
          <w:sz w:val="22"/>
          <w:szCs w:val="22"/>
          <w:lang w:val="es-ES"/>
        </w:rPr>
        <w:t xml:space="preserve"> de los DDL (y sus enmiendas, si las hubiera), contado a partir de la fecha de vencimiento del plazo para la presentación de las Ofertas establecida en el párrafo </w:t>
      </w:r>
      <w:r w:rsidR="00BA394D" w:rsidRPr="00BD0AB8">
        <w:rPr>
          <w:rFonts w:ascii="Arial" w:hAnsi="Arial" w:cs="Arial"/>
          <w:sz w:val="22"/>
          <w:szCs w:val="22"/>
          <w:lang w:val="es-ES"/>
        </w:rPr>
        <w:fldChar w:fldCharType="begin"/>
      </w:r>
      <w:r w:rsidR="00BA394D" w:rsidRPr="00BD0AB8">
        <w:rPr>
          <w:rFonts w:ascii="Arial" w:hAnsi="Arial" w:cs="Arial"/>
          <w:sz w:val="22"/>
          <w:szCs w:val="22"/>
          <w:lang w:val="es-ES"/>
        </w:rPr>
        <w:instrText xml:space="preserve"> REF _Ref204029524 \r \h </w:instrText>
      </w:r>
      <w:r w:rsidR="00BA394D" w:rsidRPr="00BD0AB8">
        <w:rPr>
          <w:rFonts w:ascii="Arial" w:hAnsi="Arial" w:cs="Arial"/>
          <w:sz w:val="22"/>
          <w:szCs w:val="22"/>
          <w:lang w:val="es-ES"/>
        </w:rPr>
      </w:r>
      <w:r w:rsidR="00BA394D" w:rsidRPr="00BD0AB8">
        <w:rPr>
          <w:rFonts w:ascii="Arial" w:hAnsi="Arial" w:cs="Arial"/>
          <w:sz w:val="22"/>
          <w:szCs w:val="22"/>
          <w:lang w:val="es-ES"/>
        </w:rPr>
        <w:fldChar w:fldCharType="separate"/>
      </w:r>
      <w:r w:rsidR="00BA394D" w:rsidRPr="00BD0AB8">
        <w:rPr>
          <w:rFonts w:ascii="Arial" w:hAnsi="Arial" w:cs="Arial"/>
          <w:sz w:val="22"/>
          <w:szCs w:val="22"/>
          <w:lang w:val="es-ES"/>
        </w:rPr>
        <w:t>25.1</w:t>
      </w:r>
      <w:r w:rsidR="00BA394D" w:rsidRPr="00BD0AB8">
        <w:rPr>
          <w:rFonts w:ascii="Arial" w:hAnsi="Arial" w:cs="Arial"/>
          <w:sz w:val="22"/>
          <w:szCs w:val="22"/>
          <w:lang w:val="es-ES"/>
        </w:rPr>
        <w:fldChar w:fldCharType="end"/>
      </w:r>
      <w:r w:rsidRPr="00BD0AB8">
        <w:rPr>
          <w:rFonts w:ascii="Arial" w:hAnsi="Arial" w:cs="Arial"/>
          <w:sz w:val="22"/>
          <w:szCs w:val="22"/>
          <w:lang w:val="es-ES"/>
        </w:rPr>
        <w:t xml:space="preserve"> de los DDL (y sus enmiendas, si las hubiera), y seguirá siendo de carácter vinculante para nosotros y podrá ser aceptada en cualquier momento antes de la finalización de dicho período.</w:t>
      </w:r>
    </w:p>
    <w:p w14:paraId="1B517364" w14:textId="77777777" w:rsidR="00BD0AB8" w:rsidRPr="00F63D4C" w:rsidRDefault="00BD0AB8" w:rsidP="001336F8">
      <w:pPr>
        <w:pStyle w:val="Prrafodelista"/>
        <w:numPr>
          <w:ilvl w:val="0"/>
          <w:numId w:val="73"/>
        </w:numPr>
        <w:spacing w:before="120" w:after="120"/>
        <w:jc w:val="left"/>
        <w:rPr>
          <w:rFonts w:ascii="Arial" w:hAnsi="Arial" w:cs="Arial"/>
          <w:sz w:val="22"/>
          <w:szCs w:val="22"/>
          <w:lang w:val="es-ES"/>
        </w:rPr>
      </w:pPr>
      <w:r w:rsidRPr="00F63D4C">
        <w:rPr>
          <w:rFonts w:ascii="Arial" w:hAnsi="Arial" w:cs="Arial"/>
          <w:b/>
          <w:sz w:val="22"/>
          <w:szCs w:val="22"/>
          <w:lang w:val="es-ES"/>
        </w:rPr>
        <w:t xml:space="preserve">Garantía de Cumplimiento: </w:t>
      </w:r>
      <w:r w:rsidRPr="00F63D4C">
        <w:rPr>
          <w:rFonts w:ascii="Arial" w:hAnsi="Arial" w:cs="Arial"/>
          <w:sz w:val="22"/>
          <w:szCs w:val="22"/>
          <w:lang w:val="es-ES"/>
        </w:rPr>
        <w:t xml:space="preserve">Si nuestra Oferta es aceptada, nos comprometemos a obtener una Garantía de Cumplimiento de conformidad con el documento de </w:t>
      </w:r>
      <w:r>
        <w:rPr>
          <w:rFonts w:ascii="Arial" w:hAnsi="Arial" w:cs="Arial"/>
          <w:sz w:val="22"/>
          <w:szCs w:val="22"/>
          <w:lang w:val="es-ES"/>
        </w:rPr>
        <w:t>SDO</w:t>
      </w:r>
      <w:r w:rsidRPr="00F63D4C">
        <w:rPr>
          <w:rFonts w:ascii="Arial" w:hAnsi="Arial" w:cs="Arial"/>
          <w:sz w:val="22"/>
          <w:szCs w:val="22"/>
          <w:lang w:val="es-ES"/>
        </w:rPr>
        <w:t>.</w:t>
      </w:r>
    </w:p>
    <w:p w14:paraId="0FCEBD41" w14:textId="32310E5F" w:rsidR="00227FDD" w:rsidRPr="00F63D4C" w:rsidRDefault="00227FDD" w:rsidP="001336F8">
      <w:pPr>
        <w:pStyle w:val="Prrafodelista"/>
        <w:numPr>
          <w:ilvl w:val="0"/>
          <w:numId w:val="73"/>
        </w:numPr>
        <w:spacing w:before="120" w:after="120"/>
        <w:jc w:val="left"/>
        <w:rPr>
          <w:rFonts w:ascii="Arial" w:hAnsi="Arial" w:cs="Arial"/>
          <w:sz w:val="22"/>
          <w:szCs w:val="22"/>
          <w:lang w:val="es-ES"/>
        </w:rPr>
      </w:pPr>
      <w:r w:rsidRPr="00F63D4C">
        <w:rPr>
          <w:rFonts w:ascii="Arial" w:hAnsi="Arial" w:cs="Arial"/>
          <w:b/>
          <w:sz w:val="22"/>
          <w:szCs w:val="22"/>
          <w:lang w:val="es-ES"/>
        </w:rPr>
        <w:t>Una Oferta por Oferente:</w:t>
      </w:r>
      <w:r w:rsidRPr="00F63D4C">
        <w:rPr>
          <w:rFonts w:ascii="Arial" w:hAnsi="Arial" w:cs="Arial"/>
          <w:sz w:val="22"/>
          <w:szCs w:val="22"/>
          <w:lang w:val="es-ES"/>
        </w:rPr>
        <w:t xml:space="preserve"> No </w:t>
      </w:r>
      <w:r w:rsidRPr="00F63D4C">
        <w:rPr>
          <w:rFonts w:ascii="Arial" w:hAnsi="Arial" w:cs="Arial"/>
          <w:iCs/>
          <w:sz w:val="22"/>
          <w:szCs w:val="22"/>
          <w:lang w:val="es-ES"/>
        </w:rPr>
        <w:t>estamos presentando ninguna otra Oferta en carácter de Oferente individual o de subcontratista</w:t>
      </w:r>
      <w:r>
        <w:rPr>
          <w:rFonts w:ascii="Arial" w:hAnsi="Arial" w:cs="Arial"/>
          <w:iCs/>
          <w:sz w:val="22"/>
          <w:szCs w:val="22"/>
          <w:lang w:val="es-ES"/>
        </w:rPr>
        <w:t xml:space="preserve"> especializado</w:t>
      </w:r>
      <w:r w:rsidRPr="00F63D4C">
        <w:rPr>
          <w:rFonts w:ascii="Arial" w:hAnsi="Arial" w:cs="Arial"/>
          <w:iCs/>
          <w:sz w:val="22"/>
          <w:szCs w:val="22"/>
          <w:lang w:val="es-ES"/>
        </w:rPr>
        <w:t>, y no estamos participando en ninguna otra Oferta en carácter de miembro de una APCA, y cumplimos los requisitos establecidos en la IAO</w:t>
      </w:r>
      <w:r>
        <w:rPr>
          <w:rFonts w:ascii="Arial" w:hAnsi="Arial" w:cs="Arial"/>
          <w:iCs/>
          <w:sz w:val="22"/>
          <w:szCs w:val="22"/>
          <w:lang w:val="es-ES"/>
        </w:rPr>
        <w:t xml:space="preserve"> </w:t>
      </w:r>
      <w:r w:rsidR="00CC1096">
        <w:rPr>
          <w:rFonts w:ascii="Arial" w:hAnsi="Arial" w:cs="Arial"/>
          <w:iCs/>
          <w:sz w:val="22"/>
          <w:szCs w:val="22"/>
          <w:lang w:val="es-ES"/>
        </w:rPr>
        <w:fldChar w:fldCharType="begin"/>
      </w:r>
      <w:r w:rsidR="00CC1096">
        <w:rPr>
          <w:rFonts w:ascii="Arial" w:hAnsi="Arial" w:cs="Arial"/>
          <w:iCs/>
          <w:sz w:val="22"/>
          <w:szCs w:val="22"/>
          <w:lang w:val="es-ES"/>
        </w:rPr>
        <w:instrText xml:space="preserve"> REF _Ref204029676 \r \h </w:instrText>
      </w:r>
      <w:r w:rsidR="00CC1096">
        <w:rPr>
          <w:rFonts w:ascii="Arial" w:hAnsi="Arial" w:cs="Arial"/>
          <w:iCs/>
          <w:sz w:val="22"/>
          <w:szCs w:val="22"/>
          <w:lang w:val="es-ES"/>
        </w:rPr>
      </w:r>
      <w:r w:rsidR="00CC1096">
        <w:rPr>
          <w:rFonts w:ascii="Arial" w:hAnsi="Arial" w:cs="Arial"/>
          <w:iCs/>
          <w:sz w:val="22"/>
          <w:szCs w:val="22"/>
          <w:lang w:val="es-ES"/>
        </w:rPr>
        <w:fldChar w:fldCharType="separate"/>
      </w:r>
      <w:r w:rsidR="00CC1096">
        <w:rPr>
          <w:rFonts w:ascii="Arial" w:hAnsi="Arial" w:cs="Arial"/>
          <w:iCs/>
          <w:sz w:val="22"/>
          <w:szCs w:val="22"/>
          <w:lang w:val="es-ES"/>
        </w:rPr>
        <w:t>5.6</w:t>
      </w:r>
      <w:r w:rsidR="00CC1096">
        <w:rPr>
          <w:rFonts w:ascii="Arial" w:hAnsi="Arial" w:cs="Arial"/>
          <w:iCs/>
          <w:sz w:val="22"/>
          <w:szCs w:val="22"/>
          <w:lang w:val="es-ES"/>
        </w:rPr>
        <w:fldChar w:fldCharType="end"/>
      </w:r>
      <w:r>
        <w:rPr>
          <w:rFonts w:ascii="Arial" w:hAnsi="Arial" w:cs="Arial"/>
          <w:iCs/>
          <w:sz w:val="22"/>
          <w:szCs w:val="22"/>
          <w:lang w:val="es-ES"/>
        </w:rPr>
        <w:fldChar w:fldCharType="begin"/>
      </w:r>
      <w:r>
        <w:rPr>
          <w:rFonts w:ascii="Arial" w:hAnsi="Arial" w:cs="Arial"/>
          <w:iCs/>
          <w:sz w:val="22"/>
          <w:szCs w:val="22"/>
          <w:lang w:val="es-ES"/>
        </w:rPr>
        <w:instrText xml:space="preserve"> REF _Ref120554173 \n \h </w:instrText>
      </w:r>
      <w:r>
        <w:rPr>
          <w:rFonts w:ascii="Arial" w:hAnsi="Arial" w:cs="Arial"/>
          <w:iCs/>
          <w:sz w:val="22"/>
          <w:szCs w:val="22"/>
          <w:lang w:val="es-ES"/>
        </w:rPr>
      </w:r>
      <w:r>
        <w:rPr>
          <w:rFonts w:ascii="Arial" w:hAnsi="Arial" w:cs="Arial"/>
          <w:iCs/>
          <w:sz w:val="22"/>
          <w:szCs w:val="22"/>
          <w:lang w:val="es-ES"/>
        </w:rPr>
        <w:fldChar w:fldCharType="end"/>
      </w:r>
      <w:r w:rsidRPr="00F63D4C">
        <w:rPr>
          <w:rFonts w:ascii="Arial" w:hAnsi="Arial" w:cs="Arial"/>
          <w:iCs/>
          <w:sz w:val="22"/>
          <w:szCs w:val="22"/>
          <w:lang w:val="es-ES"/>
        </w:rPr>
        <w:t xml:space="preserve">, salvo cualquier Oferta alternativa presentada de conformidad con la </w:t>
      </w:r>
      <w:r w:rsidRPr="00316720">
        <w:rPr>
          <w:rFonts w:ascii="Arial" w:hAnsi="Arial" w:cs="Arial"/>
          <w:b/>
          <w:bCs/>
          <w:iCs/>
          <w:sz w:val="22"/>
          <w:szCs w:val="22"/>
          <w:lang w:val="es-ES"/>
        </w:rPr>
        <w:t>IAO</w:t>
      </w:r>
      <w:r w:rsidR="00CC1096">
        <w:rPr>
          <w:rFonts w:ascii="Arial" w:hAnsi="Arial" w:cs="Arial"/>
          <w:b/>
          <w:bCs/>
          <w:iCs/>
          <w:sz w:val="22"/>
          <w:szCs w:val="22"/>
          <w:lang w:val="es-ES"/>
        </w:rPr>
        <w:t xml:space="preserve"> </w:t>
      </w:r>
      <w:r w:rsidR="00CC1096">
        <w:rPr>
          <w:rFonts w:ascii="Arial" w:hAnsi="Arial" w:cs="Arial"/>
          <w:b/>
          <w:bCs/>
          <w:iCs/>
          <w:sz w:val="22"/>
          <w:szCs w:val="22"/>
          <w:lang w:val="es-ES"/>
        </w:rPr>
        <w:fldChar w:fldCharType="begin"/>
      </w:r>
      <w:r w:rsidR="00CC1096">
        <w:rPr>
          <w:rFonts w:ascii="Arial" w:hAnsi="Arial" w:cs="Arial"/>
          <w:b/>
          <w:bCs/>
          <w:iCs/>
          <w:sz w:val="22"/>
          <w:szCs w:val="22"/>
          <w:lang w:val="es-ES"/>
        </w:rPr>
        <w:instrText xml:space="preserve"> REF _Ref204029693 \r \h </w:instrText>
      </w:r>
      <w:r w:rsidR="00CC1096">
        <w:rPr>
          <w:rFonts w:ascii="Arial" w:hAnsi="Arial" w:cs="Arial"/>
          <w:b/>
          <w:bCs/>
          <w:iCs/>
          <w:sz w:val="22"/>
          <w:szCs w:val="22"/>
          <w:lang w:val="es-ES"/>
        </w:rPr>
      </w:r>
      <w:r w:rsidR="00CC1096">
        <w:rPr>
          <w:rFonts w:ascii="Arial" w:hAnsi="Arial" w:cs="Arial"/>
          <w:b/>
          <w:bCs/>
          <w:iCs/>
          <w:sz w:val="22"/>
          <w:szCs w:val="22"/>
          <w:lang w:val="es-ES"/>
        </w:rPr>
        <w:fldChar w:fldCharType="separate"/>
      </w:r>
      <w:r w:rsidR="00CC1096">
        <w:rPr>
          <w:rFonts w:ascii="Arial" w:hAnsi="Arial" w:cs="Arial"/>
          <w:b/>
          <w:bCs/>
          <w:iCs/>
          <w:sz w:val="22"/>
          <w:szCs w:val="22"/>
          <w:lang w:val="es-ES"/>
        </w:rPr>
        <w:t>14</w:t>
      </w:r>
      <w:r w:rsidR="00CC1096">
        <w:rPr>
          <w:rFonts w:ascii="Arial" w:hAnsi="Arial" w:cs="Arial"/>
          <w:b/>
          <w:bCs/>
          <w:iCs/>
          <w:sz w:val="22"/>
          <w:szCs w:val="22"/>
          <w:lang w:val="es-ES"/>
        </w:rPr>
        <w:fldChar w:fldCharType="end"/>
      </w:r>
      <w:r w:rsidRPr="00F63D4C">
        <w:rPr>
          <w:rFonts w:ascii="Arial" w:hAnsi="Arial" w:cs="Arial"/>
          <w:sz w:val="22"/>
          <w:szCs w:val="22"/>
          <w:lang w:val="es-ES"/>
        </w:rPr>
        <w:t>.</w:t>
      </w:r>
    </w:p>
    <w:p w14:paraId="093F2AA7" w14:textId="5AF675DF" w:rsidR="00227FDD" w:rsidRPr="00F92A0C" w:rsidRDefault="00227FDD" w:rsidP="001336F8">
      <w:pPr>
        <w:pStyle w:val="Prrafodelista"/>
        <w:numPr>
          <w:ilvl w:val="0"/>
          <w:numId w:val="73"/>
        </w:numPr>
        <w:spacing w:before="120" w:after="120"/>
        <w:rPr>
          <w:rFonts w:ascii="Arial" w:hAnsi="Arial" w:cs="Arial"/>
          <w:sz w:val="22"/>
          <w:szCs w:val="22"/>
          <w:lang w:val="es-ES"/>
        </w:rPr>
      </w:pPr>
      <w:r w:rsidRPr="00F92A0C">
        <w:rPr>
          <w:rFonts w:ascii="Arial" w:hAnsi="Arial" w:cs="Arial"/>
          <w:b/>
          <w:sz w:val="22"/>
          <w:szCs w:val="22"/>
          <w:lang w:val="es-ES"/>
        </w:rPr>
        <w:t>Suspensión e inhabilitación</w:t>
      </w:r>
      <w:r w:rsidRPr="00F92A0C">
        <w:rPr>
          <w:rFonts w:ascii="Arial" w:hAnsi="Arial" w:cs="Arial"/>
          <w:sz w:val="22"/>
          <w:szCs w:val="22"/>
          <w:lang w:val="es-ES"/>
        </w:rPr>
        <w:t xml:space="preserve">: </w:t>
      </w:r>
      <w:r w:rsidRPr="00F92A0C">
        <w:rPr>
          <w:rFonts w:ascii="Arial" w:hAnsi="Arial" w:cs="Arial"/>
          <w:spacing w:val="-2"/>
          <w:sz w:val="22"/>
          <w:szCs w:val="22"/>
          <w:lang w:val="es-ES"/>
        </w:rPr>
        <w:t>Nosotros</w:t>
      </w:r>
      <w:r w:rsidRPr="00F92A0C">
        <w:rPr>
          <w:rFonts w:ascii="Arial" w:hAnsi="Arial" w:cs="Arial"/>
          <w:sz w:val="22"/>
          <w:szCs w:val="22"/>
          <w:lang w:val="es-ES"/>
        </w:rPr>
        <w:t xml:space="preserve"> </w:t>
      </w:r>
      <w:r w:rsidRPr="00F92A0C">
        <w:rPr>
          <w:rFonts w:ascii="Arial" w:hAnsi="Arial" w:cs="Arial"/>
          <w:spacing w:val="-2"/>
          <w:sz w:val="22"/>
          <w:szCs w:val="22"/>
          <w:lang w:val="es-ES"/>
        </w:rPr>
        <w:t xml:space="preserve">(incluidos,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BCIE ni por las </w:t>
      </w:r>
      <w:r>
        <w:rPr>
          <w:rFonts w:ascii="Arial" w:hAnsi="Arial" w:cs="Arial"/>
          <w:spacing w:val="-2"/>
          <w:sz w:val="22"/>
          <w:szCs w:val="22"/>
          <w:lang w:val="es-ES"/>
        </w:rPr>
        <w:t>instancias</w:t>
      </w:r>
      <w:r w:rsidRPr="00F92A0C">
        <w:rPr>
          <w:rFonts w:ascii="Arial" w:hAnsi="Arial" w:cs="Arial"/>
          <w:spacing w:val="-2"/>
          <w:sz w:val="22"/>
          <w:szCs w:val="22"/>
          <w:lang w:val="es-ES"/>
        </w:rPr>
        <w:t xml:space="preserve"> reconocidas por el BCIE según se detalla </w:t>
      </w:r>
      <w:r w:rsidR="009C10D0">
        <w:rPr>
          <w:rFonts w:ascii="Arial" w:hAnsi="Arial" w:cs="Arial"/>
          <w:spacing w:val="-2"/>
          <w:sz w:val="22"/>
          <w:szCs w:val="22"/>
          <w:lang w:val="es-ES"/>
        </w:rPr>
        <w:t>en la IAO</w:t>
      </w:r>
      <w:r w:rsidR="007612FD">
        <w:rPr>
          <w:rFonts w:ascii="Arial" w:hAnsi="Arial" w:cs="Arial"/>
          <w:spacing w:val="-2"/>
          <w:sz w:val="22"/>
          <w:szCs w:val="22"/>
          <w:lang w:val="es-ES"/>
        </w:rPr>
        <w:t xml:space="preserve"> </w:t>
      </w:r>
      <w:r w:rsidR="007612FD">
        <w:rPr>
          <w:rFonts w:ascii="Arial" w:hAnsi="Arial" w:cs="Arial"/>
          <w:spacing w:val="-2"/>
          <w:sz w:val="22"/>
          <w:szCs w:val="22"/>
          <w:lang w:val="es-ES"/>
        </w:rPr>
        <w:fldChar w:fldCharType="begin"/>
      </w:r>
      <w:r w:rsidR="007612FD">
        <w:rPr>
          <w:rFonts w:ascii="Arial" w:hAnsi="Arial" w:cs="Arial"/>
          <w:spacing w:val="-2"/>
          <w:sz w:val="22"/>
          <w:szCs w:val="22"/>
          <w:lang w:val="es-ES"/>
        </w:rPr>
        <w:instrText xml:space="preserve"> REF _Ref158741768 \r \h </w:instrText>
      </w:r>
      <w:r w:rsidR="007612FD">
        <w:rPr>
          <w:rFonts w:ascii="Arial" w:hAnsi="Arial" w:cs="Arial"/>
          <w:spacing w:val="-2"/>
          <w:sz w:val="22"/>
          <w:szCs w:val="22"/>
          <w:lang w:val="es-ES"/>
        </w:rPr>
      </w:r>
      <w:r w:rsidR="007612FD">
        <w:rPr>
          <w:rFonts w:ascii="Arial" w:hAnsi="Arial" w:cs="Arial"/>
          <w:spacing w:val="-2"/>
          <w:sz w:val="22"/>
          <w:szCs w:val="22"/>
          <w:lang w:val="es-ES"/>
        </w:rPr>
        <w:fldChar w:fldCharType="separate"/>
      </w:r>
      <w:r w:rsidR="007612FD">
        <w:rPr>
          <w:rFonts w:ascii="Arial" w:hAnsi="Arial" w:cs="Arial"/>
          <w:spacing w:val="-2"/>
          <w:sz w:val="22"/>
          <w:szCs w:val="22"/>
          <w:lang w:val="es-ES"/>
        </w:rPr>
        <w:t>5.3</w:t>
      </w:r>
      <w:r w:rsidR="007612FD">
        <w:rPr>
          <w:rFonts w:ascii="Arial" w:hAnsi="Arial" w:cs="Arial"/>
          <w:spacing w:val="-2"/>
          <w:sz w:val="22"/>
          <w:szCs w:val="22"/>
          <w:lang w:val="es-ES"/>
        </w:rPr>
        <w:fldChar w:fldCharType="end"/>
      </w:r>
      <w:r w:rsidR="009C10D0">
        <w:rPr>
          <w:rFonts w:ascii="Arial" w:hAnsi="Arial" w:cs="Arial"/>
          <w:spacing w:val="-2"/>
          <w:sz w:val="22"/>
          <w:szCs w:val="22"/>
          <w:lang w:val="es-ES"/>
        </w:rPr>
        <w:t xml:space="preserve"> </w:t>
      </w:r>
      <w:r w:rsidR="00DF11CE">
        <w:rPr>
          <w:rFonts w:ascii="Arial" w:hAnsi="Arial" w:cs="Arial"/>
          <w:spacing w:val="-2"/>
          <w:sz w:val="22"/>
          <w:szCs w:val="22"/>
          <w:lang w:val="es-ES"/>
        </w:rPr>
        <w:t xml:space="preserve"> </w:t>
      </w:r>
      <w:r w:rsidR="00C462F2">
        <w:rPr>
          <w:rFonts w:ascii="Arial" w:hAnsi="Arial" w:cs="Arial"/>
          <w:spacing w:val="-2"/>
          <w:sz w:val="22"/>
          <w:szCs w:val="22"/>
          <w:lang w:val="es-ES"/>
        </w:rPr>
        <w:t xml:space="preserve">y </w:t>
      </w:r>
      <w:r w:rsidR="00DF11CE">
        <w:rPr>
          <w:rFonts w:ascii="Arial" w:hAnsi="Arial" w:cs="Arial"/>
          <w:spacing w:val="-2"/>
          <w:sz w:val="22"/>
          <w:szCs w:val="22"/>
          <w:lang w:val="es-ES"/>
        </w:rPr>
        <w:t xml:space="preserve">en </w:t>
      </w:r>
      <w:r w:rsidR="00C462F2">
        <w:rPr>
          <w:rFonts w:ascii="Arial" w:hAnsi="Arial" w:cs="Arial"/>
          <w:spacing w:val="-2"/>
          <w:sz w:val="22"/>
          <w:szCs w:val="22"/>
          <w:lang w:val="es-ES"/>
        </w:rPr>
        <w:t xml:space="preserve">la </w:t>
      </w:r>
      <w:r w:rsidR="00DF11CE">
        <w:rPr>
          <w:rFonts w:ascii="Arial" w:hAnsi="Arial" w:cs="Arial"/>
          <w:spacing w:val="-2"/>
          <w:sz w:val="22"/>
          <w:szCs w:val="22"/>
          <w:lang w:val="es-ES"/>
        </w:rPr>
        <w:t xml:space="preserve">IAO </w:t>
      </w:r>
      <w:r w:rsidR="00DF11CE">
        <w:rPr>
          <w:rFonts w:ascii="Arial" w:hAnsi="Arial" w:cs="Arial"/>
          <w:spacing w:val="-2"/>
          <w:sz w:val="22"/>
          <w:szCs w:val="22"/>
          <w:lang w:val="es-ES"/>
        </w:rPr>
        <w:fldChar w:fldCharType="begin"/>
      </w:r>
      <w:r w:rsidR="00DF11CE">
        <w:rPr>
          <w:rFonts w:ascii="Arial" w:hAnsi="Arial" w:cs="Arial"/>
          <w:spacing w:val="-2"/>
          <w:sz w:val="22"/>
          <w:szCs w:val="22"/>
          <w:lang w:val="es-ES"/>
        </w:rPr>
        <w:instrText xml:space="preserve"> REF _Ref204029955 \r \h </w:instrText>
      </w:r>
      <w:r w:rsidR="00DF11CE">
        <w:rPr>
          <w:rFonts w:ascii="Arial" w:hAnsi="Arial" w:cs="Arial"/>
          <w:spacing w:val="-2"/>
          <w:sz w:val="22"/>
          <w:szCs w:val="22"/>
          <w:lang w:val="es-ES"/>
        </w:rPr>
      </w:r>
      <w:r w:rsidR="00DF11CE">
        <w:rPr>
          <w:rFonts w:ascii="Arial" w:hAnsi="Arial" w:cs="Arial"/>
          <w:spacing w:val="-2"/>
          <w:sz w:val="22"/>
          <w:szCs w:val="22"/>
          <w:lang w:val="es-ES"/>
        </w:rPr>
        <w:fldChar w:fldCharType="separate"/>
      </w:r>
      <w:r w:rsidR="00DF11CE">
        <w:rPr>
          <w:rFonts w:ascii="Arial" w:hAnsi="Arial" w:cs="Arial"/>
          <w:spacing w:val="-2"/>
          <w:sz w:val="22"/>
          <w:szCs w:val="22"/>
          <w:lang w:val="es-ES"/>
        </w:rPr>
        <w:t>5.7</w:t>
      </w:r>
      <w:r w:rsidR="00DF11CE">
        <w:rPr>
          <w:rFonts w:ascii="Arial" w:hAnsi="Arial" w:cs="Arial"/>
          <w:spacing w:val="-2"/>
          <w:sz w:val="22"/>
          <w:szCs w:val="22"/>
          <w:lang w:val="es-ES"/>
        </w:rPr>
        <w:fldChar w:fldCharType="end"/>
      </w:r>
      <w:r w:rsidRPr="00F92A0C">
        <w:rPr>
          <w:rFonts w:ascii="Arial" w:hAnsi="Arial" w:cs="Arial"/>
          <w:spacing w:val="-2"/>
          <w:sz w:val="22"/>
          <w:szCs w:val="22"/>
          <w:lang w:val="es-ES"/>
        </w:rPr>
        <w:t>.</w:t>
      </w:r>
      <w:r w:rsidRPr="00F92A0C">
        <w:rPr>
          <w:rFonts w:ascii="Arial" w:hAnsi="Arial" w:cs="Arial"/>
          <w:sz w:val="22"/>
          <w:szCs w:val="22"/>
          <w:lang w:val="es-ES" w:bidi="es-ES"/>
        </w:rPr>
        <w:t xml:space="preserve"> </w:t>
      </w:r>
    </w:p>
    <w:p w14:paraId="5753F972" w14:textId="77777777" w:rsidR="00227FDD" w:rsidRDefault="00227FDD" w:rsidP="00227FDD">
      <w:pPr>
        <w:spacing w:before="120" w:after="120"/>
        <w:ind w:left="360"/>
        <w:rPr>
          <w:rFonts w:ascii="Arial" w:hAnsi="Arial" w:cs="Arial"/>
          <w:sz w:val="22"/>
          <w:szCs w:val="22"/>
          <w:lang w:val="es-ES"/>
        </w:rPr>
      </w:pPr>
      <w:r w:rsidRPr="00F92A0C">
        <w:rPr>
          <w:rFonts w:ascii="Arial" w:hAnsi="Arial" w:cs="Arial"/>
          <w:sz w:val="22"/>
          <w:szCs w:val="22"/>
          <w:lang w:val="es-ES" w:bidi="es-ES"/>
        </w:rPr>
        <w:t>Asimismo, no somos inelegibles en virtud de las leyes nacionales del Contratante ni de sus normas oficiales, así como tampoco en virtud de una decisión del Consejo de Seguridad de las Naciones Unidas.</w:t>
      </w:r>
    </w:p>
    <w:p w14:paraId="47AD4971" w14:textId="5F8BD210" w:rsidR="007816FB" w:rsidRPr="00DF2C8A" w:rsidRDefault="007816FB" w:rsidP="001336F8">
      <w:pPr>
        <w:pStyle w:val="Prrafodelista"/>
        <w:numPr>
          <w:ilvl w:val="0"/>
          <w:numId w:val="140"/>
        </w:numPr>
        <w:spacing w:before="120" w:after="120"/>
        <w:rPr>
          <w:rFonts w:ascii="Arial" w:hAnsi="Arial" w:cs="Arial"/>
          <w:sz w:val="22"/>
          <w:szCs w:val="22"/>
          <w:lang w:val="es-ES"/>
        </w:rPr>
      </w:pPr>
      <w:r w:rsidRPr="00DF2C8A">
        <w:rPr>
          <w:rFonts w:ascii="Arial" w:hAnsi="Arial" w:cs="Arial"/>
          <w:b/>
          <w:spacing w:val="-2"/>
          <w:sz w:val="22"/>
          <w:szCs w:val="22"/>
          <w:lang w:val="es-ES"/>
        </w:rPr>
        <w:t xml:space="preserve">Instituciones o empresas de propiedad estatal: </w:t>
      </w:r>
      <w:r w:rsidRPr="000E6908">
        <w:rPr>
          <w:rFonts w:ascii="Arial" w:hAnsi="Arial" w:cs="Arial"/>
          <w:b/>
          <w:i/>
          <w:iCs/>
          <w:color w:val="FF0000"/>
          <w:spacing w:val="-2"/>
          <w:sz w:val="22"/>
          <w:szCs w:val="22"/>
          <w:lang w:val="es-ES"/>
        </w:rPr>
        <w:t>(</w:t>
      </w:r>
      <w:r w:rsidRPr="000E6908">
        <w:rPr>
          <w:rFonts w:ascii="Arial" w:hAnsi="Arial" w:cs="Arial"/>
          <w:i/>
          <w:iCs/>
          <w:color w:val="FF0000"/>
          <w:spacing w:val="-2"/>
          <w:sz w:val="22"/>
          <w:szCs w:val="22"/>
          <w:lang w:val="es-ES"/>
        </w:rPr>
        <w:t xml:space="preserve">elija la opción adecuada y elimine la otra) (No somos una institución o empresa de propiedad estatal) / (Somos una institución o empresa de propiedad estatal, pero reunimos los requisitos establecidos en la IAO </w:t>
      </w:r>
      <w:r>
        <w:rPr>
          <w:rFonts w:ascii="Arial" w:hAnsi="Arial" w:cs="Arial"/>
          <w:i/>
          <w:iCs/>
          <w:color w:val="FF0000"/>
          <w:spacing w:val="-2"/>
          <w:sz w:val="22"/>
          <w:szCs w:val="22"/>
          <w:lang w:val="es-ES"/>
        </w:rPr>
        <w:fldChar w:fldCharType="begin"/>
      </w:r>
      <w:r>
        <w:rPr>
          <w:rFonts w:ascii="Arial" w:hAnsi="Arial" w:cs="Arial"/>
          <w:i/>
          <w:iCs/>
          <w:color w:val="FF0000"/>
          <w:spacing w:val="-2"/>
          <w:sz w:val="22"/>
          <w:szCs w:val="22"/>
          <w:lang w:val="es-ES"/>
        </w:rPr>
        <w:instrText xml:space="preserve"> REF _Ref158741505 \r \h </w:instrText>
      </w:r>
      <w:r>
        <w:rPr>
          <w:rFonts w:ascii="Arial" w:hAnsi="Arial" w:cs="Arial"/>
          <w:i/>
          <w:iCs/>
          <w:color w:val="FF0000"/>
          <w:spacing w:val="-2"/>
          <w:sz w:val="22"/>
          <w:szCs w:val="22"/>
          <w:lang w:val="es-ES"/>
        </w:rPr>
      </w:r>
      <w:r>
        <w:rPr>
          <w:rFonts w:ascii="Arial" w:hAnsi="Arial" w:cs="Arial"/>
          <w:i/>
          <w:iCs/>
          <w:color w:val="FF0000"/>
          <w:spacing w:val="-2"/>
          <w:sz w:val="22"/>
          <w:szCs w:val="22"/>
          <w:lang w:val="es-ES"/>
        </w:rPr>
        <w:fldChar w:fldCharType="separate"/>
      </w:r>
      <w:r>
        <w:rPr>
          <w:rFonts w:ascii="Arial" w:hAnsi="Arial" w:cs="Arial"/>
          <w:i/>
          <w:iCs/>
          <w:color w:val="FF0000"/>
          <w:spacing w:val="-2"/>
          <w:sz w:val="22"/>
          <w:szCs w:val="22"/>
          <w:lang w:val="es-ES"/>
        </w:rPr>
        <w:t>5.9</w:t>
      </w:r>
      <w:r>
        <w:rPr>
          <w:rFonts w:ascii="Arial" w:hAnsi="Arial" w:cs="Arial"/>
          <w:i/>
          <w:iCs/>
          <w:color w:val="FF0000"/>
          <w:spacing w:val="-2"/>
          <w:sz w:val="22"/>
          <w:szCs w:val="22"/>
          <w:lang w:val="es-ES"/>
        </w:rPr>
        <w:fldChar w:fldCharType="end"/>
      </w:r>
      <w:r w:rsidR="001446FF">
        <w:rPr>
          <w:rFonts w:ascii="Arial" w:hAnsi="Arial" w:cs="Arial"/>
          <w:i/>
          <w:iCs/>
          <w:color w:val="FF0000"/>
          <w:spacing w:val="-2"/>
          <w:sz w:val="22"/>
          <w:szCs w:val="22"/>
          <w:lang w:val="es-ES"/>
        </w:rPr>
        <w:t xml:space="preserve"> </w:t>
      </w:r>
      <w:r>
        <w:rPr>
          <w:rFonts w:ascii="Arial" w:hAnsi="Arial" w:cs="Arial"/>
          <w:i/>
          <w:iCs/>
          <w:color w:val="FF0000"/>
          <w:spacing w:val="-2"/>
          <w:sz w:val="22"/>
          <w:szCs w:val="22"/>
          <w:lang w:val="es-ES"/>
        </w:rPr>
        <w:t>y el</w:t>
      </w:r>
      <w:r w:rsidRPr="000E6908">
        <w:rPr>
          <w:rFonts w:ascii="Arial" w:hAnsi="Arial" w:cs="Arial"/>
          <w:i/>
          <w:iCs/>
          <w:color w:val="FF0000"/>
          <w:spacing w:val="-2"/>
          <w:sz w:val="22"/>
          <w:szCs w:val="22"/>
          <w:lang w:val="es-ES"/>
        </w:rPr>
        <w:t xml:space="preserve"> IAO </w:t>
      </w:r>
      <w:r w:rsidR="001446FF">
        <w:rPr>
          <w:rFonts w:ascii="Arial" w:hAnsi="Arial" w:cs="Arial"/>
          <w:i/>
          <w:iCs/>
          <w:color w:val="FF0000"/>
          <w:spacing w:val="-2"/>
          <w:sz w:val="22"/>
          <w:szCs w:val="22"/>
          <w:lang w:val="es-ES"/>
        </w:rPr>
        <w:fldChar w:fldCharType="begin"/>
      </w:r>
      <w:r w:rsidR="001446FF">
        <w:rPr>
          <w:rFonts w:ascii="Arial" w:hAnsi="Arial" w:cs="Arial"/>
          <w:i/>
          <w:iCs/>
          <w:color w:val="FF0000"/>
          <w:spacing w:val="-2"/>
          <w:sz w:val="22"/>
          <w:szCs w:val="22"/>
          <w:lang w:val="es-ES"/>
        </w:rPr>
        <w:instrText xml:space="preserve"> REF _Ref204030182 \r \h </w:instrText>
      </w:r>
      <w:r w:rsidR="001446FF">
        <w:rPr>
          <w:rFonts w:ascii="Arial" w:hAnsi="Arial" w:cs="Arial"/>
          <w:i/>
          <w:iCs/>
          <w:color w:val="FF0000"/>
          <w:spacing w:val="-2"/>
          <w:sz w:val="22"/>
          <w:szCs w:val="22"/>
          <w:lang w:val="es-ES"/>
        </w:rPr>
      </w:r>
      <w:r w:rsidR="001446FF">
        <w:rPr>
          <w:rFonts w:ascii="Arial" w:hAnsi="Arial" w:cs="Arial"/>
          <w:i/>
          <w:iCs/>
          <w:color w:val="FF0000"/>
          <w:spacing w:val="-2"/>
          <w:sz w:val="22"/>
          <w:szCs w:val="22"/>
          <w:lang w:val="es-ES"/>
        </w:rPr>
        <w:fldChar w:fldCharType="separate"/>
      </w:r>
      <w:r w:rsidR="001446FF">
        <w:rPr>
          <w:rFonts w:ascii="Arial" w:hAnsi="Arial" w:cs="Arial"/>
          <w:i/>
          <w:iCs/>
          <w:color w:val="FF0000"/>
          <w:spacing w:val="-2"/>
          <w:sz w:val="22"/>
          <w:szCs w:val="22"/>
          <w:lang w:val="es-ES"/>
        </w:rPr>
        <w:t>5.10</w:t>
      </w:r>
      <w:r w:rsidR="001446FF">
        <w:rPr>
          <w:rFonts w:ascii="Arial" w:hAnsi="Arial" w:cs="Arial"/>
          <w:i/>
          <w:iCs/>
          <w:color w:val="FF0000"/>
          <w:spacing w:val="-2"/>
          <w:sz w:val="22"/>
          <w:szCs w:val="22"/>
          <w:lang w:val="es-ES"/>
        </w:rPr>
        <w:fldChar w:fldCharType="end"/>
      </w:r>
      <w:r w:rsidRPr="000E6908">
        <w:rPr>
          <w:rFonts w:ascii="Arial" w:hAnsi="Arial" w:cs="Arial"/>
          <w:i/>
          <w:iCs/>
          <w:color w:val="FF0000"/>
          <w:spacing w:val="-2"/>
          <w:sz w:val="22"/>
          <w:szCs w:val="22"/>
          <w:lang w:val="es-ES"/>
        </w:rPr>
        <w:t xml:space="preserve"> ).</w:t>
      </w:r>
    </w:p>
    <w:p w14:paraId="5DE761AB" w14:textId="77777777" w:rsidR="007816FB" w:rsidRPr="00F63D4C" w:rsidRDefault="007816FB" w:rsidP="001336F8">
      <w:pPr>
        <w:pStyle w:val="Prrafodelista"/>
        <w:numPr>
          <w:ilvl w:val="0"/>
          <w:numId w:val="140"/>
        </w:numPr>
        <w:spacing w:before="120" w:after="120"/>
        <w:rPr>
          <w:rFonts w:ascii="Arial" w:hAnsi="Arial" w:cs="Arial"/>
          <w:sz w:val="22"/>
          <w:szCs w:val="22"/>
          <w:lang w:val="es-ES"/>
        </w:rPr>
      </w:pPr>
      <w:r w:rsidRPr="00F63D4C">
        <w:rPr>
          <w:rFonts w:ascii="Arial" w:hAnsi="Arial" w:cs="Arial"/>
          <w:b/>
          <w:sz w:val="22"/>
          <w:szCs w:val="22"/>
          <w:lang w:val="es-ES"/>
        </w:rPr>
        <w:t>Contrato vinculante:</w:t>
      </w:r>
      <w:r w:rsidRPr="00F63D4C">
        <w:rPr>
          <w:rFonts w:ascii="Arial" w:hAnsi="Arial" w:cs="Arial"/>
          <w:sz w:val="22"/>
          <w:szCs w:val="22"/>
          <w:lang w:val="es-ES"/>
        </w:rPr>
        <w:t xml:space="preserve"> Entendemos que esta Oferta, junto con la aceptación de ustedes por escrito incluida en su Carta de Aceptación, constituirá un Contrato vinculante entre nosotros hasta que el Contrato formal haya sido redactado y formalizado.</w:t>
      </w:r>
    </w:p>
    <w:p w14:paraId="109AD35C" w14:textId="1B707661" w:rsidR="007816FB" w:rsidRPr="007445D5" w:rsidRDefault="007816FB" w:rsidP="001336F8">
      <w:pPr>
        <w:pStyle w:val="Prrafodelista"/>
        <w:numPr>
          <w:ilvl w:val="0"/>
          <w:numId w:val="140"/>
        </w:numPr>
        <w:spacing w:before="120" w:after="120"/>
        <w:rPr>
          <w:rFonts w:ascii="Arial" w:hAnsi="Arial" w:cs="Arial"/>
          <w:sz w:val="22"/>
          <w:szCs w:val="22"/>
          <w:lang w:val="es-ES"/>
        </w:rPr>
      </w:pPr>
      <w:r w:rsidRPr="007445D5">
        <w:rPr>
          <w:rFonts w:ascii="Arial" w:hAnsi="Arial" w:cs="Arial"/>
          <w:b/>
          <w:sz w:val="22"/>
          <w:szCs w:val="22"/>
          <w:lang w:val="es-ES"/>
        </w:rPr>
        <w:t>Obligación de aceptar:</w:t>
      </w:r>
      <w:r w:rsidRPr="007445D5">
        <w:rPr>
          <w:rFonts w:ascii="Arial" w:hAnsi="Arial" w:cs="Arial"/>
          <w:sz w:val="22"/>
          <w:szCs w:val="22"/>
          <w:lang w:val="es-ES"/>
        </w:rPr>
        <w:t xml:space="preserve"> Entendemos que el Contratante no está obligado a aceptar la Oferta evaluada más baja, ni la Oferta más conveniente ni ninguna otra Oferta que pudieran recibir.</w:t>
      </w:r>
    </w:p>
    <w:p w14:paraId="1EAB3C07" w14:textId="120C3452" w:rsidR="007816FB" w:rsidRPr="00B839D7" w:rsidRDefault="007816FB" w:rsidP="001336F8">
      <w:pPr>
        <w:pStyle w:val="Prrafodelista"/>
        <w:numPr>
          <w:ilvl w:val="0"/>
          <w:numId w:val="140"/>
        </w:numPr>
        <w:spacing w:before="120" w:after="120"/>
        <w:rPr>
          <w:rFonts w:ascii="Arial" w:hAnsi="Arial" w:cs="Arial"/>
          <w:sz w:val="22"/>
          <w:szCs w:val="22"/>
          <w:lang w:val="es-ES"/>
        </w:rPr>
      </w:pPr>
      <w:r w:rsidRPr="007445D5">
        <w:rPr>
          <w:rFonts w:ascii="Arial" w:hAnsi="Arial" w:cs="Arial"/>
          <w:b/>
          <w:sz w:val="22"/>
          <w:szCs w:val="22"/>
          <w:lang w:val="es-ES"/>
        </w:rPr>
        <w:t>Prácticas Prohibidas</w:t>
      </w:r>
      <w:r w:rsidRPr="007445D5">
        <w:rPr>
          <w:rFonts w:ascii="Arial" w:hAnsi="Arial" w:cs="Arial"/>
          <w:sz w:val="22"/>
          <w:szCs w:val="22"/>
          <w:lang w:val="es-ES"/>
        </w:rPr>
        <w:t>: Nosotros, y nuestros subcontratistas o proveedores para cualquier componente del contrato (incluidos, en todos los casos, los respectivos directores, funcionarios, accionistas principale</w:t>
      </w:r>
      <w:r w:rsidRPr="007445D5">
        <w:rPr>
          <w:rFonts w:ascii="Arial" w:hAnsi="Arial" w:cs="Arial"/>
          <w:b/>
          <w:sz w:val="22"/>
          <w:szCs w:val="22"/>
          <w:lang w:val="es-ES"/>
        </w:rPr>
        <w:t>s</w:t>
      </w:r>
      <w:r w:rsidRPr="007445D5">
        <w:rPr>
          <w:rFonts w:ascii="Arial" w:hAnsi="Arial" w:cs="Arial"/>
          <w:sz w:val="22"/>
          <w:szCs w:val="22"/>
          <w:lang w:val="es-ES"/>
        </w:rPr>
        <w:t xml:space="preserve">, personal clave propuesto y </w:t>
      </w:r>
      <w:r w:rsidRPr="00B839D7">
        <w:rPr>
          <w:rFonts w:ascii="Arial" w:hAnsi="Arial" w:cs="Arial"/>
          <w:sz w:val="22"/>
          <w:szCs w:val="22"/>
          <w:lang w:val="es-ES"/>
        </w:rPr>
        <w:t>agentes) hemos leído y entendido lo indicado en la Declaración Jurada (CC-4) y reconocemos que  el  incumplimiento  de  cualquiera de estas declaraciones constituye el fundamento para la imposición por el Banco de una o más</w:t>
      </w:r>
      <w:r w:rsidR="0023287A" w:rsidRPr="00B839D7">
        <w:rPr>
          <w:rFonts w:ascii="Arial" w:hAnsi="Arial" w:cs="Arial"/>
          <w:sz w:val="22"/>
          <w:szCs w:val="22"/>
          <w:lang w:val="es-ES"/>
        </w:rPr>
        <w:t xml:space="preserve"> </w:t>
      </w:r>
      <w:r w:rsidRPr="00B839D7">
        <w:rPr>
          <w:rFonts w:ascii="Arial" w:hAnsi="Arial" w:cs="Arial"/>
          <w:sz w:val="22"/>
          <w:szCs w:val="22"/>
          <w:lang w:val="es-ES"/>
        </w:rPr>
        <w:t>de las medidas que se describen en la Sección VI “Practicas Prohibidas”</w:t>
      </w:r>
    </w:p>
    <w:p w14:paraId="2A2A9696" w14:textId="37EDC9DE" w:rsidR="007816FB" w:rsidRPr="00B839D7" w:rsidRDefault="007816FB" w:rsidP="001336F8">
      <w:pPr>
        <w:pStyle w:val="Prrafodelista"/>
        <w:numPr>
          <w:ilvl w:val="0"/>
          <w:numId w:val="140"/>
        </w:numPr>
        <w:spacing w:before="120" w:after="120"/>
        <w:rPr>
          <w:rFonts w:ascii="Arial" w:hAnsi="Arial" w:cs="Arial"/>
          <w:sz w:val="22"/>
          <w:szCs w:val="22"/>
        </w:rPr>
      </w:pPr>
      <w:r w:rsidRPr="00B839D7">
        <w:rPr>
          <w:rFonts w:ascii="Arial" w:hAnsi="Arial" w:cs="Arial"/>
          <w:color w:val="000000"/>
          <w:sz w:val="22"/>
          <w:szCs w:val="22"/>
          <w:lang w:val="es-HN"/>
        </w:rPr>
        <w:t xml:space="preserve">Declaramos nuestro compromiso de practicar la responsabilidad ambiental, social, de salud y seguridad (ASSS), </w:t>
      </w:r>
      <w:r w:rsidR="004A2DC1" w:rsidRPr="00B839D7">
        <w:rPr>
          <w:rFonts w:ascii="Arial" w:hAnsi="Arial" w:cs="Arial"/>
          <w:color w:val="000000"/>
          <w:sz w:val="22"/>
          <w:szCs w:val="22"/>
          <w:lang w:val="es-HN"/>
        </w:rPr>
        <w:t>según lo establecido en el contrato</w:t>
      </w:r>
      <w:r w:rsidRPr="00B839D7">
        <w:rPr>
          <w:rFonts w:ascii="Arial" w:hAnsi="Arial" w:cs="Arial"/>
          <w:color w:val="000000"/>
          <w:sz w:val="22"/>
          <w:szCs w:val="22"/>
          <w:lang w:val="es-HN"/>
        </w:rPr>
        <w:t>. Este compromiso aplica tanto a nuestra firma como a los subcontratistas y terceros claves vinculados a los productos del contrato.</w:t>
      </w:r>
    </w:p>
    <w:p w14:paraId="3EDFBB41" w14:textId="77777777" w:rsidR="007816FB" w:rsidRPr="00313596" w:rsidRDefault="007816FB" w:rsidP="001336F8">
      <w:pPr>
        <w:pStyle w:val="Prrafodelista"/>
        <w:numPr>
          <w:ilvl w:val="0"/>
          <w:numId w:val="140"/>
        </w:numPr>
        <w:spacing w:before="120" w:after="120"/>
        <w:rPr>
          <w:rFonts w:ascii="Arial" w:hAnsi="Arial" w:cs="Arial"/>
          <w:sz w:val="22"/>
          <w:szCs w:val="22"/>
        </w:rPr>
      </w:pPr>
      <w:r w:rsidRPr="00B839D7">
        <w:rPr>
          <w:rFonts w:ascii="Arial" w:hAnsi="Arial" w:cs="Arial"/>
          <w:color w:val="000000"/>
          <w:sz w:val="22"/>
          <w:szCs w:val="22"/>
          <w:lang w:val="es-HN"/>
        </w:rPr>
        <w:t>Aceptamos que cualquier dato falso u omisión que pudiera contener esta oferta y</w:t>
      </w:r>
      <w:r w:rsidRPr="00313596">
        <w:rPr>
          <w:rFonts w:ascii="Arial" w:hAnsi="Arial" w:cs="Arial"/>
          <w:color w:val="000000"/>
          <w:sz w:val="22"/>
          <w:szCs w:val="22"/>
          <w:lang w:val="es-HN"/>
        </w:rPr>
        <w:t>/o sus anexos puede ser elemento justificable para la descalificación de la oferta y declaramos que:</w:t>
      </w:r>
    </w:p>
    <w:p w14:paraId="281F8063" w14:textId="77777777" w:rsidR="007816FB" w:rsidRPr="00313596" w:rsidRDefault="007816FB" w:rsidP="001336F8">
      <w:pPr>
        <w:pStyle w:val="Prrafodelista"/>
        <w:numPr>
          <w:ilvl w:val="7"/>
          <w:numId w:val="141"/>
        </w:numPr>
        <w:spacing w:after="200"/>
        <w:ind w:left="851"/>
        <w:rPr>
          <w:rFonts w:ascii="Arial" w:hAnsi="Arial" w:cs="Arial"/>
          <w:sz w:val="22"/>
          <w:szCs w:val="22"/>
          <w:lang w:val="es-ES"/>
        </w:rPr>
      </w:pPr>
      <w:r w:rsidRPr="00313596">
        <w:rPr>
          <w:rFonts w:ascii="Arial" w:hAnsi="Arial" w:cs="Arial"/>
          <w:sz w:val="22"/>
          <w:szCs w:val="22"/>
          <w:lang w:val="es-ES"/>
        </w:rPr>
        <w:t>No hemos sido suspendidos ni declarados inelegibles por el Contratante en relación con la ejecución de una Declaración de Mantenimiento de la Oferta en el país del Contratante.</w:t>
      </w:r>
    </w:p>
    <w:p w14:paraId="5B8D0C49" w14:textId="77777777" w:rsidR="007816FB" w:rsidRPr="00313596" w:rsidRDefault="007816FB" w:rsidP="001336F8">
      <w:pPr>
        <w:pStyle w:val="Prrafodelista"/>
        <w:numPr>
          <w:ilvl w:val="7"/>
          <w:numId w:val="141"/>
        </w:numPr>
        <w:spacing w:after="200"/>
        <w:ind w:left="851"/>
        <w:rPr>
          <w:rFonts w:ascii="Arial" w:hAnsi="Arial" w:cs="Arial"/>
          <w:sz w:val="22"/>
          <w:szCs w:val="22"/>
          <w:lang w:val="es-ES"/>
        </w:rPr>
      </w:pPr>
      <w:r w:rsidRPr="00313596">
        <w:rPr>
          <w:rFonts w:ascii="Arial" w:hAnsi="Arial" w:cs="Arial"/>
          <w:color w:val="000000"/>
          <w:sz w:val="22"/>
          <w:szCs w:val="22"/>
          <w:lang w:val="es-HN"/>
        </w:rPr>
        <w:t>De</w:t>
      </w:r>
      <w:r w:rsidRPr="00313596">
        <w:rPr>
          <w:rFonts w:ascii="Arial" w:hAnsi="Arial" w:cs="Arial"/>
          <w:spacing w:val="-3"/>
          <w:sz w:val="22"/>
          <w:szCs w:val="22"/>
          <w:lang w:val="es-ES"/>
        </w:rPr>
        <w:t xml:space="preserve"> haber comisiones o gratificaciones, pagadas o a ser pagadas por nosotros a agentes en relación con esta Oferta y la ejecución del Contrato si nos es adjudicado, las mismas están indicadas a continuación:</w:t>
      </w:r>
    </w:p>
    <w:tbl>
      <w:tblPr>
        <w:tblW w:w="9630" w:type="dxa"/>
        <w:tblLayout w:type="fixed"/>
        <w:tblLook w:val="0000" w:firstRow="0" w:lastRow="0" w:firstColumn="0" w:lastColumn="0" w:noHBand="0" w:noVBand="0"/>
      </w:tblPr>
      <w:tblGrid>
        <w:gridCol w:w="3330"/>
        <w:gridCol w:w="2430"/>
        <w:gridCol w:w="3870"/>
      </w:tblGrid>
      <w:tr w:rsidR="008C0885" w:rsidRPr="00313596" w14:paraId="25E516CD" w14:textId="77777777" w:rsidTr="000C6174">
        <w:trPr>
          <w:trHeight w:val="398"/>
        </w:trPr>
        <w:tc>
          <w:tcPr>
            <w:tcW w:w="3330" w:type="dxa"/>
          </w:tcPr>
          <w:p w14:paraId="58B170EA" w14:textId="77777777" w:rsidR="008C0885" w:rsidRPr="00313596" w:rsidRDefault="008C0885" w:rsidP="000C6174">
            <w:pPr>
              <w:ind w:left="720"/>
              <w:jc w:val="center"/>
              <w:rPr>
                <w:rFonts w:ascii="Arial" w:hAnsi="Arial" w:cs="Arial"/>
                <w:sz w:val="22"/>
                <w:szCs w:val="22"/>
                <w:lang w:val="es-ES"/>
              </w:rPr>
            </w:pPr>
            <w:r w:rsidRPr="00313596">
              <w:rPr>
                <w:rFonts w:ascii="Arial" w:hAnsi="Arial" w:cs="Arial"/>
                <w:sz w:val="22"/>
                <w:szCs w:val="22"/>
                <w:lang w:val="es-ES"/>
              </w:rPr>
              <w:t>Nombre y dirección del Receptor</w:t>
            </w:r>
          </w:p>
        </w:tc>
        <w:tc>
          <w:tcPr>
            <w:tcW w:w="2430" w:type="dxa"/>
          </w:tcPr>
          <w:p w14:paraId="2A4599B9" w14:textId="77777777" w:rsidR="008C0885" w:rsidRPr="00313596" w:rsidRDefault="008C0885" w:rsidP="00A563E0">
            <w:pPr>
              <w:ind w:left="-107" w:right="-109"/>
              <w:jc w:val="center"/>
              <w:rPr>
                <w:rFonts w:ascii="Arial" w:hAnsi="Arial" w:cs="Arial"/>
                <w:sz w:val="22"/>
                <w:szCs w:val="22"/>
                <w:lang w:val="es-ES"/>
              </w:rPr>
            </w:pPr>
            <w:r w:rsidRPr="00313596">
              <w:rPr>
                <w:rFonts w:ascii="Arial" w:hAnsi="Arial" w:cs="Arial"/>
                <w:sz w:val="22"/>
                <w:szCs w:val="22"/>
                <w:lang w:val="es-ES"/>
              </w:rPr>
              <w:t>Monto y Moneda</w:t>
            </w:r>
          </w:p>
        </w:tc>
        <w:tc>
          <w:tcPr>
            <w:tcW w:w="3870" w:type="dxa"/>
          </w:tcPr>
          <w:p w14:paraId="4B272A72" w14:textId="77777777" w:rsidR="008C0885" w:rsidRPr="00313596" w:rsidRDefault="008C0885" w:rsidP="00A563E0">
            <w:pPr>
              <w:ind w:left="-109"/>
              <w:jc w:val="center"/>
              <w:rPr>
                <w:rFonts w:ascii="Arial" w:hAnsi="Arial" w:cs="Arial"/>
                <w:sz w:val="22"/>
                <w:szCs w:val="22"/>
                <w:lang w:val="es-ES"/>
              </w:rPr>
            </w:pPr>
            <w:r w:rsidRPr="00313596">
              <w:rPr>
                <w:rFonts w:ascii="Arial" w:hAnsi="Arial" w:cs="Arial"/>
                <w:sz w:val="22"/>
                <w:szCs w:val="22"/>
                <w:lang w:val="es-ES"/>
              </w:rPr>
              <w:t>Propósito de la Comisión o Gratificación</w:t>
            </w:r>
          </w:p>
          <w:p w14:paraId="389421E5" w14:textId="77777777" w:rsidR="008C0885" w:rsidRPr="00313596" w:rsidRDefault="008C0885" w:rsidP="000C6174">
            <w:pPr>
              <w:ind w:left="720"/>
              <w:rPr>
                <w:rFonts w:ascii="Arial" w:hAnsi="Arial" w:cs="Arial"/>
                <w:sz w:val="22"/>
                <w:szCs w:val="22"/>
                <w:lang w:val="es-ES"/>
              </w:rPr>
            </w:pPr>
          </w:p>
        </w:tc>
      </w:tr>
      <w:tr w:rsidR="008C0885" w:rsidRPr="00313596" w14:paraId="1403B65D" w14:textId="77777777" w:rsidTr="000C6174">
        <w:trPr>
          <w:trHeight w:val="420"/>
        </w:trPr>
        <w:tc>
          <w:tcPr>
            <w:tcW w:w="3330" w:type="dxa"/>
          </w:tcPr>
          <w:p w14:paraId="60A86A52" w14:textId="7408D61A" w:rsidR="008C0885" w:rsidRPr="00313596" w:rsidRDefault="008C0885" w:rsidP="000C6174">
            <w:pPr>
              <w:ind w:left="720"/>
              <w:rPr>
                <w:rFonts w:ascii="Arial" w:hAnsi="Arial" w:cs="Arial"/>
                <w:sz w:val="22"/>
                <w:szCs w:val="22"/>
                <w:lang w:val="es-ES"/>
              </w:rPr>
            </w:pPr>
            <w:r w:rsidRPr="00313596">
              <w:rPr>
                <w:rFonts w:ascii="Arial" w:hAnsi="Arial" w:cs="Arial"/>
                <w:sz w:val="22"/>
                <w:szCs w:val="22"/>
                <w:lang w:val="es-ES"/>
              </w:rPr>
              <w:t>___________________</w:t>
            </w:r>
          </w:p>
        </w:tc>
        <w:tc>
          <w:tcPr>
            <w:tcW w:w="2430" w:type="dxa"/>
          </w:tcPr>
          <w:p w14:paraId="3803C04E" w14:textId="77777777" w:rsidR="008C0885" w:rsidRPr="00313596" w:rsidRDefault="008C0885" w:rsidP="000C6174">
            <w:pPr>
              <w:ind w:left="66"/>
              <w:rPr>
                <w:rFonts w:ascii="Arial" w:hAnsi="Arial" w:cs="Arial"/>
                <w:sz w:val="22"/>
                <w:szCs w:val="22"/>
                <w:lang w:val="es-ES"/>
              </w:rPr>
            </w:pPr>
            <w:r w:rsidRPr="00313596">
              <w:rPr>
                <w:rFonts w:ascii="Arial" w:hAnsi="Arial" w:cs="Arial"/>
                <w:sz w:val="22"/>
                <w:szCs w:val="22"/>
                <w:lang w:val="es-ES"/>
              </w:rPr>
              <w:t>_________________</w:t>
            </w:r>
          </w:p>
        </w:tc>
        <w:tc>
          <w:tcPr>
            <w:tcW w:w="3870" w:type="dxa"/>
          </w:tcPr>
          <w:p w14:paraId="02F53520" w14:textId="44B4A90C" w:rsidR="008C0885" w:rsidRPr="00313596" w:rsidRDefault="00A563E0" w:rsidP="00A563E0">
            <w:pPr>
              <w:ind w:left="-109"/>
              <w:rPr>
                <w:rFonts w:ascii="Arial" w:hAnsi="Arial" w:cs="Arial"/>
                <w:sz w:val="22"/>
                <w:szCs w:val="22"/>
                <w:lang w:val="es-ES"/>
              </w:rPr>
            </w:pPr>
            <w:r w:rsidRPr="00313596">
              <w:rPr>
                <w:rFonts w:ascii="Arial" w:hAnsi="Arial" w:cs="Arial"/>
                <w:sz w:val="22"/>
                <w:szCs w:val="22"/>
                <w:lang w:val="es-ES"/>
              </w:rPr>
              <w:t xml:space="preserve">   </w:t>
            </w:r>
            <w:r w:rsidR="006322CE" w:rsidRPr="00313596">
              <w:rPr>
                <w:rFonts w:ascii="Arial" w:hAnsi="Arial" w:cs="Arial"/>
                <w:sz w:val="22"/>
                <w:szCs w:val="22"/>
                <w:lang w:val="es-ES"/>
              </w:rPr>
              <w:t>___</w:t>
            </w:r>
            <w:r w:rsidRPr="00313596">
              <w:rPr>
                <w:rFonts w:ascii="Arial" w:hAnsi="Arial" w:cs="Arial"/>
                <w:sz w:val="22"/>
                <w:szCs w:val="22"/>
                <w:lang w:val="es-ES"/>
              </w:rPr>
              <w:t>__</w:t>
            </w:r>
            <w:r w:rsidR="008C0885" w:rsidRPr="00313596">
              <w:rPr>
                <w:rFonts w:ascii="Arial" w:hAnsi="Arial" w:cs="Arial"/>
                <w:sz w:val="22"/>
                <w:szCs w:val="22"/>
                <w:lang w:val="es-ES"/>
              </w:rPr>
              <w:t>_____________________</w:t>
            </w:r>
          </w:p>
        </w:tc>
      </w:tr>
      <w:tr w:rsidR="008C0885" w:rsidRPr="00313596" w14:paraId="5AB7F821" w14:textId="77777777" w:rsidTr="000C6174">
        <w:trPr>
          <w:trHeight w:val="420"/>
        </w:trPr>
        <w:tc>
          <w:tcPr>
            <w:tcW w:w="3330" w:type="dxa"/>
          </w:tcPr>
          <w:p w14:paraId="6D77C7EE" w14:textId="120A8F45" w:rsidR="008C0885" w:rsidRPr="00313596" w:rsidRDefault="008C0885" w:rsidP="000C6174">
            <w:pPr>
              <w:ind w:left="720"/>
              <w:rPr>
                <w:rFonts w:ascii="Arial" w:hAnsi="Arial" w:cs="Arial"/>
                <w:sz w:val="22"/>
                <w:szCs w:val="22"/>
                <w:lang w:val="es-ES"/>
              </w:rPr>
            </w:pPr>
            <w:r w:rsidRPr="00313596">
              <w:rPr>
                <w:rFonts w:ascii="Arial" w:hAnsi="Arial" w:cs="Arial"/>
                <w:sz w:val="22"/>
                <w:szCs w:val="22"/>
                <w:lang w:val="es-ES"/>
              </w:rPr>
              <w:t>___________________</w:t>
            </w:r>
          </w:p>
        </w:tc>
        <w:tc>
          <w:tcPr>
            <w:tcW w:w="2430" w:type="dxa"/>
          </w:tcPr>
          <w:p w14:paraId="273DE482" w14:textId="77777777" w:rsidR="008C0885" w:rsidRPr="00313596" w:rsidRDefault="008C0885" w:rsidP="000C6174">
            <w:pPr>
              <w:ind w:left="66"/>
              <w:rPr>
                <w:rFonts w:ascii="Arial" w:hAnsi="Arial" w:cs="Arial"/>
                <w:sz w:val="22"/>
                <w:szCs w:val="22"/>
                <w:lang w:val="es-ES"/>
              </w:rPr>
            </w:pPr>
            <w:r w:rsidRPr="00313596">
              <w:rPr>
                <w:rFonts w:ascii="Arial" w:hAnsi="Arial" w:cs="Arial"/>
                <w:sz w:val="22"/>
                <w:szCs w:val="22"/>
                <w:lang w:val="es-ES"/>
              </w:rPr>
              <w:t>_________________</w:t>
            </w:r>
          </w:p>
        </w:tc>
        <w:tc>
          <w:tcPr>
            <w:tcW w:w="3870" w:type="dxa"/>
          </w:tcPr>
          <w:p w14:paraId="0C740A33" w14:textId="0ABB241D" w:rsidR="008C0885" w:rsidRPr="00313596" w:rsidRDefault="006322CE" w:rsidP="006322CE">
            <w:pPr>
              <w:ind w:left="-109"/>
              <w:rPr>
                <w:rFonts w:ascii="Arial" w:hAnsi="Arial" w:cs="Arial"/>
                <w:sz w:val="22"/>
                <w:szCs w:val="22"/>
                <w:lang w:val="es-ES"/>
              </w:rPr>
            </w:pPr>
            <w:r w:rsidRPr="00313596">
              <w:rPr>
                <w:rFonts w:ascii="Arial" w:hAnsi="Arial" w:cs="Arial"/>
                <w:sz w:val="22"/>
                <w:szCs w:val="22"/>
                <w:lang w:val="es-ES"/>
              </w:rPr>
              <w:t xml:space="preserve">   _____</w:t>
            </w:r>
            <w:r w:rsidR="008C0885" w:rsidRPr="00313596">
              <w:rPr>
                <w:rFonts w:ascii="Arial" w:hAnsi="Arial" w:cs="Arial"/>
                <w:sz w:val="22"/>
                <w:szCs w:val="22"/>
                <w:lang w:val="es-ES"/>
              </w:rPr>
              <w:t>_____________________</w:t>
            </w:r>
          </w:p>
        </w:tc>
      </w:tr>
      <w:tr w:rsidR="008C0885" w:rsidRPr="00313596" w14:paraId="2AB93D65" w14:textId="77777777" w:rsidTr="000C2A6B">
        <w:trPr>
          <w:cantSplit/>
          <w:trHeight w:val="420"/>
        </w:trPr>
        <w:tc>
          <w:tcPr>
            <w:tcW w:w="9630" w:type="dxa"/>
            <w:gridSpan w:val="3"/>
          </w:tcPr>
          <w:p w14:paraId="4B912412" w14:textId="77777777" w:rsidR="008C0885" w:rsidRDefault="008C0885" w:rsidP="000C6174">
            <w:pPr>
              <w:ind w:left="697"/>
              <w:rPr>
                <w:rFonts w:ascii="Arial" w:hAnsi="Arial" w:cs="Arial"/>
                <w:i/>
                <w:color w:val="FF0000"/>
                <w:sz w:val="22"/>
                <w:szCs w:val="22"/>
                <w:lang w:val="es-ES"/>
              </w:rPr>
            </w:pPr>
            <w:r w:rsidRPr="00B223E6">
              <w:rPr>
                <w:rFonts w:ascii="Arial" w:hAnsi="Arial" w:cs="Arial"/>
                <w:i/>
                <w:color w:val="FF0000"/>
                <w:sz w:val="22"/>
                <w:szCs w:val="22"/>
                <w:lang w:val="es-ES"/>
              </w:rPr>
              <w:t>(Si no hay comisiones o gratificaciones indicar “ninguna”)</w:t>
            </w:r>
          </w:p>
          <w:p w14:paraId="5EB6ED44" w14:textId="77777777" w:rsidR="00D613C2" w:rsidRPr="00B223E6" w:rsidRDefault="00D613C2" w:rsidP="000C6174">
            <w:pPr>
              <w:ind w:left="697"/>
              <w:rPr>
                <w:rFonts w:ascii="Arial" w:hAnsi="Arial" w:cs="Arial"/>
                <w:i/>
                <w:color w:val="FF0000"/>
                <w:sz w:val="22"/>
                <w:szCs w:val="22"/>
                <w:lang w:val="es-ES"/>
              </w:rPr>
            </w:pPr>
          </w:p>
        </w:tc>
      </w:tr>
    </w:tbl>
    <w:p w14:paraId="1F75108E" w14:textId="2C181F1F" w:rsidR="008C0885" w:rsidRPr="00313596" w:rsidRDefault="008C0885" w:rsidP="001336F8">
      <w:pPr>
        <w:pStyle w:val="Prrafodelista"/>
        <w:numPr>
          <w:ilvl w:val="0"/>
          <w:numId w:val="73"/>
        </w:numPr>
        <w:spacing w:before="120" w:after="120"/>
        <w:ind w:right="158"/>
        <w:rPr>
          <w:rFonts w:ascii="Arial" w:hAnsi="Arial" w:cs="Arial"/>
          <w:sz w:val="22"/>
          <w:szCs w:val="22"/>
          <w:lang w:val="es-HN"/>
        </w:rPr>
      </w:pPr>
      <w:r w:rsidRPr="00313596">
        <w:rPr>
          <w:rFonts w:ascii="Arial" w:hAnsi="Arial" w:cs="Arial"/>
          <w:sz w:val="22"/>
          <w:szCs w:val="22"/>
          <w:lang w:val="es-HN"/>
        </w:rPr>
        <w:t xml:space="preserve">Queda entendido que los documentos presentados y toda la información que se anexa en esta oferta, será utilizada por el Contratante, para determinar, con su criterio y discreción, la capacidad para la provisión de lo requerido mediante el proceso de </w:t>
      </w:r>
      <w:r w:rsidR="00D47F9E">
        <w:rPr>
          <w:rFonts w:ascii="Arial" w:hAnsi="Arial" w:cs="Arial"/>
          <w:sz w:val="22"/>
          <w:szCs w:val="22"/>
          <w:lang w:val="es-HN"/>
        </w:rPr>
        <w:t>SDO</w:t>
      </w:r>
      <w:r w:rsidRPr="00313596">
        <w:rPr>
          <w:rFonts w:ascii="Arial" w:hAnsi="Arial" w:cs="Arial"/>
          <w:sz w:val="22"/>
          <w:szCs w:val="22"/>
          <w:lang w:val="es-HN"/>
        </w:rPr>
        <w:t>.</w:t>
      </w:r>
    </w:p>
    <w:p w14:paraId="6908C84A" w14:textId="77777777" w:rsidR="008C0885" w:rsidRPr="00403604" w:rsidRDefault="008C0885" w:rsidP="001336F8">
      <w:pPr>
        <w:pStyle w:val="Prrafodelista"/>
        <w:numPr>
          <w:ilvl w:val="0"/>
          <w:numId w:val="73"/>
        </w:numPr>
        <w:spacing w:before="120" w:after="120"/>
        <w:ind w:right="158"/>
        <w:rPr>
          <w:rFonts w:ascii="Arial" w:hAnsi="Arial" w:cs="Arial"/>
          <w:sz w:val="22"/>
          <w:szCs w:val="22"/>
          <w:lang w:val="es-HN"/>
        </w:rPr>
      </w:pPr>
      <w:r w:rsidRPr="00403604">
        <w:rPr>
          <w:rFonts w:ascii="Arial" w:hAnsi="Arial" w:cs="Arial"/>
          <w:sz w:val="22"/>
          <w:szCs w:val="22"/>
          <w:lang w:val="es-HN"/>
        </w:rPr>
        <w:t xml:space="preserve">Entendemos que esta Oferta, junto con sus Anexos 1, 2 y 3 así como con la aceptación de ustedes por escrito incluida en su Carta de Aceptación, constituirá un contrato vinculante entre nosotros hasta que el contrato formal haya sido redactado y formalizado. </w:t>
      </w:r>
    </w:p>
    <w:p w14:paraId="10F89B46" w14:textId="77777777" w:rsidR="008C0885" w:rsidRPr="00403604" w:rsidRDefault="008C0885" w:rsidP="001336F8">
      <w:pPr>
        <w:pStyle w:val="Prrafodelista"/>
        <w:numPr>
          <w:ilvl w:val="0"/>
          <w:numId w:val="73"/>
        </w:numPr>
        <w:spacing w:before="120" w:after="120"/>
        <w:ind w:right="158"/>
        <w:rPr>
          <w:rFonts w:ascii="Arial" w:hAnsi="Arial" w:cs="Arial"/>
          <w:sz w:val="22"/>
          <w:szCs w:val="22"/>
          <w:lang w:val="es-HN"/>
        </w:rPr>
      </w:pPr>
      <w:r w:rsidRPr="00403604">
        <w:rPr>
          <w:rFonts w:ascii="Arial" w:hAnsi="Arial" w:cs="Arial"/>
          <w:sz w:val="22"/>
          <w:szCs w:val="22"/>
          <w:lang w:val="es-HN"/>
        </w:rPr>
        <w:t>Entendemos que ustedes no están obligados a aceptar la Oferta evaluada más baja, ni la Oferta Más Conveniente ni ninguna otra Oferta que pudieran recibir.</w:t>
      </w:r>
    </w:p>
    <w:p w14:paraId="2C697E7C" w14:textId="371E3BAA" w:rsidR="008C0885" w:rsidRPr="00403604" w:rsidRDefault="008C0885" w:rsidP="001336F8">
      <w:pPr>
        <w:pStyle w:val="Prrafodelista"/>
        <w:numPr>
          <w:ilvl w:val="0"/>
          <w:numId w:val="73"/>
        </w:numPr>
        <w:spacing w:before="120" w:after="120"/>
        <w:ind w:right="158"/>
        <w:rPr>
          <w:rFonts w:ascii="Arial" w:hAnsi="Arial"/>
          <w:sz w:val="22"/>
          <w:lang w:val="es-HN"/>
        </w:rPr>
      </w:pPr>
      <w:r w:rsidRPr="00403604">
        <w:rPr>
          <w:rFonts w:ascii="Arial" w:hAnsi="Arial" w:cs="Arial"/>
          <w:sz w:val="22"/>
          <w:szCs w:val="22"/>
          <w:lang w:val="es-HN"/>
        </w:rPr>
        <w:t>Proponemos por la presente las siguientes tres personas, cuyo currículo vitae se adjunta, como potenciales miembros del</w:t>
      </w:r>
      <w:r w:rsidR="00EC4604" w:rsidRPr="00403604">
        <w:rPr>
          <w:rFonts w:ascii="Arial" w:hAnsi="Arial" w:cs="Arial"/>
          <w:sz w:val="22"/>
          <w:szCs w:val="22"/>
          <w:lang w:val="es-HN"/>
        </w:rPr>
        <w:t xml:space="preserve"> Dispute Adjudication </w:t>
      </w:r>
      <w:r w:rsidR="001D79D4" w:rsidRPr="00403604">
        <w:rPr>
          <w:rFonts w:ascii="Arial" w:hAnsi="Arial" w:cs="Arial"/>
          <w:sz w:val="22"/>
          <w:szCs w:val="22"/>
          <w:lang w:val="es-HN"/>
        </w:rPr>
        <w:t>And Avoidance Board (</w:t>
      </w:r>
      <w:r w:rsidRPr="00403604">
        <w:rPr>
          <w:rFonts w:ascii="Arial" w:hAnsi="Arial" w:cs="Arial"/>
          <w:sz w:val="22"/>
          <w:szCs w:val="22"/>
          <w:lang w:val="es-HN"/>
        </w:rPr>
        <w:t>DAAB</w:t>
      </w:r>
      <w:r w:rsidR="00FA432E" w:rsidRPr="00403604">
        <w:rPr>
          <w:rFonts w:ascii="Arial" w:hAnsi="Arial" w:cs="Arial"/>
          <w:sz w:val="22"/>
          <w:szCs w:val="22"/>
          <w:lang w:val="es-HN"/>
        </w:rPr>
        <w:t>)</w:t>
      </w:r>
      <w:r w:rsidRPr="00403604">
        <w:rPr>
          <w:rFonts w:ascii="Arial" w:hAnsi="Arial" w:cs="Arial"/>
          <w:sz w:val="22"/>
          <w:szCs w:val="22"/>
          <w:lang w:val="es-HN"/>
        </w:rPr>
        <w:t>:</w:t>
      </w:r>
      <w:r w:rsidR="00FA432E" w:rsidRPr="00403604">
        <w:rPr>
          <w:rFonts w:ascii="Arial" w:hAnsi="Arial" w:cs="Arial"/>
          <w:sz w:val="22"/>
          <w:szCs w:val="22"/>
          <w:lang w:val="es-HN"/>
        </w:rPr>
        <w:t xml:space="preserve"> </w:t>
      </w:r>
      <w:r w:rsidR="00F256DA" w:rsidRPr="00403604">
        <w:rPr>
          <w:rFonts w:ascii="Arial" w:hAnsi="Arial" w:cs="Arial"/>
          <w:i/>
          <w:color w:val="FF0000"/>
          <w:sz w:val="22"/>
          <w:szCs w:val="22"/>
          <w:lang w:val="es-HN"/>
        </w:rPr>
        <w:t>en caso</w:t>
      </w:r>
      <w:r w:rsidR="00F256DA" w:rsidRPr="00403604">
        <w:rPr>
          <w:rFonts w:ascii="Arial" w:hAnsi="Arial" w:cs="Arial"/>
          <w:color w:val="FF0000"/>
          <w:sz w:val="22"/>
          <w:szCs w:val="22"/>
          <w:lang w:val="es-HN"/>
        </w:rPr>
        <w:t xml:space="preserve"> de no proponer en este momento miembros del </w:t>
      </w:r>
      <w:r w:rsidR="00CA4AD0" w:rsidRPr="00403604">
        <w:rPr>
          <w:rFonts w:ascii="Arial" w:hAnsi="Arial" w:cs="Arial"/>
          <w:color w:val="FF0000"/>
          <w:sz w:val="22"/>
          <w:szCs w:val="22"/>
          <w:lang w:val="es-HN"/>
        </w:rPr>
        <w:t xml:space="preserve">DAAB indicar </w:t>
      </w:r>
      <w:r w:rsidR="00CA4AD0" w:rsidRPr="00403604">
        <w:rPr>
          <w:rFonts w:ascii="Arial" w:hAnsi="Arial" w:cs="Arial"/>
          <w:i/>
          <w:color w:val="FF0000"/>
          <w:sz w:val="22"/>
          <w:szCs w:val="22"/>
          <w:lang w:val="es-HN"/>
        </w:rPr>
        <w:t>“no se propone”</w:t>
      </w:r>
      <w:r w:rsidR="00F256DA" w:rsidRPr="00403604">
        <w:rPr>
          <w:rFonts w:ascii="Arial" w:hAnsi="Arial" w:cs="Arial"/>
          <w:i/>
          <w:color w:val="FF0000"/>
          <w:sz w:val="22"/>
          <w:szCs w:val="22"/>
          <w:lang w:val="es-HN"/>
        </w:rPr>
        <w:t>,</w:t>
      </w:r>
    </w:p>
    <w:tbl>
      <w:tblPr>
        <w:tblStyle w:val="Tablaconcuadrcula"/>
        <w:tblW w:w="0" w:type="auto"/>
        <w:tblInd w:w="-5" w:type="dxa"/>
        <w:tblLook w:val="04A0" w:firstRow="1" w:lastRow="0" w:firstColumn="1" w:lastColumn="0" w:noHBand="0" w:noVBand="1"/>
      </w:tblPr>
      <w:tblGrid>
        <w:gridCol w:w="4680"/>
        <w:gridCol w:w="4675"/>
      </w:tblGrid>
      <w:tr w:rsidR="008C0885" w:rsidRPr="00403604" w14:paraId="2DB80748" w14:textId="77777777" w:rsidTr="00B86AF7">
        <w:tc>
          <w:tcPr>
            <w:tcW w:w="4680" w:type="dxa"/>
            <w:shd w:val="clear" w:color="auto" w:fill="00B050"/>
          </w:tcPr>
          <w:p w14:paraId="66261B69" w14:textId="77777777" w:rsidR="008C0885" w:rsidRPr="00403604" w:rsidRDefault="008C0885" w:rsidP="000C6174">
            <w:pPr>
              <w:spacing w:before="120"/>
              <w:rPr>
                <w:rFonts w:ascii="Arial" w:hAnsi="Arial" w:cs="Arial"/>
                <w:color w:val="FFFFFF" w:themeColor="background1"/>
                <w:sz w:val="22"/>
                <w:szCs w:val="22"/>
                <w:lang w:val="es-ES"/>
              </w:rPr>
            </w:pPr>
            <w:r w:rsidRPr="00403604">
              <w:rPr>
                <w:rFonts w:ascii="Arial" w:hAnsi="Arial" w:cs="Arial"/>
                <w:color w:val="FFFFFF" w:themeColor="background1"/>
                <w:sz w:val="22"/>
                <w:szCs w:val="22"/>
                <w:lang w:val="es-ES"/>
              </w:rPr>
              <w:t>Nombre</w:t>
            </w:r>
          </w:p>
        </w:tc>
        <w:tc>
          <w:tcPr>
            <w:tcW w:w="4675" w:type="dxa"/>
            <w:shd w:val="clear" w:color="auto" w:fill="00B050"/>
          </w:tcPr>
          <w:p w14:paraId="5EF6661B" w14:textId="77777777" w:rsidR="008C0885" w:rsidRPr="00403604" w:rsidRDefault="008C0885" w:rsidP="000C6174">
            <w:pPr>
              <w:spacing w:before="120"/>
              <w:rPr>
                <w:rFonts w:ascii="Arial" w:hAnsi="Arial" w:cs="Arial"/>
                <w:color w:val="FFFFFF" w:themeColor="background1"/>
                <w:sz w:val="22"/>
                <w:szCs w:val="22"/>
                <w:lang w:val="es-ES"/>
              </w:rPr>
            </w:pPr>
            <w:r w:rsidRPr="00403604">
              <w:rPr>
                <w:rFonts w:ascii="Arial" w:hAnsi="Arial" w:cs="Arial"/>
                <w:color w:val="FFFFFF" w:themeColor="background1"/>
                <w:sz w:val="22"/>
                <w:szCs w:val="22"/>
                <w:lang w:val="es-ES"/>
              </w:rPr>
              <w:t>Dirección</w:t>
            </w:r>
          </w:p>
        </w:tc>
      </w:tr>
      <w:tr w:rsidR="008C0885" w:rsidRPr="00403604" w14:paraId="6B0AC2F7" w14:textId="77777777" w:rsidTr="003D50ED">
        <w:tc>
          <w:tcPr>
            <w:tcW w:w="4680" w:type="dxa"/>
          </w:tcPr>
          <w:p w14:paraId="07FC1719" w14:textId="77777777" w:rsidR="008C0885" w:rsidRPr="00403604" w:rsidRDefault="008C0885" w:rsidP="00A144E8">
            <w:pPr>
              <w:pStyle w:val="Prrafodelista"/>
              <w:numPr>
                <w:ilvl w:val="3"/>
                <w:numId w:val="39"/>
              </w:numPr>
              <w:spacing w:before="120"/>
              <w:ind w:left="340"/>
              <w:rPr>
                <w:rFonts w:ascii="Arial" w:hAnsi="Arial" w:cs="Arial"/>
                <w:color w:val="000000" w:themeColor="text1"/>
                <w:sz w:val="22"/>
                <w:szCs w:val="22"/>
                <w:lang w:val="es-ES"/>
              </w:rPr>
            </w:pPr>
            <w:r w:rsidRPr="00403604">
              <w:rPr>
                <w:rFonts w:ascii="Arial" w:hAnsi="Arial" w:cs="Arial"/>
                <w:color w:val="000000" w:themeColor="text1"/>
                <w:sz w:val="22"/>
                <w:szCs w:val="22"/>
                <w:lang w:val="es-ES"/>
              </w:rPr>
              <w:t>……......</w:t>
            </w:r>
          </w:p>
        </w:tc>
        <w:tc>
          <w:tcPr>
            <w:tcW w:w="4675" w:type="dxa"/>
          </w:tcPr>
          <w:p w14:paraId="6D0EC790" w14:textId="77777777" w:rsidR="008C0885" w:rsidRPr="00403604" w:rsidRDefault="008C0885" w:rsidP="000C6174">
            <w:pPr>
              <w:spacing w:before="120"/>
              <w:rPr>
                <w:rFonts w:ascii="Arial" w:hAnsi="Arial" w:cs="Arial"/>
                <w:color w:val="000000" w:themeColor="text1"/>
                <w:sz w:val="22"/>
                <w:szCs w:val="22"/>
                <w:lang w:val="es-ES"/>
              </w:rPr>
            </w:pPr>
          </w:p>
        </w:tc>
      </w:tr>
      <w:tr w:rsidR="008C0885" w:rsidRPr="00403604" w14:paraId="49CB0F93" w14:textId="77777777" w:rsidTr="003D50ED">
        <w:tc>
          <w:tcPr>
            <w:tcW w:w="4680" w:type="dxa"/>
          </w:tcPr>
          <w:p w14:paraId="16E66E0D" w14:textId="77777777" w:rsidR="008C0885" w:rsidRPr="00403604" w:rsidRDefault="008C0885" w:rsidP="00A144E8">
            <w:pPr>
              <w:pStyle w:val="Prrafodelista"/>
              <w:numPr>
                <w:ilvl w:val="3"/>
                <w:numId w:val="39"/>
              </w:numPr>
              <w:spacing w:before="120"/>
              <w:ind w:left="340"/>
              <w:rPr>
                <w:rFonts w:ascii="Arial" w:hAnsi="Arial" w:cs="Arial"/>
                <w:color w:val="000000" w:themeColor="text1"/>
                <w:sz w:val="22"/>
                <w:szCs w:val="22"/>
                <w:lang w:val="es-ES"/>
              </w:rPr>
            </w:pPr>
            <w:r w:rsidRPr="00403604">
              <w:rPr>
                <w:rFonts w:ascii="Arial" w:hAnsi="Arial" w:cs="Arial"/>
                <w:color w:val="000000" w:themeColor="text1"/>
                <w:sz w:val="22"/>
                <w:szCs w:val="22"/>
                <w:lang w:val="es-ES"/>
              </w:rPr>
              <w:t>………..</w:t>
            </w:r>
          </w:p>
        </w:tc>
        <w:tc>
          <w:tcPr>
            <w:tcW w:w="4675" w:type="dxa"/>
          </w:tcPr>
          <w:p w14:paraId="2118A6FE" w14:textId="77777777" w:rsidR="008C0885" w:rsidRPr="00403604" w:rsidRDefault="008C0885" w:rsidP="000C6174">
            <w:pPr>
              <w:spacing w:before="120"/>
              <w:rPr>
                <w:rFonts w:ascii="Arial" w:hAnsi="Arial" w:cs="Arial"/>
                <w:color w:val="000000" w:themeColor="text1"/>
                <w:sz w:val="22"/>
                <w:szCs w:val="22"/>
                <w:lang w:val="es-ES"/>
              </w:rPr>
            </w:pPr>
          </w:p>
        </w:tc>
      </w:tr>
      <w:tr w:rsidR="008C0885" w:rsidRPr="00313596" w14:paraId="2E9D7E79" w14:textId="77777777" w:rsidTr="003D50ED">
        <w:tc>
          <w:tcPr>
            <w:tcW w:w="4680" w:type="dxa"/>
          </w:tcPr>
          <w:p w14:paraId="0E21682D" w14:textId="77777777" w:rsidR="008C0885" w:rsidRPr="00403604" w:rsidRDefault="008C0885" w:rsidP="00A144E8">
            <w:pPr>
              <w:pStyle w:val="Prrafodelista"/>
              <w:numPr>
                <w:ilvl w:val="3"/>
                <w:numId w:val="39"/>
              </w:numPr>
              <w:spacing w:before="120"/>
              <w:ind w:left="340"/>
              <w:rPr>
                <w:rFonts w:ascii="Arial" w:hAnsi="Arial" w:cs="Arial"/>
                <w:color w:val="000000" w:themeColor="text1"/>
                <w:sz w:val="22"/>
                <w:szCs w:val="22"/>
                <w:lang w:val="es-ES"/>
              </w:rPr>
            </w:pPr>
            <w:r w:rsidRPr="00403604">
              <w:rPr>
                <w:rFonts w:ascii="Arial" w:hAnsi="Arial" w:cs="Arial"/>
                <w:color w:val="000000" w:themeColor="text1"/>
                <w:sz w:val="22"/>
                <w:szCs w:val="22"/>
                <w:lang w:val="es-ES"/>
              </w:rPr>
              <w:t>………</w:t>
            </w:r>
          </w:p>
        </w:tc>
        <w:tc>
          <w:tcPr>
            <w:tcW w:w="4675" w:type="dxa"/>
          </w:tcPr>
          <w:p w14:paraId="32A63DCC" w14:textId="77777777" w:rsidR="008C0885" w:rsidRPr="00313596" w:rsidRDefault="008C0885" w:rsidP="000C6174">
            <w:pPr>
              <w:spacing w:before="120"/>
              <w:rPr>
                <w:rFonts w:ascii="Arial" w:hAnsi="Arial" w:cs="Arial"/>
                <w:color w:val="000000" w:themeColor="text1"/>
                <w:sz w:val="22"/>
                <w:szCs w:val="22"/>
                <w:lang w:val="es-ES"/>
              </w:rPr>
            </w:pPr>
          </w:p>
        </w:tc>
      </w:tr>
    </w:tbl>
    <w:p w14:paraId="6B09A6BF" w14:textId="77777777" w:rsidR="008C0885" w:rsidRPr="00313596" w:rsidRDefault="008C0885" w:rsidP="000C6174">
      <w:pPr>
        <w:spacing w:before="120" w:after="120"/>
        <w:ind w:right="162"/>
        <w:rPr>
          <w:rFonts w:ascii="Arial" w:hAnsi="Arial" w:cs="Arial"/>
          <w:color w:val="000000"/>
          <w:sz w:val="22"/>
          <w:szCs w:val="22"/>
          <w:lang w:val="es-HN"/>
        </w:rPr>
      </w:pPr>
    </w:p>
    <w:p w14:paraId="6C4ECF77" w14:textId="77777777" w:rsidR="008C0885" w:rsidRPr="00313596" w:rsidRDefault="008C0885" w:rsidP="000C6174">
      <w:pPr>
        <w:spacing w:before="120" w:after="120"/>
        <w:ind w:right="162"/>
        <w:rPr>
          <w:rFonts w:ascii="Arial" w:hAnsi="Arial" w:cs="Arial"/>
          <w:i/>
          <w:color w:val="FF0000"/>
          <w:sz w:val="22"/>
          <w:szCs w:val="22"/>
          <w:lang w:val="es-HN"/>
        </w:rPr>
      </w:pPr>
      <w:r w:rsidRPr="00313596">
        <w:rPr>
          <w:rFonts w:ascii="Arial" w:hAnsi="Arial" w:cs="Arial"/>
          <w:color w:val="000000"/>
          <w:sz w:val="22"/>
          <w:szCs w:val="22"/>
          <w:lang w:val="es-HN"/>
        </w:rPr>
        <w:t>Estamos presentando nuestra oferta como una APCA formada por</w:t>
      </w:r>
      <w:r w:rsidRPr="00313596">
        <w:rPr>
          <w:rFonts w:ascii="Arial" w:hAnsi="Arial" w:cs="Arial"/>
          <w:color w:val="FF0000"/>
          <w:sz w:val="22"/>
          <w:szCs w:val="22"/>
          <w:lang w:val="es-HN"/>
        </w:rPr>
        <w:t>: (</w:t>
      </w:r>
      <w:r w:rsidRPr="00313596">
        <w:rPr>
          <w:rFonts w:ascii="Arial" w:hAnsi="Arial" w:cs="Arial"/>
          <w:i/>
          <w:color w:val="FF0000"/>
          <w:sz w:val="22"/>
          <w:szCs w:val="22"/>
          <w:lang w:val="es-HN"/>
        </w:rPr>
        <w:t>en este caso</w:t>
      </w:r>
      <w:r w:rsidRPr="00313596">
        <w:rPr>
          <w:rFonts w:ascii="Arial" w:hAnsi="Arial" w:cs="Arial"/>
          <w:color w:val="FF0000"/>
          <w:sz w:val="22"/>
          <w:szCs w:val="22"/>
          <w:lang w:val="es-HN"/>
        </w:rPr>
        <w:t xml:space="preserve"> </w:t>
      </w:r>
      <w:r w:rsidRPr="00313596">
        <w:rPr>
          <w:rFonts w:ascii="Arial" w:hAnsi="Arial" w:cs="Arial"/>
          <w:i/>
          <w:color w:val="FF0000"/>
          <w:sz w:val="22"/>
          <w:szCs w:val="22"/>
          <w:lang w:val="es-HN"/>
        </w:rPr>
        <w:t>insertar una lista con el nombre completo y dirección de cada miembro de la APCA, indicando la empresa o firma que lidera el consorcio, si no aplica este tema borrar estas líneas)</w:t>
      </w:r>
    </w:p>
    <w:p w14:paraId="2679FF98" w14:textId="23D1BC70" w:rsidR="008C0885" w:rsidRDefault="008C0885" w:rsidP="000C6174">
      <w:pPr>
        <w:pStyle w:val="i"/>
        <w:spacing w:before="120" w:after="120"/>
        <w:rPr>
          <w:rFonts w:ascii="Arial" w:hAnsi="Arial" w:cs="Arial"/>
          <w:sz w:val="22"/>
          <w:szCs w:val="22"/>
        </w:rPr>
      </w:pPr>
      <w:r w:rsidRPr="00313596">
        <w:rPr>
          <w:rFonts w:ascii="Arial" w:hAnsi="Arial" w:cs="Arial"/>
          <w:sz w:val="22"/>
          <w:szCs w:val="22"/>
        </w:rPr>
        <w:t xml:space="preserve">En caso de ser </w:t>
      </w:r>
      <w:r w:rsidRPr="00313596">
        <w:rPr>
          <w:rFonts w:ascii="Arial" w:hAnsi="Arial" w:cs="Arial"/>
          <w:snapToGrid w:val="0"/>
          <w:sz w:val="22"/>
          <w:szCs w:val="22"/>
        </w:rPr>
        <w:t>seleccionado como el contratista de</w:t>
      </w:r>
      <w:r w:rsidRPr="00313596">
        <w:rPr>
          <w:rFonts w:ascii="Arial" w:hAnsi="Arial" w:cs="Arial"/>
          <w:sz w:val="22"/>
          <w:szCs w:val="22"/>
        </w:rPr>
        <w:t xml:space="preserve"> la </w:t>
      </w:r>
      <w:r w:rsidRPr="00313596">
        <w:rPr>
          <w:rFonts w:ascii="Arial" w:hAnsi="Arial" w:cs="Arial"/>
          <w:snapToGrid w:val="0"/>
          <w:sz w:val="22"/>
          <w:szCs w:val="22"/>
        </w:rPr>
        <w:t>obra</w:t>
      </w:r>
      <w:r w:rsidRPr="00313596">
        <w:rPr>
          <w:rFonts w:ascii="Arial" w:hAnsi="Arial" w:cs="Arial"/>
          <w:i/>
          <w:sz w:val="22"/>
          <w:szCs w:val="22"/>
        </w:rPr>
        <w:t>,</w:t>
      </w:r>
      <w:r w:rsidRPr="00313596">
        <w:rPr>
          <w:rFonts w:ascii="Arial" w:hAnsi="Arial" w:cs="Arial"/>
          <w:sz w:val="22"/>
          <w:szCs w:val="22"/>
        </w:rPr>
        <w:t xml:space="preserve"> nos comprometemos a desarrollar el cronograma de ejecución propuesto y cumplir con todos los alcances solicitados en las cláusulas del contrato, de acuerdo con los </w:t>
      </w:r>
      <w:r w:rsidRPr="00313596">
        <w:rPr>
          <w:rFonts w:ascii="Arial" w:hAnsi="Arial" w:cs="Arial"/>
          <w:snapToGrid w:val="0"/>
          <w:sz w:val="22"/>
          <w:szCs w:val="22"/>
        </w:rPr>
        <w:t>requerimientos técnicos, planos, estudios,</w:t>
      </w:r>
      <w:r w:rsidRPr="00313596">
        <w:rPr>
          <w:rFonts w:ascii="Arial" w:hAnsi="Arial" w:cs="Arial"/>
          <w:sz w:val="22"/>
          <w:szCs w:val="22"/>
        </w:rPr>
        <w:t xml:space="preserve"> instrucciones </w:t>
      </w:r>
      <w:r w:rsidRPr="00313596">
        <w:rPr>
          <w:rFonts w:ascii="Arial" w:hAnsi="Arial" w:cs="Arial"/>
          <w:snapToGrid w:val="0"/>
          <w:sz w:val="22"/>
          <w:szCs w:val="22"/>
        </w:rPr>
        <w:t>de la</w:t>
      </w:r>
      <w:r w:rsidRPr="00313596">
        <w:rPr>
          <w:rFonts w:ascii="Arial" w:hAnsi="Arial" w:cs="Arial"/>
          <w:sz w:val="22"/>
          <w:szCs w:val="22"/>
        </w:rPr>
        <w:t xml:space="preserve"> presente </w:t>
      </w:r>
      <w:r w:rsidR="00D47F9E">
        <w:rPr>
          <w:rFonts w:ascii="Arial" w:hAnsi="Arial" w:cs="Arial"/>
          <w:snapToGrid w:val="0"/>
          <w:sz w:val="22"/>
          <w:szCs w:val="22"/>
        </w:rPr>
        <w:t>SDO</w:t>
      </w:r>
      <w:r w:rsidRPr="00313596">
        <w:rPr>
          <w:rFonts w:ascii="Arial" w:hAnsi="Arial" w:cs="Arial"/>
          <w:sz w:val="22"/>
          <w:szCs w:val="22"/>
        </w:rPr>
        <w:t>.</w:t>
      </w:r>
    </w:p>
    <w:p w14:paraId="60CDE3EC" w14:textId="561A462A" w:rsidR="00CB71D0" w:rsidRPr="00313596" w:rsidRDefault="00CB71D0" w:rsidP="000C6174">
      <w:pPr>
        <w:pStyle w:val="i"/>
        <w:spacing w:before="120" w:after="120"/>
        <w:rPr>
          <w:rFonts w:ascii="Arial" w:hAnsi="Arial" w:cs="Arial"/>
          <w:sz w:val="22"/>
          <w:szCs w:val="22"/>
          <w:lang w:val="es-ES"/>
        </w:rPr>
      </w:pPr>
      <w:r w:rsidRPr="00FD7A81">
        <w:rPr>
          <w:rFonts w:ascii="Arial" w:hAnsi="Arial" w:cs="Arial"/>
          <w:i/>
          <w:color w:val="FF0000"/>
          <w:sz w:val="22"/>
          <w:szCs w:val="22"/>
          <w:lang w:val="es-ES"/>
        </w:rPr>
        <w:t>(</w:t>
      </w:r>
      <w:r w:rsidR="00BB71ED" w:rsidRPr="00FD7A81">
        <w:rPr>
          <w:rFonts w:ascii="Arial" w:hAnsi="Arial" w:cs="Arial"/>
          <w:i/>
          <w:color w:val="FF0000"/>
          <w:sz w:val="22"/>
          <w:szCs w:val="22"/>
          <w:lang w:val="es-ES"/>
        </w:rPr>
        <w:t>Este párrafo a</w:t>
      </w:r>
      <w:r w:rsidRPr="00FD7A81">
        <w:rPr>
          <w:rFonts w:ascii="Arial" w:hAnsi="Arial" w:cs="Arial"/>
          <w:i/>
          <w:color w:val="FF0000"/>
          <w:sz w:val="22"/>
          <w:szCs w:val="22"/>
          <w:lang w:val="es-ES"/>
        </w:rPr>
        <w:t xml:space="preserve">plica en el caso de que el Oferente seleccionado deba suministrar el Formulario). </w:t>
      </w:r>
      <w:r w:rsidRPr="00FD7A81">
        <w:rPr>
          <w:rFonts w:ascii="Arial" w:hAnsi="Arial" w:cs="Arial"/>
          <w:sz w:val="22"/>
          <w:szCs w:val="22"/>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w:t>
      </w:r>
      <w:r w:rsidR="00B8505C" w:rsidRPr="59776C42">
        <w:rPr>
          <w:rFonts w:ascii="Arial" w:hAnsi="Arial" w:cs="Arial"/>
          <w:sz w:val="22"/>
          <w:szCs w:val="22"/>
          <w:lang w:val="es-ES"/>
        </w:rPr>
        <w:t>Contratante</w:t>
      </w:r>
      <w:r w:rsidRPr="00FD7A81">
        <w:rPr>
          <w:rFonts w:ascii="Arial" w:hAnsi="Arial" w:cs="Arial"/>
          <w:sz w:val="22"/>
          <w:szCs w:val="22"/>
          <w:lang w:val="es-ES"/>
        </w:rPr>
        <w:t xml:space="preserve"> publicará como parte de la Notificación de la Adjudicación del Contrato el Formulario de Divulgación de la Propiedad Efectiva, por lo que manifestamos nuestra autorización.</w:t>
      </w:r>
    </w:p>
    <w:p w14:paraId="314F2B55" w14:textId="77777777" w:rsidR="008C0885" w:rsidRPr="00313596" w:rsidRDefault="008C0885" w:rsidP="000C6174">
      <w:pPr>
        <w:spacing w:before="60" w:after="60"/>
        <w:ind w:right="162"/>
        <w:rPr>
          <w:rFonts w:ascii="Arial" w:hAnsi="Arial" w:cs="Arial"/>
          <w:color w:val="000000"/>
          <w:sz w:val="22"/>
          <w:szCs w:val="22"/>
          <w:lang w:val="es-HN"/>
        </w:rPr>
      </w:pPr>
      <w:r w:rsidRPr="00313596">
        <w:rPr>
          <w:rFonts w:ascii="Arial" w:hAnsi="Arial" w:cs="Arial"/>
          <w:color w:val="000000"/>
          <w:sz w:val="22"/>
          <w:szCs w:val="22"/>
          <w:lang w:val="es-HN"/>
        </w:rPr>
        <w:t>La firma del suscrito en este documento está debidamente autorizada para firmar por y en nombre de (</w:t>
      </w:r>
      <w:r w:rsidRPr="00313596">
        <w:rPr>
          <w:rFonts w:ascii="Arial" w:hAnsi="Arial" w:cs="Arial"/>
          <w:i/>
          <w:color w:val="FF0000"/>
          <w:sz w:val="22"/>
          <w:szCs w:val="22"/>
          <w:lang w:val="es-HN"/>
        </w:rPr>
        <w:t>nombre completo del oferente</w:t>
      </w:r>
      <w:r w:rsidRPr="00313596">
        <w:rPr>
          <w:rFonts w:ascii="Arial" w:hAnsi="Arial" w:cs="Arial"/>
          <w:color w:val="000000"/>
          <w:sz w:val="22"/>
          <w:szCs w:val="22"/>
          <w:lang w:val="es-HN"/>
        </w:rPr>
        <w:t>) y garantiza la verdad y exactitud de todas las declaraciones y documentos incluidos.</w:t>
      </w:r>
    </w:p>
    <w:p w14:paraId="453E2FCC" w14:textId="77777777" w:rsidR="008C0885" w:rsidRPr="00313596" w:rsidRDefault="008C0885" w:rsidP="000C6174">
      <w:pPr>
        <w:spacing w:before="120" w:after="60"/>
        <w:ind w:right="158"/>
        <w:rPr>
          <w:rFonts w:ascii="Arial" w:hAnsi="Arial" w:cs="Arial"/>
          <w:sz w:val="22"/>
          <w:szCs w:val="22"/>
          <w:lang w:val="es-HN"/>
        </w:rPr>
      </w:pPr>
    </w:p>
    <w:p w14:paraId="7DBC8FBB" w14:textId="77777777" w:rsidR="008C0885" w:rsidRPr="00313596" w:rsidRDefault="008C0885" w:rsidP="000C6174">
      <w:pPr>
        <w:spacing w:before="120" w:after="60"/>
        <w:ind w:right="158"/>
        <w:rPr>
          <w:rFonts w:ascii="Arial" w:hAnsi="Arial" w:cs="Arial"/>
          <w:sz w:val="22"/>
          <w:szCs w:val="22"/>
          <w:lang w:val="es-HN"/>
        </w:rPr>
      </w:pPr>
      <w:r w:rsidRPr="00313596">
        <w:rPr>
          <w:rFonts w:ascii="Arial" w:hAnsi="Arial" w:cs="Arial"/>
          <w:sz w:val="22"/>
          <w:szCs w:val="22"/>
          <w:lang w:val="es-HN"/>
        </w:rPr>
        <w:t>Fechado en __________ el día_____ del mes de ___________ del año ______.</w:t>
      </w:r>
    </w:p>
    <w:p w14:paraId="45E2E4FB" w14:textId="77777777" w:rsidR="008C0885" w:rsidRPr="00313596" w:rsidRDefault="008C0885" w:rsidP="000C6174">
      <w:pPr>
        <w:spacing w:before="60" w:after="60"/>
        <w:ind w:right="162"/>
        <w:rPr>
          <w:rFonts w:ascii="Arial" w:hAnsi="Arial" w:cs="Arial"/>
          <w:sz w:val="22"/>
          <w:szCs w:val="22"/>
          <w:lang w:val="es-HN"/>
        </w:rPr>
      </w:pPr>
      <w:r w:rsidRPr="00313596">
        <w:rPr>
          <w:rFonts w:ascii="Arial" w:hAnsi="Arial" w:cs="Arial"/>
          <w:sz w:val="22"/>
          <w:szCs w:val="22"/>
          <w:lang w:val="es-HN"/>
        </w:rPr>
        <w:t>Nombre de la Empresa o APCA ______________________</w:t>
      </w:r>
    </w:p>
    <w:p w14:paraId="2C774854" w14:textId="77777777" w:rsidR="008C0885" w:rsidRPr="00313596" w:rsidRDefault="008C0885" w:rsidP="000C6174">
      <w:pPr>
        <w:spacing w:before="60" w:after="60"/>
        <w:ind w:right="162"/>
        <w:rPr>
          <w:rFonts w:ascii="Arial" w:hAnsi="Arial" w:cs="Arial"/>
          <w:sz w:val="22"/>
          <w:szCs w:val="22"/>
          <w:lang w:val="es-HN"/>
        </w:rPr>
      </w:pPr>
      <w:r w:rsidRPr="00313596">
        <w:rPr>
          <w:rFonts w:ascii="Arial" w:hAnsi="Arial" w:cs="Arial"/>
          <w:sz w:val="22"/>
          <w:szCs w:val="22"/>
          <w:lang w:val="es-HN"/>
        </w:rPr>
        <w:t>Cargo del Firmante ______________________</w:t>
      </w:r>
    </w:p>
    <w:p w14:paraId="771E7B81" w14:textId="77777777" w:rsidR="008C0885" w:rsidRPr="00313596" w:rsidRDefault="008C0885" w:rsidP="000C6174">
      <w:pPr>
        <w:spacing w:before="60" w:after="60"/>
        <w:ind w:right="162"/>
        <w:rPr>
          <w:rFonts w:ascii="Arial" w:hAnsi="Arial" w:cs="Arial"/>
          <w:sz w:val="22"/>
          <w:szCs w:val="22"/>
          <w:lang w:val="es-HN"/>
        </w:rPr>
      </w:pPr>
      <w:r w:rsidRPr="00313596">
        <w:rPr>
          <w:rFonts w:ascii="Arial" w:hAnsi="Arial" w:cs="Arial"/>
          <w:sz w:val="22"/>
          <w:szCs w:val="22"/>
          <w:lang w:val="es-HN"/>
        </w:rPr>
        <w:t>Nombre y firma del representante legal ______________________</w:t>
      </w:r>
    </w:p>
    <w:p w14:paraId="6774FE85" w14:textId="77777777" w:rsidR="008C0885" w:rsidRPr="00313596" w:rsidRDefault="008C0885" w:rsidP="000C6174">
      <w:pPr>
        <w:spacing w:before="60" w:after="60"/>
        <w:ind w:right="162"/>
        <w:rPr>
          <w:rFonts w:ascii="Arial" w:hAnsi="Arial" w:cs="Arial"/>
          <w:color w:val="000000"/>
          <w:sz w:val="22"/>
          <w:szCs w:val="22"/>
          <w:lang w:val="es-HN"/>
        </w:rPr>
      </w:pPr>
    </w:p>
    <w:p w14:paraId="0E551B7F" w14:textId="77777777" w:rsidR="008C0885" w:rsidRPr="00313596" w:rsidRDefault="008C0885" w:rsidP="000C6174">
      <w:pPr>
        <w:spacing w:before="60" w:after="60"/>
        <w:ind w:right="162"/>
        <w:rPr>
          <w:rFonts w:ascii="Arial" w:hAnsi="Arial" w:cs="Arial"/>
          <w:color w:val="000000"/>
          <w:sz w:val="22"/>
          <w:szCs w:val="22"/>
          <w:lang w:val="es-HN"/>
        </w:rPr>
      </w:pPr>
    </w:p>
    <w:p w14:paraId="720C8F2E" w14:textId="77777777" w:rsidR="008C0885" w:rsidRPr="00313596" w:rsidRDefault="008C0885" w:rsidP="000C6174">
      <w:pPr>
        <w:spacing w:before="60" w:after="60"/>
        <w:ind w:right="162"/>
        <w:rPr>
          <w:rFonts w:ascii="Arial" w:hAnsi="Arial" w:cs="Arial"/>
          <w:color w:val="000000"/>
          <w:sz w:val="22"/>
          <w:szCs w:val="22"/>
          <w:lang w:val="es-HN"/>
        </w:rPr>
      </w:pPr>
      <w:r w:rsidRPr="00313596">
        <w:rPr>
          <w:rFonts w:ascii="Arial" w:hAnsi="Arial" w:cs="Arial"/>
          <w:color w:val="000000"/>
          <w:sz w:val="22"/>
          <w:szCs w:val="22"/>
          <w:lang w:val="es-HN"/>
        </w:rPr>
        <w:t>Forman Parte de la presenta carta:</w:t>
      </w:r>
    </w:p>
    <w:p w14:paraId="66DDD2D1" w14:textId="77777777" w:rsidR="008C0885" w:rsidRPr="00313596" w:rsidRDefault="008C0885" w:rsidP="000C6174">
      <w:pPr>
        <w:pStyle w:val="explanatorynotes"/>
        <w:spacing w:after="120" w:line="240" w:lineRule="auto"/>
        <w:jc w:val="left"/>
        <w:rPr>
          <w:rFonts w:cs="Arial"/>
          <w:color w:val="000000"/>
          <w:sz w:val="22"/>
          <w:szCs w:val="22"/>
          <w:lang w:val="es-HN"/>
        </w:rPr>
      </w:pPr>
      <w:r w:rsidRPr="00313596">
        <w:rPr>
          <w:rFonts w:cs="Arial"/>
          <w:color w:val="000000"/>
          <w:sz w:val="22"/>
          <w:szCs w:val="22"/>
          <w:lang w:val="es-HN"/>
        </w:rPr>
        <w:t xml:space="preserve">Anexo 1: </w:t>
      </w:r>
      <w:r w:rsidRPr="00313596">
        <w:rPr>
          <w:rFonts w:cs="Arial"/>
          <w:color w:val="FF0000"/>
          <w:sz w:val="22"/>
          <w:szCs w:val="22"/>
          <w:lang w:val="es-HN"/>
        </w:rPr>
        <w:t>Lista Estimada de Cantidades y sus Precios Unitarios / Calendario de actividades</w:t>
      </w:r>
    </w:p>
    <w:p w14:paraId="66ED868C" w14:textId="77777777" w:rsidR="008C0885" w:rsidRPr="00313596" w:rsidRDefault="008C0885" w:rsidP="000C6174">
      <w:pPr>
        <w:spacing w:before="60" w:after="60"/>
        <w:ind w:right="162"/>
        <w:rPr>
          <w:rFonts w:ascii="Arial" w:hAnsi="Arial" w:cs="Arial"/>
          <w:color w:val="000000"/>
          <w:sz w:val="22"/>
          <w:szCs w:val="22"/>
          <w:lang w:val="es-HN"/>
        </w:rPr>
      </w:pPr>
      <w:r w:rsidRPr="00313596">
        <w:rPr>
          <w:rFonts w:ascii="Arial" w:hAnsi="Arial" w:cs="Arial"/>
          <w:color w:val="000000"/>
          <w:sz w:val="22"/>
          <w:szCs w:val="22"/>
          <w:lang w:val="es-HN"/>
        </w:rPr>
        <w:t>Anexo 2: CC-4 Declaración Jurada</w:t>
      </w:r>
    </w:p>
    <w:p w14:paraId="414F94E8" w14:textId="77777777" w:rsidR="008C0885" w:rsidRPr="00313596" w:rsidRDefault="008C0885" w:rsidP="000C6174">
      <w:pPr>
        <w:spacing w:before="60" w:after="60"/>
        <w:ind w:right="162"/>
        <w:rPr>
          <w:rFonts w:ascii="Arial" w:hAnsi="Arial" w:cs="Arial"/>
          <w:color w:val="000000"/>
          <w:sz w:val="22"/>
          <w:szCs w:val="22"/>
          <w:lang w:val="es-HN"/>
        </w:rPr>
      </w:pPr>
      <w:r w:rsidRPr="00313596">
        <w:rPr>
          <w:rFonts w:ascii="Arial" w:hAnsi="Arial" w:cs="Arial"/>
          <w:color w:val="000000"/>
          <w:sz w:val="22"/>
          <w:szCs w:val="22"/>
          <w:lang w:val="es-HN"/>
        </w:rPr>
        <w:t>Anexo 3: TEC – 4 Cronograma de ejecución</w:t>
      </w:r>
    </w:p>
    <w:p w14:paraId="25105F46" w14:textId="77777777" w:rsidR="008C0885" w:rsidRPr="00313596" w:rsidRDefault="008C0885">
      <w:pPr>
        <w:jc w:val="left"/>
        <w:rPr>
          <w:rFonts w:ascii="Arial" w:hAnsi="Arial" w:cs="Arial"/>
          <w:b/>
          <w:sz w:val="22"/>
          <w:szCs w:val="22"/>
        </w:rPr>
      </w:pPr>
      <w:r w:rsidRPr="00313596">
        <w:rPr>
          <w:rFonts w:ascii="Arial" w:hAnsi="Arial" w:cs="Arial"/>
          <w:b/>
          <w:sz w:val="22"/>
          <w:szCs w:val="22"/>
        </w:rPr>
        <w:br w:type="page"/>
      </w:r>
    </w:p>
    <w:p w14:paraId="0023D5DA" w14:textId="3A9FD4BB" w:rsidR="008C0885" w:rsidRPr="00E0142D"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b/>
          <w:sz w:val="22"/>
          <w:szCs w:val="22"/>
        </w:rPr>
      </w:pPr>
      <w:r w:rsidRPr="00E0142D">
        <w:rPr>
          <w:rFonts w:ascii="Arial" w:hAnsi="Arial" w:cs="Arial"/>
          <w:b/>
          <w:sz w:val="22"/>
          <w:szCs w:val="22"/>
        </w:rPr>
        <w:t>FORMULARIO CC-2</w:t>
      </w:r>
    </w:p>
    <w:p w14:paraId="20B0DCCE" w14:textId="77777777" w:rsidR="003D50ED" w:rsidRPr="00E0142D" w:rsidRDefault="003D50ED"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b/>
          <w:sz w:val="22"/>
          <w:szCs w:val="22"/>
        </w:rPr>
      </w:pPr>
    </w:p>
    <w:p w14:paraId="79CFC25E" w14:textId="77777777" w:rsidR="008C0885" w:rsidRPr="00313596" w:rsidRDefault="008C0885" w:rsidP="000C6174">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i/>
          <w:color w:val="FF0000"/>
          <w:sz w:val="22"/>
          <w:szCs w:val="22"/>
          <w:lang w:val="es-HN"/>
        </w:rPr>
      </w:pPr>
      <w:r w:rsidRPr="00E0142D">
        <w:rPr>
          <w:rFonts w:ascii="Arial" w:hAnsi="Arial" w:cs="Arial"/>
          <w:i/>
          <w:color w:val="FF0000"/>
          <w:sz w:val="22"/>
          <w:szCs w:val="22"/>
          <w:lang w:val="es-HN"/>
        </w:rPr>
        <w:t>Aplica en caso de ofertas presentadas por empresas tengan la intención de formar una Asociaciones en participación, consorcio u otras formas de asociación (APCA)</w:t>
      </w:r>
    </w:p>
    <w:p w14:paraId="3260768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b/>
          <w:sz w:val="22"/>
          <w:szCs w:val="22"/>
        </w:rPr>
      </w:pPr>
    </w:p>
    <w:p w14:paraId="39AEF95F" w14:textId="77777777" w:rsidR="008C0885" w:rsidRPr="00313596" w:rsidRDefault="008C0885" w:rsidP="000C6174">
      <w:pPr>
        <w:pStyle w:val="i"/>
        <w:jc w:val="center"/>
        <w:rPr>
          <w:rFonts w:ascii="Arial" w:hAnsi="Arial" w:cs="Arial"/>
          <w:b/>
          <w:sz w:val="22"/>
          <w:szCs w:val="22"/>
        </w:rPr>
      </w:pPr>
      <w:r w:rsidRPr="00313596">
        <w:rPr>
          <w:rFonts w:ascii="Arial" w:hAnsi="Arial" w:cs="Arial"/>
          <w:b/>
          <w:sz w:val="22"/>
          <w:szCs w:val="22"/>
        </w:rPr>
        <w:t>Intención de Asociación en Participación, Consorcio o Asociación (APCA)</w:t>
      </w:r>
    </w:p>
    <w:p w14:paraId="08A1886F" w14:textId="77777777" w:rsidR="008C0885" w:rsidRPr="00313596" w:rsidRDefault="008C0885" w:rsidP="000C6174">
      <w:pPr>
        <w:pStyle w:val="i"/>
        <w:rPr>
          <w:rFonts w:ascii="Arial" w:hAnsi="Arial" w:cs="Arial"/>
          <w:sz w:val="22"/>
          <w:szCs w:val="22"/>
        </w:rPr>
      </w:pPr>
    </w:p>
    <w:p w14:paraId="37FBB269" w14:textId="5AB0E3B1" w:rsidR="008C0885" w:rsidRPr="00313596" w:rsidRDefault="008C0885" w:rsidP="000C6174">
      <w:pPr>
        <w:ind w:right="162"/>
        <w:rPr>
          <w:rFonts w:ascii="Arial" w:hAnsi="Arial" w:cs="Arial"/>
          <w:color w:val="FF0000"/>
          <w:sz w:val="22"/>
          <w:szCs w:val="22"/>
        </w:rPr>
      </w:pPr>
      <w:r w:rsidRPr="00313596">
        <w:rPr>
          <w:rFonts w:ascii="Arial" w:hAnsi="Arial" w:cs="Arial"/>
          <w:sz w:val="22"/>
          <w:szCs w:val="22"/>
        </w:rPr>
        <w:t xml:space="preserve">Señores: </w:t>
      </w:r>
      <w:r w:rsidRPr="00313596">
        <w:rPr>
          <w:rFonts w:ascii="Arial" w:hAnsi="Arial" w:cs="Arial"/>
          <w:i/>
          <w:color w:val="FF0000"/>
          <w:sz w:val="22"/>
          <w:szCs w:val="22"/>
          <w:lang w:val="es-HN"/>
        </w:rPr>
        <w:t xml:space="preserve">(Nombre del Contratante) </w:t>
      </w:r>
      <w:r w:rsidRPr="00313596">
        <w:rPr>
          <w:rFonts w:ascii="Arial" w:hAnsi="Arial" w:cs="Arial"/>
          <w:sz w:val="22"/>
          <w:szCs w:val="22"/>
        </w:rPr>
        <w:t xml:space="preserve">del Proceso No.  </w:t>
      </w:r>
      <w:r w:rsidRPr="00313596">
        <w:rPr>
          <w:rFonts w:ascii="Arial" w:hAnsi="Arial" w:cs="Arial"/>
          <w:i/>
          <w:color w:val="FF0000"/>
          <w:sz w:val="22"/>
          <w:szCs w:val="22"/>
        </w:rPr>
        <w:t>(indicar nombre y número de proceso)</w:t>
      </w:r>
    </w:p>
    <w:p w14:paraId="4DF846CD" w14:textId="77777777" w:rsidR="008C0885" w:rsidRPr="00313596" w:rsidRDefault="008C0885" w:rsidP="000C6174">
      <w:pPr>
        <w:pStyle w:val="i"/>
        <w:rPr>
          <w:rFonts w:ascii="Arial" w:hAnsi="Arial" w:cs="Arial"/>
          <w:sz w:val="22"/>
          <w:szCs w:val="22"/>
        </w:rPr>
      </w:pPr>
    </w:p>
    <w:p w14:paraId="48C10C73" w14:textId="77777777" w:rsidR="008C0885" w:rsidRPr="00313596" w:rsidRDefault="008C0885" w:rsidP="000C6174">
      <w:pPr>
        <w:suppressAutoHyphens/>
        <w:spacing w:before="120" w:after="120"/>
        <w:rPr>
          <w:rFonts w:ascii="Arial" w:hAnsi="Arial" w:cs="Arial"/>
          <w:sz w:val="22"/>
          <w:szCs w:val="22"/>
        </w:rPr>
      </w:pPr>
      <w:r w:rsidRPr="00313596">
        <w:rPr>
          <w:rFonts w:ascii="Arial" w:hAnsi="Arial" w:cs="Arial"/>
          <w:sz w:val="22"/>
          <w:szCs w:val="22"/>
        </w:rPr>
        <w:t>De nuestra consideración:</w:t>
      </w:r>
    </w:p>
    <w:p w14:paraId="310779C9" w14:textId="77777777" w:rsidR="008C0885" w:rsidRPr="00313596" w:rsidRDefault="008C0885" w:rsidP="001632F8">
      <w:pPr>
        <w:suppressAutoHyphens/>
        <w:rPr>
          <w:rFonts w:ascii="Arial" w:hAnsi="Arial" w:cs="Arial"/>
          <w:sz w:val="22"/>
          <w:szCs w:val="22"/>
        </w:rPr>
      </w:pPr>
      <w:r w:rsidRPr="00313596">
        <w:rPr>
          <w:rFonts w:ascii="Arial" w:hAnsi="Arial" w:cs="Arial"/>
          <w:sz w:val="22"/>
          <w:szCs w:val="22"/>
        </w:rPr>
        <w:t xml:space="preserve">Por la presente declaramos Intención de formar una Asociación en Participación, Consorcio o Asociación (APCA) en la que los miembros participantes seamos conjunta y solidariamente responsables, bajo las siguientes consideraciones: </w:t>
      </w:r>
    </w:p>
    <w:p w14:paraId="06D7DDFA" w14:textId="30502DC3" w:rsidR="008C0885" w:rsidRPr="00313596" w:rsidRDefault="008C0885" w:rsidP="000C6174">
      <w:pPr>
        <w:suppressAutoHyphens/>
        <w:spacing w:before="120" w:after="120"/>
        <w:rPr>
          <w:rFonts w:ascii="Arial" w:hAnsi="Arial" w:cs="Arial"/>
          <w:sz w:val="22"/>
          <w:szCs w:val="22"/>
        </w:rPr>
      </w:pPr>
      <w:r w:rsidRPr="00313596">
        <w:rPr>
          <w:rFonts w:ascii="Arial" w:hAnsi="Arial" w:cs="Arial"/>
          <w:sz w:val="22"/>
          <w:szCs w:val="22"/>
        </w:rPr>
        <w:t>Nombre del APCA:</w:t>
      </w:r>
      <w:r w:rsidR="00313596">
        <w:rPr>
          <w:rFonts w:ascii="Arial" w:hAnsi="Arial" w:cs="Arial"/>
          <w:sz w:val="22"/>
          <w:szCs w:val="22"/>
        </w:rPr>
        <w:t xml:space="preserve"> </w:t>
      </w:r>
      <w:r w:rsidRPr="00313596">
        <w:rPr>
          <w:rFonts w:ascii="Arial" w:hAnsi="Arial" w:cs="Arial"/>
          <w:sz w:val="22"/>
          <w:szCs w:val="22"/>
        </w:rPr>
        <w:t>___________________________</w:t>
      </w:r>
      <w:r w:rsidR="00834D92" w:rsidRPr="00313596">
        <w:rPr>
          <w:rFonts w:ascii="Arial" w:hAnsi="Arial" w:cs="Arial"/>
          <w:sz w:val="22"/>
          <w:szCs w:val="22"/>
        </w:rPr>
        <w:t>_</w:t>
      </w:r>
      <w:r w:rsidRPr="00313596">
        <w:rPr>
          <w:rFonts w:ascii="Arial" w:hAnsi="Arial" w:cs="Arial"/>
          <w:sz w:val="22"/>
          <w:szCs w:val="22"/>
        </w:rPr>
        <w:t>______________________</w:t>
      </w:r>
      <w:r w:rsidR="00313596">
        <w:rPr>
          <w:rFonts w:ascii="Arial" w:hAnsi="Arial" w:cs="Arial"/>
          <w:sz w:val="22"/>
          <w:szCs w:val="22"/>
        </w:rPr>
        <w:t>__________</w:t>
      </w:r>
      <w:r w:rsidRPr="00313596">
        <w:rPr>
          <w:rFonts w:ascii="Arial" w:hAnsi="Arial" w:cs="Arial"/>
          <w:sz w:val="22"/>
          <w:szCs w:val="22"/>
        </w:rPr>
        <w:t xml:space="preserve"> </w:t>
      </w:r>
    </w:p>
    <w:p w14:paraId="226B7E03" w14:textId="73CD6D06" w:rsidR="008C0885" w:rsidRPr="00313596" w:rsidRDefault="008C0885" w:rsidP="001632F8">
      <w:pPr>
        <w:suppressAutoHyphens/>
        <w:spacing w:before="120" w:after="120"/>
        <w:jc w:val="left"/>
        <w:rPr>
          <w:rFonts w:ascii="Arial" w:hAnsi="Arial" w:cs="Arial"/>
          <w:sz w:val="22"/>
          <w:szCs w:val="22"/>
        </w:rPr>
      </w:pPr>
      <w:r w:rsidRPr="00313596">
        <w:rPr>
          <w:rFonts w:ascii="Arial" w:hAnsi="Arial" w:cs="Arial"/>
          <w:sz w:val="22"/>
          <w:szCs w:val="22"/>
        </w:rPr>
        <w:t>Persona Jurídica líder del APCA: _________________</w:t>
      </w:r>
      <w:r w:rsidR="00834D92" w:rsidRPr="00313596">
        <w:rPr>
          <w:rFonts w:ascii="Arial" w:hAnsi="Arial" w:cs="Arial"/>
          <w:sz w:val="22"/>
          <w:szCs w:val="22"/>
        </w:rPr>
        <w:t>_</w:t>
      </w:r>
      <w:r w:rsidRPr="00313596">
        <w:rPr>
          <w:rFonts w:ascii="Arial" w:hAnsi="Arial" w:cs="Arial"/>
          <w:sz w:val="22"/>
          <w:szCs w:val="22"/>
        </w:rPr>
        <w:t>_____________________</w:t>
      </w:r>
      <w:r w:rsidR="00313596">
        <w:rPr>
          <w:rFonts w:ascii="Arial" w:hAnsi="Arial" w:cs="Arial"/>
          <w:sz w:val="22"/>
          <w:szCs w:val="22"/>
        </w:rPr>
        <w:t>__________</w:t>
      </w:r>
    </w:p>
    <w:p w14:paraId="10CE09CA" w14:textId="35578D4B" w:rsidR="008C0885" w:rsidRPr="00313596" w:rsidRDefault="008C0885" w:rsidP="001632F8">
      <w:pPr>
        <w:suppressAutoHyphens/>
        <w:spacing w:before="120" w:after="120"/>
        <w:jc w:val="left"/>
        <w:rPr>
          <w:rFonts w:ascii="Arial" w:hAnsi="Arial" w:cs="Arial"/>
          <w:sz w:val="22"/>
          <w:szCs w:val="22"/>
        </w:rPr>
      </w:pPr>
      <w:r w:rsidRPr="00313596">
        <w:rPr>
          <w:rFonts w:ascii="Arial" w:hAnsi="Arial" w:cs="Arial"/>
          <w:sz w:val="22"/>
          <w:szCs w:val="22"/>
        </w:rPr>
        <w:t>Fecha estimada de constitución: ___________________</w:t>
      </w:r>
      <w:r w:rsidR="00834D92" w:rsidRPr="00313596">
        <w:rPr>
          <w:rFonts w:ascii="Arial" w:hAnsi="Arial" w:cs="Arial"/>
          <w:sz w:val="22"/>
          <w:szCs w:val="22"/>
        </w:rPr>
        <w:t>_</w:t>
      </w:r>
      <w:r w:rsidRPr="00313596">
        <w:rPr>
          <w:rFonts w:ascii="Arial" w:hAnsi="Arial" w:cs="Arial"/>
          <w:sz w:val="22"/>
          <w:szCs w:val="22"/>
        </w:rPr>
        <w:t>____________________</w:t>
      </w:r>
      <w:r w:rsidR="00313596">
        <w:rPr>
          <w:rFonts w:ascii="Arial" w:hAnsi="Arial" w:cs="Arial"/>
          <w:sz w:val="22"/>
          <w:szCs w:val="22"/>
        </w:rPr>
        <w:t>_________</w:t>
      </w:r>
      <w:r w:rsidRPr="00313596">
        <w:rPr>
          <w:rFonts w:ascii="Arial" w:hAnsi="Arial" w:cs="Arial"/>
          <w:sz w:val="22"/>
          <w:szCs w:val="22"/>
        </w:rPr>
        <w:t xml:space="preserve"> </w:t>
      </w:r>
    </w:p>
    <w:p w14:paraId="4B5A55E9" w14:textId="0ACB1879" w:rsidR="008C0885" w:rsidRPr="00313596" w:rsidRDefault="008C0885" w:rsidP="001632F8">
      <w:pPr>
        <w:suppressAutoHyphens/>
        <w:spacing w:before="120" w:after="120"/>
        <w:jc w:val="left"/>
        <w:rPr>
          <w:rFonts w:ascii="Arial" w:hAnsi="Arial" w:cs="Arial"/>
          <w:sz w:val="22"/>
          <w:szCs w:val="22"/>
        </w:rPr>
      </w:pPr>
      <w:r w:rsidRPr="00313596">
        <w:rPr>
          <w:rFonts w:ascii="Arial" w:hAnsi="Arial" w:cs="Arial"/>
          <w:sz w:val="22"/>
          <w:szCs w:val="22"/>
        </w:rPr>
        <w:t>Nombre del representante legal propuesto para el APCA: _</w:t>
      </w:r>
      <w:r w:rsidR="00834D92" w:rsidRPr="00313596">
        <w:rPr>
          <w:rFonts w:ascii="Arial" w:hAnsi="Arial" w:cs="Arial"/>
          <w:sz w:val="22"/>
          <w:szCs w:val="22"/>
        </w:rPr>
        <w:t>_</w:t>
      </w:r>
      <w:r w:rsidRPr="00313596">
        <w:rPr>
          <w:rFonts w:ascii="Arial" w:hAnsi="Arial" w:cs="Arial"/>
          <w:sz w:val="22"/>
          <w:szCs w:val="22"/>
        </w:rPr>
        <w:t>_________________</w:t>
      </w:r>
      <w:r w:rsidR="00313596">
        <w:rPr>
          <w:rFonts w:ascii="Arial" w:hAnsi="Arial" w:cs="Arial"/>
          <w:sz w:val="22"/>
          <w:szCs w:val="22"/>
        </w:rPr>
        <w:t>__________</w:t>
      </w:r>
      <w:r w:rsidRPr="00313596">
        <w:rPr>
          <w:rFonts w:ascii="Arial" w:hAnsi="Arial" w:cs="Arial"/>
          <w:sz w:val="22"/>
          <w:szCs w:val="22"/>
        </w:rPr>
        <w:t xml:space="preserve">_ </w:t>
      </w:r>
    </w:p>
    <w:p w14:paraId="639EA914" w14:textId="555E13ED" w:rsidR="008C0885" w:rsidRPr="00313596" w:rsidRDefault="008C0885" w:rsidP="000C6174">
      <w:pPr>
        <w:suppressAutoHyphens/>
        <w:spacing w:before="120" w:after="120"/>
        <w:jc w:val="left"/>
        <w:rPr>
          <w:rFonts w:ascii="Arial" w:hAnsi="Arial" w:cs="Arial"/>
          <w:sz w:val="22"/>
          <w:szCs w:val="22"/>
        </w:rPr>
      </w:pPr>
      <w:r w:rsidRPr="00313596">
        <w:rPr>
          <w:rFonts w:ascii="Arial" w:hAnsi="Arial" w:cs="Arial"/>
          <w:sz w:val="22"/>
          <w:szCs w:val="22"/>
        </w:rPr>
        <w:t xml:space="preserve">Documento de identificación del representante legal propuesto del APCA: </w:t>
      </w:r>
      <w:r w:rsidR="00313596">
        <w:rPr>
          <w:rFonts w:ascii="Arial" w:hAnsi="Arial" w:cs="Arial"/>
          <w:sz w:val="22"/>
          <w:szCs w:val="22"/>
        </w:rPr>
        <w:t>______</w:t>
      </w:r>
      <w:r w:rsidRPr="00313596">
        <w:rPr>
          <w:rFonts w:ascii="Arial" w:hAnsi="Arial" w:cs="Arial"/>
          <w:sz w:val="22"/>
          <w:szCs w:val="22"/>
        </w:rPr>
        <w:t>___________</w:t>
      </w:r>
    </w:p>
    <w:p w14:paraId="58C95183" w14:textId="77777777" w:rsidR="008C0885" w:rsidRPr="00313596" w:rsidRDefault="008C0885" w:rsidP="000C6174">
      <w:pPr>
        <w:suppressAutoHyphens/>
        <w:spacing w:before="120" w:after="120"/>
        <w:rPr>
          <w:rFonts w:ascii="Arial" w:hAnsi="Arial" w:cs="Arial"/>
          <w:sz w:val="22"/>
          <w:szCs w:val="22"/>
        </w:rPr>
      </w:pPr>
    </w:p>
    <w:p w14:paraId="3E48E1FC" w14:textId="77777777" w:rsidR="008C0885" w:rsidRPr="00313596" w:rsidRDefault="008C0885" w:rsidP="000C6174">
      <w:pPr>
        <w:suppressAutoHyphens/>
        <w:spacing w:before="120" w:after="120"/>
        <w:rPr>
          <w:rFonts w:ascii="Arial" w:hAnsi="Arial" w:cs="Arial"/>
          <w:sz w:val="22"/>
          <w:szCs w:val="22"/>
        </w:rPr>
      </w:pPr>
      <w:r w:rsidRPr="00313596">
        <w:rPr>
          <w:rFonts w:ascii="Arial" w:hAnsi="Arial" w:cs="Arial"/>
          <w:sz w:val="22"/>
          <w:szCs w:val="22"/>
        </w:rPr>
        <w:t>Denominación de las Personas Jurídicas que forman el APCA y su respectiva participación porcentual.</w:t>
      </w:r>
    </w:p>
    <w:tbl>
      <w:tblPr>
        <w:tblStyle w:val="Tablaconcuadrcula"/>
        <w:tblW w:w="9350" w:type="dxa"/>
        <w:tblLook w:val="04A0" w:firstRow="1" w:lastRow="0" w:firstColumn="1" w:lastColumn="0" w:noHBand="0" w:noVBand="1"/>
      </w:tblPr>
      <w:tblGrid>
        <w:gridCol w:w="3345"/>
        <w:gridCol w:w="3044"/>
        <w:gridCol w:w="2961"/>
      </w:tblGrid>
      <w:tr w:rsidR="00F272C2" w:rsidRPr="00313596" w14:paraId="2A15F8C5" w14:textId="06ECA8FA" w:rsidTr="000C2A6B">
        <w:tc>
          <w:tcPr>
            <w:tcW w:w="3345" w:type="dxa"/>
            <w:tcBorders>
              <w:top w:val="single" w:sz="4" w:space="0" w:color="auto"/>
              <w:left w:val="single" w:sz="4" w:space="0" w:color="auto"/>
              <w:bottom w:val="single" w:sz="4" w:space="0" w:color="auto"/>
              <w:right w:val="single" w:sz="4" w:space="0" w:color="auto"/>
            </w:tcBorders>
            <w:shd w:val="clear" w:color="auto" w:fill="00B050"/>
            <w:hideMark/>
          </w:tcPr>
          <w:p w14:paraId="0D1260C2" w14:textId="77777777" w:rsidR="00F272C2" w:rsidRPr="00B86AF7" w:rsidRDefault="00F272C2" w:rsidP="000C6174">
            <w:pPr>
              <w:suppressAutoHyphens/>
              <w:jc w:val="center"/>
              <w:rPr>
                <w:rFonts w:ascii="Arial" w:hAnsi="Arial" w:cs="Arial"/>
                <w:color w:val="FFFFFF" w:themeColor="background1"/>
                <w:sz w:val="22"/>
                <w:szCs w:val="22"/>
                <w:lang w:eastAsia="es-HN"/>
              </w:rPr>
            </w:pPr>
            <w:r w:rsidRPr="00B86AF7">
              <w:rPr>
                <w:rFonts w:ascii="Arial" w:hAnsi="Arial" w:cs="Arial"/>
                <w:color w:val="FFFFFF" w:themeColor="background1"/>
                <w:sz w:val="22"/>
                <w:szCs w:val="22"/>
                <w:lang w:eastAsia="es-HN"/>
              </w:rPr>
              <w:t>Persona Jurídica</w:t>
            </w:r>
          </w:p>
        </w:tc>
        <w:tc>
          <w:tcPr>
            <w:tcW w:w="3044" w:type="dxa"/>
            <w:tcBorders>
              <w:top w:val="single" w:sz="4" w:space="0" w:color="auto"/>
              <w:left w:val="single" w:sz="4" w:space="0" w:color="auto"/>
              <w:bottom w:val="single" w:sz="4" w:space="0" w:color="auto"/>
              <w:right w:val="single" w:sz="4" w:space="0" w:color="auto"/>
            </w:tcBorders>
            <w:shd w:val="clear" w:color="auto" w:fill="00B050"/>
            <w:hideMark/>
          </w:tcPr>
          <w:p w14:paraId="1516AEA6" w14:textId="77777777" w:rsidR="00F272C2" w:rsidRPr="00B86AF7" w:rsidRDefault="00F272C2" w:rsidP="000C6174">
            <w:pPr>
              <w:suppressAutoHyphens/>
              <w:jc w:val="center"/>
              <w:rPr>
                <w:rFonts w:ascii="Arial" w:hAnsi="Arial" w:cs="Arial"/>
                <w:color w:val="FFFFFF" w:themeColor="background1"/>
                <w:sz w:val="22"/>
                <w:szCs w:val="22"/>
                <w:lang w:eastAsia="es-HN"/>
              </w:rPr>
            </w:pPr>
            <w:r w:rsidRPr="00B86AF7">
              <w:rPr>
                <w:rFonts w:ascii="Arial" w:hAnsi="Arial" w:cs="Arial"/>
                <w:color w:val="FFFFFF" w:themeColor="background1"/>
                <w:sz w:val="22"/>
                <w:szCs w:val="22"/>
                <w:lang w:eastAsia="es-HN"/>
              </w:rPr>
              <w:t>Identificación tributaria</w:t>
            </w:r>
          </w:p>
        </w:tc>
        <w:tc>
          <w:tcPr>
            <w:tcW w:w="2961" w:type="dxa"/>
            <w:tcBorders>
              <w:top w:val="single" w:sz="4" w:space="0" w:color="auto"/>
              <w:left w:val="single" w:sz="4" w:space="0" w:color="auto"/>
              <w:bottom w:val="single" w:sz="4" w:space="0" w:color="auto"/>
              <w:right w:val="single" w:sz="4" w:space="0" w:color="auto"/>
            </w:tcBorders>
            <w:shd w:val="clear" w:color="auto" w:fill="00B050"/>
          </w:tcPr>
          <w:p w14:paraId="401B2A34" w14:textId="1DE3B4AA" w:rsidR="00F272C2" w:rsidRPr="00B86AF7" w:rsidRDefault="00F272C2" w:rsidP="000C6174">
            <w:pPr>
              <w:suppressAutoHyphens/>
              <w:jc w:val="center"/>
              <w:rPr>
                <w:rFonts w:ascii="Arial" w:hAnsi="Arial" w:cs="Arial"/>
                <w:color w:val="FFFFFF" w:themeColor="background1"/>
                <w:sz w:val="22"/>
                <w:szCs w:val="22"/>
                <w:lang w:eastAsia="es-HN"/>
              </w:rPr>
            </w:pPr>
            <w:r>
              <w:rPr>
                <w:rFonts w:ascii="Arial" w:hAnsi="Arial" w:cs="Arial"/>
                <w:color w:val="FFFFFF" w:themeColor="background1"/>
                <w:sz w:val="22"/>
                <w:szCs w:val="22"/>
                <w:lang w:eastAsia="es-HN"/>
              </w:rPr>
              <w:t>País donde se encuentra constituido</w:t>
            </w:r>
          </w:p>
        </w:tc>
      </w:tr>
      <w:tr w:rsidR="00F272C2" w:rsidRPr="00313596" w14:paraId="0F0A8EFE" w14:textId="7672C142" w:rsidTr="000C2A6B">
        <w:tc>
          <w:tcPr>
            <w:tcW w:w="3345" w:type="dxa"/>
            <w:tcBorders>
              <w:top w:val="single" w:sz="4" w:space="0" w:color="auto"/>
              <w:left w:val="single" w:sz="4" w:space="0" w:color="auto"/>
              <w:bottom w:val="single" w:sz="4" w:space="0" w:color="auto"/>
              <w:right w:val="single" w:sz="4" w:space="0" w:color="auto"/>
            </w:tcBorders>
          </w:tcPr>
          <w:p w14:paraId="27F570E3" w14:textId="77777777" w:rsidR="00F272C2" w:rsidRPr="00313596" w:rsidDel="00324347" w:rsidRDefault="00F272C2" w:rsidP="000C6174">
            <w:pPr>
              <w:suppressAutoHyphens/>
              <w:jc w:val="center"/>
              <w:rPr>
                <w:rFonts w:ascii="Arial" w:hAnsi="Arial" w:cs="Arial"/>
                <w:sz w:val="22"/>
                <w:szCs w:val="22"/>
                <w:lang w:eastAsia="es-HN"/>
              </w:rPr>
            </w:pPr>
          </w:p>
        </w:tc>
        <w:tc>
          <w:tcPr>
            <w:tcW w:w="3044" w:type="dxa"/>
            <w:tcBorders>
              <w:top w:val="single" w:sz="4" w:space="0" w:color="auto"/>
              <w:left w:val="single" w:sz="4" w:space="0" w:color="auto"/>
              <w:bottom w:val="single" w:sz="4" w:space="0" w:color="auto"/>
              <w:right w:val="single" w:sz="4" w:space="0" w:color="auto"/>
            </w:tcBorders>
          </w:tcPr>
          <w:p w14:paraId="0DF88DB5" w14:textId="77777777" w:rsidR="00F272C2" w:rsidRPr="00313596" w:rsidRDefault="00F272C2" w:rsidP="000C6174">
            <w:pPr>
              <w:suppressAutoHyphens/>
              <w:jc w:val="center"/>
              <w:rPr>
                <w:rFonts w:ascii="Arial" w:hAnsi="Arial" w:cs="Arial"/>
                <w:sz w:val="22"/>
                <w:szCs w:val="22"/>
                <w:lang w:eastAsia="es-HN"/>
              </w:rPr>
            </w:pPr>
          </w:p>
        </w:tc>
        <w:tc>
          <w:tcPr>
            <w:tcW w:w="2961" w:type="dxa"/>
            <w:tcBorders>
              <w:top w:val="single" w:sz="4" w:space="0" w:color="auto"/>
              <w:left w:val="single" w:sz="4" w:space="0" w:color="auto"/>
              <w:bottom w:val="single" w:sz="4" w:space="0" w:color="auto"/>
              <w:right w:val="single" w:sz="4" w:space="0" w:color="auto"/>
            </w:tcBorders>
          </w:tcPr>
          <w:p w14:paraId="2B6CF6C4" w14:textId="77777777" w:rsidR="00F272C2" w:rsidRPr="00313596" w:rsidRDefault="00F272C2" w:rsidP="000C6174">
            <w:pPr>
              <w:suppressAutoHyphens/>
              <w:jc w:val="center"/>
              <w:rPr>
                <w:rFonts w:ascii="Arial" w:hAnsi="Arial" w:cs="Arial"/>
                <w:sz w:val="22"/>
                <w:szCs w:val="22"/>
                <w:lang w:eastAsia="es-HN"/>
              </w:rPr>
            </w:pPr>
          </w:p>
        </w:tc>
      </w:tr>
      <w:tr w:rsidR="00F272C2" w:rsidRPr="00313596" w14:paraId="3A984CA1" w14:textId="2EB4A551" w:rsidTr="000C2A6B">
        <w:tc>
          <w:tcPr>
            <w:tcW w:w="3345" w:type="dxa"/>
            <w:tcBorders>
              <w:top w:val="single" w:sz="4" w:space="0" w:color="auto"/>
              <w:left w:val="single" w:sz="4" w:space="0" w:color="auto"/>
              <w:bottom w:val="single" w:sz="4" w:space="0" w:color="auto"/>
              <w:right w:val="single" w:sz="4" w:space="0" w:color="auto"/>
            </w:tcBorders>
          </w:tcPr>
          <w:p w14:paraId="231C7181" w14:textId="77777777" w:rsidR="00F272C2" w:rsidRPr="00313596" w:rsidRDefault="00F272C2" w:rsidP="000C6174">
            <w:pPr>
              <w:suppressAutoHyphens/>
              <w:rPr>
                <w:rFonts w:ascii="Arial" w:hAnsi="Arial" w:cs="Arial"/>
                <w:sz w:val="22"/>
                <w:szCs w:val="22"/>
                <w:lang w:eastAsia="es-HN"/>
              </w:rPr>
            </w:pPr>
          </w:p>
        </w:tc>
        <w:tc>
          <w:tcPr>
            <w:tcW w:w="3044" w:type="dxa"/>
            <w:tcBorders>
              <w:top w:val="single" w:sz="4" w:space="0" w:color="auto"/>
              <w:left w:val="single" w:sz="4" w:space="0" w:color="auto"/>
              <w:bottom w:val="single" w:sz="4" w:space="0" w:color="auto"/>
              <w:right w:val="single" w:sz="4" w:space="0" w:color="auto"/>
            </w:tcBorders>
          </w:tcPr>
          <w:p w14:paraId="153B236E" w14:textId="77777777" w:rsidR="00F272C2" w:rsidRPr="00313596" w:rsidRDefault="00F272C2" w:rsidP="000C6174">
            <w:pPr>
              <w:suppressAutoHyphens/>
              <w:rPr>
                <w:rFonts w:ascii="Arial" w:hAnsi="Arial" w:cs="Arial"/>
                <w:sz w:val="22"/>
                <w:szCs w:val="22"/>
                <w:lang w:eastAsia="es-HN"/>
              </w:rPr>
            </w:pPr>
          </w:p>
        </w:tc>
        <w:tc>
          <w:tcPr>
            <w:tcW w:w="2961" w:type="dxa"/>
            <w:tcBorders>
              <w:top w:val="single" w:sz="4" w:space="0" w:color="auto"/>
              <w:left w:val="single" w:sz="4" w:space="0" w:color="auto"/>
              <w:bottom w:val="single" w:sz="4" w:space="0" w:color="auto"/>
              <w:right w:val="single" w:sz="4" w:space="0" w:color="auto"/>
            </w:tcBorders>
          </w:tcPr>
          <w:p w14:paraId="6336D6F6" w14:textId="77777777" w:rsidR="00F272C2" w:rsidRPr="00313596" w:rsidRDefault="00F272C2" w:rsidP="000C6174">
            <w:pPr>
              <w:suppressAutoHyphens/>
              <w:rPr>
                <w:rFonts w:ascii="Arial" w:hAnsi="Arial" w:cs="Arial"/>
                <w:sz w:val="22"/>
                <w:szCs w:val="22"/>
                <w:lang w:eastAsia="es-HN"/>
              </w:rPr>
            </w:pPr>
          </w:p>
        </w:tc>
      </w:tr>
      <w:tr w:rsidR="00F272C2" w:rsidRPr="00313596" w14:paraId="0D61CAA7" w14:textId="40BB93DE" w:rsidTr="000C2A6B">
        <w:tc>
          <w:tcPr>
            <w:tcW w:w="3345" w:type="dxa"/>
            <w:tcBorders>
              <w:top w:val="single" w:sz="4" w:space="0" w:color="auto"/>
              <w:left w:val="single" w:sz="4" w:space="0" w:color="auto"/>
              <w:bottom w:val="single" w:sz="4" w:space="0" w:color="auto"/>
              <w:right w:val="single" w:sz="4" w:space="0" w:color="auto"/>
            </w:tcBorders>
          </w:tcPr>
          <w:p w14:paraId="7FC0846A" w14:textId="77777777" w:rsidR="00F272C2" w:rsidRPr="00313596" w:rsidRDefault="00F272C2" w:rsidP="000C6174">
            <w:pPr>
              <w:suppressAutoHyphens/>
              <w:rPr>
                <w:rFonts w:ascii="Arial" w:hAnsi="Arial" w:cs="Arial"/>
                <w:sz w:val="22"/>
                <w:szCs w:val="22"/>
                <w:lang w:eastAsia="es-HN"/>
              </w:rPr>
            </w:pPr>
          </w:p>
        </w:tc>
        <w:tc>
          <w:tcPr>
            <w:tcW w:w="3044" w:type="dxa"/>
            <w:tcBorders>
              <w:top w:val="single" w:sz="4" w:space="0" w:color="auto"/>
              <w:left w:val="single" w:sz="4" w:space="0" w:color="auto"/>
              <w:bottom w:val="single" w:sz="4" w:space="0" w:color="auto"/>
              <w:right w:val="single" w:sz="4" w:space="0" w:color="auto"/>
            </w:tcBorders>
          </w:tcPr>
          <w:p w14:paraId="17A4E519" w14:textId="77777777" w:rsidR="00F272C2" w:rsidRPr="00313596" w:rsidRDefault="00F272C2" w:rsidP="000C6174">
            <w:pPr>
              <w:suppressAutoHyphens/>
              <w:rPr>
                <w:rFonts w:ascii="Arial" w:hAnsi="Arial" w:cs="Arial"/>
                <w:sz w:val="22"/>
                <w:szCs w:val="22"/>
                <w:lang w:eastAsia="es-HN"/>
              </w:rPr>
            </w:pPr>
          </w:p>
        </w:tc>
        <w:tc>
          <w:tcPr>
            <w:tcW w:w="2961" w:type="dxa"/>
            <w:tcBorders>
              <w:top w:val="single" w:sz="4" w:space="0" w:color="auto"/>
              <w:left w:val="single" w:sz="4" w:space="0" w:color="auto"/>
              <w:bottom w:val="single" w:sz="4" w:space="0" w:color="auto"/>
              <w:right w:val="single" w:sz="4" w:space="0" w:color="auto"/>
            </w:tcBorders>
          </w:tcPr>
          <w:p w14:paraId="77248C87" w14:textId="4396914F" w:rsidR="00F272C2" w:rsidRPr="00313596" w:rsidRDefault="00F272C2" w:rsidP="000C6174">
            <w:pPr>
              <w:suppressAutoHyphens/>
              <w:rPr>
                <w:rFonts w:ascii="Arial" w:hAnsi="Arial" w:cs="Arial"/>
                <w:sz w:val="22"/>
                <w:szCs w:val="22"/>
                <w:lang w:eastAsia="es-HN"/>
              </w:rPr>
            </w:pPr>
          </w:p>
        </w:tc>
      </w:tr>
    </w:tbl>
    <w:p w14:paraId="7BA82DF9" w14:textId="77777777" w:rsidR="008C0885" w:rsidRPr="00313596" w:rsidRDefault="008C0885" w:rsidP="000C6174">
      <w:pPr>
        <w:pStyle w:val="i"/>
        <w:rPr>
          <w:rFonts w:ascii="Arial" w:hAnsi="Arial" w:cs="Arial"/>
          <w:sz w:val="22"/>
          <w:szCs w:val="22"/>
        </w:rPr>
      </w:pPr>
    </w:p>
    <w:p w14:paraId="7DF8AA55" w14:textId="77777777" w:rsidR="008C0885" w:rsidRPr="00313596" w:rsidRDefault="008C0885" w:rsidP="000C6174">
      <w:pPr>
        <w:pStyle w:val="i"/>
        <w:rPr>
          <w:rFonts w:ascii="Arial" w:hAnsi="Arial" w:cs="Arial"/>
          <w:sz w:val="22"/>
          <w:szCs w:val="22"/>
        </w:rPr>
      </w:pPr>
      <w:r w:rsidRPr="00313596">
        <w:rPr>
          <w:rFonts w:ascii="Arial" w:hAnsi="Arial" w:cs="Arial"/>
          <w:sz w:val="22"/>
          <w:szCs w:val="22"/>
        </w:rPr>
        <w:t>Atentamente,</w:t>
      </w:r>
    </w:p>
    <w:p w14:paraId="47AB68E7" w14:textId="77777777" w:rsidR="008C0885" w:rsidRPr="00313596" w:rsidRDefault="008C0885" w:rsidP="000C6174">
      <w:pPr>
        <w:pStyle w:val="i"/>
        <w:rPr>
          <w:rFonts w:ascii="Arial" w:hAnsi="Arial" w:cs="Arial"/>
          <w:sz w:val="22"/>
          <w:szCs w:val="22"/>
        </w:rPr>
      </w:pPr>
    </w:p>
    <w:p w14:paraId="15E440A9" w14:textId="72235BF7" w:rsidR="008C0885" w:rsidRPr="00313596" w:rsidRDefault="008C0885" w:rsidP="000C6174">
      <w:pPr>
        <w:pStyle w:val="i"/>
        <w:rPr>
          <w:rFonts w:ascii="Arial" w:hAnsi="Arial" w:cs="Arial"/>
          <w:sz w:val="22"/>
          <w:szCs w:val="22"/>
        </w:rPr>
      </w:pPr>
      <w:r w:rsidRPr="00313596">
        <w:rPr>
          <w:rFonts w:ascii="Arial" w:hAnsi="Arial" w:cs="Arial"/>
          <w:sz w:val="22"/>
          <w:szCs w:val="22"/>
        </w:rPr>
        <w:t>___________________</w:t>
      </w:r>
      <w:r w:rsidR="003D50ED" w:rsidRPr="00313596">
        <w:rPr>
          <w:rFonts w:ascii="Arial" w:hAnsi="Arial" w:cs="Arial"/>
          <w:sz w:val="22"/>
          <w:szCs w:val="22"/>
        </w:rPr>
        <w:t>____</w:t>
      </w:r>
      <w:r w:rsidRPr="00313596">
        <w:rPr>
          <w:rFonts w:ascii="Arial" w:hAnsi="Arial" w:cs="Arial"/>
          <w:sz w:val="22"/>
          <w:szCs w:val="22"/>
        </w:rPr>
        <w:t>__________</w:t>
      </w:r>
      <w:r w:rsidRPr="00313596">
        <w:rPr>
          <w:rFonts w:ascii="Arial" w:hAnsi="Arial" w:cs="Arial"/>
          <w:sz w:val="22"/>
          <w:szCs w:val="22"/>
        </w:rPr>
        <w:tab/>
      </w:r>
      <w:r w:rsidRPr="00313596">
        <w:rPr>
          <w:rFonts w:ascii="Arial" w:hAnsi="Arial" w:cs="Arial"/>
          <w:sz w:val="22"/>
          <w:szCs w:val="22"/>
        </w:rPr>
        <w:tab/>
        <w:t xml:space="preserve"> </w:t>
      </w:r>
      <w:r w:rsidR="00834D92" w:rsidRPr="00313596">
        <w:rPr>
          <w:rFonts w:ascii="Arial" w:hAnsi="Arial" w:cs="Arial"/>
          <w:sz w:val="22"/>
          <w:szCs w:val="22"/>
        </w:rPr>
        <w:t xml:space="preserve">       </w:t>
      </w:r>
      <w:r w:rsidRPr="00313596">
        <w:rPr>
          <w:rFonts w:ascii="Arial" w:hAnsi="Arial" w:cs="Arial"/>
          <w:sz w:val="22"/>
          <w:szCs w:val="22"/>
        </w:rPr>
        <w:t xml:space="preserve">_______________________________ </w:t>
      </w:r>
    </w:p>
    <w:p w14:paraId="70914598" w14:textId="7D860A4D" w:rsidR="008C0885" w:rsidRPr="00313596" w:rsidRDefault="008C0885" w:rsidP="03121A63">
      <w:pPr>
        <w:pStyle w:val="i"/>
        <w:rPr>
          <w:rFonts w:ascii="Arial" w:hAnsi="Arial" w:cs="Arial"/>
          <w:i/>
          <w:iCs/>
          <w:sz w:val="22"/>
          <w:szCs w:val="22"/>
          <w:lang w:val="es-ES"/>
        </w:rPr>
      </w:pPr>
      <w:r w:rsidRPr="03121A63">
        <w:rPr>
          <w:rFonts w:ascii="Arial" w:hAnsi="Arial" w:cs="Arial"/>
          <w:sz w:val="22"/>
          <w:szCs w:val="22"/>
          <w:lang w:val="es-ES"/>
        </w:rPr>
        <w:t xml:space="preserve">Representante Legal </w:t>
      </w:r>
      <w:r w:rsidRPr="03121A63">
        <w:rPr>
          <w:rFonts w:ascii="Arial" w:hAnsi="Arial" w:cs="Arial"/>
          <w:i/>
          <w:iCs/>
          <w:sz w:val="22"/>
          <w:szCs w:val="22"/>
          <w:lang w:val="es-ES"/>
        </w:rPr>
        <w:t>(Persona Jurídica 1)</w:t>
      </w:r>
      <w:r>
        <w:tab/>
      </w:r>
      <w:r>
        <w:tab/>
      </w:r>
      <w:r w:rsidR="00834D92" w:rsidRPr="03121A63">
        <w:rPr>
          <w:rFonts w:ascii="Arial" w:hAnsi="Arial" w:cs="Arial"/>
          <w:sz w:val="22"/>
          <w:szCs w:val="22"/>
          <w:lang w:val="es-ES"/>
        </w:rPr>
        <w:t xml:space="preserve">    </w:t>
      </w:r>
      <w:r w:rsidRPr="03121A63">
        <w:rPr>
          <w:rFonts w:ascii="Arial" w:hAnsi="Arial" w:cs="Arial"/>
          <w:sz w:val="22"/>
          <w:szCs w:val="22"/>
          <w:lang w:val="es-ES"/>
        </w:rPr>
        <w:t xml:space="preserve">Representante Legal </w:t>
      </w:r>
      <w:r w:rsidRPr="03121A63">
        <w:rPr>
          <w:rFonts w:ascii="Arial" w:hAnsi="Arial" w:cs="Arial"/>
          <w:i/>
          <w:iCs/>
          <w:sz w:val="22"/>
          <w:szCs w:val="22"/>
          <w:lang w:val="es-ES"/>
        </w:rPr>
        <w:t>(Persona Jurídica 2)</w:t>
      </w:r>
    </w:p>
    <w:p w14:paraId="1027CCE3" w14:textId="77777777" w:rsidR="008C0885" w:rsidRPr="00313596" w:rsidRDefault="008C0885" w:rsidP="000C6174">
      <w:pPr>
        <w:pStyle w:val="i"/>
        <w:rPr>
          <w:rFonts w:ascii="Arial" w:hAnsi="Arial" w:cs="Arial"/>
          <w:sz w:val="22"/>
          <w:szCs w:val="22"/>
        </w:rPr>
      </w:pPr>
    </w:p>
    <w:p w14:paraId="61EBCCE5" w14:textId="77777777" w:rsidR="008C0885" w:rsidRPr="00313596" w:rsidRDefault="008C0885" w:rsidP="000C6174">
      <w:pPr>
        <w:pStyle w:val="i"/>
        <w:rPr>
          <w:rFonts w:ascii="Arial" w:hAnsi="Arial" w:cs="Arial"/>
          <w:sz w:val="22"/>
          <w:szCs w:val="22"/>
        </w:rPr>
      </w:pPr>
      <w:r w:rsidRPr="00313596">
        <w:rPr>
          <w:rFonts w:ascii="Arial" w:hAnsi="Arial" w:cs="Arial"/>
          <w:sz w:val="22"/>
          <w:szCs w:val="22"/>
        </w:rPr>
        <w:t>__________________________</w:t>
      </w:r>
    </w:p>
    <w:p w14:paraId="2E206261" w14:textId="77777777" w:rsidR="008C0885" w:rsidRPr="00313596" w:rsidRDefault="008C0885" w:rsidP="000C6174">
      <w:pPr>
        <w:pStyle w:val="i"/>
        <w:rPr>
          <w:rFonts w:ascii="Arial" w:hAnsi="Arial" w:cs="Arial"/>
          <w:sz w:val="22"/>
          <w:szCs w:val="22"/>
        </w:rPr>
      </w:pPr>
      <w:r w:rsidRPr="00313596">
        <w:rPr>
          <w:rFonts w:ascii="Arial" w:hAnsi="Arial" w:cs="Arial"/>
          <w:sz w:val="22"/>
          <w:szCs w:val="22"/>
        </w:rPr>
        <w:t>Representante Legal Designado</w:t>
      </w:r>
    </w:p>
    <w:p w14:paraId="2B6B0060" w14:textId="77777777" w:rsidR="008C0885" w:rsidRPr="00313596" w:rsidRDefault="008C0885" w:rsidP="000C6174">
      <w:pPr>
        <w:pStyle w:val="i"/>
        <w:spacing w:before="120"/>
        <w:rPr>
          <w:rFonts w:ascii="Arial" w:hAnsi="Arial" w:cs="Arial"/>
          <w:i/>
          <w:color w:val="FF0000"/>
          <w:sz w:val="22"/>
          <w:szCs w:val="22"/>
        </w:rPr>
      </w:pPr>
      <w:r w:rsidRPr="00313596">
        <w:rPr>
          <w:rFonts w:ascii="Arial" w:hAnsi="Arial" w:cs="Arial"/>
          <w:i/>
          <w:color w:val="FF0000"/>
          <w:sz w:val="22"/>
          <w:szCs w:val="22"/>
        </w:rPr>
        <w:t>(Firmas de los representantes legales de las personas jurídicas en APCA y del representante legal designado)</w:t>
      </w:r>
    </w:p>
    <w:p w14:paraId="42FA343F" w14:textId="77777777" w:rsidR="008C0885" w:rsidRPr="00313596" w:rsidRDefault="008C0885" w:rsidP="000C6174">
      <w:pPr>
        <w:pStyle w:val="i"/>
        <w:rPr>
          <w:rFonts w:ascii="Arial" w:hAnsi="Arial" w:cs="Arial"/>
          <w:sz w:val="22"/>
          <w:szCs w:val="22"/>
        </w:rPr>
      </w:pPr>
    </w:p>
    <w:p w14:paraId="13B338C5" w14:textId="77777777" w:rsidR="008C0885" w:rsidRPr="00313596" w:rsidRDefault="008C0885" w:rsidP="000C6174">
      <w:pPr>
        <w:pStyle w:val="i"/>
        <w:rPr>
          <w:rFonts w:ascii="Arial" w:hAnsi="Arial" w:cs="Arial"/>
          <w:i/>
          <w:color w:val="FF0000"/>
          <w:sz w:val="22"/>
          <w:szCs w:val="22"/>
        </w:rPr>
      </w:pPr>
      <w:r w:rsidRPr="00313596">
        <w:rPr>
          <w:rFonts w:ascii="Arial" w:hAnsi="Arial" w:cs="Arial"/>
          <w:i/>
          <w:color w:val="FF0000"/>
          <w:sz w:val="22"/>
          <w:szCs w:val="22"/>
        </w:rPr>
        <w:t xml:space="preserve">Cada uno de los miembros de la APCA deberá adjuntar </w:t>
      </w:r>
      <w:r w:rsidRPr="00313596">
        <w:rPr>
          <w:rFonts w:ascii="Arial" w:hAnsi="Arial" w:cs="Arial"/>
          <w:i/>
          <w:iCs/>
          <w:color w:val="FF0000"/>
          <w:sz w:val="22"/>
          <w:szCs w:val="22"/>
          <w:lang w:val="es-ES"/>
        </w:rPr>
        <w:t>una confirmación escrita mediante un poder de representación</w:t>
      </w:r>
      <w:r w:rsidRPr="00313596">
        <w:rPr>
          <w:rFonts w:ascii="Arial" w:hAnsi="Arial" w:cs="Arial"/>
          <w:i/>
          <w:color w:val="FF0000"/>
          <w:sz w:val="22"/>
          <w:szCs w:val="22"/>
        </w:rPr>
        <w:t xml:space="preserve"> para firmar </w:t>
      </w:r>
    </w:p>
    <w:p w14:paraId="5D9595E9" w14:textId="77777777" w:rsidR="008C0885" w:rsidRPr="00313596" w:rsidRDefault="008C0885" w:rsidP="000C6174">
      <w:pPr>
        <w:rPr>
          <w:rFonts w:ascii="Arial" w:hAnsi="Arial" w:cs="Arial"/>
          <w:sz w:val="22"/>
          <w:szCs w:val="22"/>
        </w:rPr>
      </w:pPr>
    </w:p>
    <w:p w14:paraId="4EA4FC43" w14:textId="77777777" w:rsidR="008C0885" w:rsidRPr="00313596" w:rsidRDefault="008C0885" w:rsidP="000C6174">
      <w:pPr>
        <w:rPr>
          <w:rFonts w:ascii="Arial" w:hAnsi="Arial" w:cs="Arial"/>
          <w:sz w:val="22"/>
          <w:szCs w:val="22"/>
        </w:rPr>
      </w:pPr>
      <w:r w:rsidRPr="00313596">
        <w:rPr>
          <w:rFonts w:ascii="Arial" w:hAnsi="Arial" w:cs="Arial"/>
          <w:sz w:val="22"/>
          <w:szCs w:val="22"/>
        </w:rPr>
        <w:t xml:space="preserve">NOTA: La carta de intención de Asociación en Participación, Consorcio o Asociación (APCA) deberá enviarse con una copia adjunta del acuerdo APCA propuesto. </w:t>
      </w:r>
    </w:p>
    <w:p w14:paraId="58061980" w14:textId="77777777" w:rsidR="003D50ED" w:rsidRPr="00313596" w:rsidRDefault="003D50ED" w:rsidP="000C6174">
      <w:pPr>
        <w:tabs>
          <w:tab w:val="center" w:pos="4680"/>
          <w:tab w:val="left" w:pos="5040"/>
          <w:tab w:val="left" w:pos="5760"/>
          <w:tab w:val="left" w:pos="6480"/>
          <w:tab w:val="left" w:pos="7200"/>
          <w:tab w:val="left" w:pos="7920"/>
          <w:tab w:val="left" w:pos="8640"/>
          <w:tab w:val="left" w:pos="9360"/>
        </w:tabs>
        <w:rPr>
          <w:rFonts w:ascii="Arial" w:hAnsi="Arial" w:cs="Arial"/>
          <w:b/>
          <w:sz w:val="22"/>
          <w:szCs w:val="22"/>
          <w:lang w:val="es-HN"/>
        </w:rPr>
      </w:pPr>
      <w:bookmarkStart w:id="2244" w:name="_Toc77664159"/>
      <w:bookmarkStart w:id="2245" w:name="_Toc106681844"/>
      <w:bookmarkStart w:id="2246" w:name="_Hlk514173410"/>
    </w:p>
    <w:p w14:paraId="7FB4B007" w14:textId="77777777" w:rsidR="003D50ED" w:rsidRPr="00313596" w:rsidRDefault="003D50ED" w:rsidP="000C6174">
      <w:pPr>
        <w:tabs>
          <w:tab w:val="center" w:pos="4680"/>
          <w:tab w:val="left" w:pos="5040"/>
          <w:tab w:val="left" w:pos="5760"/>
          <w:tab w:val="left" w:pos="6480"/>
          <w:tab w:val="left" w:pos="7200"/>
          <w:tab w:val="left" w:pos="7920"/>
          <w:tab w:val="left" w:pos="8640"/>
          <w:tab w:val="left" w:pos="9360"/>
        </w:tabs>
        <w:rPr>
          <w:rFonts w:ascii="Arial" w:hAnsi="Arial" w:cs="Arial"/>
          <w:b/>
          <w:sz w:val="22"/>
          <w:szCs w:val="22"/>
          <w:lang w:val="es-HN"/>
        </w:rPr>
      </w:pPr>
    </w:p>
    <w:p w14:paraId="7D841808" w14:textId="77777777" w:rsidR="003D50ED" w:rsidRPr="00313596" w:rsidRDefault="003D50ED" w:rsidP="000C6174">
      <w:pPr>
        <w:tabs>
          <w:tab w:val="center" w:pos="4680"/>
          <w:tab w:val="left" w:pos="5040"/>
          <w:tab w:val="left" w:pos="5760"/>
          <w:tab w:val="left" w:pos="6480"/>
          <w:tab w:val="left" w:pos="7200"/>
          <w:tab w:val="left" w:pos="7920"/>
          <w:tab w:val="left" w:pos="8640"/>
          <w:tab w:val="left" w:pos="9360"/>
        </w:tabs>
        <w:rPr>
          <w:rFonts w:ascii="Arial" w:hAnsi="Arial" w:cs="Arial"/>
          <w:b/>
          <w:sz w:val="22"/>
          <w:szCs w:val="22"/>
          <w:lang w:val="es-HN"/>
        </w:rPr>
      </w:pPr>
    </w:p>
    <w:p w14:paraId="2B488472" w14:textId="77777777" w:rsidR="003D50ED" w:rsidRPr="00313596" w:rsidRDefault="003D50ED" w:rsidP="000C6174">
      <w:pPr>
        <w:tabs>
          <w:tab w:val="center" w:pos="4680"/>
          <w:tab w:val="left" w:pos="5040"/>
          <w:tab w:val="left" w:pos="5760"/>
          <w:tab w:val="left" w:pos="6480"/>
          <w:tab w:val="left" w:pos="7200"/>
          <w:tab w:val="left" w:pos="7920"/>
          <w:tab w:val="left" w:pos="8640"/>
          <w:tab w:val="left" w:pos="9360"/>
        </w:tabs>
        <w:rPr>
          <w:rFonts w:ascii="Arial" w:hAnsi="Arial" w:cs="Arial"/>
          <w:b/>
          <w:sz w:val="22"/>
          <w:szCs w:val="22"/>
          <w:lang w:val="es-HN"/>
        </w:rPr>
      </w:pPr>
    </w:p>
    <w:p w14:paraId="19C84D1C" w14:textId="4785A98B" w:rsidR="008C0885" w:rsidRPr="00313596" w:rsidRDefault="008C0885" w:rsidP="000C6174">
      <w:pPr>
        <w:tabs>
          <w:tab w:val="center" w:pos="4680"/>
          <w:tab w:val="left" w:pos="5040"/>
          <w:tab w:val="left" w:pos="5760"/>
          <w:tab w:val="left" w:pos="6480"/>
          <w:tab w:val="left" w:pos="7200"/>
          <w:tab w:val="left" w:pos="7920"/>
          <w:tab w:val="left" w:pos="8640"/>
          <w:tab w:val="left" w:pos="9360"/>
        </w:tabs>
        <w:rPr>
          <w:rFonts w:ascii="Arial" w:hAnsi="Arial" w:cs="Arial"/>
          <w:b/>
          <w:sz w:val="22"/>
          <w:szCs w:val="22"/>
          <w:lang w:val="es-HN"/>
        </w:rPr>
      </w:pPr>
      <w:r w:rsidRPr="00313596">
        <w:rPr>
          <w:rFonts w:ascii="Arial" w:hAnsi="Arial" w:cs="Arial"/>
          <w:b/>
          <w:sz w:val="22"/>
          <w:szCs w:val="22"/>
          <w:lang w:val="es-HN"/>
        </w:rPr>
        <w:t>FORMULARIO CC-3</w:t>
      </w:r>
    </w:p>
    <w:p w14:paraId="3442EC5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51"/>
        <w:jc w:val="center"/>
        <w:rPr>
          <w:rFonts w:ascii="Arial" w:hAnsi="Arial" w:cs="Arial"/>
          <w:b/>
          <w:sz w:val="22"/>
          <w:szCs w:val="22"/>
        </w:rPr>
      </w:pPr>
      <w:r w:rsidRPr="00313596">
        <w:rPr>
          <w:rFonts w:ascii="Arial" w:hAnsi="Arial" w:cs="Arial"/>
          <w:b/>
          <w:sz w:val="22"/>
          <w:szCs w:val="22"/>
        </w:rPr>
        <w:t xml:space="preserve">Identificación del </w:t>
      </w:r>
      <w:bookmarkEnd w:id="2244"/>
      <w:r w:rsidRPr="00313596">
        <w:rPr>
          <w:rFonts w:ascii="Arial" w:hAnsi="Arial" w:cs="Arial"/>
          <w:b/>
          <w:sz w:val="22"/>
          <w:szCs w:val="22"/>
        </w:rPr>
        <w:t>Oferente</w:t>
      </w:r>
      <w:bookmarkEnd w:id="2245"/>
    </w:p>
    <w:p w14:paraId="15C14917" w14:textId="77777777" w:rsidR="0092283A" w:rsidRPr="00313596" w:rsidRDefault="0092283A" w:rsidP="000C6174">
      <w:pPr>
        <w:tabs>
          <w:tab w:val="right" w:pos="9630"/>
        </w:tabs>
        <w:spacing w:before="120" w:after="120"/>
        <w:ind w:right="158"/>
        <w:contextualSpacing/>
        <w:jc w:val="left"/>
        <w:rPr>
          <w:rFonts w:ascii="Arial" w:hAnsi="Arial" w:cs="Arial"/>
          <w:sz w:val="22"/>
          <w:szCs w:val="22"/>
          <w:lang w:val="es-ES"/>
        </w:rPr>
      </w:pPr>
    </w:p>
    <w:p w14:paraId="06726050" w14:textId="4036CD8F" w:rsidR="008C0885" w:rsidRPr="00313596" w:rsidRDefault="00D47F9E" w:rsidP="000C6174">
      <w:pPr>
        <w:tabs>
          <w:tab w:val="right" w:pos="9630"/>
        </w:tabs>
        <w:spacing w:before="120" w:after="120"/>
        <w:ind w:right="158"/>
        <w:contextualSpacing/>
        <w:jc w:val="left"/>
        <w:rPr>
          <w:rFonts w:ascii="Arial" w:hAnsi="Arial" w:cs="Arial"/>
          <w:sz w:val="22"/>
          <w:szCs w:val="22"/>
          <w:lang w:val="es-ES"/>
        </w:rPr>
      </w:pPr>
      <w:r>
        <w:rPr>
          <w:rFonts w:ascii="Arial" w:hAnsi="Arial" w:cs="Arial"/>
          <w:sz w:val="22"/>
          <w:szCs w:val="22"/>
          <w:lang w:val="es-ES"/>
        </w:rPr>
        <w:t>SDO</w:t>
      </w:r>
      <w:r w:rsidR="008C0885" w:rsidRPr="00313596">
        <w:rPr>
          <w:rFonts w:ascii="Arial" w:hAnsi="Arial" w:cs="Arial"/>
          <w:sz w:val="22"/>
          <w:szCs w:val="22"/>
          <w:lang w:val="es-ES"/>
        </w:rPr>
        <w:t xml:space="preserve"> Pública Internacional No.: </w:t>
      </w:r>
      <w:r w:rsidR="008C0885" w:rsidRPr="00313596">
        <w:rPr>
          <w:rFonts w:ascii="Arial" w:hAnsi="Arial" w:cs="Arial"/>
          <w:sz w:val="22"/>
          <w:szCs w:val="22"/>
          <w:lang w:val="es-ES"/>
        </w:rPr>
        <w:tab/>
      </w:r>
    </w:p>
    <w:p w14:paraId="6CE59D33" w14:textId="77777777" w:rsidR="008C0885" w:rsidRPr="00313596" w:rsidRDefault="008C0885" w:rsidP="03121A63">
      <w:pPr>
        <w:tabs>
          <w:tab w:val="right" w:pos="9630"/>
        </w:tabs>
        <w:spacing w:before="120" w:after="120"/>
        <w:ind w:right="158"/>
        <w:contextualSpacing/>
        <w:jc w:val="left"/>
        <w:rPr>
          <w:rFonts w:ascii="Arial" w:hAnsi="Arial" w:cs="Arial"/>
          <w:sz w:val="22"/>
          <w:szCs w:val="22"/>
          <w:lang w:val="es-ES"/>
        </w:rPr>
      </w:pPr>
      <w:r w:rsidRPr="03121A63">
        <w:rPr>
          <w:rFonts w:ascii="Arial" w:hAnsi="Arial" w:cs="Arial"/>
          <w:sz w:val="22"/>
          <w:szCs w:val="22"/>
          <w:lang w:val="es-ES"/>
        </w:rPr>
        <w:t>Nombre del oferente</w:t>
      </w:r>
      <w:r w:rsidRPr="03121A63">
        <w:rPr>
          <w:rFonts w:ascii="Arial" w:hAnsi="Arial" w:cs="Arial"/>
          <w:i/>
          <w:iCs/>
          <w:sz w:val="22"/>
          <w:szCs w:val="22"/>
          <w:lang w:val="es-ES"/>
        </w:rPr>
        <w:t xml:space="preserve">: </w:t>
      </w:r>
      <w:r w:rsidRPr="03121A63">
        <w:rPr>
          <w:rFonts w:ascii="Arial" w:hAnsi="Arial" w:cs="Arial"/>
          <w:i/>
          <w:iCs/>
          <w:color w:val="FF0000"/>
          <w:sz w:val="22"/>
          <w:szCs w:val="22"/>
          <w:lang w:val="es-ES"/>
        </w:rPr>
        <w:t>(indicar nombre completo)</w:t>
      </w:r>
      <w:r>
        <w:tab/>
      </w:r>
    </w:p>
    <w:p w14:paraId="3FCC99F3" w14:textId="77777777" w:rsidR="008C0885" w:rsidRPr="00313596" w:rsidRDefault="008C0885" w:rsidP="000C6174">
      <w:pPr>
        <w:tabs>
          <w:tab w:val="right" w:pos="9630"/>
        </w:tabs>
        <w:spacing w:before="120" w:after="120"/>
        <w:ind w:right="158"/>
        <w:contextualSpacing/>
        <w:jc w:val="left"/>
        <w:rPr>
          <w:rFonts w:ascii="Arial" w:hAnsi="Arial" w:cs="Arial"/>
          <w:sz w:val="22"/>
          <w:szCs w:val="22"/>
        </w:rPr>
      </w:pPr>
      <w:r w:rsidRPr="00313596">
        <w:rPr>
          <w:rFonts w:ascii="Arial" w:hAnsi="Arial" w:cs="Arial"/>
          <w:sz w:val="22"/>
          <w:szCs w:val="22"/>
        </w:rPr>
        <w:t xml:space="preserve">Fecha: </w:t>
      </w:r>
      <w:r w:rsidRPr="00313596">
        <w:rPr>
          <w:rFonts w:ascii="Arial" w:hAnsi="Arial" w:cs="Arial"/>
          <w:i/>
          <w:color w:val="FF0000"/>
          <w:sz w:val="22"/>
          <w:szCs w:val="22"/>
        </w:rPr>
        <w:t>(indicar día, mes y año)</w:t>
      </w:r>
      <w:r w:rsidRPr="00313596">
        <w:rPr>
          <w:rFonts w:ascii="Arial" w:hAnsi="Arial" w:cs="Arial"/>
          <w:color w:val="FF0000"/>
          <w:sz w:val="22"/>
          <w:szCs w:val="22"/>
        </w:rPr>
        <w:t>          </w:t>
      </w:r>
    </w:p>
    <w:p w14:paraId="273AD2D3" w14:textId="12647B10" w:rsidR="008C0885" w:rsidRDefault="008C0885" w:rsidP="03121A63">
      <w:pPr>
        <w:tabs>
          <w:tab w:val="right" w:leader="dot" w:pos="8820"/>
        </w:tabs>
        <w:spacing w:before="240" w:after="120"/>
        <w:rPr>
          <w:rFonts w:ascii="Arial" w:hAnsi="Arial" w:cs="Arial"/>
          <w:i/>
          <w:iCs/>
          <w:color w:val="FF0000"/>
          <w:sz w:val="22"/>
          <w:szCs w:val="22"/>
          <w:lang w:val="es-ES"/>
        </w:rPr>
      </w:pPr>
      <w:r w:rsidRPr="03121A63">
        <w:rPr>
          <w:rFonts w:ascii="Arial" w:hAnsi="Arial" w:cs="Arial"/>
          <w:i/>
          <w:iCs/>
          <w:color w:val="FF0000"/>
          <w:sz w:val="22"/>
          <w:szCs w:val="22"/>
          <w:lang w:val="es-ES"/>
        </w:rPr>
        <w:t>La información contenida en este formulario se utilizará durante el proceso de evaluación para la identificación del oferente, por lo cual la información aquí presentada deberá ser consistente entre otros con los estados financieros, antecedentes de contratación, experiencia general y especifica presentada.</w:t>
      </w:r>
    </w:p>
    <w:tbl>
      <w:tblPr>
        <w:tblW w:w="9633" w:type="dxa"/>
        <w:tblInd w:w="3" w:type="dxa"/>
        <w:tblLayout w:type="fixed"/>
        <w:tblCellMar>
          <w:left w:w="0" w:type="dxa"/>
          <w:right w:w="0" w:type="dxa"/>
        </w:tblCellMar>
        <w:tblLook w:val="0000" w:firstRow="0" w:lastRow="0" w:firstColumn="0" w:lastColumn="0" w:noHBand="0" w:noVBand="0"/>
      </w:tblPr>
      <w:tblGrid>
        <w:gridCol w:w="9633"/>
      </w:tblGrid>
      <w:tr w:rsidR="00D462D4" w:rsidRPr="00CA4C01" w14:paraId="3D624E04" w14:textId="77777777" w:rsidTr="00654567">
        <w:tc>
          <w:tcPr>
            <w:tcW w:w="9633" w:type="dxa"/>
            <w:tcBorders>
              <w:top w:val="single" w:sz="2" w:space="0" w:color="auto"/>
              <w:left w:val="single" w:sz="2" w:space="0" w:color="auto"/>
              <w:bottom w:val="single" w:sz="2" w:space="0" w:color="auto"/>
              <w:right w:val="single" w:sz="2" w:space="0" w:color="auto"/>
            </w:tcBorders>
          </w:tcPr>
          <w:p w14:paraId="14593566" w14:textId="7965E91C" w:rsidR="00D462D4" w:rsidRPr="00CA4C01" w:rsidRDefault="00D462D4" w:rsidP="00B675E5">
            <w:pPr>
              <w:spacing w:before="40" w:after="120"/>
              <w:ind w:left="90" w:right="214"/>
              <w:rPr>
                <w:rFonts w:ascii="Arial" w:hAnsi="Arial" w:cs="Arial"/>
                <w:sz w:val="22"/>
                <w:szCs w:val="22"/>
                <w:lang w:val="es-ES"/>
              </w:rPr>
            </w:pPr>
            <w:r w:rsidRPr="00CA4C01">
              <w:rPr>
                <w:rFonts w:ascii="Arial" w:hAnsi="Arial" w:cs="Arial"/>
                <w:sz w:val="22"/>
                <w:szCs w:val="22"/>
                <w:lang w:val="es-ES"/>
              </w:rPr>
              <w:t xml:space="preserve">Nombre del </w:t>
            </w:r>
            <w:r w:rsidR="00CA4C01">
              <w:rPr>
                <w:rFonts w:ascii="Arial" w:hAnsi="Arial" w:cs="Arial"/>
                <w:sz w:val="22"/>
                <w:szCs w:val="22"/>
                <w:lang w:val="es-ES"/>
              </w:rPr>
              <w:t>Oferente</w:t>
            </w:r>
          </w:p>
        </w:tc>
      </w:tr>
      <w:tr w:rsidR="00D462D4" w:rsidRPr="00CA4C01" w14:paraId="645F4499" w14:textId="77777777" w:rsidTr="00654567">
        <w:tc>
          <w:tcPr>
            <w:tcW w:w="9633" w:type="dxa"/>
            <w:tcBorders>
              <w:top w:val="single" w:sz="2" w:space="0" w:color="auto"/>
              <w:left w:val="single" w:sz="2" w:space="0" w:color="auto"/>
              <w:bottom w:val="single" w:sz="2" w:space="0" w:color="auto"/>
              <w:right w:val="single" w:sz="2" w:space="0" w:color="auto"/>
            </w:tcBorders>
          </w:tcPr>
          <w:p w14:paraId="4BEC65CC" w14:textId="77777777" w:rsidR="00D462D4" w:rsidRDefault="00D462D4" w:rsidP="00B675E5">
            <w:pPr>
              <w:spacing w:before="40" w:after="120"/>
              <w:ind w:left="90" w:right="214"/>
              <w:rPr>
                <w:rFonts w:ascii="Arial" w:hAnsi="Arial" w:cs="Arial"/>
                <w:sz w:val="22"/>
                <w:szCs w:val="22"/>
                <w:lang w:val="es-ES"/>
              </w:rPr>
            </w:pPr>
            <w:r w:rsidRPr="00CA4C01">
              <w:rPr>
                <w:rFonts w:ascii="Arial" w:hAnsi="Arial" w:cs="Arial"/>
                <w:sz w:val="22"/>
                <w:szCs w:val="22"/>
                <w:lang w:val="es-ES"/>
              </w:rPr>
              <w:t>Si se trata de una APCA, nombre de cada miembro</w:t>
            </w:r>
            <w:r w:rsidR="00CA4C01">
              <w:rPr>
                <w:rFonts w:ascii="Arial" w:hAnsi="Arial" w:cs="Arial"/>
                <w:sz w:val="22"/>
                <w:szCs w:val="22"/>
                <w:lang w:val="es-ES"/>
              </w:rPr>
              <w:t xml:space="preserve"> del APCA</w:t>
            </w:r>
            <w:r w:rsidRPr="00CA4C01">
              <w:rPr>
                <w:rFonts w:ascii="Arial" w:hAnsi="Arial" w:cs="Arial"/>
                <w:sz w:val="22"/>
                <w:szCs w:val="22"/>
                <w:lang w:val="es-ES"/>
              </w:rPr>
              <w:t>:</w:t>
            </w:r>
          </w:p>
          <w:p w14:paraId="69AF2BD4" w14:textId="77777777" w:rsidR="00C06F20" w:rsidRDefault="00C06F20" w:rsidP="00B675E5">
            <w:pPr>
              <w:spacing w:before="40" w:after="120"/>
              <w:ind w:left="90" w:right="214"/>
              <w:rPr>
                <w:rFonts w:ascii="Arial" w:hAnsi="Arial" w:cs="Arial"/>
                <w:sz w:val="22"/>
                <w:szCs w:val="22"/>
                <w:lang w:val="es-ES"/>
              </w:rPr>
            </w:pPr>
          </w:p>
          <w:p w14:paraId="7F57BF9F" w14:textId="470A1AB3" w:rsidR="00C06F20" w:rsidRPr="00CA4C01" w:rsidRDefault="00C06F20" w:rsidP="00B675E5">
            <w:pPr>
              <w:spacing w:before="40" w:after="120"/>
              <w:ind w:left="90" w:right="214"/>
              <w:rPr>
                <w:rFonts w:ascii="Arial" w:hAnsi="Arial" w:cs="Arial"/>
                <w:sz w:val="22"/>
                <w:szCs w:val="22"/>
                <w:lang w:val="es-ES"/>
              </w:rPr>
            </w:pPr>
          </w:p>
        </w:tc>
      </w:tr>
      <w:tr w:rsidR="00D462D4" w:rsidRPr="00CA4C01" w14:paraId="5716B538" w14:textId="77777777" w:rsidTr="00654567">
        <w:tc>
          <w:tcPr>
            <w:tcW w:w="9633" w:type="dxa"/>
            <w:tcBorders>
              <w:top w:val="single" w:sz="2" w:space="0" w:color="auto"/>
              <w:left w:val="single" w:sz="2" w:space="0" w:color="auto"/>
              <w:bottom w:val="single" w:sz="2" w:space="0" w:color="auto"/>
              <w:right w:val="single" w:sz="2" w:space="0" w:color="auto"/>
            </w:tcBorders>
          </w:tcPr>
          <w:p w14:paraId="6A7BA75E" w14:textId="77777777" w:rsidR="00EE1BFC" w:rsidRDefault="00EE1BFC" w:rsidP="00EE1BFC">
            <w:pPr>
              <w:spacing w:before="40" w:after="120"/>
              <w:ind w:left="90" w:right="214"/>
              <w:rPr>
                <w:rFonts w:ascii="Arial" w:hAnsi="Arial" w:cs="Arial"/>
                <w:sz w:val="22"/>
                <w:szCs w:val="22"/>
                <w:lang w:val="es-ES"/>
              </w:rPr>
            </w:pPr>
            <w:r>
              <w:rPr>
                <w:rFonts w:ascii="Arial" w:hAnsi="Arial" w:cs="Arial"/>
                <w:sz w:val="22"/>
                <w:szCs w:val="22"/>
                <w:lang w:val="es-ES"/>
              </w:rPr>
              <w:t>Datos del oferente, si se trata de un APCA los datos de cada uno de los miembros del APCA:</w:t>
            </w:r>
          </w:p>
          <w:p w14:paraId="24D0B1BB" w14:textId="77777777" w:rsidR="00EE1BFC" w:rsidRDefault="00EE1BFC" w:rsidP="00EE1BFC">
            <w:pPr>
              <w:spacing w:before="40" w:after="120"/>
              <w:ind w:left="90" w:right="214"/>
              <w:rPr>
                <w:rFonts w:ascii="Arial" w:hAnsi="Arial" w:cs="Arial"/>
                <w:sz w:val="22"/>
                <w:szCs w:val="22"/>
                <w:lang w:val="es-ES"/>
              </w:rPr>
            </w:pPr>
            <w:r>
              <w:rPr>
                <w:rFonts w:ascii="Arial" w:hAnsi="Arial" w:cs="Arial"/>
                <w:sz w:val="22"/>
                <w:szCs w:val="22"/>
                <w:lang w:val="es-ES"/>
              </w:rPr>
              <w:t xml:space="preserve">País de constitución: </w:t>
            </w:r>
            <w:r w:rsidRPr="00AF7C0D">
              <w:rPr>
                <w:rFonts w:ascii="Arial" w:hAnsi="Arial" w:cs="Arial"/>
                <w:i/>
                <w:iCs/>
                <w:color w:val="FF0000"/>
                <w:sz w:val="22"/>
                <w:szCs w:val="22"/>
                <w:lang w:val="es-ES"/>
              </w:rPr>
              <w:t>(indique donde está constituido)</w:t>
            </w:r>
          </w:p>
          <w:p w14:paraId="753F165E" w14:textId="77777777" w:rsidR="00EE1BFC" w:rsidRDefault="00EE1BFC" w:rsidP="00EE1BFC">
            <w:pPr>
              <w:spacing w:before="40" w:after="120"/>
              <w:ind w:left="90" w:right="214"/>
              <w:rPr>
                <w:rFonts w:ascii="Arial" w:hAnsi="Arial" w:cs="Arial"/>
                <w:sz w:val="22"/>
                <w:szCs w:val="22"/>
                <w:lang w:val="es-ES"/>
              </w:rPr>
            </w:pPr>
            <w:r>
              <w:rPr>
                <w:rFonts w:ascii="Arial" w:hAnsi="Arial" w:cs="Arial"/>
                <w:sz w:val="22"/>
                <w:szCs w:val="22"/>
                <w:lang w:val="es-ES"/>
              </w:rPr>
              <w:t xml:space="preserve">Año de constitución: </w:t>
            </w:r>
            <w:r w:rsidRPr="00AF7C0D">
              <w:rPr>
                <w:rFonts w:ascii="Arial" w:hAnsi="Arial" w:cs="Arial"/>
                <w:i/>
                <w:iCs/>
                <w:color w:val="FF0000"/>
                <w:sz w:val="22"/>
                <w:szCs w:val="22"/>
                <w:lang w:val="es-ES"/>
              </w:rPr>
              <w:t>(indique año de constitución)</w:t>
            </w:r>
          </w:p>
          <w:p w14:paraId="104A0046" w14:textId="77777777" w:rsidR="00EE1BFC" w:rsidRDefault="00EE1BFC" w:rsidP="00EE1BFC">
            <w:pPr>
              <w:spacing w:before="40" w:after="120"/>
              <w:ind w:left="90" w:right="214"/>
              <w:rPr>
                <w:rFonts w:ascii="Arial" w:hAnsi="Arial" w:cs="Arial"/>
                <w:sz w:val="22"/>
                <w:szCs w:val="22"/>
                <w:lang w:val="es-ES"/>
              </w:rPr>
            </w:pPr>
            <w:r>
              <w:rPr>
                <w:rFonts w:ascii="Arial" w:hAnsi="Arial" w:cs="Arial"/>
                <w:sz w:val="22"/>
                <w:szCs w:val="22"/>
                <w:lang w:val="es-ES"/>
              </w:rPr>
              <w:t xml:space="preserve">Identificador tributario: </w:t>
            </w:r>
            <w:r w:rsidRPr="00AF7C0D">
              <w:rPr>
                <w:rFonts w:ascii="Arial" w:hAnsi="Arial" w:cs="Arial"/>
                <w:i/>
                <w:iCs/>
                <w:color w:val="FF0000"/>
                <w:sz w:val="22"/>
                <w:szCs w:val="22"/>
                <w:lang w:val="es-ES"/>
              </w:rPr>
              <w:t>(indique el identificador tributario)</w:t>
            </w:r>
          </w:p>
          <w:p w14:paraId="2B8637C8" w14:textId="2B0B6675" w:rsidR="00D462D4" w:rsidRPr="00CA4C01" w:rsidRDefault="00EE1BFC" w:rsidP="00EE1BFC">
            <w:pPr>
              <w:spacing w:before="40" w:after="120"/>
              <w:ind w:left="90" w:right="214"/>
              <w:rPr>
                <w:rFonts w:ascii="Arial" w:hAnsi="Arial" w:cs="Arial"/>
                <w:sz w:val="22"/>
                <w:szCs w:val="22"/>
                <w:lang w:val="es-ES"/>
              </w:rPr>
            </w:pPr>
            <w:r>
              <w:rPr>
                <w:rFonts w:ascii="Arial" w:hAnsi="Arial" w:cs="Arial"/>
                <w:sz w:val="22"/>
                <w:szCs w:val="22"/>
                <w:lang w:val="es-ES"/>
              </w:rPr>
              <w:t xml:space="preserve">Domicilio legal del Oferente: </w:t>
            </w:r>
            <w:r w:rsidRPr="00AF7C0D">
              <w:rPr>
                <w:rFonts w:ascii="Arial" w:hAnsi="Arial" w:cs="Arial"/>
                <w:i/>
                <w:iCs/>
                <w:color w:val="FF0000"/>
                <w:sz w:val="22"/>
                <w:szCs w:val="22"/>
                <w:lang w:val="es-ES"/>
              </w:rPr>
              <w:t>(indique el domicilio legal)</w:t>
            </w:r>
          </w:p>
        </w:tc>
      </w:tr>
      <w:tr w:rsidR="00D462D4" w:rsidRPr="00CA4C01" w14:paraId="132F159A" w14:textId="77777777" w:rsidTr="00654567">
        <w:tc>
          <w:tcPr>
            <w:tcW w:w="9633" w:type="dxa"/>
            <w:tcBorders>
              <w:top w:val="single" w:sz="2" w:space="0" w:color="auto"/>
              <w:left w:val="single" w:sz="2" w:space="0" w:color="auto"/>
              <w:bottom w:val="single" w:sz="2" w:space="0" w:color="auto"/>
              <w:right w:val="single" w:sz="2" w:space="0" w:color="auto"/>
            </w:tcBorders>
          </w:tcPr>
          <w:p w14:paraId="64BC2311" w14:textId="290FDA56" w:rsidR="00D462D4" w:rsidRPr="00CA4C01" w:rsidRDefault="00D462D4" w:rsidP="00B675E5">
            <w:pPr>
              <w:spacing w:before="40" w:after="120"/>
              <w:ind w:left="90" w:right="214"/>
              <w:rPr>
                <w:rFonts w:ascii="Arial" w:hAnsi="Arial" w:cs="Arial"/>
                <w:sz w:val="22"/>
                <w:szCs w:val="22"/>
                <w:lang w:val="es-ES"/>
              </w:rPr>
            </w:pPr>
            <w:r w:rsidRPr="00CA4C01">
              <w:rPr>
                <w:rFonts w:ascii="Arial" w:hAnsi="Arial" w:cs="Arial"/>
                <w:sz w:val="22"/>
                <w:szCs w:val="22"/>
                <w:lang w:val="es-ES"/>
              </w:rPr>
              <w:t xml:space="preserve">Información sobre el representante autorizado del </w:t>
            </w:r>
            <w:r w:rsidR="00CA4C01">
              <w:rPr>
                <w:rFonts w:ascii="Arial" w:hAnsi="Arial" w:cs="Arial"/>
                <w:sz w:val="22"/>
                <w:szCs w:val="22"/>
                <w:lang w:val="es-ES"/>
              </w:rPr>
              <w:t>Oferente</w:t>
            </w:r>
            <w:r w:rsidR="00AC3597">
              <w:rPr>
                <w:rFonts w:ascii="Arial" w:hAnsi="Arial" w:cs="Arial"/>
                <w:sz w:val="22"/>
                <w:szCs w:val="22"/>
                <w:lang w:val="es-ES"/>
              </w:rPr>
              <w:t xml:space="preserve"> y direcciones para recibir notificaciones</w:t>
            </w:r>
          </w:p>
          <w:p w14:paraId="209A2AF4" w14:textId="77777777" w:rsidR="00D462D4" w:rsidRPr="00CA4C01" w:rsidRDefault="00D462D4" w:rsidP="00B675E5">
            <w:pPr>
              <w:spacing w:before="40" w:after="120"/>
              <w:ind w:left="90" w:right="214"/>
              <w:rPr>
                <w:rFonts w:ascii="Arial" w:hAnsi="Arial" w:cs="Arial"/>
                <w:sz w:val="22"/>
                <w:szCs w:val="22"/>
                <w:lang w:val="es-ES"/>
              </w:rPr>
            </w:pPr>
            <w:r w:rsidRPr="00CA4C01">
              <w:rPr>
                <w:rFonts w:ascii="Arial" w:hAnsi="Arial" w:cs="Arial"/>
                <w:sz w:val="22"/>
                <w:szCs w:val="22"/>
                <w:lang w:val="es-ES"/>
              </w:rPr>
              <w:t>Nombre: _____________________________________</w:t>
            </w:r>
          </w:p>
          <w:p w14:paraId="556E9C12" w14:textId="77777777" w:rsidR="00D462D4" w:rsidRPr="00CA4C01" w:rsidRDefault="00D462D4" w:rsidP="00B675E5">
            <w:pPr>
              <w:spacing w:before="40" w:after="120"/>
              <w:ind w:left="90" w:right="214"/>
              <w:rPr>
                <w:rFonts w:ascii="Arial" w:hAnsi="Arial" w:cs="Arial"/>
                <w:sz w:val="22"/>
                <w:szCs w:val="22"/>
                <w:lang w:val="es-ES"/>
              </w:rPr>
            </w:pPr>
            <w:r w:rsidRPr="00CA4C01">
              <w:rPr>
                <w:rFonts w:ascii="Arial" w:hAnsi="Arial" w:cs="Arial"/>
                <w:sz w:val="22"/>
                <w:szCs w:val="22"/>
                <w:lang w:val="es-ES"/>
              </w:rPr>
              <w:t>Dirección: ___________________________________</w:t>
            </w:r>
          </w:p>
          <w:p w14:paraId="0F6638AE" w14:textId="6037CB57" w:rsidR="00D462D4" w:rsidRPr="00CA4C01" w:rsidRDefault="00D462D4" w:rsidP="00B675E5">
            <w:pPr>
              <w:spacing w:before="40" w:after="120"/>
              <w:ind w:left="90" w:right="214"/>
              <w:rPr>
                <w:rFonts w:ascii="Arial" w:hAnsi="Arial" w:cs="Arial"/>
                <w:sz w:val="22"/>
                <w:szCs w:val="22"/>
                <w:lang w:val="es-ES"/>
              </w:rPr>
            </w:pPr>
            <w:r w:rsidRPr="00CA4C01">
              <w:rPr>
                <w:rFonts w:ascii="Arial" w:hAnsi="Arial" w:cs="Arial"/>
                <w:sz w:val="22"/>
                <w:szCs w:val="22"/>
                <w:lang w:val="es-ES"/>
              </w:rPr>
              <w:t>Números de teléfono: _______________________</w:t>
            </w:r>
          </w:p>
          <w:p w14:paraId="5F993264" w14:textId="77777777" w:rsidR="00D462D4" w:rsidRPr="00CA4C01" w:rsidRDefault="00D462D4" w:rsidP="00B675E5">
            <w:pPr>
              <w:spacing w:before="40" w:after="120"/>
              <w:ind w:left="90" w:right="214"/>
              <w:rPr>
                <w:rFonts w:ascii="Arial" w:hAnsi="Arial" w:cs="Arial"/>
                <w:sz w:val="22"/>
                <w:szCs w:val="22"/>
                <w:lang w:val="es-ES"/>
              </w:rPr>
            </w:pPr>
            <w:r w:rsidRPr="00CA4C01">
              <w:rPr>
                <w:rFonts w:ascii="Arial" w:hAnsi="Arial" w:cs="Arial"/>
                <w:sz w:val="22"/>
                <w:szCs w:val="22"/>
                <w:lang w:val="es-ES"/>
              </w:rPr>
              <w:t>Dirección de correo electrónico: ______________________________</w:t>
            </w:r>
          </w:p>
        </w:tc>
      </w:tr>
      <w:tr w:rsidR="000C2A6B" w:rsidRPr="00CA4C01" w14:paraId="30D8621A" w14:textId="77777777">
        <w:tc>
          <w:tcPr>
            <w:tcW w:w="9633" w:type="dxa"/>
            <w:tcBorders>
              <w:top w:val="single" w:sz="2" w:space="0" w:color="auto"/>
              <w:left w:val="single" w:sz="2" w:space="0" w:color="auto"/>
              <w:bottom w:val="single" w:sz="2" w:space="0" w:color="auto"/>
              <w:right w:val="single" w:sz="2" w:space="0" w:color="auto"/>
            </w:tcBorders>
          </w:tcPr>
          <w:p w14:paraId="51466714" w14:textId="77777777" w:rsidR="000C2A6B" w:rsidRPr="002F6165" w:rsidRDefault="000C2A6B" w:rsidP="00B675E5">
            <w:pPr>
              <w:spacing w:before="40" w:after="120"/>
              <w:ind w:left="90" w:right="214"/>
              <w:rPr>
                <w:rFonts w:ascii="Arial" w:hAnsi="Arial" w:cs="Arial"/>
                <w:sz w:val="22"/>
                <w:szCs w:val="22"/>
                <w:lang w:val="es-ES"/>
              </w:rPr>
            </w:pPr>
            <w:r w:rsidRPr="002F6165">
              <w:rPr>
                <w:rFonts w:ascii="Arial" w:hAnsi="Arial" w:cs="Arial"/>
                <w:sz w:val="22"/>
                <w:szCs w:val="22"/>
                <w:lang w:val="es-ES"/>
              </w:rPr>
              <w:t>Se adjunta copia del original</w:t>
            </w:r>
            <w:r w:rsidRPr="000C2A6B">
              <w:rPr>
                <w:rFonts w:ascii="Arial" w:hAnsi="Arial"/>
                <w:sz w:val="22"/>
                <w:lang w:val="es-ES"/>
              </w:rPr>
              <w:t xml:space="preserve"> de </w:t>
            </w:r>
            <w:r w:rsidRPr="002F6165">
              <w:rPr>
                <w:rFonts w:ascii="Arial" w:hAnsi="Arial" w:cs="Arial"/>
                <w:sz w:val="22"/>
                <w:szCs w:val="22"/>
                <w:lang w:val="es-ES"/>
              </w:rPr>
              <w:t>los siguientes documentos:</w:t>
            </w:r>
          </w:p>
          <w:p w14:paraId="14ED5052" w14:textId="58AAA08F" w:rsidR="000C2A6B" w:rsidRPr="004A478F" w:rsidRDefault="000C2A6B" w:rsidP="00B675E5">
            <w:pPr>
              <w:shd w:val="clear" w:color="auto" w:fill="FFFFFF"/>
              <w:ind w:left="567" w:right="214" w:hanging="425"/>
              <w:jc w:val="left"/>
              <w:rPr>
                <w:rFonts w:ascii="Segoe UI" w:hAnsi="Segoe UI" w:cs="Segoe UI"/>
                <w:color w:val="FF0000"/>
                <w:sz w:val="21"/>
                <w:szCs w:val="21"/>
                <w:highlight w:val="yellow"/>
                <w:lang w:val="es-HN" w:eastAsia="es-HN"/>
              </w:rPr>
            </w:pPr>
            <w:r w:rsidRPr="002F6165">
              <w:rPr>
                <w:rFonts w:ascii="Wingdings" w:eastAsia="Wingdings" w:hAnsi="Wingdings" w:cs="Wingdings"/>
                <w:sz w:val="22"/>
                <w:szCs w:val="22"/>
                <w:lang w:val="es-ES"/>
              </w:rPr>
              <w:t></w:t>
            </w:r>
            <w:r w:rsidRPr="002F6165">
              <w:rPr>
                <w:rFonts w:ascii="Arial" w:hAnsi="Arial" w:cs="Arial"/>
                <w:sz w:val="22"/>
                <w:szCs w:val="22"/>
                <w:lang w:val="es-ES"/>
              </w:rPr>
              <w:tab/>
              <w:t>Escritura de constitución (o los documentos equivalentes de constitución o asociación) y/o los documentos de inscripción</w:t>
            </w:r>
            <w:r w:rsidRPr="000C2A6B">
              <w:rPr>
                <w:rFonts w:ascii="Arial" w:hAnsi="Arial"/>
                <w:sz w:val="22"/>
                <w:lang w:val="es-ES"/>
              </w:rPr>
              <w:t xml:space="preserve"> de la </w:t>
            </w:r>
            <w:r w:rsidRPr="002F6165">
              <w:rPr>
                <w:rFonts w:ascii="Arial" w:hAnsi="Arial" w:cs="Arial"/>
                <w:sz w:val="22"/>
                <w:szCs w:val="22"/>
                <w:lang w:val="es-ES"/>
              </w:rPr>
              <w:t>entidad jurídica mencionada arriba</w:t>
            </w:r>
            <w:r>
              <w:rPr>
                <w:rFonts w:ascii="Arial" w:hAnsi="Arial" w:cs="Arial"/>
                <w:sz w:val="22"/>
                <w:szCs w:val="22"/>
                <w:lang w:val="es-ES"/>
              </w:rPr>
              <w:t xml:space="preserve">, </w:t>
            </w:r>
            <w:r w:rsidRPr="00590D30">
              <w:rPr>
                <w:rFonts w:ascii="Arial" w:hAnsi="Arial" w:cs="Arial"/>
                <w:sz w:val="22"/>
                <w:szCs w:val="22"/>
                <w:lang w:val="es-ES"/>
              </w:rPr>
              <w:t>conforme a lo dispuesto en la IAO 18</w:t>
            </w:r>
          </w:p>
          <w:p w14:paraId="6F2F1C66" w14:textId="04312B46" w:rsidR="000C2A6B" w:rsidRPr="00CD5CDD" w:rsidRDefault="000C2A6B" w:rsidP="00B675E5">
            <w:pPr>
              <w:shd w:val="clear" w:color="auto" w:fill="FFFFFF"/>
              <w:ind w:left="567" w:right="214" w:hanging="425"/>
              <w:jc w:val="left"/>
              <w:rPr>
                <w:rFonts w:ascii="Segoe UI" w:hAnsi="Segoe UI" w:cs="Segoe UI"/>
                <w:color w:val="FF0000"/>
                <w:sz w:val="21"/>
                <w:szCs w:val="21"/>
                <w:highlight w:val="yellow"/>
                <w:lang w:val="es-HN" w:eastAsia="es-HN"/>
              </w:rPr>
            </w:pPr>
            <w:r w:rsidRPr="002F6165">
              <w:rPr>
                <w:rFonts w:ascii="Wingdings" w:eastAsia="Wingdings" w:hAnsi="Wingdings" w:cs="Wingdings"/>
                <w:sz w:val="22"/>
                <w:szCs w:val="22"/>
                <w:lang w:val="es-ES"/>
              </w:rPr>
              <w:t></w:t>
            </w:r>
            <w:r w:rsidRPr="002F6165">
              <w:rPr>
                <w:rFonts w:ascii="Arial" w:hAnsi="Arial" w:cs="Arial"/>
                <w:sz w:val="22"/>
                <w:szCs w:val="22"/>
                <w:lang w:val="es-ES"/>
              </w:rPr>
              <w:tab/>
              <w:t xml:space="preserve">En el caso de una </w:t>
            </w:r>
            <w:r w:rsidRPr="000C2A6B">
              <w:rPr>
                <w:rFonts w:ascii="Arial" w:hAnsi="Arial"/>
                <w:sz w:val="22"/>
                <w:lang w:val="es-ES"/>
              </w:rPr>
              <w:t>APCA</w:t>
            </w:r>
            <w:r w:rsidRPr="002F6165">
              <w:rPr>
                <w:rFonts w:ascii="Arial" w:hAnsi="Arial" w:cs="Arial"/>
                <w:sz w:val="22"/>
                <w:szCs w:val="22"/>
                <w:lang w:val="es-ES"/>
              </w:rPr>
              <w:t>, carta de intención de constituir una APCA o convenio de la APCA</w:t>
            </w:r>
            <w:r>
              <w:rPr>
                <w:rFonts w:ascii="Arial" w:hAnsi="Arial" w:cs="Arial"/>
                <w:sz w:val="22"/>
                <w:szCs w:val="22"/>
                <w:lang w:val="es-ES"/>
              </w:rPr>
              <w:t xml:space="preserve"> , </w:t>
            </w:r>
            <w:r w:rsidRPr="00590D30">
              <w:rPr>
                <w:rFonts w:ascii="Arial" w:hAnsi="Arial" w:cs="Arial"/>
                <w:sz w:val="22"/>
                <w:szCs w:val="22"/>
                <w:lang w:val="es-ES"/>
              </w:rPr>
              <w:t xml:space="preserve">conforme a lo dispuesto en la IAO </w:t>
            </w:r>
            <w:r>
              <w:rPr>
                <w:rFonts w:ascii="Arial" w:hAnsi="Arial" w:cs="Arial"/>
                <w:sz w:val="22"/>
                <w:szCs w:val="22"/>
                <w:lang w:val="es-ES"/>
              </w:rPr>
              <w:t>5.10, IAO 2</w:t>
            </w:r>
            <w:r w:rsidR="00B748F1">
              <w:rPr>
                <w:rFonts w:ascii="Arial" w:hAnsi="Arial" w:cs="Arial"/>
                <w:sz w:val="22"/>
                <w:szCs w:val="22"/>
                <w:lang w:val="es-ES"/>
              </w:rPr>
              <w:t>3</w:t>
            </w:r>
            <w:r>
              <w:rPr>
                <w:rFonts w:ascii="Arial" w:hAnsi="Arial" w:cs="Arial"/>
                <w:sz w:val="22"/>
                <w:szCs w:val="22"/>
                <w:lang w:val="es-ES"/>
              </w:rPr>
              <w:t>.4</w:t>
            </w:r>
          </w:p>
          <w:p w14:paraId="7D61613F" w14:textId="2F00AC76" w:rsidR="000C2A6B" w:rsidRPr="002F6165" w:rsidRDefault="000C2A6B" w:rsidP="00B675E5">
            <w:pPr>
              <w:spacing w:before="40" w:after="120"/>
              <w:ind w:left="540" w:right="214" w:hanging="450"/>
              <w:rPr>
                <w:rFonts w:ascii="Arial" w:hAnsi="Arial" w:cs="Arial"/>
                <w:sz w:val="22"/>
                <w:szCs w:val="22"/>
                <w:lang w:val="es-ES"/>
              </w:rPr>
            </w:pPr>
            <w:r w:rsidRPr="002F6165">
              <w:rPr>
                <w:rFonts w:ascii="Wingdings" w:eastAsia="Wingdings" w:hAnsi="Wingdings" w:cs="Wingdings"/>
                <w:sz w:val="22"/>
                <w:szCs w:val="22"/>
                <w:lang w:val="es-ES"/>
              </w:rPr>
              <w:t></w:t>
            </w:r>
            <w:r w:rsidRPr="002F6165">
              <w:rPr>
                <w:rFonts w:ascii="Arial" w:hAnsi="Arial" w:cs="Arial"/>
                <w:sz w:val="22"/>
                <w:szCs w:val="22"/>
                <w:lang w:val="es-ES"/>
              </w:rPr>
              <w:tab/>
              <w:t>En el caso de una empresa o institución estatal,</w:t>
            </w:r>
            <w:r>
              <w:rPr>
                <w:rFonts w:ascii="Arial" w:hAnsi="Arial" w:cs="Arial"/>
                <w:sz w:val="22"/>
                <w:szCs w:val="22"/>
                <w:lang w:val="es-ES"/>
              </w:rPr>
              <w:t xml:space="preserve"> </w:t>
            </w:r>
            <w:r w:rsidRPr="00590D30">
              <w:rPr>
                <w:rFonts w:ascii="Arial" w:hAnsi="Arial" w:cs="Arial"/>
                <w:sz w:val="22"/>
                <w:szCs w:val="22"/>
                <w:lang w:val="es-ES"/>
              </w:rPr>
              <w:t xml:space="preserve">conforme a lo dispuesto en la IAO </w:t>
            </w:r>
            <w:r>
              <w:rPr>
                <w:rFonts w:ascii="Arial" w:hAnsi="Arial" w:cs="Arial"/>
                <w:sz w:val="22"/>
                <w:szCs w:val="22"/>
                <w:lang w:val="es-ES"/>
              </w:rPr>
              <w:t xml:space="preserve">5.9 </w:t>
            </w:r>
            <w:r w:rsidRPr="002F6165">
              <w:rPr>
                <w:rFonts w:ascii="Arial" w:hAnsi="Arial" w:cs="Arial"/>
                <w:sz w:val="22"/>
                <w:szCs w:val="22"/>
                <w:lang w:val="es-ES"/>
              </w:rPr>
              <w:t>documentos que acrediten:</w:t>
            </w:r>
          </w:p>
          <w:p w14:paraId="1BDCB92E" w14:textId="77777777" w:rsidR="000C2A6B" w:rsidRPr="004B204F" w:rsidRDefault="000C2A6B" w:rsidP="001336F8">
            <w:pPr>
              <w:pStyle w:val="Prrafodelista"/>
              <w:numPr>
                <w:ilvl w:val="0"/>
                <w:numId w:val="106"/>
              </w:numPr>
              <w:ind w:right="214"/>
              <w:contextualSpacing/>
              <w:rPr>
                <w:rFonts w:ascii="Arial" w:eastAsiaTheme="minorHAnsi" w:hAnsi="Arial" w:cs="Arial"/>
                <w:sz w:val="22"/>
                <w:szCs w:val="22"/>
                <w:lang w:val="es-HN"/>
              </w:rPr>
            </w:pPr>
            <w:r w:rsidRPr="004B204F">
              <w:rPr>
                <w:rFonts w:ascii="Arial" w:eastAsiaTheme="minorHAnsi" w:hAnsi="Arial" w:cs="Arial"/>
                <w:sz w:val="22"/>
                <w:szCs w:val="22"/>
                <w:lang w:val="es-HN"/>
              </w:rPr>
              <w:t>Son legal y financieramente autónomas;</w:t>
            </w:r>
          </w:p>
          <w:p w14:paraId="7DB8E6F5" w14:textId="1178BB9F" w:rsidR="000C2A6B" w:rsidRDefault="000C2A6B" w:rsidP="001336F8">
            <w:pPr>
              <w:pStyle w:val="Prrafodelista"/>
              <w:numPr>
                <w:ilvl w:val="0"/>
                <w:numId w:val="106"/>
              </w:numPr>
              <w:ind w:right="214"/>
              <w:contextualSpacing/>
              <w:rPr>
                <w:rFonts w:ascii="Arial" w:eastAsiaTheme="minorHAnsi" w:hAnsi="Arial" w:cs="Arial"/>
                <w:sz w:val="22"/>
                <w:szCs w:val="22"/>
                <w:lang w:val="es-HN"/>
              </w:rPr>
            </w:pPr>
            <w:r w:rsidRPr="004B204F">
              <w:rPr>
                <w:rFonts w:ascii="Arial" w:eastAsiaTheme="minorHAnsi" w:hAnsi="Arial" w:cs="Arial"/>
                <w:sz w:val="22"/>
                <w:szCs w:val="22"/>
                <w:lang w:val="es-HN"/>
              </w:rPr>
              <w:t>Operan en el país del prestatario de acuerdo con la legislación</w:t>
            </w:r>
            <w:r w:rsidRPr="004B204F" w:rsidDel="007E2578">
              <w:rPr>
                <w:rFonts w:ascii="Arial" w:eastAsiaTheme="minorHAnsi" w:hAnsi="Arial" w:cs="Arial"/>
                <w:sz w:val="22"/>
                <w:szCs w:val="22"/>
                <w:lang w:val="es-HN"/>
              </w:rPr>
              <w:t xml:space="preserve"> y las disposiciones comerciales</w:t>
            </w:r>
            <w:r w:rsidRPr="004B204F">
              <w:rPr>
                <w:rFonts w:ascii="Arial" w:eastAsiaTheme="minorHAnsi" w:hAnsi="Arial" w:cs="Arial"/>
                <w:sz w:val="22"/>
                <w:szCs w:val="22"/>
                <w:lang w:val="es-HN"/>
              </w:rPr>
              <w:t xml:space="preserve">; </w:t>
            </w:r>
          </w:p>
          <w:p w14:paraId="39814F9F" w14:textId="77777777" w:rsidR="000C2A6B" w:rsidRPr="000C2A6B" w:rsidRDefault="000C2A6B" w:rsidP="001336F8">
            <w:pPr>
              <w:pStyle w:val="Prrafodelista"/>
              <w:numPr>
                <w:ilvl w:val="0"/>
                <w:numId w:val="106"/>
              </w:numPr>
              <w:ind w:right="214"/>
              <w:contextualSpacing/>
              <w:rPr>
                <w:rFonts w:ascii="Arial" w:eastAsiaTheme="minorHAnsi" w:hAnsi="Arial"/>
                <w:sz w:val="22"/>
                <w:lang w:val="es-HN"/>
              </w:rPr>
            </w:pPr>
            <w:r w:rsidRPr="003C604A">
              <w:rPr>
                <w:rFonts w:ascii="Arial" w:eastAsiaTheme="minorHAnsi" w:hAnsi="Arial" w:cs="Arial"/>
                <w:sz w:val="22"/>
                <w:szCs w:val="22"/>
                <w:lang w:val="es-HN"/>
              </w:rPr>
              <w:t>No están sometidas a la supervisión de la entidad que funge como organismo ejecutor de la operación o como contratante</w:t>
            </w:r>
          </w:p>
        </w:tc>
      </w:tr>
    </w:tbl>
    <w:p w14:paraId="06590FFD" w14:textId="1514B7AF" w:rsidR="008D4A48" w:rsidRDefault="008D4A48">
      <w:pPr>
        <w:jc w:val="left"/>
        <w:rPr>
          <w:rFonts w:ascii="Arial" w:hAnsi="Arial" w:cs="Arial"/>
          <w:b/>
          <w:sz w:val="22"/>
          <w:szCs w:val="22"/>
          <w:lang w:val="es-CO"/>
        </w:rPr>
      </w:pPr>
      <w:r>
        <w:rPr>
          <w:rFonts w:ascii="Arial" w:hAnsi="Arial" w:cs="Arial"/>
          <w:b/>
          <w:sz w:val="22"/>
          <w:szCs w:val="22"/>
          <w:lang w:val="es-CO"/>
        </w:rPr>
        <w:br w:type="page"/>
      </w:r>
    </w:p>
    <w:p w14:paraId="65F8DEEC" w14:textId="3E5271FE" w:rsidR="008D4A48" w:rsidRPr="00313596" w:rsidRDefault="008D4A48" w:rsidP="008D4A48">
      <w:pPr>
        <w:tabs>
          <w:tab w:val="center" w:pos="4680"/>
          <w:tab w:val="left" w:pos="5040"/>
          <w:tab w:val="left" w:pos="5760"/>
          <w:tab w:val="left" w:pos="6480"/>
          <w:tab w:val="left" w:pos="7200"/>
          <w:tab w:val="left" w:pos="7920"/>
          <w:tab w:val="left" w:pos="8640"/>
          <w:tab w:val="left" w:pos="9360"/>
        </w:tabs>
        <w:rPr>
          <w:rFonts w:ascii="Arial" w:hAnsi="Arial" w:cs="Arial"/>
          <w:b/>
          <w:sz w:val="22"/>
          <w:szCs w:val="22"/>
          <w:lang w:val="es-HN"/>
        </w:rPr>
      </w:pPr>
      <w:r w:rsidRPr="00313596">
        <w:rPr>
          <w:rFonts w:ascii="Arial" w:hAnsi="Arial" w:cs="Arial"/>
          <w:b/>
          <w:sz w:val="22"/>
          <w:szCs w:val="22"/>
          <w:lang w:val="es-HN"/>
        </w:rPr>
        <w:t>FORMULARIO CC-3</w:t>
      </w:r>
      <w:r w:rsidR="000C6F03">
        <w:rPr>
          <w:rFonts w:ascii="Arial" w:hAnsi="Arial" w:cs="Arial"/>
          <w:b/>
          <w:sz w:val="22"/>
          <w:szCs w:val="22"/>
          <w:lang w:val="es-HN"/>
        </w:rPr>
        <w:t>.1</w:t>
      </w:r>
    </w:p>
    <w:p w14:paraId="178CFC72" w14:textId="7EFA58DC" w:rsidR="008D4A48" w:rsidRPr="00313596" w:rsidRDefault="0063571C" w:rsidP="008D4A48">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51"/>
        <w:jc w:val="center"/>
        <w:rPr>
          <w:rFonts w:ascii="Arial" w:hAnsi="Arial" w:cs="Arial"/>
          <w:b/>
          <w:sz w:val="22"/>
          <w:szCs w:val="22"/>
        </w:rPr>
      </w:pPr>
      <w:r>
        <w:rPr>
          <w:rFonts w:ascii="Arial" w:hAnsi="Arial" w:cs="Arial"/>
          <w:b/>
          <w:sz w:val="22"/>
          <w:szCs w:val="22"/>
        </w:rPr>
        <w:t>Información sobre los Oferentes constituidos como APCA</w:t>
      </w:r>
    </w:p>
    <w:p w14:paraId="16BD6CCB" w14:textId="77777777" w:rsidR="008D4A48" w:rsidRPr="00313596" w:rsidRDefault="008D4A48" w:rsidP="008D4A48">
      <w:pPr>
        <w:tabs>
          <w:tab w:val="right" w:pos="9630"/>
        </w:tabs>
        <w:spacing w:before="120" w:after="120"/>
        <w:ind w:right="158"/>
        <w:contextualSpacing/>
        <w:jc w:val="left"/>
        <w:rPr>
          <w:rFonts w:ascii="Arial" w:hAnsi="Arial" w:cs="Arial"/>
          <w:sz w:val="22"/>
          <w:szCs w:val="22"/>
          <w:lang w:val="es-ES"/>
        </w:rPr>
      </w:pPr>
    </w:p>
    <w:p w14:paraId="7C03773E" w14:textId="43B48305" w:rsidR="008D4A48" w:rsidRPr="00313596" w:rsidRDefault="00556FFF" w:rsidP="008D4A48">
      <w:pPr>
        <w:tabs>
          <w:tab w:val="right" w:pos="9630"/>
        </w:tabs>
        <w:spacing w:before="120" w:after="120"/>
        <w:ind w:right="158"/>
        <w:contextualSpacing/>
        <w:jc w:val="left"/>
        <w:rPr>
          <w:rFonts w:ascii="Arial" w:hAnsi="Arial" w:cs="Arial"/>
          <w:sz w:val="22"/>
          <w:szCs w:val="22"/>
          <w:lang w:val="es-ES"/>
        </w:rPr>
      </w:pPr>
      <w:r>
        <w:rPr>
          <w:rFonts w:ascii="Arial" w:hAnsi="Arial" w:cs="Arial"/>
          <w:sz w:val="22"/>
          <w:szCs w:val="22"/>
          <w:lang w:val="es-ES"/>
        </w:rPr>
        <w:t>SDO</w:t>
      </w:r>
      <w:r w:rsidR="008D4A48" w:rsidRPr="00313596">
        <w:rPr>
          <w:rFonts w:ascii="Arial" w:hAnsi="Arial" w:cs="Arial"/>
          <w:sz w:val="22"/>
          <w:szCs w:val="22"/>
          <w:lang w:val="es-ES"/>
        </w:rPr>
        <w:t xml:space="preserve"> Internacional No.: </w:t>
      </w:r>
      <w:r w:rsidR="008D4A48" w:rsidRPr="00313596">
        <w:rPr>
          <w:rFonts w:ascii="Arial" w:hAnsi="Arial" w:cs="Arial"/>
          <w:sz w:val="22"/>
          <w:szCs w:val="22"/>
          <w:lang w:val="es-ES"/>
        </w:rPr>
        <w:tab/>
      </w:r>
    </w:p>
    <w:p w14:paraId="2C027B03" w14:textId="56D76A4C" w:rsidR="008D4A48" w:rsidRPr="00313596" w:rsidRDefault="008D4A48" w:rsidP="03121A63">
      <w:pPr>
        <w:tabs>
          <w:tab w:val="right" w:pos="9630"/>
        </w:tabs>
        <w:spacing w:before="120" w:after="120"/>
        <w:ind w:right="158"/>
        <w:contextualSpacing/>
        <w:jc w:val="left"/>
        <w:rPr>
          <w:rFonts w:ascii="Arial" w:hAnsi="Arial" w:cs="Arial"/>
          <w:sz w:val="22"/>
          <w:szCs w:val="22"/>
          <w:lang w:val="es-ES"/>
        </w:rPr>
      </w:pPr>
      <w:r w:rsidRPr="03121A63">
        <w:rPr>
          <w:rFonts w:ascii="Arial" w:hAnsi="Arial" w:cs="Arial"/>
          <w:sz w:val="22"/>
          <w:szCs w:val="22"/>
          <w:lang w:val="es-ES"/>
        </w:rPr>
        <w:t xml:space="preserve">Nombre del </w:t>
      </w:r>
      <w:r w:rsidRPr="03121A63">
        <w:rPr>
          <w:rFonts w:ascii="Arial" w:hAnsi="Arial"/>
          <w:sz w:val="22"/>
          <w:szCs w:val="22"/>
          <w:lang w:val="es-ES"/>
        </w:rPr>
        <w:t>oferente</w:t>
      </w:r>
      <w:r w:rsidRPr="03121A63">
        <w:rPr>
          <w:rFonts w:ascii="Arial" w:hAnsi="Arial" w:cs="Arial"/>
          <w:i/>
          <w:iCs/>
          <w:sz w:val="22"/>
          <w:szCs w:val="22"/>
          <w:lang w:val="es-ES"/>
        </w:rPr>
        <w:t xml:space="preserve">: </w:t>
      </w:r>
      <w:r w:rsidRPr="03121A63">
        <w:rPr>
          <w:rFonts w:ascii="Arial" w:hAnsi="Arial" w:cs="Arial"/>
          <w:i/>
          <w:iCs/>
          <w:color w:val="FF0000"/>
          <w:sz w:val="22"/>
          <w:szCs w:val="22"/>
          <w:lang w:val="es-ES"/>
        </w:rPr>
        <w:t>(indicar nombre completo)</w:t>
      </w:r>
      <w:r>
        <w:tab/>
      </w:r>
    </w:p>
    <w:p w14:paraId="7635F4BC" w14:textId="77777777" w:rsidR="008D4A48" w:rsidRPr="00313596" w:rsidRDefault="008D4A48" w:rsidP="008D4A48">
      <w:pPr>
        <w:tabs>
          <w:tab w:val="right" w:pos="9630"/>
        </w:tabs>
        <w:spacing w:before="120" w:after="120"/>
        <w:ind w:right="158"/>
        <w:contextualSpacing/>
        <w:jc w:val="left"/>
        <w:rPr>
          <w:rFonts w:ascii="Arial" w:hAnsi="Arial" w:cs="Arial"/>
          <w:sz w:val="22"/>
          <w:szCs w:val="22"/>
        </w:rPr>
      </w:pPr>
      <w:r w:rsidRPr="00313596">
        <w:rPr>
          <w:rFonts w:ascii="Arial" w:hAnsi="Arial" w:cs="Arial"/>
          <w:sz w:val="22"/>
          <w:szCs w:val="22"/>
        </w:rPr>
        <w:t xml:space="preserve">Fecha: </w:t>
      </w:r>
      <w:r w:rsidRPr="00313596">
        <w:rPr>
          <w:rFonts w:ascii="Arial" w:hAnsi="Arial" w:cs="Arial"/>
          <w:i/>
          <w:color w:val="FF0000"/>
          <w:sz w:val="22"/>
          <w:szCs w:val="22"/>
        </w:rPr>
        <w:t>(indicar día, mes y año)</w:t>
      </w:r>
      <w:r w:rsidRPr="00313596">
        <w:rPr>
          <w:rFonts w:ascii="Arial" w:hAnsi="Arial" w:cs="Arial"/>
          <w:color w:val="FF0000"/>
          <w:sz w:val="22"/>
          <w:szCs w:val="22"/>
        </w:rPr>
        <w:t>          </w:t>
      </w:r>
    </w:p>
    <w:p w14:paraId="0EFAB78D" w14:textId="1354D1F1" w:rsidR="008D4A48" w:rsidRDefault="008D4A48" w:rsidP="03121A63">
      <w:pPr>
        <w:tabs>
          <w:tab w:val="right" w:leader="dot" w:pos="8820"/>
        </w:tabs>
        <w:spacing w:before="240" w:after="120"/>
        <w:rPr>
          <w:rFonts w:ascii="Arial" w:hAnsi="Arial" w:cs="Arial"/>
          <w:i/>
          <w:iCs/>
          <w:color w:val="FF0000"/>
          <w:sz w:val="22"/>
          <w:szCs w:val="22"/>
          <w:lang w:val="es-ES"/>
        </w:rPr>
      </w:pPr>
      <w:r w:rsidRPr="03121A63">
        <w:rPr>
          <w:rFonts w:ascii="Arial" w:hAnsi="Arial" w:cs="Arial"/>
          <w:i/>
          <w:iCs/>
          <w:color w:val="FF0000"/>
          <w:sz w:val="22"/>
          <w:szCs w:val="22"/>
          <w:lang w:val="es-ES"/>
        </w:rPr>
        <w:t xml:space="preserve">La </w:t>
      </w:r>
      <w:r w:rsidRPr="03121A63">
        <w:rPr>
          <w:rFonts w:ascii="Arial" w:hAnsi="Arial"/>
          <w:i/>
          <w:iCs/>
          <w:color w:val="FF0000"/>
          <w:sz w:val="22"/>
          <w:szCs w:val="22"/>
          <w:lang w:val="es-ES"/>
        </w:rPr>
        <w:t xml:space="preserve">información </w:t>
      </w:r>
      <w:r w:rsidRPr="03121A63">
        <w:rPr>
          <w:rFonts w:ascii="Arial" w:hAnsi="Arial" w:cs="Arial"/>
          <w:i/>
          <w:iCs/>
          <w:color w:val="FF0000"/>
          <w:sz w:val="22"/>
          <w:szCs w:val="22"/>
          <w:lang w:val="es-ES"/>
        </w:rPr>
        <w:t>contenida en este formulario se utilizará durante el proceso de evaluación para la identificación del</w:t>
      </w:r>
      <w:r w:rsidRPr="03121A63">
        <w:rPr>
          <w:rFonts w:ascii="Arial" w:hAnsi="Arial"/>
          <w:i/>
          <w:iCs/>
          <w:color w:val="FF0000"/>
          <w:sz w:val="22"/>
          <w:szCs w:val="22"/>
          <w:lang w:val="es-ES"/>
        </w:rPr>
        <w:t xml:space="preserve"> oferente</w:t>
      </w:r>
      <w:r w:rsidRPr="03121A63">
        <w:rPr>
          <w:rFonts w:ascii="Arial" w:hAnsi="Arial" w:cs="Arial"/>
          <w:i/>
          <w:iCs/>
          <w:color w:val="FF0000"/>
          <w:sz w:val="22"/>
          <w:szCs w:val="22"/>
          <w:lang w:val="es-ES"/>
        </w:rPr>
        <w:t>, por lo cual la información aquí presentada deberá ser consistente entre otros con los estados financieros, antecedentes de contratación, experiencia general y especifica presentada.</w:t>
      </w:r>
    </w:p>
    <w:p w14:paraId="3507A1B3" w14:textId="3806B962" w:rsidR="00B624F0" w:rsidRPr="000C2A6B" w:rsidRDefault="00B065B7" w:rsidP="000C2A6B">
      <w:pPr>
        <w:tabs>
          <w:tab w:val="right" w:leader="dot" w:pos="8820"/>
        </w:tabs>
        <w:spacing w:before="240" w:after="120"/>
        <w:rPr>
          <w:rFonts w:ascii="Arial" w:hAnsi="Arial"/>
          <w:i/>
          <w:color w:val="FF0000"/>
          <w:sz w:val="22"/>
        </w:rPr>
      </w:pPr>
      <w:r>
        <w:rPr>
          <w:rFonts w:ascii="Arial" w:hAnsi="Arial" w:cs="Arial"/>
          <w:i/>
          <w:color w:val="FF0000"/>
          <w:sz w:val="22"/>
          <w:szCs w:val="22"/>
        </w:rPr>
        <w:t>Información para llenar,</w:t>
      </w:r>
      <w:r w:rsidR="00B624F0">
        <w:rPr>
          <w:rFonts w:ascii="Arial" w:hAnsi="Arial" w:cs="Arial"/>
          <w:i/>
          <w:color w:val="FF0000"/>
          <w:sz w:val="22"/>
          <w:szCs w:val="22"/>
        </w:rPr>
        <w:t xml:space="preserve"> por cada uno de los miembros del</w:t>
      </w:r>
      <w:r w:rsidR="00B624F0" w:rsidRPr="000C2A6B">
        <w:rPr>
          <w:rFonts w:ascii="Arial" w:hAnsi="Arial"/>
          <w:i/>
          <w:color w:val="FF0000"/>
          <w:sz w:val="22"/>
        </w:rPr>
        <w:t xml:space="preserve"> APCA</w:t>
      </w:r>
    </w:p>
    <w:tbl>
      <w:tblPr>
        <w:tblW w:w="9633" w:type="dxa"/>
        <w:tblInd w:w="3" w:type="dxa"/>
        <w:tblLayout w:type="fixed"/>
        <w:tblCellMar>
          <w:left w:w="0" w:type="dxa"/>
          <w:right w:w="0" w:type="dxa"/>
        </w:tblCellMar>
        <w:tblLook w:val="0000" w:firstRow="0" w:lastRow="0" w:firstColumn="0" w:lastColumn="0" w:noHBand="0" w:noVBand="0"/>
      </w:tblPr>
      <w:tblGrid>
        <w:gridCol w:w="9633"/>
      </w:tblGrid>
      <w:tr w:rsidR="00F864F9" w:rsidRPr="00A20E6B" w14:paraId="45BE2577" w14:textId="77777777" w:rsidTr="00654567">
        <w:tc>
          <w:tcPr>
            <w:tcW w:w="9633" w:type="dxa"/>
            <w:tcBorders>
              <w:top w:val="single" w:sz="2" w:space="0" w:color="auto"/>
              <w:left w:val="single" w:sz="2" w:space="0" w:color="auto"/>
              <w:bottom w:val="single" w:sz="2" w:space="0" w:color="auto"/>
              <w:right w:val="single" w:sz="2" w:space="0" w:color="auto"/>
            </w:tcBorders>
          </w:tcPr>
          <w:p w14:paraId="7F24E6FB" w14:textId="4D1DF4EA" w:rsidR="00F864F9" w:rsidRPr="00C06F20" w:rsidRDefault="00F864F9" w:rsidP="0051623C">
            <w:pPr>
              <w:spacing w:before="40" w:after="120"/>
              <w:ind w:left="540" w:hanging="450"/>
              <w:rPr>
                <w:rFonts w:ascii="Arial" w:hAnsi="Arial" w:cs="Arial"/>
                <w:spacing w:val="-2"/>
                <w:sz w:val="22"/>
                <w:szCs w:val="22"/>
                <w:lang w:val="es-ES"/>
              </w:rPr>
            </w:pPr>
            <w:r w:rsidRPr="00C06F20">
              <w:rPr>
                <w:rFonts w:ascii="Arial" w:hAnsi="Arial" w:cs="Arial"/>
                <w:spacing w:val="-2"/>
                <w:sz w:val="22"/>
                <w:szCs w:val="22"/>
                <w:lang w:val="es-ES"/>
              </w:rPr>
              <w:t>Nombre de la APCA del</w:t>
            </w:r>
            <w:r w:rsidR="00FB20AA" w:rsidRPr="00C06F20">
              <w:rPr>
                <w:rFonts w:ascii="Arial" w:hAnsi="Arial" w:cs="Arial"/>
                <w:spacing w:val="-2"/>
                <w:sz w:val="22"/>
                <w:szCs w:val="22"/>
                <w:lang w:val="es-ES"/>
              </w:rPr>
              <w:t xml:space="preserve"> Oferente</w:t>
            </w:r>
            <w:r w:rsidRPr="00C06F20">
              <w:rPr>
                <w:rFonts w:ascii="Arial" w:hAnsi="Arial" w:cs="Arial"/>
                <w:spacing w:val="-2"/>
                <w:sz w:val="22"/>
                <w:szCs w:val="22"/>
                <w:lang w:val="es-ES"/>
              </w:rPr>
              <w:t>:</w:t>
            </w:r>
          </w:p>
        </w:tc>
      </w:tr>
      <w:tr w:rsidR="00F864F9" w:rsidRPr="00A20E6B" w14:paraId="26D5AC84" w14:textId="77777777" w:rsidTr="000C2A6B">
        <w:tc>
          <w:tcPr>
            <w:tcW w:w="9633" w:type="dxa"/>
            <w:tcBorders>
              <w:top w:val="single" w:sz="2" w:space="0" w:color="auto"/>
              <w:left w:val="single" w:sz="2" w:space="0" w:color="auto"/>
              <w:bottom w:val="single" w:sz="2" w:space="0" w:color="auto"/>
              <w:right w:val="single" w:sz="2" w:space="0" w:color="auto"/>
            </w:tcBorders>
          </w:tcPr>
          <w:p w14:paraId="444F073E" w14:textId="53237F3F" w:rsidR="00F864F9" w:rsidRPr="00C06F20" w:rsidRDefault="00F864F9" w:rsidP="000C2A6B">
            <w:pPr>
              <w:spacing w:before="40" w:after="120"/>
              <w:ind w:left="540" w:hanging="450"/>
              <w:rPr>
                <w:rFonts w:ascii="Arial" w:hAnsi="Arial" w:cs="Arial"/>
                <w:spacing w:val="-2"/>
                <w:sz w:val="22"/>
                <w:szCs w:val="22"/>
                <w:lang w:val="es-ES"/>
              </w:rPr>
            </w:pPr>
            <w:r w:rsidRPr="00C06F20">
              <w:rPr>
                <w:rFonts w:ascii="Arial" w:hAnsi="Arial" w:cs="Arial"/>
                <w:spacing w:val="-2"/>
                <w:sz w:val="22"/>
                <w:szCs w:val="22"/>
                <w:lang w:val="es-ES"/>
              </w:rPr>
              <w:t xml:space="preserve">Nombre del miembro de la </w:t>
            </w:r>
            <w:r w:rsidRPr="000C2A6B">
              <w:rPr>
                <w:rFonts w:ascii="Arial" w:hAnsi="Arial"/>
                <w:spacing w:val="-2"/>
                <w:sz w:val="22"/>
                <w:lang w:val="es-ES"/>
              </w:rPr>
              <w:t>APCA</w:t>
            </w:r>
            <w:r w:rsidRPr="00C06F20">
              <w:rPr>
                <w:rFonts w:ascii="Arial" w:hAnsi="Arial" w:cs="Arial"/>
                <w:spacing w:val="-2"/>
                <w:sz w:val="22"/>
                <w:szCs w:val="22"/>
                <w:lang w:val="es-ES"/>
              </w:rPr>
              <w:t>:</w:t>
            </w:r>
          </w:p>
        </w:tc>
      </w:tr>
      <w:tr w:rsidR="00F864F9" w:rsidRPr="00A20E6B" w14:paraId="71AD68C9" w14:textId="77777777" w:rsidTr="000C2A6B">
        <w:tc>
          <w:tcPr>
            <w:tcW w:w="9633" w:type="dxa"/>
            <w:tcBorders>
              <w:top w:val="single" w:sz="2" w:space="0" w:color="auto"/>
              <w:left w:val="single" w:sz="2" w:space="0" w:color="auto"/>
              <w:bottom w:val="single" w:sz="2" w:space="0" w:color="auto"/>
              <w:right w:val="single" w:sz="2" w:space="0" w:color="auto"/>
            </w:tcBorders>
          </w:tcPr>
          <w:p w14:paraId="5F022E0C" w14:textId="7502AC3B" w:rsidR="00F864F9" w:rsidRPr="00C06F20" w:rsidRDefault="00F864F9" w:rsidP="000C2A6B">
            <w:pPr>
              <w:spacing w:before="40" w:after="120"/>
              <w:ind w:left="540" w:hanging="450"/>
              <w:rPr>
                <w:rFonts w:ascii="Arial" w:hAnsi="Arial" w:cs="Arial"/>
                <w:spacing w:val="-2"/>
                <w:sz w:val="22"/>
                <w:szCs w:val="22"/>
                <w:lang w:val="es-ES"/>
              </w:rPr>
            </w:pPr>
            <w:r w:rsidRPr="00C06F20">
              <w:rPr>
                <w:rFonts w:ascii="Arial" w:hAnsi="Arial" w:cs="Arial"/>
                <w:spacing w:val="-2"/>
                <w:sz w:val="22"/>
                <w:szCs w:val="22"/>
                <w:lang w:val="es-ES"/>
              </w:rPr>
              <w:t xml:space="preserve">País de </w:t>
            </w:r>
            <w:r w:rsidR="00FB20AA" w:rsidRPr="00C06F20">
              <w:rPr>
                <w:rFonts w:ascii="Arial" w:hAnsi="Arial" w:cs="Arial"/>
                <w:spacing w:val="-2"/>
                <w:sz w:val="22"/>
                <w:szCs w:val="22"/>
                <w:lang w:val="es-ES"/>
              </w:rPr>
              <w:t>constitución</w:t>
            </w:r>
            <w:r w:rsidRPr="00C06F20">
              <w:rPr>
                <w:rFonts w:ascii="Arial" w:hAnsi="Arial" w:cs="Arial"/>
                <w:spacing w:val="-2"/>
                <w:sz w:val="22"/>
                <w:szCs w:val="22"/>
                <w:lang w:val="es-ES"/>
              </w:rPr>
              <w:t xml:space="preserve"> del miembro de la </w:t>
            </w:r>
            <w:r w:rsidRPr="000C2A6B">
              <w:rPr>
                <w:rFonts w:ascii="Arial" w:hAnsi="Arial"/>
                <w:spacing w:val="-2"/>
                <w:sz w:val="22"/>
                <w:lang w:val="es-ES"/>
              </w:rPr>
              <w:t>APCA</w:t>
            </w:r>
            <w:r w:rsidRPr="00C06F20">
              <w:rPr>
                <w:rFonts w:ascii="Arial" w:hAnsi="Arial" w:cs="Arial"/>
                <w:spacing w:val="-2"/>
                <w:sz w:val="22"/>
                <w:szCs w:val="22"/>
                <w:lang w:val="es-ES"/>
              </w:rPr>
              <w:t>:</w:t>
            </w:r>
          </w:p>
        </w:tc>
      </w:tr>
      <w:tr w:rsidR="00F864F9" w:rsidRPr="00A20E6B" w14:paraId="0ABB4268" w14:textId="77777777" w:rsidTr="000C2A6B">
        <w:tc>
          <w:tcPr>
            <w:tcW w:w="9633" w:type="dxa"/>
            <w:tcBorders>
              <w:top w:val="single" w:sz="2" w:space="0" w:color="auto"/>
              <w:left w:val="single" w:sz="2" w:space="0" w:color="auto"/>
              <w:bottom w:val="single" w:sz="2" w:space="0" w:color="auto"/>
              <w:right w:val="single" w:sz="2" w:space="0" w:color="auto"/>
            </w:tcBorders>
          </w:tcPr>
          <w:p w14:paraId="3B4615B3" w14:textId="65262DA5" w:rsidR="00F864F9" w:rsidRPr="00C06F20" w:rsidRDefault="00F864F9" w:rsidP="000C2A6B">
            <w:pPr>
              <w:spacing w:before="40" w:after="120"/>
              <w:ind w:left="540" w:hanging="450"/>
              <w:rPr>
                <w:rFonts w:ascii="Arial" w:hAnsi="Arial" w:cs="Arial"/>
                <w:spacing w:val="-2"/>
                <w:sz w:val="22"/>
                <w:szCs w:val="22"/>
                <w:lang w:val="es-ES"/>
              </w:rPr>
            </w:pPr>
            <w:r w:rsidRPr="00C06F20">
              <w:rPr>
                <w:rFonts w:ascii="Arial" w:hAnsi="Arial" w:cs="Arial"/>
                <w:spacing w:val="-2"/>
                <w:sz w:val="22"/>
                <w:szCs w:val="22"/>
                <w:lang w:val="es-ES"/>
              </w:rPr>
              <w:t xml:space="preserve">Año de constitución del miembro de la </w:t>
            </w:r>
            <w:r w:rsidRPr="000C2A6B">
              <w:rPr>
                <w:rFonts w:ascii="Arial" w:hAnsi="Arial"/>
                <w:spacing w:val="-2"/>
                <w:sz w:val="22"/>
                <w:lang w:val="es-ES"/>
              </w:rPr>
              <w:t>APCA</w:t>
            </w:r>
            <w:r w:rsidRPr="00C06F20">
              <w:rPr>
                <w:rFonts w:ascii="Arial" w:hAnsi="Arial" w:cs="Arial"/>
                <w:spacing w:val="-2"/>
                <w:sz w:val="22"/>
                <w:szCs w:val="22"/>
                <w:lang w:val="es-ES"/>
              </w:rPr>
              <w:t>:</w:t>
            </w:r>
          </w:p>
        </w:tc>
      </w:tr>
      <w:tr w:rsidR="00F864F9" w:rsidRPr="00A20E6B" w14:paraId="7E0941E9" w14:textId="77777777" w:rsidTr="000C2A6B">
        <w:tc>
          <w:tcPr>
            <w:tcW w:w="9633" w:type="dxa"/>
            <w:tcBorders>
              <w:top w:val="single" w:sz="2" w:space="0" w:color="auto"/>
              <w:left w:val="single" w:sz="2" w:space="0" w:color="auto"/>
              <w:right w:val="single" w:sz="2" w:space="0" w:color="auto"/>
            </w:tcBorders>
          </w:tcPr>
          <w:p w14:paraId="4CEF431B" w14:textId="77777777" w:rsidR="00F864F9" w:rsidRPr="00C06F20" w:rsidRDefault="00F864F9">
            <w:pPr>
              <w:spacing w:before="40" w:after="120"/>
              <w:ind w:left="540" w:hanging="450"/>
              <w:rPr>
                <w:rFonts w:ascii="Arial" w:hAnsi="Arial" w:cs="Arial"/>
                <w:spacing w:val="-2"/>
                <w:sz w:val="22"/>
                <w:szCs w:val="22"/>
                <w:lang w:val="es-ES"/>
              </w:rPr>
            </w:pPr>
            <w:r w:rsidRPr="000C2A6B">
              <w:rPr>
                <w:rFonts w:ascii="Arial" w:hAnsi="Arial"/>
                <w:spacing w:val="-2"/>
                <w:sz w:val="22"/>
                <w:lang w:val="es-ES"/>
              </w:rPr>
              <w:t xml:space="preserve">Domicilio legal del </w:t>
            </w:r>
            <w:r w:rsidRPr="00C06F20">
              <w:rPr>
                <w:rFonts w:ascii="Arial" w:hAnsi="Arial" w:cs="Arial"/>
                <w:spacing w:val="-2"/>
                <w:sz w:val="22"/>
                <w:szCs w:val="22"/>
                <w:lang w:val="es-ES"/>
              </w:rPr>
              <w:t xml:space="preserve">miembro de la </w:t>
            </w:r>
            <w:r w:rsidRPr="000C2A6B">
              <w:rPr>
                <w:rFonts w:ascii="Arial" w:hAnsi="Arial"/>
                <w:spacing w:val="-2"/>
                <w:sz w:val="22"/>
                <w:lang w:val="es-ES"/>
              </w:rPr>
              <w:t>APCA en el país de constitución:</w:t>
            </w:r>
          </w:p>
          <w:p w14:paraId="11EE4CE9" w14:textId="77777777" w:rsidR="00F864F9" w:rsidRPr="000C2A6B" w:rsidRDefault="00F864F9" w:rsidP="000C2A6B">
            <w:pPr>
              <w:spacing w:before="40" w:after="120"/>
              <w:ind w:left="540" w:hanging="450"/>
              <w:rPr>
                <w:rFonts w:ascii="Arial" w:hAnsi="Arial"/>
                <w:spacing w:val="-2"/>
                <w:sz w:val="22"/>
                <w:lang w:val="es-ES"/>
              </w:rPr>
            </w:pPr>
          </w:p>
        </w:tc>
      </w:tr>
      <w:tr w:rsidR="00F864F9" w:rsidRPr="00F55020" w14:paraId="6DBDA412" w14:textId="77777777" w:rsidTr="000C2A6B">
        <w:tc>
          <w:tcPr>
            <w:tcW w:w="9633" w:type="dxa"/>
            <w:tcBorders>
              <w:top w:val="single" w:sz="2" w:space="0" w:color="auto"/>
              <w:left w:val="single" w:sz="2" w:space="0" w:color="auto"/>
              <w:bottom w:val="single" w:sz="2" w:space="0" w:color="auto"/>
              <w:right w:val="single" w:sz="2" w:space="0" w:color="auto"/>
            </w:tcBorders>
          </w:tcPr>
          <w:p w14:paraId="44327B7C" w14:textId="77777777" w:rsidR="00F864F9" w:rsidRPr="00C06F20" w:rsidRDefault="00F864F9" w:rsidP="000C2A6B">
            <w:pPr>
              <w:spacing w:before="40" w:after="120"/>
              <w:ind w:left="90"/>
              <w:rPr>
                <w:rFonts w:ascii="Arial" w:hAnsi="Arial" w:cs="Arial"/>
                <w:spacing w:val="-2"/>
                <w:sz w:val="22"/>
                <w:szCs w:val="22"/>
                <w:lang w:val="es-ES"/>
              </w:rPr>
            </w:pPr>
            <w:r w:rsidRPr="00C06F20">
              <w:rPr>
                <w:rFonts w:ascii="Arial" w:hAnsi="Arial" w:cs="Arial"/>
                <w:spacing w:val="-2"/>
                <w:sz w:val="22"/>
                <w:szCs w:val="22"/>
                <w:lang w:val="es-ES"/>
              </w:rPr>
              <w:t xml:space="preserve">Información sobre el representante autorizado del miembro de la </w:t>
            </w:r>
            <w:r w:rsidRPr="000C2A6B">
              <w:rPr>
                <w:rFonts w:ascii="Arial" w:hAnsi="Arial"/>
                <w:spacing w:val="-2"/>
                <w:sz w:val="22"/>
                <w:lang w:val="es-ES"/>
              </w:rPr>
              <w:t>APCA</w:t>
            </w:r>
          </w:p>
          <w:p w14:paraId="5FB816FE" w14:textId="77777777" w:rsidR="00F864F9" w:rsidRPr="000C2A6B" w:rsidRDefault="00F864F9" w:rsidP="000C2A6B">
            <w:pPr>
              <w:spacing w:before="40" w:after="120"/>
              <w:ind w:left="90"/>
              <w:rPr>
                <w:rFonts w:ascii="Arial" w:hAnsi="Arial"/>
                <w:spacing w:val="-2"/>
                <w:sz w:val="22"/>
                <w:lang w:val="es-ES"/>
              </w:rPr>
            </w:pPr>
            <w:r w:rsidRPr="00C06F20">
              <w:rPr>
                <w:rFonts w:ascii="Arial" w:hAnsi="Arial" w:cs="Arial"/>
                <w:spacing w:val="-2"/>
                <w:sz w:val="22"/>
                <w:szCs w:val="22"/>
                <w:lang w:val="es-ES"/>
              </w:rPr>
              <w:t>Nombre: _____________________________________</w:t>
            </w:r>
          </w:p>
          <w:p w14:paraId="3456EB09" w14:textId="77777777" w:rsidR="00F864F9" w:rsidRPr="000C2A6B" w:rsidRDefault="00F864F9" w:rsidP="000C2A6B">
            <w:pPr>
              <w:spacing w:before="40" w:after="120"/>
              <w:ind w:left="90"/>
              <w:rPr>
                <w:rFonts w:ascii="Arial" w:hAnsi="Arial"/>
                <w:spacing w:val="-2"/>
                <w:sz w:val="22"/>
                <w:lang w:val="es-ES"/>
              </w:rPr>
            </w:pPr>
            <w:r w:rsidRPr="00C06F20">
              <w:rPr>
                <w:rFonts w:ascii="Arial" w:hAnsi="Arial" w:cs="Arial"/>
                <w:spacing w:val="-2"/>
                <w:sz w:val="22"/>
                <w:szCs w:val="22"/>
                <w:lang w:val="es-ES"/>
              </w:rPr>
              <w:t xml:space="preserve">Dirección: </w:t>
            </w:r>
            <w:r w:rsidRPr="000C2A6B">
              <w:rPr>
                <w:rFonts w:ascii="Arial" w:hAnsi="Arial"/>
                <w:spacing w:val="-2"/>
                <w:sz w:val="22"/>
                <w:lang w:val="es-ES"/>
              </w:rPr>
              <w:t>___________________________________</w:t>
            </w:r>
          </w:p>
          <w:p w14:paraId="05838D2B" w14:textId="0170B0CA" w:rsidR="00F864F9" w:rsidRPr="00C06F20" w:rsidRDefault="00F864F9" w:rsidP="000C2A6B">
            <w:pPr>
              <w:spacing w:before="40" w:after="120"/>
              <w:ind w:left="90"/>
              <w:rPr>
                <w:rFonts w:ascii="Arial" w:hAnsi="Arial" w:cs="Arial"/>
                <w:spacing w:val="-2"/>
                <w:sz w:val="22"/>
                <w:szCs w:val="22"/>
                <w:lang w:val="es-ES"/>
              </w:rPr>
            </w:pPr>
            <w:r w:rsidRPr="00C06F20">
              <w:rPr>
                <w:rFonts w:ascii="Arial" w:hAnsi="Arial" w:cs="Arial"/>
                <w:spacing w:val="-2"/>
                <w:sz w:val="22"/>
                <w:szCs w:val="22"/>
                <w:lang w:val="es-ES"/>
              </w:rPr>
              <w:t xml:space="preserve">Números de teléfono: </w:t>
            </w:r>
            <w:r w:rsidRPr="000C2A6B">
              <w:rPr>
                <w:rFonts w:ascii="Arial" w:hAnsi="Arial"/>
                <w:spacing w:val="-2"/>
                <w:sz w:val="22"/>
                <w:lang w:val="es-ES"/>
              </w:rPr>
              <w:t>_______________________</w:t>
            </w:r>
          </w:p>
          <w:p w14:paraId="22CB5662" w14:textId="77777777" w:rsidR="00F864F9" w:rsidRPr="000C2A6B" w:rsidRDefault="00F864F9" w:rsidP="000C2A6B">
            <w:pPr>
              <w:spacing w:before="40" w:after="120"/>
              <w:ind w:left="540" w:hanging="450"/>
              <w:rPr>
                <w:rFonts w:ascii="Arial" w:hAnsi="Arial"/>
                <w:spacing w:val="-2"/>
                <w:sz w:val="22"/>
                <w:lang w:val="es-ES"/>
              </w:rPr>
            </w:pPr>
            <w:r w:rsidRPr="000C2A6B">
              <w:rPr>
                <w:rFonts w:ascii="Arial" w:hAnsi="Arial"/>
                <w:spacing w:val="-2"/>
                <w:sz w:val="22"/>
                <w:lang w:val="es-ES"/>
              </w:rPr>
              <w:t>Dirección de correo electrónico: _____________________________</w:t>
            </w:r>
          </w:p>
        </w:tc>
      </w:tr>
      <w:tr w:rsidR="00F864F9" w:rsidRPr="00A20E6B" w14:paraId="1E5FD930" w14:textId="77777777" w:rsidTr="000C2A6B">
        <w:tc>
          <w:tcPr>
            <w:tcW w:w="9633" w:type="dxa"/>
            <w:tcBorders>
              <w:top w:val="single" w:sz="2" w:space="0" w:color="auto"/>
              <w:left w:val="single" w:sz="2" w:space="0" w:color="auto"/>
              <w:bottom w:val="single" w:sz="2" w:space="0" w:color="auto"/>
              <w:right w:val="single" w:sz="2" w:space="0" w:color="auto"/>
            </w:tcBorders>
          </w:tcPr>
          <w:p w14:paraId="1F4C48C4" w14:textId="5A0DFD3D" w:rsidR="00F864F9" w:rsidRPr="00B065B7" w:rsidRDefault="00F864F9" w:rsidP="00B065B7">
            <w:pPr>
              <w:spacing w:before="40" w:after="120"/>
              <w:rPr>
                <w:rFonts w:ascii="Arial" w:hAnsi="Arial" w:cs="Arial"/>
                <w:spacing w:val="-2"/>
                <w:sz w:val="22"/>
                <w:szCs w:val="22"/>
                <w:lang w:val="es-ES"/>
              </w:rPr>
            </w:pPr>
            <w:r w:rsidRPr="00B065B7">
              <w:rPr>
                <w:rFonts w:ascii="Arial" w:hAnsi="Arial" w:cs="Arial"/>
                <w:spacing w:val="-2"/>
                <w:sz w:val="22"/>
                <w:szCs w:val="22"/>
                <w:lang w:val="es-ES"/>
              </w:rPr>
              <w:t>Se adjunta copia del original de los siguientes documentos:</w:t>
            </w:r>
          </w:p>
          <w:p w14:paraId="046A7FC9" w14:textId="497F7FB5" w:rsidR="00B065B7" w:rsidRPr="00B065B7" w:rsidRDefault="00F864F9" w:rsidP="0081753C">
            <w:pPr>
              <w:spacing w:before="40" w:after="120"/>
              <w:ind w:left="540" w:right="158" w:hanging="450"/>
              <w:rPr>
                <w:rFonts w:ascii="Arial" w:hAnsi="Arial" w:cs="Arial"/>
                <w:sz w:val="22"/>
                <w:szCs w:val="22"/>
                <w:lang w:val="es-ES"/>
              </w:rPr>
            </w:pPr>
            <w:r w:rsidRPr="00B065B7">
              <w:rPr>
                <w:rFonts w:ascii="Wingdings" w:eastAsia="Wingdings" w:hAnsi="Wingdings" w:cs="Wingdings"/>
                <w:spacing w:val="-2"/>
                <w:sz w:val="22"/>
                <w:szCs w:val="22"/>
                <w:lang w:val="es-ES"/>
              </w:rPr>
              <w:t></w:t>
            </w:r>
            <w:r w:rsidRPr="00B065B7">
              <w:rPr>
                <w:rFonts w:ascii="Arial" w:eastAsia="MS Mincho" w:hAnsi="Arial" w:cs="Arial"/>
                <w:spacing w:val="-2"/>
                <w:sz w:val="22"/>
                <w:szCs w:val="22"/>
                <w:lang w:val="es-ES"/>
              </w:rPr>
              <w:tab/>
            </w:r>
            <w:r w:rsidR="00B065B7" w:rsidRPr="00B065B7">
              <w:rPr>
                <w:rFonts w:ascii="Arial" w:hAnsi="Arial" w:cs="Arial"/>
                <w:sz w:val="22"/>
                <w:szCs w:val="22"/>
                <w:lang w:val="es-ES"/>
              </w:rPr>
              <w:t>Escritura</w:t>
            </w:r>
            <w:r w:rsidR="00B065B7" w:rsidRPr="000C2A6B">
              <w:rPr>
                <w:rFonts w:ascii="Arial" w:hAnsi="Arial"/>
                <w:sz w:val="22"/>
                <w:lang w:val="es-ES"/>
              </w:rPr>
              <w:t xml:space="preserve"> de constitución (o los documentos equivalentes de constitución o asociación) y/o los documentos de inscripción de la entidad jurídica mencionada arriba, conforme a lo dispuesto en la IAO </w:t>
            </w:r>
            <w:r w:rsidR="00B065B7" w:rsidRPr="00B065B7">
              <w:rPr>
                <w:rFonts w:ascii="Arial" w:hAnsi="Arial" w:cs="Arial"/>
                <w:sz w:val="22"/>
                <w:szCs w:val="22"/>
                <w:lang w:val="es-ES"/>
              </w:rPr>
              <w:t>1</w:t>
            </w:r>
            <w:r w:rsidR="00CB073F">
              <w:rPr>
                <w:rFonts w:ascii="Arial" w:hAnsi="Arial" w:cs="Arial"/>
                <w:sz w:val="22"/>
                <w:szCs w:val="22"/>
                <w:lang w:val="es-ES"/>
              </w:rPr>
              <w:t>8</w:t>
            </w:r>
          </w:p>
          <w:p w14:paraId="34EC6AA8" w14:textId="1CE345F9" w:rsidR="00B065B7" w:rsidRPr="00B065B7" w:rsidRDefault="00F864F9" w:rsidP="00B065B7">
            <w:pPr>
              <w:spacing w:before="40" w:after="120"/>
              <w:ind w:left="540" w:right="214" w:hanging="450"/>
              <w:rPr>
                <w:rFonts w:ascii="Arial" w:hAnsi="Arial" w:cs="Arial"/>
                <w:sz w:val="22"/>
                <w:szCs w:val="22"/>
                <w:lang w:val="es-ES"/>
              </w:rPr>
            </w:pPr>
            <w:r w:rsidRPr="00B065B7">
              <w:rPr>
                <w:rFonts w:ascii="Wingdings" w:eastAsia="Wingdings" w:hAnsi="Wingdings" w:cs="Wingdings"/>
                <w:spacing w:val="-2"/>
                <w:sz w:val="22"/>
                <w:szCs w:val="22"/>
                <w:lang w:val="es-ES"/>
              </w:rPr>
              <w:t></w:t>
            </w:r>
            <w:r w:rsidRPr="00B065B7">
              <w:rPr>
                <w:rFonts w:ascii="Arial" w:hAnsi="Arial" w:cs="Arial"/>
                <w:spacing w:val="-2"/>
                <w:sz w:val="22"/>
                <w:szCs w:val="22"/>
                <w:lang w:val="es-ES"/>
              </w:rPr>
              <w:tab/>
            </w:r>
            <w:r w:rsidR="00B065B7" w:rsidRPr="00B065B7">
              <w:rPr>
                <w:rFonts w:ascii="Arial" w:hAnsi="Arial" w:cs="Arial"/>
                <w:sz w:val="22"/>
                <w:szCs w:val="22"/>
                <w:lang w:val="es-ES"/>
              </w:rPr>
              <w:t>En el caso de una empresa o institución estatal, conforme a lo dispuesto en la IAO 5.9 documentos que acrediten:</w:t>
            </w:r>
          </w:p>
          <w:p w14:paraId="6CC47517" w14:textId="77777777" w:rsidR="00B065B7" w:rsidRPr="00B065B7" w:rsidRDefault="00B065B7" w:rsidP="001336F8">
            <w:pPr>
              <w:pStyle w:val="Prrafodelista"/>
              <w:numPr>
                <w:ilvl w:val="0"/>
                <w:numId w:val="104"/>
              </w:numPr>
              <w:spacing w:before="120" w:after="120"/>
              <w:ind w:left="992" w:right="164" w:hanging="357"/>
              <w:rPr>
                <w:rFonts w:ascii="Arial" w:eastAsiaTheme="minorHAnsi" w:hAnsi="Arial" w:cs="Arial"/>
                <w:sz w:val="22"/>
                <w:szCs w:val="22"/>
                <w:lang w:val="es-HN"/>
              </w:rPr>
            </w:pPr>
            <w:r w:rsidRPr="00B065B7">
              <w:rPr>
                <w:rFonts w:ascii="Arial" w:eastAsiaTheme="minorHAnsi" w:hAnsi="Arial" w:cs="Arial"/>
                <w:sz w:val="22"/>
                <w:szCs w:val="22"/>
                <w:lang w:val="es-HN"/>
              </w:rPr>
              <w:t>Son legal y financieramente autónomas;</w:t>
            </w:r>
          </w:p>
          <w:p w14:paraId="624FE98F" w14:textId="7F13318D" w:rsidR="00B065B7" w:rsidRPr="00B065B7" w:rsidRDefault="00B065B7" w:rsidP="001336F8">
            <w:pPr>
              <w:pStyle w:val="Prrafodelista"/>
              <w:numPr>
                <w:ilvl w:val="0"/>
                <w:numId w:val="104"/>
              </w:numPr>
              <w:spacing w:before="120" w:after="120"/>
              <w:ind w:left="992" w:right="164" w:hanging="357"/>
              <w:rPr>
                <w:rFonts w:ascii="Arial" w:eastAsiaTheme="minorHAnsi" w:hAnsi="Arial" w:cs="Arial"/>
                <w:sz w:val="22"/>
                <w:szCs w:val="22"/>
                <w:lang w:val="es-HN"/>
              </w:rPr>
            </w:pPr>
            <w:r w:rsidRPr="00B065B7">
              <w:rPr>
                <w:rFonts w:ascii="Arial" w:eastAsiaTheme="minorHAnsi" w:hAnsi="Arial" w:cs="Arial"/>
                <w:sz w:val="22"/>
                <w:szCs w:val="22"/>
                <w:lang w:val="es-HN"/>
              </w:rPr>
              <w:t>Operan en el país del prestatario de acuerdo con la legislación</w:t>
            </w:r>
            <w:r w:rsidRPr="00B065B7" w:rsidDel="007E2578">
              <w:rPr>
                <w:rFonts w:ascii="Arial" w:eastAsiaTheme="minorHAnsi" w:hAnsi="Arial" w:cs="Arial"/>
                <w:sz w:val="22"/>
                <w:szCs w:val="22"/>
                <w:lang w:val="es-HN"/>
              </w:rPr>
              <w:t xml:space="preserve"> y las disposiciones comerciales</w:t>
            </w:r>
            <w:r w:rsidRPr="00B065B7">
              <w:rPr>
                <w:rFonts w:ascii="Arial" w:eastAsiaTheme="minorHAnsi" w:hAnsi="Arial" w:cs="Arial"/>
                <w:sz w:val="22"/>
                <w:szCs w:val="22"/>
                <w:lang w:val="es-HN"/>
              </w:rPr>
              <w:t xml:space="preserve">; </w:t>
            </w:r>
          </w:p>
          <w:p w14:paraId="76225690" w14:textId="17B1954F" w:rsidR="00F864F9" w:rsidRPr="000C2A6B" w:rsidRDefault="00B065B7" w:rsidP="001336F8">
            <w:pPr>
              <w:pStyle w:val="Prrafodelista"/>
              <w:numPr>
                <w:ilvl w:val="0"/>
                <w:numId w:val="104"/>
              </w:numPr>
              <w:spacing w:before="120" w:after="120"/>
              <w:ind w:left="992" w:right="164" w:hanging="357"/>
              <w:rPr>
                <w:rFonts w:ascii="Arial" w:eastAsiaTheme="minorHAnsi" w:hAnsi="Arial"/>
                <w:sz w:val="22"/>
                <w:lang w:val="es-HN"/>
              </w:rPr>
            </w:pPr>
            <w:r w:rsidRPr="00B065B7">
              <w:rPr>
                <w:rFonts w:ascii="Arial" w:eastAsiaTheme="minorHAnsi" w:hAnsi="Arial" w:cs="Arial"/>
                <w:sz w:val="22"/>
                <w:szCs w:val="22"/>
                <w:lang w:val="es-HN"/>
              </w:rPr>
              <w:t>No están sometidas a la supervisión de la entidad que funge como organismo ejecutor de la operación o como contratante</w:t>
            </w:r>
            <w:r w:rsidR="00E51E6A">
              <w:rPr>
                <w:rFonts w:ascii="Arial" w:eastAsiaTheme="minorHAnsi" w:hAnsi="Arial" w:cs="Arial"/>
                <w:sz w:val="22"/>
                <w:szCs w:val="22"/>
                <w:lang w:val="es-HN"/>
              </w:rPr>
              <w:t>.</w:t>
            </w:r>
          </w:p>
        </w:tc>
      </w:tr>
    </w:tbl>
    <w:p w14:paraId="75F26260" w14:textId="1039C57E" w:rsidR="004A478F" w:rsidRDefault="004A478F" w:rsidP="00037B86">
      <w:pPr>
        <w:pStyle w:val="Prrafodelista"/>
        <w:suppressAutoHyphens/>
        <w:spacing w:before="120" w:after="120"/>
        <w:ind w:left="0"/>
        <w:jc w:val="left"/>
        <w:rPr>
          <w:rFonts w:ascii="Arial" w:hAnsi="Arial" w:cs="Arial"/>
          <w:b/>
          <w:sz w:val="22"/>
          <w:szCs w:val="22"/>
          <w:lang w:val="es-CO"/>
        </w:rPr>
      </w:pPr>
    </w:p>
    <w:p w14:paraId="5DEC5C2F" w14:textId="77777777" w:rsidR="00B065B7" w:rsidRPr="000C2A6B" w:rsidRDefault="00B065B7">
      <w:pPr>
        <w:jc w:val="left"/>
        <w:rPr>
          <w:rFonts w:ascii="Arial" w:hAnsi="Arial"/>
          <w:b/>
          <w:sz w:val="22"/>
        </w:rPr>
      </w:pPr>
      <w:r w:rsidRPr="000C2A6B">
        <w:rPr>
          <w:rFonts w:ascii="Arial" w:hAnsi="Arial"/>
          <w:b/>
          <w:sz w:val="22"/>
        </w:rPr>
        <w:br w:type="page"/>
      </w:r>
    </w:p>
    <w:p w14:paraId="7CDC8599" w14:textId="632D5A41" w:rsidR="008C0885" w:rsidRPr="00313596" w:rsidRDefault="008C0885" w:rsidP="000C6174">
      <w:pPr>
        <w:spacing w:before="120" w:after="120"/>
        <w:jc w:val="left"/>
        <w:rPr>
          <w:rFonts w:ascii="Arial" w:hAnsi="Arial" w:cs="Arial"/>
          <w:b/>
          <w:sz w:val="22"/>
          <w:szCs w:val="22"/>
        </w:rPr>
      </w:pPr>
      <w:r w:rsidRPr="00313596">
        <w:rPr>
          <w:rFonts w:ascii="Arial" w:hAnsi="Arial" w:cs="Arial"/>
          <w:b/>
          <w:sz w:val="22"/>
          <w:szCs w:val="22"/>
        </w:rPr>
        <w:t>FORMULARIO CC - 4</w:t>
      </w:r>
    </w:p>
    <w:p w14:paraId="32FE2A7B"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313596">
        <w:rPr>
          <w:rFonts w:ascii="Arial" w:hAnsi="Arial" w:cs="Arial"/>
          <w:b/>
          <w:sz w:val="22"/>
          <w:szCs w:val="22"/>
        </w:rPr>
        <w:t>Anexo 1 de la Carta de presentación de la propuesta</w:t>
      </w:r>
    </w:p>
    <w:p w14:paraId="5BB079BD"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1C3B2553" w14:textId="77777777" w:rsidR="008C0885" w:rsidRPr="00313596" w:rsidRDefault="008C0885" w:rsidP="000C6174">
      <w:pPr>
        <w:spacing w:before="120" w:after="120"/>
        <w:jc w:val="center"/>
        <w:rPr>
          <w:rFonts w:ascii="Arial" w:hAnsi="Arial" w:cs="Arial"/>
          <w:b/>
          <w:sz w:val="22"/>
          <w:szCs w:val="22"/>
        </w:rPr>
      </w:pPr>
      <w:r w:rsidRPr="00313596">
        <w:rPr>
          <w:rFonts w:ascii="Arial" w:hAnsi="Arial" w:cs="Arial"/>
          <w:b/>
          <w:sz w:val="22"/>
          <w:szCs w:val="22"/>
        </w:rPr>
        <w:t>Declaración Jurada</w:t>
      </w:r>
    </w:p>
    <w:p w14:paraId="24139694" w14:textId="77777777" w:rsidR="008C0885" w:rsidRPr="00313596" w:rsidRDefault="008C0885" w:rsidP="000C6174">
      <w:pPr>
        <w:spacing w:before="120" w:after="120"/>
        <w:jc w:val="center"/>
        <w:rPr>
          <w:rFonts w:ascii="Arial" w:hAnsi="Arial" w:cs="Arial"/>
          <w:b/>
          <w:sz w:val="22"/>
          <w:szCs w:val="22"/>
          <w:lang w:val="es-HN"/>
        </w:rPr>
      </w:pPr>
    </w:p>
    <w:p w14:paraId="31E629AF" w14:textId="1CC6304B" w:rsidR="005D70FA" w:rsidRPr="002C398C" w:rsidRDefault="005D70FA" w:rsidP="005D70FA">
      <w:pPr>
        <w:spacing w:before="100" w:after="100"/>
        <w:ind w:left="3827" w:right="-17" w:hanging="3827"/>
        <w:rPr>
          <w:rFonts w:ascii="Arial" w:eastAsia="Cambria" w:hAnsi="Arial" w:cs="Arial"/>
          <w:i/>
          <w:color w:val="FF0000"/>
          <w:sz w:val="22"/>
          <w:szCs w:val="22"/>
        </w:rPr>
      </w:pPr>
      <w:r>
        <w:rPr>
          <w:rFonts w:ascii="Arial" w:eastAsia="Cambria" w:hAnsi="Arial" w:cs="Arial"/>
          <w:sz w:val="22"/>
          <w:szCs w:val="22"/>
        </w:rPr>
        <w:t>Solicitud de Ofertas</w:t>
      </w:r>
      <w:r w:rsidRPr="00313596">
        <w:rPr>
          <w:rFonts w:ascii="Arial" w:eastAsia="Cambria" w:hAnsi="Arial" w:cs="Arial"/>
          <w:sz w:val="22"/>
          <w:szCs w:val="22"/>
        </w:rPr>
        <w:t xml:space="preserve"> No: </w:t>
      </w:r>
      <w:r w:rsidRPr="002C398C">
        <w:rPr>
          <w:rFonts w:ascii="Arial" w:eastAsia="Cambria" w:hAnsi="Arial" w:cs="Arial"/>
          <w:i/>
          <w:color w:val="FF0000"/>
          <w:sz w:val="22"/>
          <w:szCs w:val="22"/>
        </w:rPr>
        <w:t xml:space="preserve">(colocar el nombre y número de identificación de la </w:t>
      </w:r>
      <w:r w:rsidR="0008097B" w:rsidRPr="002C398C">
        <w:rPr>
          <w:rFonts w:ascii="Arial" w:eastAsia="Cambria" w:hAnsi="Arial" w:cs="Arial"/>
          <w:i/>
          <w:color w:val="FF0000"/>
          <w:sz w:val="22"/>
          <w:szCs w:val="22"/>
        </w:rPr>
        <w:t>SDO</w:t>
      </w:r>
      <w:r w:rsidRPr="002C398C">
        <w:rPr>
          <w:rFonts w:ascii="Arial" w:eastAsia="Cambria" w:hAnsi="Arial" w:cs="Arial"/>
          <w:i/>
          <w:color w:val="FF0000"/>
          <w:sz w:val="22"/>
          <w:szCs w:val="22"/>
        </w:rPr>
        <w:t>)</w:t>
      </w:r>
    </w:p>
    <w:p w14:paraId="65D9E874" w14:textId="77777777" w:rsidR="005D70FA" w:rsidRPr="00313596" w:rsidRDefault="005D70FA" w:rsidP="005D70FA">
      <w:pPr>
        <w:spacing w:before="100" w:after="100"/>
        <w:rPr>
          <w:rFonts w:ascii="Arial" w:hAnsi="Arial" w:cs="Arial"/>
          <w:sz w:val="22"/>
          <w:szCs w:val="22"/>
          <w:lang w:val="es-ES"/>
        </w:rPr>
      </w:pPr>
      <w:r w:rsidRPr="00313596">
        <w:rPr>
          <w:rFonts w:ascii="Arial" w:hAnsi="Arial" w:cs="Arial"/>
          <w:sz w:val="22"/>
          <w:szCs w:val="22"/>
          <w:lang w:val="es-ES"/>
        </w:rPr>
        <w:t xml:space="preserve">Yo </w:t>
      </w:r>
      <w:r w:rsidRPr="00313596">
        <w:rPr>
          <w:rFonts w:ascii="Arial" w:hAnsi="Arial" w:cs="Arial"/>
          <w:i/>
          <w:color w:val="FF0000"/>
          <w:sz w:val="22"/>
          <w:szCs w:val="22"/>
          <w:lang w:val="es-ES"/>
        </w:rPr>
        <w:t xml:space="preserve">(Nombre de la persona acreditada en el Poder de Representación) </w:t>
      </w:r>
      <w:r w:rsidRPr="00313596">
        <w:rPr>
          <w:rFonts w:ascii="Arial" w:hAnsi="Arial" w:cs="Arial"/>
          <w:sz w:val="22"/>
          <w:szCs w:val="22"/>
          <w:lang w:val="es-ES"/>
        </w:rPr>
        <w:t xml:space="preserve">_____________________, con documento de identificación ______________________________número   _______________, en mi carácter de representante legal de </w:t>
      </w:r>
      <w:r w:rsidRPr="005D70FA">
        <w:rPr>
          <w:rFonts w:ascii="Arial" w:hAnsi="Arial" w:cs="Arial"/>
          <w:i/>
          <w:color w:val="FF0000"/>
          <w:sz w:val="22"/>
          <w:szCs w:val="22"/>
          <w:lang w:val="es-ES"/>
        </w:rPr>
        <w:t>(Nombre del oferente de acuerdo al CC-3)</w:t>
      </w:r>
      <w:r>
        <w:rPr>
          <w:rFonts w:ascii="Arial" w:hAnsi="Arial" w:cs="Arial"/>
          <w:i/>
          <w:sz w:val="22"/>
          <w:szCs w:val="22"/>
          <w:lang w:val="es-ES"/>
        </w:rPr>
        <w:t xml:space="preserve"> </w:t>
      </w:r>
      <w:r w:rsidRPr="00313596">
        <w:rPr>
          <w:rFonts w:ascii="Arial" w:hAnsi="Arial" w:cs="Arial"/>
          <w:sz w:val="22"/>
          <w:szCs w:val="22"/>
          <w:lang w:val="es-ES"/>
        </w:rPr>
        <w:t>_______,</w:t>
      </w:r>
    </w:p>
    <w:p w14:paraId="39201004" w14:textId="77777777" w:rsidR="008C0885" w:rsidRPr="00313596" w:rsidRDefault="008C0885" w:rsidP="000C6174">
      <w:pPr>
        <w:spacing w:before="100" w:after="100"/>
        <w:rPr>
          <w:rFonts w:ascii="Arial" w:hAnsi="Arial" w:cs="Arial"/>
          <w:sz w:val="22"/>
          <w:szCs w:val="22"/>
          <w:lang w:val="es-ES"/>
        </w:rPr>
      </w:pPr>
      <w:r w:rsidRPr="00313596">
        <w:rPr>
          <w:rFonts w:ascii="Arial" w:hAnsi="Arial" w:cs="Arial"/>
          <w:sz w:val="22"/>
          <w:szCs w:val="22"/>
          <w:lang w:val="es-ES"/>
        </w:rPr>
        <w:t>Certifico y declaro lo siguiente:</w:t>
      </w:r>
    </w:p>
    <w:p w14:paraId="05DA018A" w14:textId="77777777" w:rsidR="00584E3F" w:rsidRPr="00617FFE" w:rsidRDefault="00584E3F" w:rsidP="00A144E8">
      <w:pPr>
        <w:pStyle w:val="Prrafodelista"/>
        <w:numPr>
          <w:ilvl w:val="0"/>
          <w:numId w:val="36"/>
        </w:numPr>
        <w:spacing w:before="100" w:after="100" w:line="259" w:lineRule="auto"/>
        <w:ind w:left="578" w:hanging="289"/>
        <w:rPr>
          <w:rFonts w:ascii="Arial" w:hAnsi="Arial" w:cs="Arial"/>
          <w:sz w:val="22"/>
          <w:szCs w:val="22"/>
          <w:lang w:val="es-ES"/>
        </w:rPr>
      </w:pPr>
      <w:r w:rsidRPr="00617FFE">
        <w:rPr>
          <w:rFonts w:ascii="Arial" w:hAnsi="Arial" w:cs="Arial"/>
          <w:sz w:val="22"/>
          <w:szCs w:val="22"/>
          <w:lang w:val="es-ES"/>
        </w:rPr>
        <w:t>Que mi representada</w:t>
      </w:r>
      <w:r w:rsidRPr="00617FFE">
        <w:rPr>
          <w:rFonts w:ascii="Arial" w:hAnsi="Arial" w:cs="Arial"/>
          <w:sz w:val="22"/>
          <w:szCs w:val="22"/>
        </w:rPr>
        <w:t xml:space="preserve">, </w:t>
      </w:r>
      <w:r w:rsidRPr="00617FFE">
        <w:rPr>
          <w:rFonts w:ascii="Arial" w:hAnsi="Arial" w:cs="Arial"/>
          <w:sz w:val="22"/>
          <w:szCs w:val="22"/>
          <w:lang w:val="es-ES"/>
        </w:rPr>
        <w:t>agentes, su personal, contratistas, consultores, directores, funcionarios o accionistas</w:t>
      </w:r>
      <w:r w:rsidRPr="00617FFE">
        <w:rPr>
          <w:rFonts w:ascii="Arial" w:hAnsi="Arial" w:cs="Arial"/>
          <w:sz w:val="22"/>
          <w:szCs w:val="22"/>
        </w:rPr>
        <w:t xml:space="preserve"> </w:t>
      </w:r>
      <w:r w:rsidRPr="00617FFE">
        <w:rPr>
          <w:rFonts w:ascii="Arial" w:hAnsi="Arial" w:cs="Arial"/>
          <w:sz w:val="22"/>
          <w:szCs w:val="22"/>
          <w:lang w:val="es-ES"/>
        </w:rPr>
        <w:t>no tienen relación alguna, ni se han visto involucrados en actividades relacionadas con el lavado de activos y financiamiento del terrorismo;</w:t>
      </w:r>
    </w:p>
    <w:p w14:paraId="1779C355" w14:textId="77777777" w:rsidR="00584E3F" w:rsidRPr="00617FFE" w:rsidRDefault="00584E3F" w:rsidP="00A144E8">
      <w:pPr>
        <w:pStyle w:val="Prrafodelista"/>
        <w:numPr>
          <w:ilvl w:val="0"/>
          <w:numId w:val="36"/>
        </w:numPr>
        <w:spacing w:before="100" w:after="100"/>
        <w:ind w:left="578" w:hanging="289"/>
        <w:rPr>
          <w:rFonts w:ascii="Arial" w:hAnsi="Arial" w:cs="Arial"/>
          <w:sz w:val="22"/>
          <w:szCs w:val="22"/>
          <w:lang w:val="es-ES"/>
        </w:rPr>
      </w:pPr>
      <w:r w:rsidRPr="00617FFE">
        <w:rPr>
          <w:rFonts w:ascii="Arial" w:hAnsi="Arial" w:cs="Arial"/>
          <w:sz w:val="22"/>
          <w:szCs w:val="22"/>
          <w:lang w:val="es-ES"/>
        </w:rPr>
        <w:t>Que mi representada</w:t>
      </w:r>
      <w:r w:rsidRPr="00617FFE">
        <w:rPr>
          <w:rFonts w:ascii="Arial" w:hAnsi="Arial" w:cs="Arial"/>
          <w:sz w:val="22"/>
          <w:szCs w:val="22"/>
        </w:rPr>
        <w:t>, n</w:t>
      </w:r>
      <w:r w:rsidRPr="00617FFE">
        <w:rPr>
          <w:rFonts w:ascii="Arial" w:hAnsi="Arial" w:cs="Arial"/>
          <w:sz w:val="22"/>
          <w:szCs w:val="22"/>
          <w:lang w:val="es-ES"/>
        </w:rPr>
        <w:t>o se encuentra en convocatoria de acreedores, quiebra o liquidación;</w:t>
      </w:r>
    </w:p>
    <w:p w14:paraId="35475032" w14:textId="77777777" w:rsidR="00584E3F" w:rsidRPr="00617FFE" w:rsidRDefault="00584E3F" w:rsidP="00A144E8">
      <w:pPr>
        <w:pStyle w:val="Prrafodelista"/>
        <w:numPr>
          <w:ilvl w:val="0"/>
          <w:numId w:val="36"/>
        </w:numPr>
        <w:spacing w:before="100" w:after="100"/>
        <w:ind w:left="578" w:hanging="289"/>
        <w:rPr>
          <w:rFonts w:ascii="Arial" w:hAnsi="Arial" w:cs="Arial"/>
          <w:sz w:val="22"/>
          <w:szCs w:val="22"/>
          <w:lang w:val="es-ES"/>
        </w:rPr>
      </w:pPr>
      <w:r w:rsidRPr="00617FFE">
        <w:rPr>
          <w:rFonts w:ascii="Arial" w:hAnsi="Arial" w:cs="Arial"/>
          <w:sz w:val="22"/>
          <w:szCs w:val="22"/>
          <w:lang w:val="es-ES"/>
        </w:rPr>
        <w:t>Que mi representada</w:t>
      </w:r>
      <w:r w:rsidRPr="00617FFE">
        <w:rPr>
          <w:rFonts w:ascii="Arial" w:hAnsi="Arial" w:cs="Arial"/>
          <w:sz w:val="22"/>
          <w:szCs w:val="22"/>
        </w:rPr>
        <w:t>, n</w:t>
      </w:r>
      <w:r w:rsidRPr="00617FFE">
        <w:rPr>
          <w:rFonts w:ascii="Arial" w:hAnsi="Arial" w:cs="Arial"/>
          <w:sz w:val="22"/>
          <w:szCs w:val="22"/>
          <w:lang w:val="es-ES"/>
        </w:rPr>
        <w:t>o se encuentra en interdicción judicial;</w:t>
      </w:r>
    </w:p>
    <w:p w14:paraId="0BDC7079" w14:textId="77777777" w:rsidR="00584E3F" w:rsidRPr="00617FFE" w:rsidRDefault="00584E3F" w:rsidP="00A144E8">
      <w:pPr>
        <w:pStyle w:val="Prrafodelista"/>
        <w:numPr>
          <w:ilvl w:val="0"/>
          <w:numId w:val="36"/>
        </w:numPr>
        <w:spacing w:before="100" w:after="100"/>
        <w:ind w:left="578" w:hanging="289"/>
        <w:rPr>
          <w:rFonts w:ascii="Arial" w:hAnsi="Arial" w:cs="Arial"/>
          <w:sz w:val="22"/>
          <w:szCs w:val="22"/>
          <w:lang w:val="es-ES"/>
        </w:rPr>
      </w:pPr>
      <w:r w:rsidRPr="00617FFE">
        <w:rPr>
          <w:rFonts w:ascii="Arial" w:hAnsi="Arial" w:cs="Arial"/>
          <w:sz w:val="22"/>
          <w:szCs w:val="22"/>
          <w:lang w:val="es-ES"/>
        </w:rPr>
        <w:t>Que mi representada</w:t>
      </w:r>
      <w:r w:rsidRPr="00617FFE">
        <w:rPr>
          <w:rFonts w:ascii="Arial" w:hAnsi="Arial" w:cs="Arial"/>
          <w:sz w:val="22"/>
          <w:szCs w:val="22"/>
        </w:rPr>
        <w:t>, n</w:t>
      </w:r>
      <w:r w:rsidRPr="00617FFE">
        <w:rPr>
          <w:rFonts w:ascii="Arial" w:hAnsi="Arial" w:cs="Arial"/>
          <w:sz w:val="22"/>
          <w:szCs w:val="22"/>
          <w:lang w:val="es-ES"/>
        </w:rPr>
        <w:t>o tiene conflicto de Interés de acuerdo con lo descrito en las Instrucciones para los Oferentes y Datos de la Licitación;</w:t>
      </w:r>
    </w:p>
    <w:p w14:paraId="22D3916C" w14:textId="77777777" w:rsidR="00584E3F" w:rsidRPr="00617FFE" w:rsidRDefault="00584E3F" w:rsidP="00A144E8">
      <w:pPr>
        <w:pStyle w:val="Prrafodelista"/>
        <w:numPr>
          <w:ilvl w:val="0"/>
          <w:numId w:val="36"/>
        </w:numPr>
        <w:spacing w:before="100" w:after="100"/>
        <w:ind w:left="578" w:hanging="289"/>
        <w:rPr>
          <w:rFonts w:ascii="Arial" w:hAnsi="Arial" w:cs="Arial"/>
          <w:sz w:val="22"/>
          <w:szCs w:val="22"/>
          <w:lang w:val="es-ES"/>
        </w:rPr>
      </w:pPr>
      <w:r w:rsidRPr="00617FFE">
        <w:rPr>
          <w:rFonts w:ascii="Arial" w:hAnsi="Arial" w:cs="Arial"/>
          <w:sz w:val="22"/>
          <w:szCs w:val="22"/>
          <w:lang w:val="es-ES"/>
        </w:rPr>
        <w:t>Que mi representada</w:t>
      </w:r>
      <w:r w:rsidRPr="00617FFE">
        <w:rPr>
          <w:rFonts w:ascii="Arial" w:hAnsi="Arial" w:cs="Arial"/>
          <w:sz w:val="22"/>
          <w:szCs w:val="22"/>
        </w:rPr>
        <w:t>, c</w:t>
      </w:r>
      <w:r w:rsidRPr="00617FFE">
        <w:rPr>
          <w:rFonts w:ascii="Arial" w:hAnsi="Arial" w:cs="Arial"/>
          <w:sz w:val="22"/>
          <w:szCs w:val="22"/>
          <w:lang w:val="es-ES"/>
        </w:rPr>
        <w:t>umple con los requisitos de elegibilidad establecidos en IAO 5</w:t>
      </w:r>
    </w:p>
    <w:p w14:paraId="297EB04E" w14:textId="77777777" w:rsidR="00584E3F" w:rsidRPr="00617FFE" w:rsidRDefault="00584E3F" w:rsidP="00A144E8">
      <w:pPr>
        <w:pStyle w:val="Prrafodelista"/>
        <w:numPr>
          <w:ilvl w:val="0"/>
          <w:numId w:val="36"/>
        </w:numPr>
        <w:spacing w:before="100" w:after="100"/>
        <w:ind w:left="578" w:hanging="289"/>
        <w:rPr>
          <w:rFonts w:ascii="Arial" w:hAnsi="Arial" w:cs="Arial"/>
          <w:sz w:val="22"/>
          <w:szCs w:val="22"/>
          <w:lang w:val="es-ES"/>
        </w:rPr>
      </w:pPr>
      <w:r w:rsidRPr="00617FFE">
        <w:rPr>
          <w:rFonts w:ascii="Arial" w:hAnsi="Arial" w:cs="Arial"/>
          <w:sz w:val="22"/>
          <w:szCs w:val="22"/>
          <w:lang w:val="es-ES"/>
        </w:rPr>
        <w:t>Que mi representada, sus agentes, su personal, contratistas, consultores, directores, funcionarios o accionistas no se encuentran incluidos en la Lista de Contrapartes Prohibidas del BCIE u otras listas de sanciones reconocidas por el BCIE;</w:t>
      </w:r>
    </w:p>
    <w:p w14:paraId="7C3E7287" w14:textId="77777777" w:rsidR="00584E3F" w:rsidRPr="00617FFE" w:rsidRDefault="00584E3F" w:rsidP="00A144E8">
      <w:pPr>
        <w:pStyle w:val="Prrafodelista"/>
        <w:numPr>
          <w:ilvl w:val="0"/>
          <w:numId w:val="36"/>
        </w:numPr>
        <w:spacing w:before="100" w:after="100" w:line="259" w:lineRule="auto"/>
        <w:ind w:left="578" w:hanging="289"/>
        <w:rPr>
          <w:rFonts w:ascii="Arial" w:hAnsi="Arial" w:cs="Arial"/>
          <w:sz w:val="22"/>
          <w:szCs w:val="22"/>
          <w:lang w:val="es-ES"/>
        </w:rPr>
      </w:pPr>
      <w:r w:rsidRPr="00617FFE">
        <w:rPr>
          <w:rFonts w:ascii="Arial" w:hAnsi="Arial" w:cs="Arial"/>
          <w:sz w:val="22"/>
          <w:szCs w:val="22"/>
          <w:lang w:val="es-ES"/>
        </w:rPr>
        <w:t>Que mi representada, sus agentes, agentes, su personal, contratistas, consultores, directores, funcionarios o accionistas no han sido inhabilitados o declarados por una entidad u autoridad como inelegibles o sancionadas para la obtención de recursos o la adjudicación de contratos financiados por cualquier otra entidad reconocida por el BCIE para tal fin, mientras se encuentre vigente la sanción;</w:t>
      </w:r>
    </w:p>
    <w:p w14:paraId="02BCAF37" w14:textId="77777777" w:rsidR="00584E3F" w:rsidRPr="00617FFE" w:rsidRDefault="00584E3F" w:rsidP="00A144E8">
      <w:pPr>
        <w:pStyle w:val="Prrafodelista"/>
        <w:numPr>
          <w:ilvl w:val="0"/>
          <w:numId w:val="36"/>
        </w:numPr>
        <w:spacing w:before="100" w:after="100" w:line="259" w:lineRule="auto"/>
        <w:ind w:left="578" w:hanging="289"/>
        <w:rPr>
          <w:rFonts w:ascii="Arial" w:hAnsi="Arial" w:cs="Arial"/>
          <w:sz w:val="22"/>
          <w:szCs w:val="22"/>
          <w:lang w:val="es-ES"/>
        </w:rPr>
      </w:pPr>
      <w:r w:rsidRPr="00617FFE">
        <w:rPr>
          <w:rFonts w:ascii="Arial" w:hAnsi="Arial" w:cs="Arial"/>
          <w:sz w:val="22"/>
          <w:szCs w:val="22"/>
          <w:lang w:val="es-ES"/>
        </w:rPr>
        <w:t>Que mi representada, agentes, su personal, contratistas, consultores, directores, funcionarios o accionistas no han sido declarados culpables mediante sentencia firme de delitos y/o sanciones vinculadas con Prácticas Prohibidas por parte de la autoridad competente, mientras se encuentre vigente la sanción.</w:t>
      </w:r>
    </w:p>
    <w:p w14:paraId="1B9A825C" w14:textId="77777777" w:rsidR="00584E3F" w:rsidRPr="00617FFE" w:rsidRDefault="00584E3F" w:rsidP="00A144E8">
      <w:pPr>
        <w:pStyle w:val="Prrafodelista"/>
        <w:numPr>
          <w:ilvl w:val="0"/>
          <w:numId w:val="36"/>
        </w:numPr>
        <w:spacing w:before="100" w:after="100" w:line="259" w:lineRule="auto"/>
        <w:ind w:left="578" w:hanging="289"/>
        <w:rPr>
          <w:rFonts w:ascii="Arial" w:hAnsi="Arial" w:cs="Arial"/>
          <w:sz w:val="22"/>
          <w:szCs w:val="22"/>
          <w:lang w:val="es-ES"/>
        </w:rPr>
      </w:pPr>
      <w:r w:rsidRPr="00617FFE">
        <w:rPr>
          <w:rFonts w:ascii="Arial" w:hAnsi="Arial" w:cs="Arial"/>
          <w:sz w:val="22"/>
          <w:szCs w:val="22"/>
          <w:lang w:val="es-ES"/>
        </w:rPr>
        <w:t xml:space="preserve">Que mi representada, no tienen antecedentes de incumplimiento de contrato en los últimos 10 años. </w:t>
      </w:r>
    </w:p>
    <w:p w14:paraId="1187D1CD" w14:textId="77777777" w:rsidR="00584E3F" w:rsidRPr="00617FFE" w:rsidRDefault="00584E3F" w:rsidP="00A144E8">
      <w:pPr>
        <w:pStyle w:val="Prrafodelista"/>
        <w:numPr>
          <w:ilvl w:val="0"/>
          <w:numId w:val="36"/>
        </w:numPr>
        <w:spacing w:before="100" w:after="100" w:line="259" w:lineRule="auto"/>
        <w:ind w:left="578" w:hanging="289"/>
        <w:rPr>
          <w:rFonts w:ascii="Arial" w:hAnsi="Arial" w:cs="Arial"/>
          <w:sz w:val="22"/>
          <w:szCs w:val="22"/>
          <w:lang w:val="es-ES"/>
        </w:rPr>
      </w:pPr>
      <w:r w:rsidRPr="00617FFE">
        <w:rPr>
          <w:rFonts w:ascii="Arial" w:hAnsi="Arial" w:cs="Arial"/>
          <w:sz w:val="22"/>
          <w:szCs w:val="22"/>
          <w:lang w:val="es-ES"/>
        </w:rPr>
        <w:t>Que mi representada, confirma que toda la información presentada o a ser presentada es veraz y por tanto no ha tergiversado ni ocultado ningún hecho durante el proceso de selección, adjudicación o ejecución del presente contrato</w:t>
      </w:r>
    </w:p>
    <w:p w14:paraId="22886FCE" w14:textId="77777777" w:rsidR="00584E3F" w:rsidRPr="00617FFE" w:rsidRDefault="00584E3F" w:rsidP="00A144E8">
      <w:pPr>
        <w:pStyle w:val="Prrafodelista"/>
        <w:numPr>
          <w:ilvl w:val="0"/>
          <w:numId w:val="36"/>
        </w:numPr>
        <w:spacing w:before="100" w:after="100" w:line="259" w:lineRule="auto"/>
        <w:ind w:left="578" w:hanging="289"/>
        <w:rPr>
          <w:rFonts w:ascii="Arial" w:hAnsi="Arial" w:cs="Arial"/>
          <w:sz w:val="22"/>
          <w:szCs w:val="22"/>
          <w:lang w:val="es-ES"/>
        </w:rPr>
      </w:pPr>
      <w:r w:rsidRPr="00617FFE">
        <w:rPr>
          <w:rFonts w:ascii="Arial" w:hAnsi="Arial" w:cs="Arial"/>
          <w:sz w:val="22"/>
          <w:szCs w:val="22"/>
          <w:lang w:val="es-ES"/>
        </w:rPr>
        <w:t>Que mi representada, Confirma que, durante el proceso de presentación de la oferta, no ha cometido de forma directa o a través de sus relacionados o cualquier otro tipo de relación análoga, ninguna Práctica Prohibida.</w:t>
      </w:r>
    </w:p>
    <w:bookmarkEnd w:id="2246"/>
    <w:p w14:paraId="39A0659B" w14:textId="77777777" w:rsidR="00C72622" w:rsidRPr="00313596" w:rsidRDefault="00C72622" w:rsidP="00C72622">
      <w:pPr>
        <w:spacing w:before="100" w:after="100"/>
        <w:ind w:right="162"/>
        <w:rPr>
          <w:rFonts w:ascii="Arial" w:hAnsi="Arial" w:cs="Arial"/>
          <w:sz w:val="22"/>
          <w:szCs w:val="22"/>
          <w:lang w:val="es-ES"/>
        </w:rPr>
      </w:pPr>
      <w:r w:rsidRPr="00313596">
        <w:rPr>
          <w:rFonts w:ascii="Arial" w:hAnsi="Arial" w:cs="Arial"/>
          <w:sz w:val="22"/>
          <w:szCs w:val="22"/>
          <w:lang w:val="es-ES"/>
        </w:rPr>
        <w:t xml:space="preserve">Asimismo, autorizo al </w:t>
      </w:r>
      <w:r w:rsidRPr="00313596">
        <w:rPr>
          <w:rFonts w:ascii="Arial" w:hAnsi="Arial" w:cs="Arial"/>
          <w:i/>
          <w:color w:val="FF0000"/>
          <w:sz w:val="22"/>
          <w:szCs w:val="22"/>
          <w:lang w:val="es-HN"/>
        </w:rPr>
        <w:t xml:space="preserve">(Nombre del Contratante) </w:t>
      </w:r>
      <w:r w:rsidRPr="00313596">
        <w:rPr>
          <w:rFonts w:ascii="Arial" w:hAnsi="Arial" w:cs="Arial"/>
          <w:sz w:val="22"/>
          <w:szCs w:val="22"/>
          <w:lang w:val="es-ES"/>
        </w:rPr>
        <w:t xml:space="preserve">correspondiente y al Banco Centroamericano de Integración Económica (BCIE), para que realice las verificaciones que considere pertinentes con el fin de corroborar lo arriba mencionado con cualquier sistema de búsqueda o base de datos de la que el Contratante o el BCIE disponga para tales fines, así como con cualquier autoridad competente que se estime necesario. </w:t>
      </w:r>
    </w:p>
    <w:p w14:paraId="5966B8EF" w14:textId="77777777" w:rsidR="00C72622" w:rsidRPr="00313596" w:rsidRDefault="00C72622" w:rsidP="00C72622">
      <w:pPr>
        <w:spacing w:before="100" w:after="100"/>
        <w:rPr>
          <w:rFonts w:ascii="Arial" w:hAnsi="Arial" w:cs="Arial"/>
          <w:sz w:val="22"/>
          <w:szCs w:val="22"/>
          <w:lang w:val="es-ES"/>
        </w:rPr>
      </w:pPr>
      <w:r w:rsidRPr="00313596">
        <w:rPr>
          <w:rFonts w:ascii="Arial" w:hAnsi="Arial" w:cs="Arial"/>
          <w:sz w:val="22"/>
          <w:szCs w:val="22"/>
          <w:lang w:val="es-ES"/>
        </w:rPr>
        <w:t xml:space="preserve">Igualmente, certifico y declaro conocer la procedencia de los fondos del patrimonio de mi representada y manifiesto que los mismos no provienen de ninguna actividad ilícita. </w:t>
      </w:r>
    </w:p>
    <w:p w14:paraId="54D1898E" w14:textId="77777777" w:rsidR="00C72622" w:rsidRPr="00313596" w:rsidRDefault="00C72622" w:rsidP="00C72622">
      <w:pPr>
        <w:spacing w:before="100" w:after="100"/>
        <w:rPr>
          <w:rFonts w:ascii="Arial" w:hAnsi="Arial" w:cs="Arial"/>
          <w:sz w:val="22"/>
          <w:szCs w:val="22"/>
          <w:lang w:val="es-ES"/>
        </w:rPr>
      </w:pPr>
      <w:r w:rsidRPr="00313596">
        <w:rPr>
          <w:rFonts w:ascii="Arial" w:hAnsi="Arial" w:cs="Arial"/>
          <w:sz w:val="22"/>
          <w:szCs w:val="22"/>
          <w:lang w:val="es-ES"/>
        </w:rPr>
        <w:t>Finalmente, y de ser el caso, declaro que los fondos suministrados serán administrados conforme a mejores prácticas, transparencia e integridad y en ningún momento serán utilizados para actividades ilícitas.</w:t>
      </w:r>
    </w:p>
    <w:p w14:paraId="0596F989" w14:textId="77777777" w:rsidR="00C72622" w:rsidRPr="00313596" w:rsidRDefault="00C72622" w:rsidP="00C72622">
      <w:pPr>
        <w:tabs>
          <w:tab w:val="left" w:pos="709"/>
        </w:tabs>
        <w:spacing w:before="100" w:after="100"/>
        <w:rPr>
          <w:rFonts w:ascii="Arial" w:hAnsi="Arial" w:cs="Arial"/>
          <w:sz w:val="22"/>
          <w:szCs w:val="22"/>
          <w:lang w:val="es-ES"/>
        </w:rPr>
      </w:pPr>
      <w:r w:rsidRPr="00313596">
        <w:rPr>
          <w:rFonts w:ascii="Arial" w:hAnsi="Arial" w:cs="Arial"/>
          <w:sz w:val="22"/>
          <w:szCs w:val="22"/>
          <w:lang w:val="es-ES"/>
        </w:rPr>
        <w:t>Declaramos adicionalmente que se dará aviso inmediato al Contratante y al BCIE en caso de que en un momento posterior ocurra cualquier cambio en las condiciones antes mencionadas.</w:t>
      </w:r>
    </w:p>
    <w:p w14:paraId="0BEFB44B" w14:textId="77777777" w:rsidR="00C72622" w:rsidRDefault="00C72622" w:rsidP="00C72622">
      <w:pPr>
        <w:spacing w:before="100" w:after="100"/>
        <w:rPr>
          <w:rFonts w:ascii="Arial" w:hAnsi="Arial" w:cs="Arial"/>
          <w:sz w:val="22"/>
          <w:szCs w:val="22"/>
          <w:lang w:val="es-ES"/>
        </w:rPr>
      </w:pPr>
      <w:r w:rsidRPr="00313596">
        <w:rPr>
          <w:rFonts w:ascii="Arial" w:hAnsi="Arial" w:cs="Arial"/>
          <w:sz w:val="22"/>
          <w:szCs w:val="22"/>
          <w:lang w:val="es-ES"/>
        </w:rPr>
        <w:t xml:space="preserve">Aceptamos que el Contratante tendrá el derecho de excluirnos de este proceso </w:t>
      </w:r>
      <w:r>
        <w:rPr>
          <w:rFonts w:ascii="Arial" w:hAnsi="Arial" w:cs="Arial"/>
          <w:sz w:val="22"/>
          <w:szCs w:val="22"/>
          <w:lang w:val="es-ES"/>
        </w:rPr>
        <w:t>de SDO</w:t>
      </w:r>
      <w:r w:rsidRPr="00313596">
        <w:rPr>
          <w:rFonts w:ascii="Arial" w:hAnsi="Arial" w:cs="Arial"/>
          <w:sz w:val="22"/>
          <w:szCs w:val="22"/>
          <w:lang w:val="es-ES"/>
        </w:rPr>
        <w:t xml:space="preserve"> si la información proporcionada en esta Declaración Jurada es falsa o si el cambio de condición ocurre en un momento posterior a la entrega de esta Declaración Jurada.</w:t>
      </w:r>
    </w:p>
    <w:p w14:paraId="491D1715" w14:textId="77777777" w:rsidR="00C72622" w:rsidRPr="00313596" w:rsidRDefault="00C72622" w:rsidP="00C72622">
      <w:pPr>
        <w:spacing w:before="100" w:after="100"/>
        <w:rPr>
          <w:rFonts w:ascii="Arial" w:hAnsi="Arial" w:cs="Arial"/>
          <w:sz w:val="22"/>
          <w:szCs w:val="22"/>
          <w:lang w:val="es-ES"/>
        </w:rPr>
      </w:pPr>
    </w:p>
    <w:p w14:paraId="05E46B94" w14:textId="77777777" w:rsidR="00C72622" w:rsidRPr="00313596" w:rsidRDefault="00C72622" w:rsidP="00C72622">
      <w:pPr>
        <w:tabs>
          <w:tab w:val="left" w:pos="720"/>
          <w:tab w:val="left" w:pos="1276"/>
          <w:tab w:val="left" w:pos="5040"/>
          <w:tab w:val="left" w:pos="5760"/>
          <w:tab w:val="left" w:pos="6480"/>
          <w:tab w:val="left" w:pos="7200"/>
          <w:tab w:val="left" w:pos="7920"/>
          <w:tab w:val="left" w:pos="8640"/>
          <w:tab w:val="left" w:pos="9360"/>
        </w:tabs>
        <w:spacing w:before="100" w:after="100"/>
        <w:ind w:left="4536" w:hanging="4536"/>
        <w:contextualSpacing/>
        <w:rPr>
          <w:rFonts w:ascii="Arial" w:hAnsi="Arial" w:cs="Arial"/>
          <w:i/>
          <w:color w:val="FF0000"/>
          <w:sz w:val="22"/>
          <w:szCs w:val="22"/>
          <w:lang w:val="es-ES"/>
        </w:rPr>
      </w:pPr>
      <w:r w:rsidRPr="04534E07">
        <w:rPr>
          <w:rFonts w:ascii="Arial" w:hAnsi="Arial" w:cs="Arial"/>
          <w:b/>
          <w:sz w:val="22"/>
          <w:szCs w:val="22"/>
          <w:lang w:val="es-ES"/>
        </w:rPr>
        <w:t>Oferente:</w:t>
      </w:r>
      <w:r>
        <w:tab/>
      </w:r>
      <w:r w:rsidRPr="04534E07">
        <w:rPr>
          <w:rFonts w:ascii="Arial" w:hAnsi="Arial" w:cs="Arial"/>
          <w:i/>
          <w:color w:val="FF0000"/>
          <w:sz w:val="22"/>
          <w:szCs w:val="22"/>
          <w:lang w:val="es-ES"/>
        </w:rPr>
        <w:t>(Nombre completo del oferente)</w:t>
      </w:r>
    </w:p>
    <w:p w14:paraId="26FFC770" w14:textId="77777777" w:rsidR="00C72622" w:rsidRPr="00313596" w:rsidRDefault="00C72622" w:rsidP="00C72622">
      <w:p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b/>
          <w:sz w:val="22"/>
          <w:szCs w:val="22"/>
          <w:lang w:val="es-ES"/>
        </w:rPr>
      </w:pPr>
      <w:r w:rsidRPr="04534E07">
        <w:rPr>
          <w:rFonts w:ascii="Arial" w:hAnsi="Arial" w:cs="Arial"/>
          <w:b/>
          <w:sz w:val="22"/>
          <w:szCs w:val="22"/>
          <w:lang w:val="es-ES"/>
        </w:rPr>
        <w:t xml:space="preserve">Nombre: </w:t>
      </w:r>
      <w:r>
        <w:tab/>
      </w:r>
      <w:r w:rsidRPr="04534E07">
        <w:rPr>
          <w:rFonts w:ascii="Arial" w:hAnsi="Arial" w:cs="Arial"/>
          <w:i/>
          <w:color w:val="FF0000"/>
          <w:sz w:val="22"/>
          <w:szCs w:val="22"/>
          <w:lang w:val="es-ES"/>
        </w:rPr>
        <w:t>(Nombre completo de la persona que firma)</w:t>
      </w:r>
    </w:p>
    <w:p w14:paraId="3D92CFC8" w14:textId="77777777" w:rsidR="00C72622" w:rsidRPr="00313596" w:rsidRDefault="00C72622" w:rsidP="00C7262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i/>
          <w:sz w:val="22"/>
          <w:szCs w:val="22"/>
          <w:lang w:val="es-ES"/>
        </w:rPr>
      </w:pPr>
      <w:r w:rsidRPr="04534E07">
        <w:rPr>
          <w:rFonts w:ascii="Arial" w:hAnsi="Arial" w:cs="Arial"/>
          <w:b/>
          <w:sz w:val="22"/>
          <w:szCs w:val="22"/>
          <w:lang w:val="es-ES"/>
        </w:rPr>
        <w:t xml:space="preserve">Cargo: </w:t>
      </w:r>
      <w:r>
        <w:tab/>
      </w:r>
      <w:r w:rsidRPr="04534E07">
        <w:rPr>
          <w:rFonts w:ascii="Arial" w:hAnsi="Arial" w:cs="Arial"/>
          <w:i/>
          <w:color w:val="FF0000"/>
          <w:sz w:val="22"/>
          <w:szCs w:val="22"/>
          <w:lang w:val="es-ES"/>
        </w:rPr>
        <w:t>(del firmante)</w:t>
      </w:r>
    </w:p>
    <w:p w14:paraId="4439F90F" w14:textId="77777777" w:rsidR="00C72622" w:rsidRPr="00313596" w:rsidRDefault="00C72622" w:rsidP="00C7262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i/>
          <w:color w:val="FF0000"/>
          <w:sz w:val="22"/>
          <w:szCs w:val="22"/>
          <w:lang w:val="es-ES"/>
        </w:rPr>
      </w:pPr>
      <w:r w:rsidRPr="04534E07">
        <w:rPr>
          <w:rFonts w:ascii="Arial" w:hAnsi="Arial" w:cs="Arial"/>
          <w:b/>
          <w:sz w:val="22"/>
          <w:szCs w:val="22"/>
          <w:lang w:val="es-ES"/>
        </w:rPr>
        <w:t>Firma</w:t>
      </w:r>
      <w:r w:rsidRPr="04534E07">
        <w:rPr>
          <w:rFonts w:ascii="Arial" w:hAnsi="Arial" w:cs="Arial"/>
          <w:i/>
          <w:sz w:val="22"/>
          <w:szCs w:val="22"/>
          <w:lang w:val="es-ES"/>
        </w:rPr>
        <w:t>:</w:t>
      </w:r>
      <w:r>
        <w:tab/>
      </w:r>
      <w:r>
        <w:tab/>
      </w:r>
      <w:r w:rsidRPr="04534E07">
        <w:rPr>
          <w:rFonts w:ascii="Arial" w:hAnsi="Arial" w:cs="Arial"/>
          <w:i/>
          <w:color w:val="FF0000"/>
          <w:sz w:val="22"/>
          <w:szCs w:val="22"/>
          <w:lang w:val="es-ES"/>
        </w:rPr>
        <w:t xml:space="preserve">(firma de la persona cuyo nombre y cargo aparecen arriba indicados). </w:t>
      </w:r>
    </w:p>
    <w:p w14:paraId="7F148046" w14:textId="77777777" w:rsidR="00C72622" w:rsidRPr="00313596" w:rsidRDefault="00C72622" w:rsidP="00C72622">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i/>
          <w:sz w:val="22"/>
          <w:szCs w:val="22"/>
          <w:lang w:val="es-ES"/>
        </w:rPr>
      </w:pPr>
      <w:r w:rsidRPr="04534E07">
        <w:rPr>
          <w:rFonts w:ascii="Arial" w:hAnsi="Arial" w:cs="Arial"/>
          <w:b/>
          <w:sz w:val="22"/>
          <w:szCs w:val="22"/>
          <w:lang w:val="es-ES"/>
        </w:rPr>
        <w:t>Fecha</w:t>
      </w:r>
      <w:r w:rsidRPr="04534E07">
        <w:rPr>
          <w:rFonts w:ascii="Arial" w:hAnsi="Arial" w:cs="Arial"/>
          <w:i/>
          <w:sz w:val="22"/>
          <w:szCs w:val="22"/>
          <w:lang w:val="es-ES"/>
        </w:rPr>
        <w:t xml:space="preserve">: </w:t>
      </w:r>
      <w:r>
        <w:tab/>
      </w:r>
      <w:r w:rsidRPr="04534E07">
        <w:rPr>
          <w:rFonts w:ascii="Arial" w:hAnsi="Arial" w:cs="Arial"/>
          <w:i/>
          <w:color w:val="FF0000"/>
          <w:sz w:val="22"/>
          <w:szCs w:val="22"/>
          <w:lang w:val="es-ES"/>
        </w:rPr>
        <w:t>(día, mes y año en que se firma la oferta)</w:t>
      </w:r>
    </w:p>
    <w:p w14:paraId="5089F6BD" w14:textId="77777777" w:rsidR="00C72622" w:rsidRPr="00313596" w:rsidRDefault="00C72622" w:rsidP="00C72622">
      <w:pPr>
        <w:jc w:val="left"/>
        <w:rPr>
          <w:rFonts w:ascii="Arial" w:hAnsi="Arial" w:cs="Arial"/>
          <w:b/>
          <w:sz w:val="22"/>
          <w:szCs w:val="22"/>
        </w:rPr>
      </w:pPr>
    </w:p>
    <w:p w14:paraId="57CB8D7F" w14:textId="77777777" w:rsidR="00C72622" w:rsidRPr="00313596" w:rsidRDefault="00C72622" w:rsidP="00C72622">
      <w:pPr>
        <w:jc w:val="left"/>
        <w:rPr>
          <w:rFonts w:ascii="Arial" w:hAnsi="Arial" w:cs="Arial"/>
          <w:b/>
          <w:sz w:val="22"/>
          <w:szCs w:val="22"/>
        </w:rPr>
      </w:pPr>
    </w:p>
    <w:p w14:paraId="37001D00" w14:textId="77777777" w:rsidR="00C72622" w:rsidRPr="00313596" w:rsidRDefault="00C72622" w:rsidP="00C72622">
      <w:pPr>
        <w:jc w:val="left"/>
        <w:rPr>
          <w:rFonts w:ascii="Arial" w:hAnsi="Arial" w:cs="Arial"/>
          <w:i/>
          <w:color w:val="FF0000"/>
          <w:sz w:val="22"/>
          <w:szCs w:val="22"/>
        </w:rPr>
      </w:pPr>
      <w:r w:rsidRPr="00313596">
        <w:rPr>
          <w:rFonts w:ascii="Arial" w:hAnsi="Arial" w:cs="Arial"/>
          <w:i/>
          <w:color w:val="FF0000"/>
          <w:sz w:val="22"/>
          <w:szCs w:val="22"/>
        </w:rPr>
        <w:t>En caso de ofertas presentadas por una APCA, el formulario deberá ser presentado por todos los miembros del APCA</w:t>
      </w:r>
    </w:p>
    <w:p w14:paraId="28934D29" w14:textId="77777777" w:rsidR="008C0885" w:rsidRPr="00313596" w:rsidRDefault="008C0885">
      <w:pPr>
        <w:jc w:val="left"/>
        <w:rPr>
          <w:rFonts w:ascii="Arial" w:hAnsi="Arial" w:cs="Arial"/>
          <w:i/>
          <w:sz w:val="22"/>
          <w:szCs w:val="22"/>
        </w:rPr>
      </w:pPr>
      <w:r w:rsidRPr="00313596">
        <w:rPr>
          <w:rFonts w:ascii="Arial" w:hAnsi="Arial" w:cs="Arial"/>
          <w:i/>
          <w:sz w:val="22"/>
          <w:szCs w:val="22"/>
        </w:rPr>
        <w:br w:type="page"/>
      </w:r>
    </w:p>
    <w:p w14:paraId="3603E44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left"/>
        <w:rPr>
          <w:rFonts w:ascii="Arial" w:hAnsi="Arial" w:cs="Arial"/>
          <w:b/>
          <w:sz w:val="22"/>
          <w:szCs w:val="22"/>
        </w:rPr>
      </w:pPr>
      <w:r w:rsidRPr="00313596">
        <w:rPr>
          <w:rFonts w:ascii="Arial" w:hAnsi="Arial" w:cs="Arial"/>
          <w:b/>
          <w:sz w:val="22"/>
          <w:szCs w:val="22"/>
        </w:rPr>
        <w:t xml:space="preserve">Formulario CC-5 </w:t>
      </w:r>
    </w:p>
    <w:p w14:paraId="4E585A98"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center"/>
        <w:rPr>
          <w:rFonts w:ascii="Arial" w:hAnsi="Arial" w:cs="Arial"/>
          <w:b/>
          <w:sz w:val="22"/>
          <w:szCs w:val="22"/>
        </w:rPr>
      </w:pPr>
      <w:r w:rsidRPr="00313596">
        <w:rPr>
          <w:rFonts w:ascii="Arial" w:hAnsi="Arial" w:cs="Arial"/>
          <w:b/>
          <w:sz w:val="22"/>
          <w:szCs w:val="22"/>
        </w:rPr>
        <w:t>Historial de incumplimientos de contratos y litigios</w:t>
      </w:r>
    </w:p>
    <w:p w14:paraId="2E984FEA" w14:textId="77777777" w:rsidR="008C0885" w:rsidRPr="00313596" w:rsidRDefault="008C0885" w:rsidP="000C6174">
      <w:pPr>
        <w:spacing w:before="288" w:after="324" w:line="264" w:lineRule="exact"/>
        <w:jc w:val="left"/>
        <w:rPr>
          <w:rFonts w:ascii="Arial" w:hAnsi="Arial" w:cs="Arial"/>
          <w:i/>
          <w:spacing w:val="-6"/>
          <w:sz w:val="22"/>
          <w:szCs w:val="22"/>
        </w:rPr>
      </w:pPr>
      <w:r w:rsidRPr="00313596">
        <w:rPr>
          <w:rFonts w:ascii="Arial" w:hAnsi="Arial" w:cs="Arial"/>
          <w:sz w:val="22"/>
          <w:szCs w:val="22"/>
        </w:rPr>
        <w:t xml:space="preserve">Nombre del Oferente: </w:t>
      </w:r>
      <w:r w:rsidRPr="00313596">
        <w:rPr>
          <w:rFonts w:ascii="Arial" w:hAnsi="Arial" w:cs="Arial"/>
          <w:i/>
          <w:color w:val="FF0000"/>
          <w:sz w:val="22"/>
          <w:szCs w:val="22"/>
        </w:rPr>
        <w:t>(</w:t>
      </w:r>
      <w:r w:rsidRPr="00313596">
        <w:rPr>
          <w:rFonts w:ascii="Arial" w:hAnsi="Arial" w:cs="Arial"/>
          <w:i/>
          <w:color w:val="FF0000"/>
          <w:spacing w:val="-6"/>
          <w:sz w:val="22"/>
          <w:szCs w:val="22"/>
        </w:rPr>
        <w:t>indicar el nombre completo)</w:t>
      </w:r>
      <w:r w:rsidRPr="00313596">
        <w:rPr>
          <w:rFonts w:ascii="Arial" w:hAnsi="Arial" w:cs="Arial"/>
          <w:i/>
          <w:iCs/>
          <w:spacing w:val="-6"/>
          <w:sz w:val="22"/>
          <w:szCs w:val="22"/>
        </w:rPr>
        <w:br/>
      </w:r>
      <w:r w:rsidRPr="00313596">
        <w:rPr>
          <w:rFonts w:ascii="Arial" w:hAnsi="Arial" w:cs="Arial"/>
          <w:sz w:val="22"/>
          <w:szCs w:val="22"/>
        </w:rPr>
        <w:t xml:space="preserve">Fecha: </w:t>
      </w:r>
      <w:r w:rsidRPr="00313596">
        <w:rPr>
          <w:rFonts w:ascii="Arial" w:hAnsi="Arial" w:cs="Arial"/>
          <w:i/>
          <w:color w:val="FF0000"/>
          <w:spacing w:val="-6"/>
          <w:sz w:val="22"/>
          <w:szCs w:val="22"/>
        </w:rPr>
        <w:t>(indicar día, mes, año)</w:t>
      </w:r>
      <w:r w:rsidRPr="00313596">
        <w:rPr>
          <w:rFonts w:ascii="Arial" w:hAnsi="Arial" w:cs="Arial"/>
          <w:i/>
          <w:iCs/>
          <w:spacing w:val="-6"/>
          <w:sz w:val="22"/>
          <w:szCs w:val="22"/>
        </w:rPr>
        <w:br/>
      </w:r>
      <w:r w:rsidRPr="00313596">
        <w:rPr>
          <w:rFonts w:ascii="Arial" w:hAnsi="Arial" w:cs="Arial"/>
          <w:sz w:val="22"/>
          <w:szCs w:val="22"/>
        </w:rPr>
        <w:t>Nombre del integrante de la APCA:</w:t>
      </w:r>
      <w:r w:rsidRPr="00313596">
        <w:rPr>
          <w:rFonts w:ascii="Arial" w:hAnsi="Arial" w:cs="Arial"/>
          <w:i/>
          <w:spacing w:val="-4"/>
          <w:sz w:val="22"/>
          <w:szCs w:val="22"/>
        </w:rPr>
        <w:t xml:space="preserve"> </w:t>
      </w:r>
      <w:r w:rsidRPr="00313596">
        <w:rPr>
          <w:rFonts w:ascii="Arial" w:hAnsi="Arial" w:cs="Arial"/>
          <w:i/>
          <w:color w:val="FF0000"/>
          <w:spacing w:val="-4"/>
          <w:sz w:val="22"/>
          <w:szCs w:val="22"/>
        </w:rPr>
        <w:t xml:space="preserve">(indicar </w:t>
      </w:r>
      <w:r w:rsidRPr="00313596">
        <w:rPr>
          <w:rFonts w:ascii="Arial" w:hAnsi="Arial" w:cs="Arial"/>
          <w:i/>
          <w:color w:val="FF0000"/>
          <w:spacing w:val="-6"/>
          <w:sz w:val="22"/>
          <w:szCs w:val="22"/>
        </w:rPr>
        <w:t>el nombre completo)</w:t>
      </w:r>
    </w:p>
    <w:p w14:paraId="243E7D8E" w14:textId="77777777" w:rsidR="008C0885" w:rsidRDefault="008C0885" w:rsidP="000C2A6B">
      <w:pPr>
        <w:pStyle w:val="Prrafodelista"/>
        <w:numPr>
          <w:ilvl w:val="0"/>
          <w:numId w:val="10"/>
        </w:numPr>
        <w:spacing w:before="288" w:after="324" w:line="264" w:lineRule="exact"/>
        <w:jc w:val="left"/>
        <w:rPr>
          <w:rFonts w:ascii="Arial" w:hAnsi="Arial" w:cs="Arial"/>
          <w:b/>
          <w:spacing w:val="-4"/>
          <w:sz w:val="22"/>
          <w:szCs w:val="22"/>
        </w:rPr>
      </w:pPr>
      <w:r w:rsidRPr="00FB1709">
        <w:rPr>
          <w:rFonts w:ascii="Arial" w:hAnsi="Arial" w:cs="Arial"/>
          <w:b/>
          <w:spacing w:val="-4"/>
          <w:sz w:val="22"/>
          <w:szCs w:val="22"/>
        </w:rPr>
        <w:t>Historial de Incumplimientos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8C0885" w:rsidRPr="00313596" w14:paraId="5EE26A60" w14:textId="77777777" w:rsidTr="000C2A6B">
        <w:tc>
          <w:tcPr>
            <w:tcW w:w="9639" w:type="dxa"/>
            <w:tcBorders>
              <w:top w:val="single" w:sz="2" w:space="0" w:color="auto"/>
              <w:left w:val="single" w:sz="2" w:space="0" w:color="auto"/>
              <w:bottom w:val="single" w:sz="2" w:space="0" w:color="auto"/>
              <w:right w:val="single" w:sz="2" w:space="0" w:color="auto"/>
            </w:tcBorders>
          </w:tcPr>
          <w:p w14:paraId="0C63773F" w14:textId="77777777" w:rsidR="008C0885" w:rsidRPr="00313596" w:rsidRDefault="008C0885" w:rsidP="000C6174">
            <w:pPr>
              <w:spacing w:before="40" w:after="120"/>
              <w:ind w:left="81" w:right="116"/>
              <w:jc w:val="left"/>
              <w:rPr>
                <w:rFonts w:ascii="Arial" w:hAnsi="Arial" w:cs="Arial"/>
                <w:spacing w:val="-4"/>
                <w:sz w:val="22"/>
                <w:szCs w:val="22"/>
              </w:rPr>
            </w:pPr>
            <w:r w:rsidRPr="00313596">
              <w:rPr>
                <w:rFonts w:ascii="Arial" w:hAnsi="Arial" w:cs="Arial"/>
                <w:spacing w:val="-4"/>
                <w:sz w:val="22"/>
                <w:szCs w:val="22"/>
              </w:rPr>
              <w:t>El oferente declara que:</w:t>
            </w:r>
          </w:p>
        </w:tc>
      </w:tr>
      <w:tr w:rsidR="008C0885" w:rsidRPr="00313596" w14:paraId="6592CE39" w14:textId="77777777" w:rsidTr="000C2A6B">
        <w:tc>
          <w:tcPr>
            <w:tcW w:w="9639" w:type="dxa"/>
            <w:tcBorders>
              <w:top w:val="single" w:sz="2" w:space="0" w:color="auto"/>
              <w:left w:val="single" w:sz="2" w:space="0" w:color="auto"/>
              <w:bottom w:val="single" w:sz="2" w:space="0" w:color="auto"/>
              <w:right w:val="single" w:sz="2" w:space="0" w:color="auto"/>
            </w:tcBorders>
          </w:tcPr>
          <w:p w14:paraId="2F17D173" w14:textId="2337473F" w:rsidR="008C0885" w:rsidRPr="00313596" w:rsidRDefault="008C0885" w:rsidP="000C6174">
            <w:pPr>
              <w:spacing w:before="40" w:after="120"/>
              <w:ind w:left="540" w:right="116" w:hanging="441"/>
              <w:rPr>
                <w:rFonts w:ascii="Arial" w:hAnsi="Arial" w:cs="Arial"/>
                <w:sz w:val="22"/>
                <w:szCs w:val="22"/>
              </w:rPr>
            </w:pPr>
            <w:r w:rsidRPr="00313596">
              <w:rPr>
                <w:rFonts w:ascii="Wingdings" w:eastAsia="Wingdings" w:hAnsi="Wingdings" w:cs="Wingdings"/>
                <w:spacing w:val="-2"/>
                <w:sz w:val="22"/>
                <w:szCs w:val="22"/>
              </w:rPr>
              <w:t></w:t>
            </w:r>
            <w:r w:rsidRPr="00313596">
              <w:rPr>
                <w:rFonts w:ascii="Arial" w:hAnsi="Arial" w:cs="Arial"/>
                <w:sz w:val="22"/>
                <w:szCs w:val="22"/>
              </w:rPr>
              <w:tab/>
              <w:t xml:space="preserve">No ha incurrido en incumplimiento de contrato en los últimos 5 años previo a la fecha de presentación de las ofertas, de acuerdo con lo especificado en el criterio de evaluación No. </w:t>
            </w:r>
            <w:r w:rsidR="00353727">
              <w:rPr>
                <w:rFonts w:ascii="Arial" w:hAnsi="Arial" w:cs="Arial"/>
                <w:sz w:val="22"/>
                <w:szCs w:val="22"/>
              </w:rPr>
              <w:t>3</w:t>
            </w:r>
            <w:r w:rsidR="00411F92">
              <w:rPr>
                <w:rFonts w:ascii="Arial" w:hAnsi="Arial" w:cs="Arial"/>
                <w:sz w:val="22"/>
                <w:szCs w:val="22"/>
              </w:rPr>
              <w:t>.1</w:t>
            </w:r>
            <w:r w:rsidRPr="00313596">
              <w:rPr>
                <w:rFonts w:ascii="Arial" w:hAnsi="Arial" w:cs="Arial"/>
                <w:sz w:val="22"/>
                <w:szCs w:val="22"/>
              </w:rPr>
              <w:t xml:space="preserve"> de la Sección III, </w:t>
            </w:r>
            <w:r w:rsidR="00411F92">
              <w:rPr>
                <w:rFonts w:ascii="Arial" w:hAnsi="Arial" w:cs="Arial"/>
                <w:sz w:val="22"/>
                <w:szCs w:val="22"/>
              </w:rPr>
              <w:t>A.</w:t>
            </w:r>
          </w:p>
          <w:p w14:paraId="3FCAE3D2" w14:textId="26C15D8A" w:rsidR="008C0885" w:rsidRPr="00313596" w:rsidRDefault="008C0885" w:rsidP="000C6174">
            <w:pPr>
              <w:spacing w:before="40" w:after="120"/>
              <w:ind w:left="540" w:right="116" w:hanging="441"/>
              <w:rPr>
                <w:rFonts w:ascii="Arial" w:hAnsi="Arial" w:cs="Arial"/>
                <w:sz w:val="22"/>
                <w:szCs w:val="22"/>
              </w:rPr>
            </w:pPr>
            <w:r w:rsidRPr="00313596">
              <w:rPr>
                <w:rFonts w:ascii="Wingdings" w:eastAsia="Wingdings" w:hAnsi="Wingdings" w:cs="Wingdings"/>
                <w:spacing w:val="-2"/>
                <w:sz w:val="22"/>
                <w:szCs w:val="22"/>
              </w:rPr>
              <w:t></w:t>
            </w:r>
            <w:r w:rsidRPr="00313596">
              <w:rPr>
                <w:rFonts w:ascii="Arial" w:hAnsi="Arial" w:cs="Arial"/>
                <w:sz w:val="22"/>
                <w:szCs w:val="22"/>
              </w:rPr>
              <w:tab/>
              <w:t xml:space="preserve">Se ha incurrido en algún incumplimiento de contrato en los últimos 5 años previos a la fecha de presentación de las ofertas, de acuerdo con lo especificado en el criterio de evaluación No. </w:t>
            </w:r>
            <w:r w:rsidR="00411F92">
              <w:rPr>
                <w:rFonts w:ascii="Arial" w:hAnsi="Arial" w:cs="Arial"/>
                <w:sz w:val="22"/>
                <w:szCs w:val="22"/>
              </w:rPr>
              <w:t>3.1</w:t>
            </w:r>
            <w:r w:rsidRPr="00313596">
              <w:rPr>
                <w:rFonts w:ascii="Arial" w:hAnsi="Arial" w:cs="Arial"/>
                <w:sz w:val="22"/>
                <w:szCs w:val="22"/>
              </w:rPr>
              <w:t xml:space="preserve"> de la Sección III, </w:t>
            </w:r>
            <w:r w:rsidR="00411F92">
              <w:rPr>
                <w:rFonts w:ascii="Arial" w:hAnsi="Arial" w:cs="Arial"/>
                <w:sz w:val="22"/>
                <w:szCs w:val="22"/>
              </w:rPr>
              <w:t>A</w:t>
            </w:r>
            <w:r w:rsidRPr="00313596">
              <w:rPr>
                <w:rFonts w:ascii="Arial" w:hAnsi="Arial" w:cs="Arial"/>
                <w:sz w:val="22"/>
                <w:szCs w:val="22"/>
              </w:rPr>
              <w:t>.</w:t>
            </w:r>
          </w:p>
        </w:tc>
      </w:tr>
    </w:tbl>
    <w:p w14:paraId="4BFE3FDE" w14:textId="77777777" w:rsidR="008C0885" w:rsidRPr="00313596" w:rsidRDefault="008C0885" w:rsidP="000C6174">
      <w:pPr>
        <w:rPr>
          <w:rFonts w:ascii="Arial" w:hAnsi="Arial" w:cs="Arial"/>
          <w:sz w:val="22"/>
          <w:szCs w:val="22"/>
        </w:rPr>
      </w:pPr>
    </w:p>
    <w:p w14:paraId="13F61DD3" w14:textId="77777777" w:rsidR="00404DE0" w:rsidRDefault="00404DE0" w:rsidP="03121A63">
      <w:pPr>
        <w:rPr>
          <w:rFonts w:ascii="Arial" w:hAnsi="Arial" w:cs="Arial"/>
          <w:i/>
          <w:iCs/>
          <w:color w:val="FF0000"/>
          <w:sz w:val="22"/>
          <w:szCs w:val="22"/>
          <w:lang w:val="es-ES"/>
        </w:rPr>
      </w:pPr>
    </w:p>
    <w:p w14:paraId="73E4F559" w14:textId="1430172F" w:rsidR="008C0885" w:rsidRPr="00313596" w:rsidRDefault="008C0885" w:rsidP="03121A63">
      <w:pPr>
        <w:rPr>
          <w:rFonts w:ascii="Arial" w:hAnsi="Arial" w:cs="Arial"/>
          <w:i/>
          <w:iCs/>
          <w:color w:val="FF0000"/>
          <w:spacing w:val="-4"/>
          <w:sz w:val="22"/>
          <w:szCs w:val="22"/>
          <w:lang w:val="es-ES"/>
        </w:rPr>
      </w:pPr>
      <w:r w:rsidRPr="03121A63">
        <w:rPr>
          <w:rFonts w:ascii="Arial" w:hAnsi="Arial" w:cs="Arial"/>
          <w:i/>
          <w:iCs/>
          <w:color w:val="FF0000"/>
          <w:sz w:val="22"/>
          <w:szCs w:val="22"/>
          <w:lang w:val="es-ES"/>
        </w:rPr>
        <w:t>En caso de haber incurrido en incumplimiento de contratos, indicar los detalles de los mismos</w:t>
      </w:r>
      <w:r w:rsidRPr="03121A63">
        <w:rPr>
          <w:rFonts w:ascii="Arial" w:hAnsi="Arial" w:cs="Arial"/>
          <w:b/>
          <w:bCs/>
          <w:i/>
          <w:iCs/>
          <w:color w:val="FF0000"/>
          <w:spacing w:val="-4"/>
          <w:sz w:val="22"/>
          <w:szCs w:val="22"/>
          <w:lang w:val="es-ES"/>
        </w:rPr>
        <w:t xml:space="preserve">, </w:t>
      </w:r>
      <w:r w:rsidRPr="03121A63">
        <w:rPr>
          <w:rFonts w:ascii="Arial" w:hAnsi="Arial" w:cs="Arial"/>
          <w:i/>
          <w:iCs/>
          <w:color w:val="FF0000"/>
          <w:spacing w:val="-4"/>
          <w:sz w:val="22"/>
          <w:szCs w:val="22"/>
          <w:lang w:val="es-ES"/>
        </w:rPr>
        <w:t>caso contrario indicar No Aplica</w:t>
      </w:r>
    </w:p>
    <w:p w14:paraId="22BE3667" w14:textId="77777777" w:rsidR="00425B4F" w:rsidRPr="00313596" w:rsidRDefault="00425B4F" w:rsidP="00425B4F">
      <w:pPr>
        <w:rPr>
          <w:rFonts w:ascii="Arial" w:hAnsi="Arial" w:cs="Arial"/>
          <w:i/>
          <w:color w:val="FF0000"/>
          <w:spacing w:val="-4"/>
          <w:sz w:val="22"/>
          <w:szCs w:val="22"/>
        </w:rPr>
      </w:pPr>
    </w:p>
    <w:tbl>
      <w:tblPr>
        <w:tblW w:w="9738" w:type="dxa"/>
        <w:tblInd w:w="-3" w:type="dxa"/>
        <w:tblLayout w:type="fixed"/>
        <w:tblCellMar>
          <w:left w:w="0" w:type="dxa"/>
          <w:right w:w="0" w:type="dxa"/>
        </w:tblCellMar>
        <w:tblLook w:val="0000" w:firstRow="0" w:lastRow="0" w:firstColumn="0" w:lastColumn="0" w:noHBand="0" w:noVBand="0"/>
      </w:tblPr>
      <w:tblGrid>
        <w:gridCol w:w="990"/>
        <w:gridCol w:w="1710"/>
        <w:gridCol w:w="5238"/>
        <w:gridCol w:w="1800"/>
      </w:tblGrid>
      <w:tr w:rsidR="008744CE" w:rsidRPr="00313596" w14:paraId="0D353B70" w14:textId="77777777" w:rsidTr="000E3352">
        <w:trPr>
          <w:trHeight w:val="20"/>
        </w:trPr>
        <w:tc>
          <w:tcPr>
            <w:tcW w:w="990" w:type="dxa"/>
            <w:tcBorders>
              <w:top w:val="single" w:sz="2" w:space="0" w:color="auto"/>
              <w:left w:val="single" w:sz="2" w:space="0" w:color="auto"/>
              <w:bottom w:val="single" w:sz="2" w:space="0" w:color="auto"/>
              <w:right w:val="single" w:sz="2" w:space="0" w:color="auto"/>
            </w:tcBorders>
            <w:shd w:val="clear" w:color="auto" w:fill="00B050"/>
            <w:vAlign w:val="center"/>
          </w:tcPr>
          <w:p w14:paraId="31A53F09" w14:textId="77777777" w:rsidR="008C0885" w:rsidRPr="00D93C23" w:rsidRDefault="008C0885" w:rsidP="000C6174">
            <w:pPr>
              <w:ind w:left="102"/>
              <w:contextualSpacing/>
              <w:jc w:val="center"/>
              <w:rPr>
                <w:rFonts w:ascii="Arial" w:hAnsi="Arial" w:cs="Arial"/>
                <w:b/>
                <w:bCs/>
                <w:color w:val="FFFFFF" w:themeColor="background1"/>
                <w:spacing w:val="-4"/>
                <w:sz w:val="22"/>
                <w:szCs w:val="22"/>
              </w:rPr>
            </w:pPr>
            <w:r w:rsidRPr="00D93C23">
              <w:rPr>
                <w:rFonts w:ascii="Arial" w:hAnsi="Arial" w:cs="Arial"/>
                <w:b/>
                <w:color w:val="FFFFFF" w:themeColor="background1"/>
                <w:spacing w:val="-4"/>
                <w:sz w:val="22"/>
                <w:szCs w:val="22"/>
              </w:rPr>
              <w:t>Año</w:t>
            </w:r>
          </w:p>
        </w:tc>
        <w:tc>
          <w:tcPr>
            <w:tcW w:w="1710" w:type="dxa"/>
            <w:tcBorders>
              <w:top w:val="single" w:sz="2" w:space="0" w:color="auto"/>
              <w:left w:val="single" w:sz="2" w:space="0" w:color="auto"/>
              <w:bottom w:val="single" w:sz="2" w:space="0" w:color="auto"/>
              <w:right w:val="single" w:sz="2" w:space="0" w:color="auto"/>
            </w:tcBorders>
            <w:shd w:val="clear" w:color="auto" w:fill="00B050"/>
            <w:vAlign w:val="center"/>
          </w:tcPr>
          <w:p w14:paraId="2B6FFEBC" w14:textId="77777777" w:rsidR="008C0885" w:rsidRPr="00D93C23" w:rsidRDefault="008C0885" w:rsidP="00425B4F">
            <w:pPr>
              <w:contextualSpacing/>
              <w:jc w:val="center"/>
              <w:rPr>
                <w:rFonts w:ascii="Arial" w:hAnsi="Arial" w:cs="Arial"/>
                <w:b/>
                <w:bCs/>
                <w:color w:val="FFFFFF" w:themeColor="background1"/>
                <w:spacing w:val="-4"/>
                <w:sz w:val="22"/>
                <w:szCs w:val="22"/>
              </w:rPr>
            </w:pPr>
            <w:r w:rsidRPr="00D93C23">
              <w:rPr>
                <w:rFonts w:ascii="Arial" w:hAnsi="Arial" w:cs="Arial"/>
                <w:b/>
                <w:color w:val="FFFFFF" w:themeColor="background1"/>
                <w:spacing w:val="-4"/>
                <w:sz w:val="22"/>
                <w:szCs w:val="22"/>
              </w:rPr>
              <w:t>Parte del Contrato afectada por el incumplimiento</w:t>
            </w:r>
          </w:p>
        </w:tc>
        <w:tc>
          <w:tcPr>
            <w:tcW w:w="5238" w:type="dxa"/>
            <w:tcBorders>
              <w:top w:val="single" w:sz="2" w:space="0" w:color="auto"/>
              <w:left w:val="single" w:sz="2" w:space="0" w:color="auto"/>
              <w:bottom w:val="single" w:sz="2" w:space="0" w:color="auto"/>
              <w:right w:val="single" w:sz="2" w:space="0" w:color="auto"/>
            </w:tcBorders>
            <w:shd w:val="clear" w:color="auto" w:fill="00B050"/>
            <w:vAlign w:val="center"/>
          </w:tcPr>
          <w:p w14:paraId="028C2A33" w14:textId="77777777" w:rsidR="008C0885" w:rsidRPr="00D93C23" w:rsidRDefault="008C0885" w:rsidP="000C6174">
            <w:pPr>
              <w:ind w:left="81"/>
              <w:contextualSpacing/>
              <w:jc w:val="center"/>
              <w:rPr>
                <w:rFonts w:ascii="Arial" w:hAnsi="Arial" w:cs="Arial"/>
                <w:b/>
                <w:bCs/>
                <w:color w:val="FFFFFF" w:themeColor="background1"/>
                <w:spacing w:val="-4"/>
                <w:sz w:val="22"/>
                <w:szCs w:val="22"/>
              </w:rPr>
            </w:pPr>
            <w:r w:rsidRPr="00D93C23">
              <w:rPr>
                <w:rFonts w:ascii="Arial" w:hAnsi="Arial" w:cs="Arial"/>
                <w:b/>
                <w:color w:val="FFFFFF" w:themeColor="background1"/>
                <w:spacing w:val="-4"/>
                <w:sz w:val="22"/>
                <w:szCs w:val="22"/>
              </w:rPr>
              <w:t>Identificación del Contrato</w:t>
            </w:r>
          </w:p>
          <w:p w14:paraId="563B86F8" w14:textId="77777777" w:rsidR="008C0885" w:rsidRPr="00D93C23" w:rsidRDefault="008C0885" w:rsidP="000C6174">
            <w:pPr>
              <w:ind w:left="60"/>
              <w:contextualSpacing/>
              <w:jc w:val="center"/>
              <w:rPr>
                <w:rFonts w:ascii="Arial" w:hAnsi="Arial" w:cs="Arial"/>
                <w:i/>
                <w:iCs/>
                <w:color w:val="FFFFFF" w:themeColor="background1"/>
                <w:spacing w:val="-6"/>
                <w:sz w:val="22"/>
                <w:szCs w:val="22"/>
              </w:rPr>
            </w:pPr>
          </w:p>
        </w:tc>
        <w:tc>
          <w:tcPr>
            <w:tcW w:w="1800" w:type="dxa"/>
            <w:tcBorders>
              <w:top w:val="single" w:sz="2" w:space="0" w:color="auto"/>
              <w:left w:val="single" w:sz="2" w:space="0" w:color="auto"/>
              <w:bottom w:val="single" w:sz="2" w:space="0" w:color="auto"/>
              <w:right w:val="single" w:sz="2" w:space="0" w:color="auto"/>
            </w:tcBorders>
            <w:shd w:val="clear" w:color="auto" w:fill="00B050"/>
            <w:vAlign w:val="center"/>
          </w:tcPr>
          <w:p w14:paraId="44B5CAE3" w14:textId="77777777" w:rsidR="008C0885" w:rsidRPr="00D93C23" w:rsidRDefault="008C0885" w:rsidP="000C6174">
            <w:pPr>
              <w:ind w:left="91" w:right="91"/>
              <w:contextualSpacing/>
              <w:jc w:val="center"/>
              <w:rPr>
                <w:rFonts w:ascii="Arial" w:hAnsi="Arial" w:cs="Arial"/>
                <w:i/>
                <w:iCs/>
                <w:color w:val="FFFFFF" w:themeColor="background1"/>
                <w:spacing w:val="-6"/>
                <w:sz w:val="22"/>
                <w:szCs w:val="22"/>
              </w:rPr>
            </w:pPr>
            <w:r w:rsidRPr="00D93C23">
              <w:rPr>
                <w:rFonts w:ascii="Arial" w:hAnsi="Arial" w:cs="Arial"/>
                <w:b/>
                <w:color w:val="FFFFFF" w:themeColor="background1"/>
                <w:spacing w:val="-4"/>
                <w:sz w:val="22"/>
                <w:szCs w:val="22"/>
              </w:rPr>
              <w:t>Monto total del Contrato (valor actualizado a la moneda de la oferta)</w:t>
            </w:r>
          </w:p>
        </w:tc>
      </w:tr>
      <w:tr w:rsidR="008C0885" w:rsidRPr="00313596" w14:paraId="4851AC9F" w14:textId="77777777" w:rsidTr="000C2A6B">
        <w:trPr>
          <w:trHeight w:val="20"/>
        </w:trPr>
        <w:tc>
          <w:tcPr>
            <w:tcW w:w="990" w:type="dxa"/>
            <w:tcBorders>
              <w:top w:val="single" w:sz="2" w:space="0" w:color="auto"/>
              <w:left w:val="single" w:sz="2" w:space="0" w:color="auto"/>
              <w:bottom w:val="single" w:sz="2" w:space="0" w:color="auto"/>
              <w:right w:val="single" w:sz="2" w:space="0" w:color="auto"/>
            </w:tcBorders>
          </w:tcPr>
          <w:p w14:paraId="4E35EA6A" w14:textId="77777777" w:rsidR="008C0885" w:rsidRPr="00313596" w:rsidRDefault="008C0885" w:rsidP="000C6174">
            <w:pPr>
              <w:spacing w:before="120" w:after="120"/>
              <w:ind w:right="80"/>
              <w:jc w:val="center"/>
              <w:rPr>
                <w:rFonts w:ascii="Arial" w:hAnsi="Arial" w:cs="Arial"/>
                <w:i/>
                <w:color w:val="FF0000"/>
                <w:sz w:val="22"/>
                <w:szCs w:val="22"/>
              </w:rPr>
            </w:pPr>
            <w:r w:rsidRPr="00313596">
              <w:rPr>
                <w:rFonts w:ascii="Arial" w:hAnsi="Arial" w:cs="Arial"/>
                <w:i/>
                <w:color w:val="FF0000"/>
                <w:sz w:val="22"/>
                <w:szCs w:val="22"/>
              </w:rPr>
              <w:t>(indicar el año)</w:t>
            </w:r>
          </w:p>
        </w:tc>
        <w:tc>
          <w:tcPr>
            <w:tcW w:w="1710" w:type="dxa"/>
            <w:tcBorders>
              <w:top w:val="single" w:sz="2" w:space="0" w:color="auto"/>
              <w:left w:val="single" w:sz="2" w:space="0" w:color="auto"/>
              <w:bottom w:val="single" w:sz="2" w:space="0" w:color="auto"/>
              <w:right w:val="single" w:sz="2" w:space="0" w:color="auto"/>
            </w:tcBorders>
          </w:tcPr>
          <w:p w14:paraId="056EBD3A" w14:textId="77777777" w:rsidR="008C0885" w:rsidRPr="00313596" w:rsidRDefault="008C0885" w:rsidP="000C6174">
            <w:pPr>
              <w:spacing w:before="120" w:after="120"/>
              <w:ind w:left="89" w:right="116"/>
              <w:rPr>
                <w:rFonts w:ascii="Arial" w:hAnsi="Arial" w:cs="Arial"/>
                <w:i/>
                <w:color w:val="FF0000"/>
                <w:sz w:val="22"/>
                <w:szCs w:val="22"/>
              </w:rPr>
            </w:pPr>
            <w:r w:rsidRPr="00313596">
              <w:rPr>
                <w:rFonts w:ascii="Arial" w:hAnsi="Arial" w:cs="Arial"/>
                <w:i/>
                <w:color w:val="FF0000"/>
                <w:sz w:val="22"/>
                <w:szCs w:val="22"/>
              </w:rPr>
              <w:t>(indicar el monto y el porcentaje)</w:t>
            </w:r>
          </w:p>
        </w:tc>
        <w:tc>
          <w:tcPr>
            <w:tcW w:w="5238" w:type="dxa"/>
            <w:tcBorders>
              <w:top w:val="single" w:sz="2" w:space="0" w:color="auto"/>
              <w:left w:val="single" w:sz="2" w:space="0" w:color="auto"/>
              <w:bottom w:val="single" w:sz="2" w:space="0" w:color="auto"/>
              <w:right w:val="single" w:sz="2" w:space="0" w:color="auto"/>
            </w:tcBorders>
          </w:tcPr>
          <w:p w14:paraId="045E0FF3" w14:textId="77777777" w:rsidR="008C0885" w:rsidRPr="00313596" w:rsidRDefault="008C0885" w:rsidP="000C6174">
            <w:pPr>
              <w:spacing w:before="120" w:after="120"/>
              <w:ind w:left="60" w:right="115"/>
              <w:rPr>
                <w:rFonts w:ascii="Arial" w:hAnsi="Arial" w:cs="Arial"/>
                <w:i/>
                <w:color w:val="FF0000"/>
                <w:spacing w:val="-6"/>
                <w:sz w:val="22"/>
                <w:szCs w:val="22"/>
              </w:rPr>
            </w:pPr>
            <w:r w:rsidRPr="00313596">
              <w:rPr>
                <w:rFonts w:ascii="Arial" w:hAnsi="Arial" w:cs="Arial"/>
                <w:b/>
                <w:sz w:val="22"/>
                <w:szCs w:val="22"/>
              </w:rPr>
              <w:t>Identificación del Contrato:</w:t>
            </w:r>
            <w:r w:rsidRPr="00313596">
              <w:rPr>
                <w:rFonts w:ascii="Arial" w:hAnsi="Arial" w:cs="Arial"/>
                <w:sz w:val="22"/>
                <w:szCs w:val="22"/>
              </w:rPr>
              <w:t xml:space="preserve"> </w:t>
            </w:r>
            <w:r w:rsidRPr="00313596">
              <w:rPr>
                <w:rFonts w:ascii="Arial" w:hAnsi="Arial" w:cs="Arial"/>
                <w:i/>
                <w:color w:val="FF0000"/>
                <w:spacing w:val="-6"/>
                <w:sz w:val="22"/>
                <w:szCs w:val="22"/>
              </w:rPr>
              <w:t>(indicar el nombre completo y el número del contrato y toda otra información de identificación pertinente)</w:t>
            </w:r>
          </w:p>
          <w:p w14:paraId="27968165" w14:textId="77777777" w:rsidR="008C0885" w:rsidRPr="00313596" w:rsidRDefault="008C0885" w:rsidP="000C6174">
            <w:pPr>
              <w:spacing w:before="120" w:after="120"/>
              <w:ind w:left="60" w:right="115"/>
              <w:rPr>
                <w:rFonts w:ascii="Arial" w:hAnsi="Arial" w:cs="Arial"/>
                <w:i/>
                <w:color w:val="FF0000"/>
                <w:spacing w:val="-6"/>
                <w:sz w:val="22"/>
                <w:szCs w:val="22"/>
              </w:rPr>
            </w:pPr>
            <w:r w:rsidRPr="00313596">
              <w:rPr>
                <w:rFonts w:ascii="Arial" w:hAnsi="Arial" w:cs="Arial"/>
                <w:b/>
                <w:sz w:val="22"/>
                <w:szCs w:val="22"/>
              </w:rPr>
              <w:t>Nombre del Contratante:</w:t>
            </w:r>
            <w:r w:rsidRPr="00313596">
              <w:rPr>
                <w:rFonts w:ascii="Arial" w:hAnsi="Arial" w:cs="Arial"/>
                <w:color w:val="FF0000"/>
                <w:sz w:val="22"/>
                <w:szCs w:val="22"/>
              </w:rPr>
              <w:t xml:space="preserve"> </w:t>
            </w:r>
            <w:r w:rsidRPr="00313596">
              <w:rPr>
                <w:rFonts w:ascii="Arial" w:hAnsi="Arial" w:cs="Arial"/>
                <w:i/>
                <w:color w:val="FF0000"/>
                <w:spacing w:val="-6"/>
                <w:sz w:val="22"/>
                <w:szCs w:val="22"/>
              </w:rPr>
              <w:t>(indicar el nombre completo)</w:t>
            </w:r>
          </w:p>
          <w:p w14:paraId="53EEC84C" w14:textId="77777777" w:rsidR="008C0885" w:rsidRPr="00313596" w:rsidRDefault="008C0885" w:rsidP="000C6174">
            <w:pPr>
              <w:spacing w:before="120" w:after="120"/>
              <w:ind w:left="58" w:right="115"/>
              <w:rPr>
                <w:rFonts w:ascii="Arial" w:hAnsi="Arial" w:cs="Arial"/>
                <w:i/>
                <w:color w:val="FF0000"/>
                <w:spacing w:val="-6"/>
                <w:sz w:val="22"/>
                <w:szCs w:val="22"/>
              </w:rPr>
            </w:pPr>
            <w:r w:rsidRPr="00313596">
              <w:rPr>
                <w:rFonts w:ascii="Arial" w:hAnsi="Arial" w:cs="Arial"/>
                <w:b/>
                <w:sz w:val="22"/>
                <w:szCs w:val="22"/>
              </w:rPr>
              <w:t>Dirección del Contratante:</w:t>
            </w:r>
            <w:r w:rsidRPr="00313596">
              <w:rPr>
                <w:rFonts w:ascii="Arial" w:hAnsi="Arial" w:cs="Arial"/>
                <w:color w:val="FF0000"/>
                <w:sz w:val="22"/>
                <w:szCs w:val="22"/>
              </w:rPr>
              <w:t xml:space="preserve"> </w:t>
            </w:r>
            <w:r w:rsidRPr="00313596">
              <w:rPr>
                <w:rFonts w:ascii="Arial" w:hAnsi="Arial" w:cs="Arial"/>
                <w:i/>
                <w:color w:val="FF0000"/>
                <w:spacing w:val="-6"/>
                <w:sz w:val="22"/>
                <w:szCs w:val="22"/>
              </w:rPr>
              <w:t>(indicar la calle, la ciudad y el país)</w:t>
            </w:r>
          </w:p>
          <w:p w14:paraId="14EFEF84" w14:textId="77777777" w:rsidR="008C0885" w:rsidRDefault="008C0885" w:rsidP="000C6174">
            <w:pPr>
              <w:spacing w:before="120" w:after="120"/>
              <w:ind w:left="58" w:right="115"/>
              <w:rPr>
                <w:rFonts w:ascii="Arial" w:hAnsi="Arial" w:cs="Arial"/>
                <w:i/>
                <w:color w:val="FF0000"/>
                <w:spacing w:val="-6"/>
                <w:sz w:val="22"/>
                <w:szCs w:val="22"/>
              </w:rPr>
            </w:pPr>
            <w:r w:rsidRPr="00313596">
              <w:rPr>
                <w:rFonts w:ascii="Arial" w:hAnsi="Arial" w:cs="Arial"/>
                <w:b/>
                <w:sz w:val="22"/>
                <w:szCs w:val="22"/>
              </w:rPr>
              <w:t>Razones del incumplimiento:</w:t>
            </w:r>
            <w:r w:rsidRPr="00313596">
              <w:rPr>
                <w:rFonts w:ascii="Arial" w:hAnsi="Arial" w:cs="Arial"/>
                <w:color w:val="FF0000"/>
                <w:sz w:val="22"/>
                <w:szCs w:val="22"/>
              </w:rPr>
              <w:t xml:space="preserve"> </w:t>
            </w:r>
            <w:r w:rsidRPr="00313596">
              <w:rPr>
                <w:rFonts w:ascii="Arial" w:hAnsi="Arial" w:cs="Arial"/>
                <w:i/>
                <w:color w:val="FF0000"/>
                <w:spacing w:val="-6"/>
                <w:sz w:val="22"/>
                <w:szCs w:val="22"/>
              </w:rPr>
              <w:t>(indicar las razones principales)</w:t>
            </w:r>
          </w:p>
          <w:p w14:paraId="0A86E5D4" w14:textId="77777777" w:rsidR="00893945" w:rsidRPr="00313596" w:rsidRDefault="00893945" w:rsidP="000C6174">
            <w:pPr>
              <w:spacing w:before="120" w:after="120"/>
              <w:ind w:left="58" w:right="115"/>
              <w:rPr>
                <w:rFonts w:ascii="Arial" w:hAnsi="Arial" w:cs="Arial"/>
                <w:color w:val="FF0000"/>
                <w:sz w:val="22"/>
                <w:szCs w:val="22"/>
              </w:rPr>
            </w:pPr>
          </w:p>
        </w:tc>
        <w:tc>
          <w:tcPr>
            <w:tcW w:w="1800" w:type="dxa"/>
            <w:tcBorders>
              <w:top w:val="single" w:sz="2" w:space="0" w:color="auto"/>
              <w:left w:val="single" w:sz="2" w:space="0" w:color="auto"/>
              <w:bottom w:val="single" w:sz="2" w:space="0" w:color="auto"/>
              <w:right w:val="single" w:sz="2" w:space="0" w:color="auto"/>
            </w:tcBorders>
          </w:tcPr>
          <w:p w14:paraId="742B9DCD" w14:textId="77777777" w:rsidR="008C0885" w:rsidRPr="00313596" w:rsidRDefault="008C0885" w:rsidP="000C6174">
            <w:pPr>
              <w:spacing w:before="120" w:after="120"/>
              <w:ind w:left="159" w:right="116"/>
              <w:rPr>
                <w:rFonts w:ascii="Arial" w:hAnsi="Arial" w:cs="Arial"/>
                <w:color w:val="FF0000"/>
                <w:sz w:val="22"/>
                <w:szCs w:val="22"/>
              </w:rPr>
            </w:pPr>
            <w:r w:rsidRPr="00313596">
              <w:rPr>
                <w:rFonts w:ascii="Arial" w:hAnsi="Arial" w:cs="Arial"/>
                <w:i/>
                <w:color w:val="FF0000"/>
                <w:spacing w:val="-6"/>
                <w:sz w:val="22"/>
                <w:szCs w:val="22"/>
              </w:rPr>
              <w:t>(indicar el monto)</w:t>
            </w:r>
          </w:p>
        </w:tc>
      </w:tr>
    </w:tbl>
    <w:p w14:paraId="00582004" w14:textId="77777777" w:rsidR="008C0885" w:rsidRPr="00313596" w:rsidRDefault="008C0885" w:rsidP="000C6174">
      <w:pPr>
        <w:rPr>
          <w:rFonts w:ascii="Arial" w:hAnsi="Arial" w:cs="Arial"/>
          <w:sz w:val="22"/>
          <w:szCs w:val="22"/>
        </w:rPr>
      </w:pPr>
    </w:p>
    <w:p w14:paraId="30FE15B9" w14:textId="77777777" w:rsidR="00893945" w:rsidRDefault="00893945" w:rsidP="00893945">
      <w:pPr>
        <w:rPr>
          <w:rFonts w:ascii="Arial" w:hAnsi="Arial" w:cs="Arial"/>
          <w:i/>
          <w:iCs/>
          <w:color w:val="FF0000"/>
          <w:lang w:val="es-ES"/>
        </w:rPr>
      </w:pPr>
    </w:p>
    <w:p w14:paraId="11CC495A" w14:textId="77777777" w:rsidR="00404DE0" w:rsidRDefault="00404DE0" w:rsidP="00893945">
      <w:pPr>
        <w:rPr>
          <w:rFonts w:ascii="Arial" w:hAnsi="Arial" w:cs="Arial"/>
          <w:i/>
          <w:iCs/>
          <w:color w:val="FF0000"/>
          <w:lang w:val="es-ES"/>
        </w:rPr>
      </w:pPr>
    </w:p>
    <w:p w14:paraId="1A76D9D9" w14:textId="77777777" w:rsidR="00404DE0" w:rsidRDefault="00404DE0" w:rsidP="00893945">
      <w:pPr>
        <w:rPr>
          <w:rFonts w:ascii="Arial" w:hAnsi="Arial" w:cs="Arial"/>
          <w:i/>
          <w:iCs/>
          <w:color w:val="FF0000"/>
          <w:lang w:val="es-ES"/>
        </w:rPr>
      </w:pPr>
    </w:p>
    <w:p w14:paraId="1D7DDFD2" w14:textId="77777777" w:rsidR="00404DE0" w:rsidRDefault="00404DE0" w:rsidP="00893945">
      <w:pPr>
        <w:rPr>
          <w:rFonts w:ascii="Arial" w:hAnsi="Arial" w:cs="Arial"/>
          <w:i/>
          <w:iCs/>
          <w:color w:val="FF0000"/>
          <w:lang w:val="es-ES"/>
        </w:rPr>
      </w:pPr>
    </w:p>
    <w:p w14:paraId="0313F895" w14:textId="77777777" w:rsidR="00404DE0" w:rsidRDefault="00404DE0" w:rsidP="00893945">
      <w:pPr>
        <w:rPr>
          <w:rFonts w:ascii="Arial" w:hAnsi="Arial" w:cs="Arial"/>
          <w:i/>
          <w:iCs/>
          <w:color w:val="FF0000"/>
          <w:lang w:val="es-ES"/>
        </w:rPr>
      </w:pPr>
    </w:p>
    <w:p w14:paraId="57FB7984" w14:textId="77777777" w:rsidR="00404DE0" w:rsidRDefault="00404DE0" w:rsidP="00893945">
      <w:pPr>
        <w:rPr>
          <w:rFonts w:ascii="Arial" w:hAnsi="Arial" w:cs="Arial"/>
          <w:i/>
          <w:iCs/>
          <w:color w:val="FF0000"/>
          <w:lang w:val="es-ES"/>
        </w:rPr>
      </w:pPr>
    </w:p>
    <w:p w14:paraId="54DEC6D8" w14:textId="77777777" w:rsidR="00404DE0" w:rsidRDefault="00404DE0" w:rsidP="00893945">
      <w:pPr>
        <w:rPr>
          <w:rFonts w:ascii="Arial" w:hAnsi="Arial" w:cs="Arial"/>
          <w:i/>
          <w:iCs/>
          <w:color w:val="FF0000"/>
          <w:lang w:val="es-ES"/>
        </w:rPr>
      </w:pPr>
    </w:p>
    <w:p w14:paraId="3D0D7E00" w14:textId="6571ABF5" w:rsidR="00893945" w:rsidRPr="00893945" w:rsidRDefault="00893945" w:rsidP="00893945">
      <w:pPr>
        <w:rPr>
          <w:rFonts w:ascii="Arial" w:hAnsi="Arial" w:cs="Arial"/>
          <w:i/>
          <w:iCs/>
          <w:color w:val="FF0000"/>
          <w:spacing w:val="-4"/>
          <w:sz w:val="22"/>
          <w:szCs w:val="18"/>
          <w:lang w:val="es-ES"/>
        </w:rPr>
      </w:pPr>
      <w:r w:rsidRPr="00893945">
        <w:rPr>
          <w:rFonts w:ascii="Arial" w:hAnsi="Arial" w:cs="Arial"/>
          <w:i/>
          <w:iCs/>
          <w:color w:val="FF0000"/>
          <w:lang w:val="es-ES"/>
        </w:rPr>
        <w:t>E</w:t>
      </w:r>
      <w:r w:rsidRPr="00893945">
        <w:rPr>
          <w:rFonts w:ascii="Arial" w:hAnsi="Arial" w:cs="Arial"/>
          <w:i/>
          <w:iCs/>
          <w:color w:val="FF0000"/>
          <w:sz w:val="22"/>
          <w:szCs w:val="18"/>
          <w:lang w:val="es-ES"/>
        </w:rPr>
        <w:t>n caso de haber incurrido en penalizaciones o multas, indicar los detalles de los mismos, caso contrario indicar No Aplica</w:t>
      </w:r>
    </w:p>
    <w:tbl>
      <w:tblPr>
        <w:tblW w:w="9720" w:type="dxa"/>
        <w:tblInd w:w="-3" w:type="dxa"/>
        <w:tblLayout w:type="fixed"/>
        <w:tblCellMar>
          <w:left w:w="0" w:type="dxa"/>
          <w:right w:w="0" w:type="dxa"/>
        </w:tblCellMar>
        <w:tblLook w:val="0000" w:firstRow="0" w:lastRow="0" w:firstColumn="0" w:lastColumn="0" w:noHBand="0" w:noVBand="0"/>
      </w:tblPr>
      <w:tblGrid>
        <w:gridCol w:w="2250"/>
        <w:gridCol w:w="3690"/>
        <w:gridCol w:w="3780"/>
      </w:tblGrid>
      <w:tr w:rsidR="00893945" w:rsidRPr="00893945" w14:paraId="1ADC5350" w14:textId="77777777" w:rsidTr="00893945">
        <w:trPr>
          <w:trHeight w:val="20"/>
          <w:tblHeader/>
        </w:trPr>
        <w:tc>
          <w:tcPr>
            <w:tcW w:w="2250" w:type="dxa"/>
            <w:tcBorders>
              <w:top w:val="single" w:sz="2" w:space="0" w:color="auto"/>
              <w:left w:val="single" w:sz="2" w:space="0" w:color="auto"/>
              <w:bottom w:val="single" w:sz="2" w:space="0" w:color="auto"/>
              <w:right w:val="single" w:sz="2" w:space="0" w:color="auto"/>
            </w:tcBorders>
            <w:shd w:val="clear" w:color="auto" w:fill="00B050"/>
            <w:vAlign w:val="center"/>
          </w:tcPr>
          <w:p w14:paraId="49A7A2D6" w14:textId="77777777" w:rsidR="00893945" w:rsidRPr="00893945" w:rsidRDefault="00893945" w:rsidP="001A11AC">
            <w:pPr>
              <w:contextualSpacing/>
              <w:jc w:val="center"/>
              <w:rPr>
                <w:rFonts w:ascii="Arial" w:hAnsi="Arial" w:cs="Arial"/>
                <w:b/>
                <w:bCs/>
                <w:color w:val="FFFFFF" w:themeColor="background1"/>
                <w:spacing w:val="-4"/>
                <w:sz w:val="22"/>
                <w:szCs w:val="18"/>
              </w:rPr>
            </w:pPr>
            <w:r w:rsidRPr="00893945">
              <w:rPr>
                <w:rFonts w:ascii="Arial" w:hAnsi="Arial" w:cs="Arial"/>
                <w:b/>
                <w:bCs/>
                <w:color w:val="FFFFFF" w:themeColor="background1"/>
                <w:spacing w:val="-4"/>
                <w:sz w:val="22"/>
                <w:szCs w:val="18"/>
              </w:rPr>
              <w:t>Contrato</w:t>
            </w:r>
          </w:p>
        </w:tc>
        <w:tc>
          <w:tcPr>
            <w:tcW w:w="7470" w:type="dxa"/>
            <w:gridSpan w:val="2"/>
            <w:tcBorders>
              <w:top w:val="single" w:sz="2" w:space="0" w:color="auto"/>
              <w:left w:val="single" w:sz="2" w:space="0" w:color="auto"/>
              <w:bottom w:val="single" w:sz="2" w:space="0" w:color="auto"/>
              <w:right w:val="single" w:sz="2" w:space="0" w:color="auto"/>
            </w:tcBorders>
            <w:shd w:val="clear" w:color="auto" w:fill="00B050"/>
            <w:vAlign w:val="center"/>
          </w:tcPr>
          <w:p w14:paraId="3F1EC79B" w14:textId="77777777" w:rsidR="00893945" w:rsidRPr="00893945" w:rsidRDefault="00893945" w:rsidP="001A11AC">
            <w:pPr>
              <w:ind w:left="91" w:right="91"/>
              <w:contextualSpacing/>
              <w:jc w:val="center"/>
              <w:rPr>
                <w:rFonts w:ascii="Arial" w:hAnsi="Arial" w:cs="Arial"/>
                <w:i/>
                <w:iCs/>
                <w:color w:val="FFFFFF" w:themeColor="background1"/>
                <w:spacing w:val="-6"/>
                <w:sz w:val="22"/>
                <w:szCs w:val="18"/>
              </w:rPr>
            </w:pPr>
            <w:r w:rsidRPr="00893945">
              <w:rPr>
                <w:rFonts w:ascii="Arial" w:hAnsi="Arial" w:cs="Arial"/>
                <w:b/>
                <w:bCs/>
                <w:color w:val="FFFFFF" w:themeColor="background1"/>
                <w:spacing w:val="-4"/>
                <w:sz w:val="22"/>
                <w:szCs w:val="18"/>
              </w:rPr>
              <w:t>Detalles de la penalización o multa</w:t>
            </w:r>
          </w:p>
        </w:tc>
      </w:tr>
      <w:tr w:rsidR="00893945" w:rsidRPr="00893945" w14:paraId="29015A6C" w14:textId="77777777" w:rsidTr="00893945">
        <w:trPr>
          <w:trHeight w:val="20"/>
        </w:trPr>
        <w:tc>
          <w:tcPr>
            <w:tcW w:w="2250" w:type="dxa"/>
            <w:vMerge w:val="restart"/>
            <w:tcBorders>
              <w:top w:val="single" w:sz="2" w:space="0" w:color="auto"/>
              <w:left w:val="single" w:sz="2" w:space="0" w:color="auto"/>
              <w:right w:val="single" w:sz="2" w:space="0" w:color="auto"/>
            </w:tcBorders>
            <w:vAlign w:val="center"/>
          </w:tcPr>
          <w:p w14:paraId="1174DAEA" w14:textId="77777777" w:rsidR="00893945" w:rsidRPr="00893945" w:rsidRDefault="00893945" w:rsidP="001A11AC">
            <w:pPr>
              <w:spacing w:before="120" w:after="120"/>
              <w:ind w:left="89" w:right="116"/>
              <w:jc w:val="center"/>
              <w:rPr>
                <w:rFonts w:ascii="Arial" w:hAnsi="Arial" w:cs="Arial"/>
                <w:i/>
                <w:iCs/>
                <w:color w:val="FF0000"/>
                <w:sz w:val="22"/>
                <w:szCs w:val="18"/>
                <w:lang w:val="es-ES"/>
              </w:rPr>
            </w:pPr>
            <w:r w:rsidRPr="00893945">
              <w:rPr>
                <w:rFonts w:ascii="Arial" w:hAnsi="Arial" w:cs="Arial"/>
                <w:i/>
                <w:iCs/>
                <w:color w:val="FF0000"/>
                <w:sz w:val="22"/>
                <w:szCs w:val="18"/>
              </w:rPr>
              <w:t>Indicar el nombre completo y el número del contrato y otra información de identificación pertinente</w:t>
            </w:r>
          </w:p>
        </w:tc>
        <w:tc>
          <w:tcPr>
            <w:tcW w:w="3690" w:type="dxa"/>
            <w:tcBorders>
              <w:top w:val="single" w:sz="2" w:space="0" w:color="auto"/>
              <w:left w:val="single" w:sz="2" w:space="0" w:color="auto"/>
              <w:bottom w:val="single" w:sz="2" w:space="0" w:color="auto"/>
              <w:right w:val="single" w:sz="2" w:space="0" w:color="auto"/>
            </w:tcBorders>
            <w:vAlign w:val="center"/>
          </w:tcPr>
          <w:p w14:paraId="4AFEF4FC" w14:textId="77777777" w:rsidR="00893945" w:rsidRPr="00893945" w:rsidRDefault="00893945" w:rsidP="001A11AC">
            <w:pPr>
              <w:spacing w:before="120" w:after="120"/>
              <w:ind w:left="58" w:right="115"/>
              <w:rPr>
                <w:rFonts w:ascii="Arial" w:hAnsi="Arial" w:cs="Arial"/>
                <w:color w:val="FF0000"/>
                <w:sz w:val="22"/>
                <w:szCs w:val="18"/>
              </w:rPr>
            </w:pPr>
            <w:r w:rsidRPr="00893945">
              <w:rPr>
                <w:rFonts w:ascii="Arial" w:hAnsi="Arial" w:cs="Arial"/>
                <w:color w:val="000000"/>
                <w:sz w:val="22"/>
                <w:szCs w:val="18"/>
              </w:rPr>
              <w:t>Nombre del Contratante:</w:t>
            </w:r>
          </w:p>
        </w:tc>
        <w:tc>
          <w:tcPr>
            <w:tcW w:w="3780" w:type="dxa"/>
            <w:tcBorders>
              <w:top w:val="single" w:sz="2" w:space="0" w:color="auto"/>
              <w:left w:val="single" w:sz="2" w:space="0" w:color="auto"/>
              <w:bottom w:val="single" w:sz="2" w:space="0" w:color="auto"/>
              <w:right w:val="single" w:sz="2" w:space="0" w:color="auto"/>
            </w:tcBorders>
            <w:vAlign w:val="center"/>
          </w:tcPr>
          <w:p w14:paraId="3209474E" w14:textId="77777777" w:rsidR="00893945" w:rsidRPr="00893945" w:rsidRDefault="00893945" w:rsidP="001A11AC">
            <w:pPr>
              <w:spacing w:before="120" w:after="120"/>
              <w:ind w:left="159" w:right="116"/>
              <w:rPr>
                <w:rFonts w:ascii="Arial" w:hAnsi="Arial" w:cs="Arial"/>
                <w:color w:val="FF0000"/>
                <w:sz w:val="22"/>
                <w:szCs w:val="18"/>
              </w:rPr>
            </w:pPr>
            <w:r w:rsidRPr="00893945">
              <w:rPr>
                <w:rFonts w:ascii="Arial" w:hAnsi="Arial" w:cs="Arial"/>
                <w:i/>
                <w:iCs/>
                <w:color w:val="FF0000"/>
                <w:sz w:val="22"/>
                <w:szCs w:val="18"/>
              </w:rPr>
              <w:t>Indicar el nombre completo</w:t>
            </w:r>
          </w:p>
        </w:tc>
      </w:tr>
      <w:tr w:rsidR="00893945" w:rsidRPr="00893945" w14:paraId="67CAD744" w14:textId="77777777" w:rsidTr="00893945">
        <w:trPr>
          <w:trHeight w:val="20"/>
        </w:trPr>
        <w:tc>
          <w:tcPr>
            <w:tcW w:w="2250" w:type="dxa"/>
            <w:vMerge/>
            <w:tcBorders>
              <w:left w:val="single" w:sz="2" w:space="0" w:color="auto"/>
              <w:right w:val="single" w:sz="2" w:space="0" w:color="auto"/>
            </w:tcBorders>
          </w:tcPr>
          <w:p w14:paraId="33F6A7F8" w14:textId="77777777" w:rsidR="00893945" w:rsidRPr="00893945" w:rsidRDefault="00893945" w:rsidP="001A11AC">
            <w:pPr>
              <w:spacing w:before="120" w:after="120"/>
              <w:ind w:left="89" w:right="116"/>
              <w:rPr>
                <w:rFonts w:ascii="Arial" w:hAnsi="Arial" w:cs="Arial"/>
                <w:i/>
                <w:iCs/>
                <w:color w:val="FF0000"/>
                <w:sz w:val="22"/>
                <w:szCs w:val="18"/>
                <w:lang w:val="es-ES"/>
              </w:rPr>
            </w:pPr>
          </w:p>
        </w:tc>
        <w:tc>
          <w:tcPr>
            <w:tcW w:w="3690" w:type="dxa"/>
            <w:tcBorders>
              <w:top w:val="single" w:sz="2" w:space="0" w:color="auto"/>
              <w:left w:val="single" w:sz="2" w:space="0" w:color="auto"/>
              <w:bottom w:val="single" w:sz="2" w:space="0" w:color="auto"/>
              <w:right w:val="single" w:sz="2" w:space="0" w:color="auto"/>
            </w:tcBorders>
            <w:vAlign w:val="center"/>
          </w:tcPr>
          <w:p w14:paraId="18969A8E" w14:textId="77777777" w:rsidR="00893945" w:rsidRPr="00893945" w:rsidRDefault="00893945" w:rsidP="001A11AC">
            <w:pPr>
              <w:spacing w:before="120" w:after="120"/>
              <w:ind w:left="58" w:right="115"/>
              <w:rPr>
                <w:rFonts w:ascii="Arial" w:hAnsi="Arial" w:cs="Arial"/>
                <w:color w:val="FF0000"/>
                <w:sz w:val="22"/>
                <w:szCs w:val="18"/>
              </w:rPr>
            </w:pPr>
            <w:r w:rsidRPr="00893945">
              <w:rPr>
                <w:rFonts w:ascii="Arial" w:hAnsi="Arial" w:cs="Arial"/>
                <w:color w:val="000000"/>
                <w:sz w:val="22"/>
                <w:szCs w:val="18"/>
              </w:rPr>
              <w:t>Dirección del Contratante:</w:t>
            </w:r>
            <w:r w:rsidRPr="00893945">
              <w:rPr>
                <w:rFonts w:ascii="Arial" w:hAnsi="Arial" w:cs="Arial"/>
                <w:color w:val="FF0000"/>
                <w:sz w:val="22"/>
                <w:szCs w:val="18"/>
              </w:rPr>
              <w:t xml:space="preserve"> </w:t>
            </w:r>
          </w:p>
        </w:tc>
        <w:tc>
          <w:tcPr>
            <w:tcW w:w="3780" w:type="dxa"/>
            <w:tcBorders>
              <w:top w:val="single" w:sz="2" w:space="0" w:color="auto"/>
              <w:left w:val="single" w:sz="2" w:space="0" w:color="auto"/>
              <w:bottom w:val="single" w:sz="2" w:space="0" w:color="auto"/>
              <w:right w:val="single" w:sz="2" w:space="0" w:color="auto"/>
            </w:tcBorders>
            <w:vAlign w:val="center"/>
          </w:tcPr>
          <w:p w14:paraId="64B3FBAC" w14:textId="77777777" w:rsidR="00893945" w:rsidRPr="00893945" w:rsidRDefault="00893945" w:rsidP="001A11AC">
            <w:pPr>
              <w:spacing w:before="120" w:after="120"/>
              <w:ind w:left="159" w:right="116"/>
              <w:rPr>
                <w:rFonts w:ascii="Arial" w:hAnsi="Arial" w:cs="Arial"/>
                <w:color w:val="FF0000"/>
                <w:sz w:val="22"/>
                <w:szCs w:val="18"/>
              </w:rPr>
            </w:pPr>
            <w:r w:rsidRPr="00893945">
              <w:rPr>
                <w:rFonts w:ascii="Arial" w:hAnsi="Arial" w:cs="Arial"/>
                <w:i/>
                <w:iCs/>
                <w:color w:val="FF0000"/>
                <w:sz w:val="22"/>
                <w:szCs w:val="18"/>
              </w:rPr>
              <w:t>Indicar la calle, la ciudad y el país</w:t>
            </w:r>
          </w:p>
        </w:tc>
      </w:tr>
      <w:tr w:rsidR="00893945" w:rsidRPr="00893945" w14:paraId="10CE0372" w14:textId="77777777" w:rsidTr="00893945">
        <w:trPr>
          <w:trHeight w:val="20"/>
        </w:trPr>
        <w:tc>
          <w:tcPr>
            <w:tcW w:w="2250" w:type="dxa"/>
            <w:vMerge/>
            <w:tcBorders>
              <w:left w:val="single" w:sz="2" w:space="0" w:color="auto"/>
              <w:right w:val="single" w:sz="2" w:space="0" w:color="auto"/>
            </w:tcBorders>
          </w:tcPr>
          <w:p w14:paraId="6BB1271D" w14:textId="77777777" w:rsidR="00893945" w:rsidRPr="00893945" w:rsidRDefault="00893945" w:rsidP="001A11AC">
            <w:pPr>
              <w:spacing w:before="120" w:after="120"/>
              <w:ind w:left="89" w:right="116"/>
              <w:rPr>
                <w:rFonts w:ascii="Arial" w:hAnsi="Arial" w:cs="Arial"/>
                <w:i/>
                <w:iCs/>
                <w:color w:val="FF0000"/>
                <w:sz w:val="22"/>
                <w:szCs w:val="18"/>
                <w:lang w:val="es-ES"/>
              </w:rPr>
            </w:pPr>
          </w:p>
        </w:tc>
        <w:tc>
          <w:tcPr>
            <w:tcW w:w="3690" w:type="dxa"/>
            <w:tcBorders>
              <w:top w:val="single" w:sz="2" w:space="0" w:color="auto"/>
              <w:left w:val="single" w:sz="2" w:space="0" w:color="auto"/>
              <w:bottom w:val="single" w:sz="2" w:space="0" w:color="auto"/>
              <w:right w:val="single" w:sz="2" w:space="0" w:color="auto"/>
            </w:tcBorders>
            <w:vAlign w:val="center"/>
          </w:tcPr>
          <w:p w14:paraId="06367475" w14:textId="77777777" w:rsidR="00893945" w:rsidRPr="00893945" w:rsidRDefault="00893945" w:rsidP="001A11AC">
            <w:pPr>
              <w:spacing w:before="120" w:after="120"/>
              <w:ind w:left="58" w:right="115"/>
              <w:rPr>
                <w:rFonts w:ascii="Arial" w:hAnsi="Arial" w:cs="Arial"/>
                <w:color w:val="FF0000"/>
                <w:sz w:val="22"/>
                <w:szCs w:val="18"/>
              </w:rPr>
            </w:pPr>
            <w:r w:rsidRPr="00893945">
              <w:rPr>
                <w:rFonts w:ascii="Arial" w:hAnsi="Arial" w:cs="Arial"/>
                <w:color w:val="000000"/>
                <w:sz w:val="22"/>
                <w:szCs w:val="18"/>
              </w:rPr>
              <w:t>Fecha de inicio del contrato</w:t>
            </w:r>
          </w:p>
        </w:tc>
        <w:tc>
          <w:tcPr>
            <w:tcW w:w="3780" w:type="dxa"/>
            <w:tcBorders>
              <w:top w:val="single" w:sz="2" w:space="0" w:color="auto"/>
              <w:left w:val="single" w:sz="2" w:space="0" w:color="auto"/>
              <w:bottom w:val="single" w:sz="2" w:space="0" w:color="auto"/>
              <w:right w:val="single" w:sz="2" w:space="0" w:color="auto"/>
            </w:tcBorders>
            <w:vAlign w:val="center"/>
          </w:tcPr>
          <w:p w14:paraId="721E55C9" w14:textId="77777777" w:rsidR="00893945" w:rsidRPr="00893945" w:rsidRDefault="00893945" w:rsidP="001A11AC">
            <w:pPr>
              <w:spacing w:before="120" w:after="120"/>
              <w:ind w:left="159" w:right="116"/>
              <w:rPr>
                <w:rFonts w:ascii="Arial" w:hAnsi="Arial" w:cs="Arial"/>
                <w:color w:val="FF0000"/>
                <w:sz w:val="22"/>
                <w:szCs w:val="18"/>
              </w:rPr>
            </w:pPr>
            <w:r w:rsidRPr="00893945">
              <w:rPr>
                <w:rFonts w:ascii="Arial" w:hAnsi="Arial" w:cs="Arial"/>
                <w:i/>
                <w:iCs/>
                <w:color w:val="FF0000"/>
                <w:sz w:val="22"/>
                <w:szCs w:val="18"/>
              </w:rPr>
              <w:t>Indicar fecha de inicio contractual</w:t>
            </w:r>
          </w:p>
        </w:tc>
      </w:tr>
      <w:tr w:rsidR="00893945" w:rsidRPr="00893945" w14:paraId="59D63994" w14:textId="77777777" w:rsidTr="00893945">
        <w:trPr>
          <w:trHeight w:val="20"/>
        </w:trPr>
        <w:tc>
          <w:tcPr>
            <w:tcW w:w="2250" w:type="dxa"/>
            <w:vMerge/>
            <w:tcBorders>
              <w:left w:val="single" w:sz="2" w:space="0" w:color="auto"/>
              <w:right w:val="single" w:sz="2" w:space="0" w:color="auto"/>
            </w:tcBorders>
          </w:tcPr>
          <w:p w14:paraId="4A66F6F8" w14:textId="77777777" w:rsidR="00893945" w:rsidRPr="00893945" w:rsidRDefault="00893945" w:rsidP="001A11AC">
            <w:pPr>
              <w:spacing w:before="120" w:after="120"/>
              <w:ind w:left="89" w:right="116"/>
              <w:rPr>
                <w:rFonts w:ascii="Arial" w:hAnsi="Arial" w:cs="Arial"/>
                <w:i/>
                <w:iCs/>
                <w:color w:val="FF0000"/>
                <w:sz w:val="22"/>
                <w:szCs w:val="18"/>
                <w:lang w:val="es-ES"/>
              </w:rPr>
            </w:pPr>
          </w:p>
        </w:tc>
        <w:tc>
          <w:tcPr>
            <w:tcW w:w="3690" w:type="dxa"/>
            <w:tcBorders>
              <w:top w:val="single" w:sz="2" w:space="0" w:color="auto"/>
              <w:left w:val="single" w:sz="2" w:space="0" w:color="auto"/>
              <w:bottom w:val="single" w:sz="2" w:space="0" w:color="auto"/>
              <w:right w:val="single" w:sz="2" w:space="0" w:color="auto"/>
            </w:tcBorders>
            <w:vAlign w:val="center"/>
          </w:tcPr>
          <w:p w14:paraId="6B1D57AA" w14:textId="77777777" w:rsidR="00893945" w:rsidRPr="00893945" w:rsidRDefault="00893945" w:rsidP="001A11AC">
            <w:pPr>
              <w:spacing w:before="120" w:after="120"/>
              <w:ind w:left="58" w:right="115"/>
              <w:rPr>
                <w:rFonts w:ascii="Arial" w:hAnsi="Arial" w:cs="Arial"/>
                <w:color w:val="FF0000"/>
                <w:sz w:val="22"/>
                <w:szCs w:val="18"/>
              </w:rPr>
            </w:pPr>
            <w:r w:rsidRPr="00893945">
              <w:rPr>
                <w:rFonts w:ascii="Arial" w:hAnsi="Arial" w:cs="Arial"/>
                <w:color w:val="000000"/>
                <w:sz w:val="22"/>
                <w:szCs w:val="18"/>
              </w:rPr>
              <w:t>Fecha de finalización contractual original</w:t>
            </w:r>
          </w:p>
        </w:tc>
        <w:tc>
          <w:tcPr>
            <w:tcW w:w="3780" w:type="dxa"/>
            <w:tcBorders>
              <w:top w:val="single" w:sz="2" w:space="0" w:color="auto"/>
              <w:left w:val="single" w:sz="2" w:space="0" w:color="auto"/>
              <w:bottom w:val="single" w:sz="2" w:space="0" w:color="auto"/>
              <w:right w:val="single" w:sz="2" w:space="0" w:color="auto"/>
            </w:tcBorders>
            <w:vAlign w:val="center"/>
          </w:tcPr>
          <w:p w14:paraId="5FB91136" w14:textId="77777777" w:rsidR="00893945" w:rsidRPr="00893945" w:rsidRDefault="00893945" w:rsidP="001A11AC">
            <w:pPr>
              <w:spacing w:before="120" w:after="120"/>
              <w:ind w:left="159" w:right="116"/>
              <w:rPr>
                <w:rFonts w:ascii="Arial" w:hAnsi="Arial" w:cs="Arial"/>
                <w:color w:val="FF0000"/>
                <w:sz w:val="22"/>
                <w:szCs w:val="18"/>
              </w:rPr>
            </w:pPr>
            <w:r w:rsidRPr="00893945">
              <w:rPr>
                <w:rFonts w:ascii="Arial" w:hAnsi="Arial" w:cs="Arial"/>
                <w:i/>
                <w:iCs/>
                <w:color w:val="FF0000"/>
                <w:sz w:val="22"/>
                <w:szCs w:val="18"/>
              </w:rPr>
              <w:t>Indicar fecha de finalización contractual</w:t>
            </w:r>
          </w:p>
        </w:tc>
      </w:tr>
      <w:tr w:rsidR="00893945" w:rsidRPr="00893945" w14:paraId="7EF4CACA" w14:textId="77777777" w:rsidTr="00893945">
        <w:trPr>
          <w:trHeight w:val="20"/>
        </w:trPr>
        <w:tc>
          <w:tcPr>
            <w:tcW w:w="2250" w:type="dxa"/>
            <w:vMerge/>
            <w:tcBorders>
              <w:left w:val="single" w:sz="2" w:space="0" w:color="auto"/>
              <w:right w:val="single" w:sz="2" w:space="0" w:color="auto"/>
            </w:tcBorders>
          </w:tcPr>
          <w:p w14:paraId="0A6BD15D" w14:textId="77777777" w:rsidR="00893945" w:rsidRPr="00893945" w:rsidRDefault="00893945" w:rsidP="001A11AC">
            <w:pPr>
              <w:spacing w:before="120" w:after="120"/>
              <w:ind w:left="89" w:right="116"/>
              <w:rPr>
                <w:rFonts w:ascii="Arial" w:hAnsi="Arial" w:cs="Arial"/>
                <w:i/>
                <w:iCs/>
                <w:color w:val="FF0000"/>
                <w:sz w:val="22"/>
                <w:szCs w:val="18"/>
                <w:lang w:val="es-ES"/>
              </w:rPr>
            </w:pPr>
          </w:p>
        </w:tc>
        <w:tc>
          <w:tcPr>
            <w:tcW w:w="3690" w:type="dxa"/>
            <w:tcBorders>
              <w:top w:val="single" w:sz="2" w:space="0" w:color="auto"/>
              <w:left w:val="single" w:sz="2" w:space="0" w:color="auto"/>
              <w:bottom w:val="single" w:sz="2" w:space="0" w:color="auto"/>
              <w:right w:val="single" w:sz="2" w:space="0" w:color="auto"/>
            </w:tcBorders>
            <w:vAlign w:val="center"/>
          </w:tcPr>
          <w:p w14:paraId="654B9428" w14:textId="77777777" w:rsidR="00893945" w:rsidRPr="00893945" w:rsidRDefault="00893945" w:rsidP="001A11AC">
            <w:pPr>
              <w:spacing w:before="120" w:after="120"/>
              <w:ind w:left="58" w:right="115"/>
              <w:rPr>
                <w:rFonts w:ascii="Arial" w:hAnsi="Arial" w:cs="Arial"/>
                <w:color w:val="FF0000"/>
                <w:sz w:val="22"/>
                <w:szCs w:val="18"/>
              </w:rPr>
            </w:pPr>
            <w:r w:rsidRPr="00893945">
              <w:rPr>
                <w:rFonts w:ascii="Arial" w:hAnsi="Arial" w:cs="Arial"/>
                <w:color w:val="000000"/>
                <w:sz w:val="22"/>
                <w:szCs w:val="18"/>
              </w:rPr>
              <w:t>Fecha de finalización contractual después de prorrogas</w:t>
            </w:r>
          </w:p>
        </w:tc>
        <w:tc>
          <w:tcPr>
            <w:tcW w:w="3780" w:type="dxa"/>
            <w:tcBorders>
              <w:top w:val="single" w:sz="2" w:space="0" w:color="auto"/>
              <w:left w:val="single" w:sz="2" w:space="0" w:color="auto"/>
              <w:bottom w:val="single" w:sz="2" w:space="0" w:color="auto"/>
              <w:right w:val="single" w:sz="2" w:space="0" w:color="auto"/>
            </w:tcBorders>
            <w:vAlign w:val="center"/>
          </w:tcPr>
          <w:p w14:paraId="1F7FA54A" w14:textId="36829DF7" w:rsidR="00893945" w:rsidRPr="00893945" w:rsidRDefault="00893945" w:rsidP="001A11AC">
            <w:pPr>
              <w:spacing w:before="120" w:after="120"/>
              <w:ind w:left="159" w:right="116"/>
              <w:rPr>
                <w:rFonts w:ascii="Arial" w:hAnsi="Arial" w:cs="Arial"/>
                <w:color w:val="FF0000"/>
                <w:sz w:val="22"/>
                <w:szCs w:val="18"/>
              </w:rPr>
            </w:pPr>
            <w:r w:rsidRPr="00893945">
              <w:rPr>
                <w:rFonts w:ascii="Arial" w:hAnsi="Arial" w:cs="Arial"/>
                <w:i/>
                <w:iCs/>
                <w:color w:val="FF0000"/>
                <w:sz w:val="22"/>
                <w:szCs w:val="18"/>
              </w:rPr>
              <w:t xml:space="preserve">Indicar fecha de finalización contractual </w:t>
            </w:r>
            <w:r w:rsidR="00D7576B" w:rsidRPr="00893945">
              <w:rPr>
                <w:rFonts w:ascii="Arial" w:hAnsi="Arial" w:cs="Arial"/>
                <w:i/>
                <w:iCs/>
                <w:color w:val="FF0000"/>
                <w:sz w:val="22"/>
                <w:szCs w:val="18"/>
              </w:rPr>
              <w:t>después</w:t>
            </w:r>
            <w:r w:rsidRPr="00893945">
              <w:rPr>
                <w:rFonts w:ascii="Arial" w:hAnsi="Arial" w:cs="Arial"/>
                <w:i/>
                <w:iCs/>
                <w:color w:val="FF0000"/>
                <w:sz w:val="22"/>
                <w:szCs w:val="18"/>
              </w:rPr>
              <w:t xml:space="preserve"> de prórrogas</w:t>
            </w:r>
          </w:p>
        </w:tc>
      </w:tr>
      <w:tr w:rsidR="00893945" w:rsidRPr="00893945" w14:paraId="4C7096D2" w14:textId="77777777" w:rsidTr="00893945">
        <w:trPr>
          <w:trHeight w:val="20"/>
        </w:trPr>
        <w:tc>
          <w:tcPr>
            <w:tcW w:w="2250" w:type="dxa"/>
            <w:vMerge/>
            <w:tcBorders>
              <w:left w:val="single" w:sz="2" w:space="0" w:color="auto"/>
              <w:right w:val="single" w:sz="2" w:space="0" w:color="auto"/>
            </w:tcBorders>
          </w:tcPr>
          <w:p w14:paraId="1014AF75" w14:textId="77777777" w:rsidR="00893945" w:rsidRPr="00893945" w:rsidRDefault="00893945" w:rsidP="001A11AC">
            <w:pPr>
              <w:spacing w:before="120" w:after="120"/>
              <w:ind w:left="89" w:right="116"/>
              <w:rPr>
                <w:rFonts w:ascii="Arial" w:hAnsi="Arial" w:cs="Arial"/>
                <w:i/>
                <w:iCs/>
                <w:color w:val="FF0000"/>
                <w:sz w:val="22"/>
                <w:szCs w:val="18"/>
                <w:lang w:val="es-ES"/>
              </w:rPr>
            </w:pPr>
          </w:p>
        </w:tc>
        <w:tc>
          <w:tcPr>
            <w:tcW w:w="3690" w:type="dxa"/>
            <w:tcBorders>
              <w:top w:val="single" w:sz="2" w:space="0" w:color="auto"/>
              <w:left w:val="single" w:sz="2" w:space="0" w:color="auto"/>
              <w:bottom w:val="single" w:sz="2" w:space="0" w:color="auto"/>
              <w:right w:val="single" w:sz="2" w:space="0" w:color="auto"/>
            </w:tcBorders>
            <w:vAlign w:val="center"/>
          </w:tcPr>
          <w:p w14:paraId="049BC997" w14:textId="77777777" w:rsidR="00893945" w:rsidRPr="00893945" w:rsidRDefault="00893945" w:rsidP="001A11AC">
            <w:pPr>
              <w:spacing w:before="120" w:after="120"/>
              <w:ind w:left="58" w:right="115"/>
              <w:rPr>
                <w:rFonts w:ascii="Arial" w:hAnsi="Arial" w:cs="Arial"/>
                <w:color w:val="FF0000"/>
                <w:sz w:val="22"/>
                <w:szCs w:val="18"/>
              </w:rPr>
            </w:pPr>
            <w:r w:rsidRPr="00893945">
              <w:rPr>
                <w:rFonts w:ascii="Arial" w:hAnsi="Arial" w:cs="Arial"/>
                <w:color w:val="000000"/>
                <w:sz w:val="22"/>
                <w:szCs w:val="18"/>
              </w:rPr>
              <w:t>Fecha de finalización real</w:t>
            </w:r>
          </w:p>
        </w:tc>
        <w:tc>
          <w:tcPr>
            <w:tcW w:w="3780" w:type="dxa"/>
            <w:tcBorders>
              <w:top w:val="single" w:sz="2" w:space="0" w:color="auto"/>
              <w:left w:val="single" w:sz="2" w:space="0" w:color="auto"/>
              <w:bottom w:val="single" w:sz="2" w:space="0" w:color="auto"/>
              <w:right w:val="single" w:sz="2" w:space="0" w:color="auto"/>
            </w:tcBorders>
            <w:vAlign w:val="center"/>
          </w:tcPr>
          <w:p w14:paraId="67914E2A" w14:textId="77777777" w:rsidR="00893945" w:rsidRPr="00893945" w:rsidRDefault="00893945" w:rsidP="001A11AC">
            <w:pPr>
              <w:spacing w:before="120" w:after="120"/>
              <w:ind w:left="159" w:right="116"/>
              <w:rPr>
                <w:rFonts w:ascii="Arial" w:hAnsi="Arial" w:cs="Arial"/>
                <w:color w:val="FF0000"/>
                <w:sz w:val="22"/>
                <w:szCs w:val="18"/>
              </w:rPr>
            </w:pPr>
            <w:r w:rsidRPr="00893945">
              <w:rPr>
                <w:rFonts w:ascii="Arial" w:hAnsi="Arial" w:cs="Arial"/>
                <w:i/>
                <w:iCs/>
                <w:color w:val="FF0000"/>
                <w:sz w:val="22"/>
                <w:szCs w:val="18"/>
              </w:rPr>
              <w:t>Indicar fecha de finalización real - Recepción del proyecto</w:t>
            </w:r>
          </w:p>
        </w:tc>
      </w:tr>
      <w:tr w:rsidR="00893945" w:rsidRPr="00893945" w14:paraId="25C723A3" w14:textId="77777777" w:rsidTr="00893945">
        <w:trPr>
          <w:trHeight w:val="20"/>
        </w:trPr>
        <w:tc>
          <w:tcPr>
            <w:tcW w:w="2250" w:type="dxa"/>
            <w:vMerge/>
            <w:tcBorders>
              <w:left w:val="single" w:sz="2" w:space="0" w:color="auto"/>
              <w:right w:val="single" w:sz="2" w:space="0" w:color="auto"/>
            </w:tcBorders>
          </w:tcPr>
          <w:p w14:paraId="1656CFE8" w14:textId="77777777" w:rsidR="00893945" w:rsidRPr="00893945" w:rsidRDefault="00893945" w:rsidP="001A11AC">
            <w:pPr>
              <w:spacing w:before="120" w:after="120"/>
              <w:ind w:left="89" w:right="116"/>
              <w:rPr>
                <w:rFonts w:ascii="Arial" w:hAnsi="Arial" w:cs="Arial"/>
                <w:i/>
                <w:iCs/>
                <w:color w:val="FF0000"/>
                <w:sz w:val="22"/>
                <w:szCs w:val="18"/>
                <w:lang w:val="es-ES"/>
              </w:rPr>
            </w:pPr>
          </w:p>
        </w:tc>
        <w:tc>
          <w:tcPr>
            <w:tcW w:w="3690" w:type="dxa"/>
            <w:tcBorders>
              <w:top w:val="single" w:sz="2" w:space="0" w:color="auto"/>
              <w:left w:val="single" w:sz="2" w:space="0" w:color="auto"/>
              <w:bottom w:val="single" w:sz="2" w:space="0" w:color="auto"/>
              <w:right w:val="single" w:sz="2" w:space="0" w:color="auto"/>
            </w:tcBorders>
            <w:vAlign w:val="center"/>
          </w:tcPr>
          <w:p w14:paraId="1B72B40D" w14:textId="77777777" w:rsidR="00893945" w:rsidRPr="00893945" w:rsidRDefault="00893945" w:rsidP="001A11AC">
            <w:pPr>
              <w:spacing w:before="120" w:after="120"/>
              <w:ind w:left="58" w:right="115"/>
              <w:rPr>
                <w:rFonts w:ascii="Arial" w:hAnsi="Arial" w:cs="Arial"/>
                <w:color w:val="FF0000"/>
                <w:sz w:val="22"/>
                <w:szCs w:val="18"/>
              </w:rPr>
            </w:pPr>
            <w:r w:rsidRPr="00893945">
              <w:rPr>
                <w:rFonts w:ascii="Arial" w:hAnsi="Arial" w:cs="Arial"/>
                <w:color w:val="000000"/>
                <w:sz w:val="22"/>
                <w:szCs w:val="18"/>
              </w:rPr>
              <w:t>Tipo de sanción o multa</w:t>
            </w:r>
          </w:p>
        </w:tc>
        <w:tc>
          <w:tcPr>
            <w:tcW w:w="3780" w:type="dxa"/>
            <w:tcBorders>
              <w:top w:val="single" w:sz="2" w:space="0" w:color="auto"/>
              <w:left w:val="single" w:sz="2" w:space="0" w:color="auto"/>
              <w:bottom w:val="single" w:sz="2" w:space="0" w:color="auto"/>
              <w:right w:val="single" w:sz="2" w:space="0" w:color="auto"/>
            </w:tcBorders>
            <w:vAlign w:val="center"/>
          </w:tcPr>
          <w:p w14:paraId="1A72161D" w14:textId="77777777" w:rsidR="00893945" w:rsidRPr="00893945" w:rsidRDefault="00893945" w:rsidP="001A11AC">
            <w:pPr>
              <w:spacing w:before="120" w:after="120"/>
              <w:ind w:left="159" w:right="116"/>
              <w:rPr>
                <w:rFonts w:ascii="Arial" w:hAnsi="Arial" w:cs="Arial"/>
                <w:color w:val="FF0000"/>
                <w:sz w:val="22"/>
                <w:szCs w:val="18"/>
              </w:rPr>
            </w:pPr>
            <w:r w:rsidRPr="00893945">
              <w:rPr>
                <w:rFonts w:ascii="Arial" w:hAnsi="Arial" w:cs="Arial"/>
                <w:i/>
                <w:iCs/>
                <w:color w:val="FF0000"/>
                <w:sz w:val="22"/>
                <w:szCs w:val="18"/>
              </w:rPr>
              <w:t>Indicar tipo de sanción contractual</w:t>
            </w:r>
          </w:p>
        </w:tc>
      </w:tr>
      <w:tr w:rsidR="00893945" w:rsidRPr="00893945" w14:paraId="719A6857" w14:textId="77777777" w:rsidTr="00893945">
        <w:trPr>
          <w:trHeight w:val="20"/>
        </w:trPr>
        <w:tc>
          <w:tcPr>
            <w:tcW w:w="2250" w:type="dxa"/>
            <w:vMerge/>
            <w:tcBorders>
              <w:left w:val="single" w:sz="2" w:space="0" w:color="auto"/>
              <w:right w:val="single" w:sz="2" w:space="0" w:color="auto"/>
            </w:tcBorders>
          </w:tcPr>
          <w:p w14:paraId="63AEFA88" w14:textId="77777777" w:rsidR="00893945" w:rsidRPr="00893945" w:rsidRDefault="00893945" w:rsidP="001A11AC">
            <w:pPr>
              <w:spacing w:before="120" w:after="120"/>
              <w:ind w:left="89" w:right="116"/>
              <w:rPr>
                <w:rFonts w:ascii="Arial" w:hAnsi="Arial" w:cs="Arial"/>
                <w:i/>
                <w:iCs/>
                <w:color w:val="FF0000"/>
                <w:sz w:val="22"/>
                <w:szCs w:val="18"/>
                <w:lang w:val="es-ES"/>
              </w:rPr>
            </w:pPr>
          </w:p>
        </w:tc>
        <w:tc>
          <w:tcPr>
            <w:tcW w:w="3690" w:type="dxa"/>
            <w:tcBorders>
              <w:top w:val="single" w:sz="2" w:space="0" w:color="auto"/>
              <w:left w:val="single" w:sz="2" w:space="0" w:color="auto"/>
              <w:bottom w:val="single" w:sz="2" w:space="0" w:color="auto"/>
              <w:right w:val="single" w:sz="2" w:space="0" w:color="auto"/>
            </w:tcBorders>
            <w:vAlign w:val="center"/>
          </w:tcPr>
          <w:p w14:paraId="4ACE16D6" w14:textId="77777777" w:rsidR="00893945" w:rsidRPr="00893945" w:rsidRDefault="00893945" w:rsidP="001A11AC">
            <w:pPr>
              <w:spacing w:before="120" w:after="120"/>
              <w:ind w:left="58" w:right="115"/>
              <w:rPr>
                <w:rFonts w:ascii="Arial" w:hAnsi="Arial" w:cs="Arial"/>
                <w:color w:val="FF0000"/>
                <w:sz w:val="22"/>
                <w:szCs w:val="18"/>
              </w:rPr>
            </w:pPr>
            <w:r w:rsidRPr="00893945">
              <w:rPr>
                <w:rFonts w:ascii="Arial" w:hAnsi="Arial" w:cs="Arial"/>
                <w:color w:val="000000"/>
                <w:sz w:val="22"/>
                <w:szCs w:val="18"/>
              </w:rPr>
              <w:t>Monto total del Contrato (valor actualizado a la moneda de la oferta)</w:t>
            </w:r>
          </w:p>
        </w:tc>
        <w:tc>
          <w:tcPr>
            <w:tcW w:w="3780" w:type="dxa"/>
            <w:tcBorders>
              <w:top w:val="single" w:sz="2" w:space="0" w:color="auto"/>
              <w:left w:val="single" w:sz="2" w:space="0" w:color="auto"/>
              <w:bottom w:val="single" w:sz="2" w:space="0" w:color="auto"/>
              <w:right w:val="single" w:sz="2" w:space="0" w:color="auto"/>
            </w:tcBorders>
            <w:vAlign w:val="center"/>
          </w:tcPr>
          <w:p w14:paraId="5F4EEB01" w14:textId="77777777" w:rsidR="00893945" w:rsidRPr="00893945" w:rsidRDefault="00893945" w:rsidP="001A11AC">
            <w:pPr>
              <w:spacing w:before="120" w:after="120"/>
              <w:ind w:left="159" w:right="116"/>
              <w:rPr>
                <w:rFonts w:ascii="Arial" w:hAnsi="Arial" w:cs="Arial"/>
                <w:color w:val="FF0000"/>
                <w:sz w:val="22"/>
                <w:szCs w:val="18"/>
              </w:rPr>
            </w:pPr>
            <w:r w:rsidRPr="00893945">
              <w:rPr>
                <w:rFonts w:ascii="Arial" w:hAnsi="Arial" w:cs="Arial"/>
                <w:i/>
                <w:iCs/>
                <w:color w:val="FF0000"/>
                <w:sz w:val="22"/>
                <w:szCs w:val="18"/>
              </w:rPr>
              <w:t>Indicar monto final del contrato</w:t>
            </w:r>
          </w:p>
        </w:tc>
      </w:tr>
      <w:tr w:rsidR="00893945" w:rsidRPr="00893945" w14:paraId="04D0972C" w14:textId="77777777" w:rsidTr="00893945">
        <w:trPr>
          <w:trHeight w:val="20"/>
        </w:trPr>
        <w:tc>
          <w:tcPr>
            <w:tcW w:w="2250" w:type="dxa"/>
            <w:vMerge/>
            <w:tcBorders>
              <w:left w:val="single" w:sz="2" w:space="0" w:color="auto"/>
              <w:bottom w:val="single" w:sz="2" w:space="0" w:color="auto"/>
              <w:right w:val="single" w:sz="2" w:space="0" w:color="auto"/>
            </w:tcBorders>
          </w:tcPr>
          <w:p w14:paraId="4BA1CFC9" w14:textId="77777777" w:rsidR="00893945" w:rsidRPr="00893945" w:rsidRDefault="00893945" w:rsidP="001A11AC">
            <w:pPr>
              <w:spacing w:before="120" w:after="120"/>
              <w:ind w:left="89" w:right="116"/>
              <w:rPr>
                <w:rFonts w:ascii="Arial" w:hAnsi="Arial" w:cs="Arial"/>
                <w:i/>
                <w:iCs/>
                <w:color w:val="FF0000"/>
                <w:sz w:val="22"/>
                <w:szCs w:val="18"/>
                <w:lang w:val="es-ES"/>
              </w:rPr>
            </w:pPr>
          </w:p>
        </w:tc>
        <w:tc>
          <w:tcPr>
            <w:tcW w:w="3690" w:type="dxa"/>
            <w:tcBorders>
              <w:top w:val="single" w:sz="2" w:space="0" w:color="auto"/>
              <w:left w:val="single" w:sz="2" w:space="0" w:color="auto"/>
              <w:bottom w:val="single" w:sz="2" w:space="0" w:color="auto"/>
              <w:right w:val="single" w:sz="2" w:space="0" w:color="auto"/>
            </w:tcBorders>
            <w:vAlign w:val="center"/>
          </w:tcPr>
          <w:p w14:paraId="19AD275E" w14:textId="77777777" w:rsidR="00893945" w:rsidRPr="00893945" w:rsidRDefault="00893945" w:rsidP="001A11AC">
            <w:pPr>
              <w:spacing w:before="120" w:after="120"/>
              <w:ind w:left="58" w:right="115"/>
              <w:rPr>
                <w:rFonts w:ascii="Arial" w:hAnsi="Arial" w:cs="Arial"/>
                <w:color w:val="FF0000"/>
                <w:sz w:val="22"/>
                <w:szCs w:val="18"/>
              </w:rPr>
            </w:pPr>
            <w:r w:rsidRPr="00893945">
              <w:rPr>
                <w:rFonts w:ascii="Arial" w:hAnsi="Arial" w:cs="Arial"/>
                <w:color w:val="000000"/>
                <w:sz w:val="22"/>
                <w:szCs w:val="18"/>
              </w:rPr>
              <w:t>Monto de la multa o sanción</w:t>
            </w:r>
          </w:p>
        </w:tc>
        <w:tc>
          <w:tcPr>
            <w:tcW w:w="3780" w:type="dxa"/>
            <w:tcBorders>
              <w:top w:val="single" w:sz="2" w:space="0" w:color="auto"/>
              <w:left w:val="single" w:sz="2" w:space="0" w:color="auto"/>
              <w:bottom w:val="single" w:sz="2" w:space="0" w:color="auto"/>
              <w:right w:val="single" w:sz="2" w:space="0" w:color="auto"/>
            </w:tcBorders>
            <w:vAlign w:val="center"/>
          </w:tcPr>
          <w:p w14:paraId="22CBF05B" w14:textId="77777777" w:rsidR="00893945" w:rsidRPr="00893945" w:rsidRDefault="00893945" w:rsidP="001A11AC">
            <w:pPr>
              <w:spacing w:before="120" w:after="120"/>
              <w:ind w:left="159" w:right="116"/>
              <w:rPr>
                <w:rFonts w:ascii="Arial" w:hAnsi="Arial" w:cs="Arial"/>
                <w:color w:val="FF0000"/>
                <w:sz w:val="22"/>
                <w:szCs w:val="18"/>
              </w:rPr>
            </w:pPr>
            <w:r w:rsidRPr="00893945">
              <w:rPr>
                <w:rFonts w:ascii="Arial" w:hAnsi="Arial" w:cs="Arial"/>
                <w:i/>
                <w:iCs/>
                <w:color w:val="FF0000"/>
                <w:sz w:val="22"/>
                <w:szCs w:val="18"/>
              </w:rPr>
              <w:t>Indicar monto de la sanción</w:t>
            </w:r>
          </w:p>
        </w:tc>
      </w:tr>
    </w:tbl>
    <w:p w14:paraId="4FD0DB2C" w14:textId="5E306EC1" w:rsidR="008C0885" w:rsidRPr="00893945" w:rsidRDefault="008C0885" w:rsidP="000C2A6B">
      <w:pPr>
        <w:pStyle w:val="Prrafodelista"/>
        <w:numPr>
          <w:ilvl w:val="0"/>
          <w:numId w:val="10"/>
        </w:numPr>
        <w:spacing w:before="288" w:after="324" w:line="264" w:lineRule="exact"/>
        <w:jc w:val="left"/>
        <w:rPr>
          <w:rFonts w:ascii="Arial" w:hAnsi="Arial"/>
          <w:b/>
          <w:spacing w:val="-4"/>
          <w:sz w:val="22"/>
        </w:rPr>
      </w:pPr>
      <w:r w:rsidRPr="00313596">
        <w:rPr>
          <w:rFonts w:ascii="Arial" w:hAnsi="Arial" w:cs="Arial"/>
          <w:b/>
          <w:spacing w:val="-4"/>
          <w:sz w:val="22"/>
          <w:szCs w:val="22"/>
        </w:rPr>
        <w:t>Litigios pendientes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8C0885" w:rsidRPr="00313596" w14:paraId="142C500B" w14:textId="77777777" w:rsidTr="000C2A6B">
        <w:trPr>
          <w:cantSplit/>
        </w:trPr>
        <w:tc>
          <w:tcPr>
            <w:tcW w:w="9781" w:type="dxa"/>
          </w:tcPr>
          <w:p w14:paraId="1A74F6C9" w14:textId="77777777" w:rsidR="008C0885" w:rsidRPr="00313596" w:rsidRDefault="008C0885" w:rsidP="000C6174">
            <w:pPr>
              <w:jc w:val="left"/>
              <w:rPr>
                <w:rFonts w:ascii="Arial" w:hAnsi="Arial" w:cs="Arial"/>
                <w:i/>
                <w:sz w:val="22"/>
                <w:szCs w:val="22"/>
              </w:rPr>
            </w:pPr>
            <w:r w:rsidRPr="00313596">
              <w:rPr>
                <w:rFonts w:ascii="Arial" w:hAnsi="Arial" w:cs="Arial"/>
                <w:spacing w:val="-4"/>
                <w:sz w:val="22"/>
                <w:szCs w:val="22"/>
              </w:rPr>
              <w:t>El oferente declara que:</w:t>
            </w:r>
          </w:p>
        </w:tc>
      </w:tr>
      <w:tr w:rsidR="008C0885" w:rsidRPr="00313596" w14:paraId="1A1A4B73" w14:textId="77777777" w:rsidTr="000C2A6B">
        <w:tc>
          <w:tcPr>
            <w:tcW w:w="9781" w:type="dxa"/>
          </w:tcPr>
          <w:p w14:paraId="0307735E" w14:textId="7E37355D" w:rsidR="008C0885" w:rsidRPr="00313596" w:rsidRDefault="008C0885" w:rsidP="000C6174">
            <w:pPr>
              <w:spacing w:before="120" w:after="120"/>
              <w:ind w:left="418" w:hanging="418"/>
              <w:rPr>
                <w:rFonts w:ascii="Arial" w:hAnsi="Arial" w:cs="Arial"/>
                <w:sz w:val="22"/>
                <w:szCs w:val="22"/>
              </w:rPr>
            </w:pPr>
            <w:r w:rsidRPr="00313596">
              <w:rPr>
                <w:rFonts w:ascii="Wingdings" w:eastAsia="Wingdings" w:hAnsi="Wingdings" w:cs="Wingdings"/>
                <w:spacing w:val="-2"/>
                <w:sz w:val="22"/>
                <w:szCs w:val="22"/>
              </w:rPr>
              <w:t></w:t>
            </w:r>
            <w:r w:rsidRPr="00313596">
              <w:rPr>
                <w:rFonts w:ascii="Arial" w:hAnsi="Arial" w:cs="Arial"/>
                <w:sz w:val="22"/>
                <w:szCs w:val="22"/>
              </w:rPr>
              <w:tab/>
              <w:t xml:space="preserve">No existen antecedentes de fallos judiciales o laudos arbitrales contra el Oferente en los últimos 5 años previos a la fecha de presentación de las ofertas, de acuerdo con lo especificado en el criterio de evaluación No. </w:t>
            </w:r>
            <w:r w:rsidR="00574A4C">
              <w:rPr>
                <w:rFonts w:ascii="Arial" w:hAnsi="Arial" w:cs="Arial"/>
                <w:sz w:val="22"/>
                <w:szCs w:val="22"/>
              </w:rPr>
              <w:t>3</w:t>
            </w:r>
            <w:r w:rsidRPr="00313596">
              <w:rPr>
                <w:rFonts w:ascii="Arial" w:hAnsi="Arial" w:cs="Arial"/>
                <w:sz w:val="22"/>
                <w:szCs w:val="22"/>
              </w:rPr>
              <w:t xml:space="preserve">.2 de la Sección III, </w:t>
            </w:r>
            <w:r w:rsidR="00D95A00">
              <w:rPr>
                <w:rFonts w:ascii="Arial" w:hAnsi="Arial" w:cs="Arial"/>
                <w:sz w:val="22"/>
                <w:szCs w:val="22"/>
              </w:rPr>
              <w:t>A</w:t>
            </w:r>
            <w:r w:rsidRPr="00313596">
              <w:rPr>
                <w:rFonts w:ascii="Arial" w:hAnsi="Arial" w:cs="Arial"/>
                <w:sz w:val="22"/>
                <w:szCs w:val="22"/>
              </w:rPr>
              <w:t>.</w:t>
            </w:r>
          </w:p>
          <w:p w14:paraId="4FE1878F" w14:textId="0086A017" w:rsidR="008C0885" w:rsidRPr="00313596" w:rsidRDefault="008C0885" w:rsidP="000C6174">
            <w:pPr>
              <w:spacing w:before="120" w:after="120"/>
              <w:ind w:left="418" w:hanging="418"/>
              <w:rPr>
                <w:rFonts w:ascii="Arial" w:hAnsi="Arial" w:cs="Arial"/>
                <w:sz w:val="22"/>
                <w:szCs w:val="22"/>
              </w:rPr>
            </w:pPr>
            <w:r w:rsidRPr="00313596">
              <w:rPr>
                <w:rFonts w:ascii="Wingdings" w:eastAsia="Wingdings" w:hAnsi="Wingdings" w:cs="Wingdings"/>
                <w:spacing w:val="-2"/>
                <w:sz w:val="22"/>
                <w:szCs w:val="22"/>
              </w:rPr>
              <w:t></w:t>
            </w:r>
            <w:r w:rsidRPr="00313596">
              <w:rPr>
                <w:rFonts w:ascii="Arial" w:hAnsi="Arial" w:cs="Arial"/>
                <w:sz w:val="22"/>
                <w:szCs w:val="22"/>
              </w:rPr>
              <w:tab/>
              <w:t xml:space="preserve">Existe antecedentes de fallos judiciales o laudos arbitrales contra el Oferente en los últimos 5 años previos a la fecha de presentación de las ofertas, de acuerdo con lo especificado en el criterio de evaluación No. </w:t>
            </w:r>
            <w:r w:rsidR="00826F65">
              <w:rPr>
                <w:rFonts w:ascii="Arial" w:hAnsi="Arial" w:cs="Arial"/>
                <w:sz w:val="22"/>
                <w:szCs w:val="22"/>
              </w:rPr>
              <w:t>3</w:t>
            </w:r>
            <w:r w:rsidRPr="00313596">
              <w:rPr>
                <w:rFonts w:ascii="Arial" w:hAnsi="Arial" w:cs="Arial"/>
                <w:sz w:val="22"/>
                <w:szCs w:val="22"/>
              </w:rPr>
              <w:t xml:space="preserve">.2 de la Sección III, </w:t>
            </w:r>
            <w:r w:rsidR="00D95A00">
              <w:rPr>
                <w:rFonts w:ascii="Arial" w:hAnsi="Arial" w:cs="Arial"/>
                <w:sz w:val="22"/>
                <w:szCs w:val="22"/>
              </w:rPr>
              <w:t>A</w:t>
            </w:r>
            <w:r w:rsidRPr="00313596">
              <w:rPr>
                <w:rFonts w:ascii="Arial" w:hAnsi="Arial" w:cs="Arial"/>
                <w:sz w:val="22"/>
                <w:szCs w:val="22"/>
              </w:rPr>
              <w:t>.</w:t>
            </w:r>
          </w:p>
        </w:tc>
      </w:tr>
    </w:tbl>
    <w:p w14:paraId="35C5EBBB" w14:textId="77777777" w:rsidR="00893945" w:rsidRDefault="00893945" w:rsidP="000C6174">
      <w:pPr>
        <w:rPr>
          <w:rFonts w:ascii="Arial" w:hAnsi="Arial" w:cs="Arial"/>
          <w:i/>
          <w:color w:val="FF0000"/>
          <w:sz w:val="22"/>
          <w:szCs w:val="22"/>
          <w:lang w:val="es-ES"/>
        </w:rPr>
      </w:pPr>
    </w:p>
    <w:p w14:paraId="364420A1" w14:textId="77777777" w:rsidR="00893945" w:rsidRDefault="00893945" w:rsidP="000C6174">
      <w:pPr>
        <w:rPr>
          <w:rFonts w:ascii="Arial" w:hAnsi="Arial" w:cs="Arial"/>
          <w:i/>
          <w:color w:val="FF0000"/>
          <w:sz w:val="22"/>
          <w:szCs w:val="22"/>
          <w:lang w:val="es-ES"/>
        </w:rPr>
      </w:pPr>
    </w:p>
    <w:p w14:paraId="46D29E7D" w14:textId="04F14080" w:rsidR="008C0885" w:rsidRPr="00313596" w:rsidRDefault="008C0885" w:rsidP="000C6174">
      <w:pPr>
        <w:rPr>
          <w:rFonts w:ascii="Arial" w:hAnsi="Arial" w:cs="Arial"/>
          <w:i/>
          <w:color w:val="FF0000"/>
          <w:spacing w:val="-4"/>
          <w:sz w:val="22"/>
          <w:szCs w:val="22"/>
          <w:lang w:val="es-ES"/>
        </w:rPr>
      </w:pPr>
      <w:r w:rsidRPr="59776C42">
        <w:rPr>
          <w:rFonts w:ascii="Arial" w:hAnsi="Arial" w:cs="Arial"/>
          <w:i/>
          <w:color w:val="FF0000"/>
          <w:sz w:val="22"/>
          <w:szCs w:val="22"/>
          <w:lang w:val="es-ES"/>
        </w:rPr>
        <w:t>En caso de existir fallos judiciales o laudos arbitrales en contra del oferente o litigios pendientes, indicar los detalles de los mismos</w:t>
      </w:r>
      <w:r w:rsidRPr="59776C42">
        <w:rPr>
          <w:rFonts w:ascii="Arial" w:hAnsi="Arial" w:cs="Arial"/>
          <w:b/>
          <w:i/>
          <w:color w:val="FF0000"/>
          <w:spacing w:val="-4"/>
          <w:sz w:val="22"/>
          <w:szCs w:val="22"/>
          <w:lang w:val="es-ES"/>
        </w:rPr>
        <w:t xml:space="preserve">, </w:t>
      </w:r>
      <w:r w:rsidRPr="59776C42">
        <w:rPr>
          <w:rFonts w:ascii="Arial" w:hAnsi="Arial" w:cs="Arial"/>
          <w:i/>
          <w:color w:val="FF0000"/>
          <w:spacing w:val="-4"/>
          <w:sz w:val="22"/>
          <w:szCs w:val="22"/>
          <w:lang w:val="es-ES"/>
        </w:rPr>
        <w:t>caso contrario indicar No Aplica</w:t>
      </w:r>
    </w:p>
    <w:p w14:paraId="1916F243" w14:textId="77777777" w:rsidR="008C0885" w:rsidRDefault="008C0885" w:rsidP="000C6174">
      <w:pPr>
        <w:rPr>
          <w:rFonts w:ascii="Arial" w:hAnsi="Arial" w:cs="Arial"/>
          <w:sz w:val="22"/>
          <w:szCs w:val="22"/>
        </w:rPr>
      </w:pPr>
    </w:p>
    <w:p w14:paraId="38FB5A22" w14:textId="77777777" w:rsidR="00893945" w:rsidRPr="00313596" w:rsidRDefault="00893945" w:rsidP="000C6174">
      <w:pPr>
        <w:rPr>
          <w:rFonts w:ascii="Arial" w:hAnsi="Arial" w:cs="Arial"/>
          <w:sz w:val="22"/>
          <w:szCs w:val="22"/>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1658"/>
        <w:gridCol w:w="4680"/>
        <w:gridCol w:w="1980"/>
      </w:tblGrid>
      <w:tr w:rsidR="008C0885" w:rsidRPr="00313596" w14:paraId="0DB6327C" w14:textId="77777777" w:rsidTr="00893945">
        <w:trPr>
          <w:tblHeader/>
        </w:trPr>
        <w:tc>
          <w:tcPr>
            <w:tcW w:w="952" w:type="dxa"/>
            <w:shd w:val="clear" w:color="auto" w:fill="00B050"/>
            <w:vAlign w:val="center"/>
          </w:tcPr>
          <w:p w14:paraId="2058A771" w14:textId="77777777" w:rsidR="008C0885" w:rsidRPr="00D93C23" w:rsidRDefault="008C0885" w:rsidP="000C6174">
            <w:pPr>
              <w:jc w:val="center"/>
              <w:rPr>
                <w:rFonts w:ascii="Arial" w:hAnsi="Arial" w:cs="Arial"/>
                <w:b/>
                <w:color w:val="FFFFFF" w:themeColor="background1"/>
                <w:spacing w:val="8"/>
                <w:sz w:val="22"/>
                <w:szCs w:val="22"/>
              </w:rPr>
            </w:pPr>
            <w:r w:rsidRPr="00D93C23">
              <w:rPr>
                <w:rFonts w:ascii="Arial" w:hAnsi="Arial" w:cs="Arial"/>
                <w:b/>
                <w:color w:val="FFFFFF" w:themeColor="background1"/>
                <w:sz w:val="22"/>
                <w:szCs w:val="22"/>
              </w:rPr>
              <w:t>Año del laudo</w:t>
            </w:r>
          </w:p>
        </w:tc>
        <w:tc>
          <w:tcPr>
            <w:tcW w:w="1658" w:type="dxa"/>
            <w:shd w:val="clear" w:color="auto" w:fill="00B050"/>
            <w:vAlign w:val="center"/>
          </w:tcPr>
          <w:p w14:paraId="041C6F40" w14:textId="77777777" w:rsidR="008C0885" w:rsidRPr="00D93C23" w:rsidRDefault="008C0885" w:rsidP="000C6174">
            <w:pPr>
              <w:jc w:val="center"/>
              <w:rPr>
                <w:rFonts w:ascii="Arial" w:hAnsi="Arial" w:cs="Arial"/>
                <w:b/>
                <w:color w:val="FFFFFF" w:themeColor="background1"/>
                <w:sz w:val="22"/>
                <w:szCs w:val="22"/>
              </w:rPr>
            </w:pPr>
            <w:r w:rsidRPr="00D93C23">
              <w:rPr>
                <w:rFonts w:ascii="Arial" w:hAnsi="Arial" w:cs="Arial"/>
                <w:b/>
                <w:color w:val="FFFFFF" w:themeColor="background1"/>
                <w:sz w:val="22"/>
                <w:szCs w:val="22"/>
              </w:rPr>
              <w:t>Resultado expresado como un porcentaje del valor neto</w:t>
            </w:r>
          </w:p>
        </w:tc>
        <w:tc>
          <w:tcPr>
            <w:tcW w:w="4680" w:type="dxa"/>
            <w:shd w:val="clear" w:color="auto" w:fill="00B050"/>
            <w:vAlign w:val="center"/>
          </w:tcPr>
          <w:p w14:paraId="51E48B84" w14:textId="77777777" w:rsidR="008C0885" w:rsidRPr="00D93C23" w:rsidRDefault="008C0885" w:rsidP="000C6174">
            <w:pPr>
              <w:jc w:val="center"/>
              <w:rPr>
                <w:rFonts w:ascii="Arial" w:hAnsi="Arial" w:cs="Arial"/>
                <w:b/>
                <w:color w:val="FFFFFF" w:themeColor="background1"/>
                <w:spacing w:val="8"/>
                <w:sz w:val="22"/>
                <w:szCs w:val="22"/>
              </w:rPr>
            </w:pPr>
            <w:r w:rsidRPr="00D93C23">
              <w:rPr>
                <w:rFonts w:ascii="Arial" w:hAnsi="Arial" w:cs="Arial"/>
                <w:b/>
                <w:color w:val="FFFFFF" w:themeColor="background1"/>
                <w:sz w:val="22"/>
                <w:szCs w:val="22"/>
              </w:rPr>
              <w:t>Identificación del Contrato</w:t>
            </w:r>
          </w:p>
        </w:tc>
        <w:tc>
          <w:tcPr>
            <w:tcW w:w="1980" w:type="dxa"/>
            <w:shd w:val="clear" w:color="auto" w:fill="00B050"/>
            <w:vAlign w:val="center"/>
          </w:tcPr>
          <w:p w14:paraId="47C939AB" w14:textId="77777777" w:rsidR="008C0885" w:rsidRPr="00D93C23" w:rsidRDefault="008C0885" w:rsidP="000C6174">
            <w:pPr>
              <w:jc w:val="center"/>
              <w:rPr>
                <w:rFonts w:ascii="Arial" w:hAnsi="Arial" w:cs="Arial"/>
                <w:b/>
                <w:color w:val="FFFFFF" w:themeColor="background1"/>
                <w:sz w:val="22"/>
                <w:szCs w:val="22"/>
              </w:rPr>
            </w:pPr>
            <w:r w:rsidRPr="00D93C23">
              <w:rPr>
                <w:rFonts w:ascii="Arial" w:hAnsi="Arial" w:cs="Arial"/>
                <w:b/>
                <w:color w:val="FFFFFF" w:themeColor="background1"/>
                <w:sz w:val="22"/>
                <w:szCs w:val="22"/>
              </w:rPr>
              <w:t xml:space="preserve">Monto total del Contrato </w:t>
            </w:r>
            <w:r w:rsidRPr="00D93C23">
              <w:rPr>
                <w:rFonts w:ascii="Arial" w:hAnsi="Arial" w:cs="Arial"/>
                <w:b/>
                <w:color w:val="FFFFFF" w:themeColor="background1"/>
                <w:spacing w:val="-4"/>
                <w:sz w:val="22"/>
                <w:szCs w:val="22"/>
              </w:rPr>
              <w:t>(valor actualizado a la moneda de la oferta)</w:t>
            </w:r>
          </w:p>
        </w:tc>
      </w:tr>
      <w:tr w:rsidR="008C0885" w:rsidRPr="00313596" w14:paraId="596D6706" w14:textId="77777777" w:rsidTr="003D50ED">
        <w:trPr>
          <w:cantSplit/>
        </w:trPr>
        <w:tc>
          <w:tcPr>
            <w:tcW w:w="952" w:type="dxa"/>
          </w:tcPr>
          <w:p w14:paraId="21BB7EF6" w14:textId="77777777" w:rsidR="008C0885" w:rsidRPr="00313596" w:rsidRDefault="008C0885" w:rsidP="000C6174">
            <w:pPr>
              <w:rPr>
                <w:rFonts w:ascii="Arial" w:hAnsi="Arial" w:cs="Arial"/>
                <w:i/>
                <w:color w:val="FF0000"/>
                <w:sz w:val="22"/>
                <w:szCs w:val="22"/>
              </w:rPr>
            </w:pPr>
            <w:r w:rsidRPr="00313596">
              <w:rPr>
                <w:rFonts w:ascii="Arial" w:hAnsi="Arial" w:cs="Arial"/>
                <w:i/>
                <w:color w:val="FF0000"/>
                <w:sz w:val="22"/>
                <w:szCs w:val="22"/>
              </w:rPr>
              <w:t>(indicar el año)</w:t>
            </w:r>
          </w:p>
        </w:tc>
        <w:tc>
          <w:tcPr>
            <w:tcW w:w="1658" w:type="dxa"/>
          </w:tcPr>
          <w:p w14:paraId="31027AE2" w14:textId="77777777" w:rsidR="008C0885" w:rsidRPr="00313596" w:rsidRDefault="008C0885" w:rsidP="000C6174">
            <w:pPr>
              <w:rPr>
                <w:rFonts w:ascii="Arial" w:hAnsi="Arial" w:cs="Arial"/>
                <w:i/>
                <w:color w:val="FF0000"/>
                <w:sz w:val="22"/>
                <w:szCs w:val="22"/>
              </w:rPr>
            </w:pPr>
            <w:r w:rsidRPr="00313596">
              <w:rPr>
                <w:rFonts w:ascii="Arial" w:hAnsi="Arial" w:cs="Arial"/>
                <w:i/>
                <w:color w:val="FF0000"/>
                <w:sz w:val="22"/>
                <w:szCs w:val="22"/>
              </w:rPr>
              <w:t>(indicar porcentaje)</w:t>
            </w:r>
          </w:p>
        </w:tc>
        <w:tc>
          <w:tcPr>
            <w:tcW w:w="4680" w:type="dxa"/>
          </w:tcPr>
          <w:p w14:paraId="47310FEF" w14:textId="77777777" w:rsidR="008C0885" w:rsidRPr="00313596" w:rsidRDefault="008C0885" w:rsidP="000C6174">
            <w:pPr>
              <w:spacing w:before="120" w:after="120"/>
              <w:rPr>
                <w:rFonts w:ascii="Arial" w:hAnsi="Arial" w:cs="Arial"/>
                <w:sz w:val="22"/>
                <w:szCs w:val="22"/>
              </w:rPr>
            </w:pPr>
            <w:r w:rsidRPr="00313596">
              <w:rPr>
                <w:rFonts w:ascii="Arial" w:hAnsi="Arial" w:cs="Arial"/>
                <w:b/>
                <w:sz w:val="22"/>
                <w:szCs w:val="22"/>
              </w:rPr>
              <w:t>Identificación del Contrato:</w:t>
            </w:r>
            <w:r w:rsidRPr="00313596">
              <w:rPr>
                <w:rFonts w:ascii="Arial" w:hAnsi="Arial" w:cs="Arial"/>
                <w:sz w:val="22"/>
                <w:szCs w:val="22"/>
              </w:rPr>
              <w:t xml:space="preserve"> (indicar el nombre completo y el número del contrato y toda otra información de identificación pertinente)</w:t>
            </w:r>
          </w:p>
          <w:p w14:paraId="403D29E0" w14:textId="77777777" w:rsidR="008C0885" w:rsidRPr="00313596" w:rsidRDefault="008C0885" w:rsidP="000C6174">
            <w:pPr>
              <w:spacing w:before="120" w:after="120"/>
              <w:rPr>
                <w:rFonts w:ascii="Arial" w:hAnsi="Arial" w:cs="Arial"/>
                <w:i/>
                <w:color w:val="FF0000"/>
                <w:sz w:val="22"/>
                <w:szCs w:val="22"/>
              </w:rPr>
            </w:pPr>
            <w:r w:rsidRPr="00313596">
              <w:rPr>
                <w:rFonts w:ascii="Arial" w:hAnsi="Arial" w:cs="Arial"/>
                <w:b/>
                <w:sz w:val="22"/>
                <w:szCs w:val="22"/>
              </w:rPr>
              <w:t>Nombre del Contratante:</w:t>
            </w:r>
            <w:r w:rsidRPr="00313596">
              <w:rPr>
                <w:rFonts w:ascii="Arial" w:hAnsi="Arial" w:cs="Arial"/>
                <w:sz w:val="22"/>
                <w:szCs w:val="22"/>
              </w:rPr>
              <w:t xml:space="preserve"> </w:t>
            </w:r>
            <w:r w:rsidRPr="00313596">
              <w:rPr>
                <w:rFonts w:ascii="Arial" w:hAnsi="Arial" w:cs="Arial"/>
                <w:i/>
                <w:color w:val="FF0000"/>
                <w:sz w:val="22"/>
                <w:szCs w:val="22"/>
              </w:rPr>
              <w:t>(indicar el nombre completo)</w:t>
            </w:r>
          </w:p>
          <w:p w14:paraId="057C5F5A" w14:textId="77777777" w:rsidR="008C0885" w:rsidRPr="00313596" w:rsidRDefault="008C0885" w:rsidP="000C6174">
            <w:pPr>
              <w:spacing w:before="120" w:after="120"/>
              <w:rPr>
                <w:rFonts w:ascii="Arial" w:hAnsi="Arial" w:cs="Arial"/>
                <w:color w:val="FF0000"/>
                <w:sz w:val="22"/>
                <w:szCs w:val="22"/>
              </w:rPr>
            </w:pPr>
            <w:r w:rsidRPr="00313596">
              <w:rPr>
                <w:rFonts w:ascii="Arial" w:hAnsi="Arial" w:cs="Arial"/>
                <w:b/>
                <w:sz w:val="22"/>
                <w:szCs w:val="22"/>
              </w:rPr>
              <w:t xml:space="preserve">Dirección del Contratante: </w:t>
            </w:r>
            <w:r w:rsidRPr="00313596">
              <w:rPr>
                <w:rFonts w:ascii="Arial" w:hAnsi="Arial" w:cs="Arial"/>
                <w:b/>
                <w:color w:val="FF0000"/>
                <w:sz w:val="22"/>
                <w:szCs w:val="22"/>
              </w:rPr>
              <w:t>(</w:t>
            </w:r>
            <w:r w:rsidRPr="00313596">
              <w:rPr>
                <w:rFonts w:ascii="Arial" w:hAnsi="Arial" w:cs="Arial"/>
                <w:i/>
                <w:color w:val="FF0000"/>
                <w:sz w:val="22"/>
                <w:szCs w:val="22"/>
              </w:rPr>
              <w:t>indicar la calle, la ciudad y el país)</w:t>
            </w:r>
          </w:p>
          <w:p w14:paraId="0F62C588" w14:textId="77777777" w:rsidR="008C0885" w:rsidRPr="00313596" w:rsidRDefault="008C0885" w:rsidP="000C6174">
            <w:pPr>
              <w:spacing w:before="120" w:after="120"/>
              <w:rPr>
                <w:rFonts w:ascii="Arial" w:hAnsi="Arial" w:cs="Arial"/>
                <w:color w:val="FF0000"/>
                <w:sz w:val="22"/>
                <w:szCs w:val="22"/>
              </w:rPr>
            </w:pPr>
            <w:r w:rsidRPr="00313596">
              <w:rPr>
                <w:rFonts w:ascii="Arial" w:hAnsi="Arial" w:cs="Arial"/>
                <w:b/>
                <w:sz w:val="22"/>
                <w:szCs w:val="22"/>
              </w:rPr>
              <w:t>Objeto de la controversia:</w:t>
            </w:r>
            <w:r w:rsidRPr="00313596">
              <w:rPr>
                <w:rFonts w:ascii="Arial" w:hAnsi="Arial" w:cs="Arial"/>
                <w:sz w:val="22"/>
                <w:szCs w:val="22"/>
              </w:rPr>
              <w:t xml:space="preserve"> </w:t>
            </w:r>
            <w:r w:rsidRPr="00313596">
              <w:rPr>
                <w:rFonts w:ascii="Arial" w:hAnsi="Arial" w:cs="Arial"/>
                <w:i/>
                <w:color w:val="FF0000"/>
                <w:sz w:val="22"/>
                <w:szCs w:val="22"/>
              </w:rPr>
              <w:t>(indicar las cuestiones principales de la controversia)</w:t>
            </w:r>
          </w:p>
          <w:p w14:paraId="5B40B0F8" w14:textId="77777777" w:rsidR="008C0885" w:rsidRPr="00313596" w:rsidRDefault="008C0885" w:rsidP="000C6174">
            <w:pPr>
              <w:spacing w:before="120" w:after="120"/>
              <w:rPr>
                <w:rFonts w:ascii="Arial" w:hAnsi="Arial" w:cs="Arial"/>
                <w:color w:val="FF0000"/>
                <w:sz w:val="22"/>
                <w:szCs w:val="22"/>
              </w:rPr>
            </w:pPr>
            <w:r w:rsidRPr="00313596">
              <w:rPr>
                <w:rFonts w:ascii="Arial" w:hAnsi="Arial" w:cs="Arial"/>
                <w:b/>
                <w:sz w:val="22"/>
                <w:szCs w:val="22"/>
              </w:rPr>
              <w:t>Parte que inició la controversia:</w:t>
            </w:r>
            <w:r w:rsidRPr="00313596">
              <w:rPr>
                <w:rFonts w:ascii="Arial" w:hAnsi="Arial" w:cs="Arial"/>
                <w:sz w:val="22"/>
                <w:szCs w:val="22"/>
              </w:rPr>
              <w:t xml:space="preserve"> </w:t>
            </w:r>
            <w:r w:rsidRPr="00313596">
              <w:rPr>
                <w:rFonts w:ascii="Arial" w:hAnsi="Arial" w:cs="Arial"/>
                <w:i/>
                <w:color w:val="FF0000"/>
                <w:sz w:val="22"/>
                <w:szCs w:val="22"/>
              </w:rPr>
              <w:t>(indicar “Contratante” o “Contratista”)</w:t>
            </w:r>
          </w:p>
          <w:p w14:paraId="5BD20DA2" w14:textId="77777777" w:rsidR="008C0885" w:rsidRPr="00313596" w:rsidRDefault="008C0885" w:rsidP="000C6174">
            <w:pPr>
              <w:spacing w:before="120" w:after="120"/>
              <w:rPr>
                <w:rFonts w:ascii="Arial" w:hAnsi="Arial" w:cs="Arial"/>
                <w:i/>
                <w:sz w:val="22"/>
                <w:szCs w:val="22"/>
              </w:rPr>
            </w:pPr>
            <w:r w:rsidRPr="00313596">
              <w:rPr>
                <w:rFonts w:ascii="Arial" w:hAnsi="Arial" w:cs="Arial"/>
                <w:b/>
                <w:sz w:val="22"/>
                <w:szCs w:val="22"/>
              </w:rPr>
              <w:t>Estado de la controversia:</w:t>
            </w:r>
            <w:r w:rsidRPr="00313596">
              <w:rPr>
                <w:rFonts w:ascii="Arial" w:hAnsi="Arial" w:cs="Arial"/>
                <w:sz w:val="22"/>
                <w:szCs w:val="22"/>
              </w:rPr>
              <w:t xml:space="preserve"> </w:t>
            </w:r>
            <w:r w:rsidRPr="00313596">
              <w:rPr>
                <w:rFonts w:ascii="Arial" w:hAnsi="Arial" w:cs="Arial"/>
                <w:i/>
                <w:color w:val="FF0000"/>
                <w:sz w:val="22"/>
                <w:szCs w:val="22"/>
              </w:rPr>
              <w:t>(indicar si está siendo tratada por el conciliador, si se ha sometido a arbitraje o si se encuentra en instancias judiciales)</w:t>
            </w:r>
          </w:p>
        </w:tc>
        <w:tc>
          <w:tcPr>
            <w:tcW w:w="1980" w:type="dxa"/>
          </w:tcPr>
          <w:p w14:paraId="2461DD24" w14:textId="77777777" w:rsidR="008C0885" w:rsidRPr="00313596" w:rsidRDefault="008C0885" w:rsidP="000C6174">
            <w:pPr>
              <w:rPr>
                <w:rFonts w:ascii="Arial" w:hAnsi="Arial" w:cs="Arial"/>
                <w:i/>
                <w:color w:val="FF0000"/>
                <w:sz w:val="22"/>
                <w:szCs w:val="22"/>
              </w:rPr>
            </w:pPr>
            <w:r w:rsidRPr="00313596">
              <w:rPr>
                <w:rFonts w:ascii="Arial" w:hAnsi="Arial" w:cs="Arial"/>
                <w:i/>
                <w:color w:val="FF0000"/>
                <w:sz w:val="22"/>
                <w:szCs w:val="22"/>
              </w:rPr>
              <w:t>(indicar el monto del litigio)</w:t>
            </w:r>
          </w:p>
        </w:tc>
      </w:tr>
    </w:tbl>
    <w:p w14:paraId="55162CD1" w14:textId="77777777" w:rsidR="008C0885" w:rsidRPr="00313596" w:rsidRDefault="008C0885" w:rsidP="000C6174">
      <w:pPr>
        <w:rPr>
          <w:rFonts w:ascii="Arial" w:hAnsi="Arial" w:cs="Arial"/>
          <w:sz w:val="22"/>
          <w:szCs w:val="22"/>
        </w:rPr>
      </w:pPr>
    </w:p>
    <w:p w14:paraId="0A53F22E"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rPr>
      </w:pPr>
      <w:r w:rsidRPr="00313596">
        <w:rPr>
          <w:rFonts w:ascii="Arial" w:hAnsi="Arial" w:cs="Arial"/>
          <w:sz w:val="22"/>
          <w:szCs w:val="22"/>
        </w:rPr>
        <w:t>Oferente / miembro de la APCA</w:t>
      </w:r>
      <w:r w:rsidRPr="00313596">
        <w:rPr>
          <w:rFonts w:ascii="Arial" w:hAnsi="Arial" w:cs="Arial"/>
          <w:b/>
          <w:sz w:val="22"/>
          <w:szCs w:val="22"/>
        </w:rPr>
        <w:t xml:space="preserve">: </w:t>
      </w:r>
      <w:r w:rsidRPr="00313596">
        <w:rPr>
          <w:rFonts w:ascii="Arial" w:hAnsi="Arial" w:cs="Arial"/>
          <w:i/>
          <w:color w:val="FF0000"/>
          <w:sz w:val="22"/>
          <w:szCs w:val="22"/>
        </w:rPr>
        <w:t xml:space="preserve">(indicar nombre completo del </w:t>
      </w:r>
      <w:r w:rsidRPr="00313596">
        <w:rPr>
          <w:rFonts w:ascii="Arial" w:hAnsi="Arial" w:cs="Arial"/>
          <w:i/>
          <w:color w:val="FF0000"/>
          <w:sz w:val="22"/>
          <w:szCs w:val="22"/>
          <w:lang w:val="es-HN"/>
        </w:rPr>
        <w:t>oferente/miembro de la APCA</w:t>
      </w:r>
      <w:r w:rsidRPr="00313596">
        <w:rPr>
          <w:rFonts w:ascii="Arial" w:hAnsi="Arial" w:cs="Arial"/>
          <w:i/>
          <w:color w:val="FF0000"/>
          <w:sz w:val="22"/>
          <w:szCs w:val="22"/>
        </w:rPr>
        <w:t>)</w:t>
      </w:r>
    </w:p>
    <w:p w14:paraId="517E7F90"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color w:val="FF0000"/>
          <w:sz w:val="22"/>
          <w:szCs w:val="22"/>
        </w:rPr>
      </w:pPr>
      <w:r w:rsidRPr="00313596">
        <w:rPr>
          <w:rFonts w:ascii="Arial" w:hAnsi="Arial" w:cs="Arial"/>
          <w:sz w:val="22"/>
          <w:szCs w:val="22"/>
        </w:rPr>
        <w:t>Nombre:</w:t>
      </w:r>
      <w:r w:rsidRPr="00313596">
        <w:rPr>
          <w:rFonts w:ascii="Arial" w:hAnsi="Arial" w:cs="Arial"/>
          <w:i/>
          <w:sz w:val="22"/>
          <w:szCs w:val="22"/>
        </w:rPr>
        <w:t xml:space="preserve"> </w:t>
      </w:r>
      <w:r w:rsidRPr="00313596">
        <w:rPr>
          <w:rFonts w:ascii="Arial" w:hAnsi="Arial" w:cs="Arial"/>
          <w:i/>
          <w:color w:val="FF0000"/>
          <w:sz w:val="22"/>
          <w:szCs w:val="22"/>
        </w:rPr>
        <w:t>(indicar el nombre completo de la persona del representante)</w:t>
      </w:r>
    </w:p>
    <w:p w14:paraId="50FD4F9C" w14:textId="77777777" w:rsidR="00A951D9" w:rsidRPr="00313596" w:rsidRDefault="008C0885" w:rsidP="00A951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color w:val="FF0000"/>
          <w:sz w:val="22"/>
          <w:szCs w:val="22"/>
        </w:rPr>
      </w:pPr>
      <w:r w:rsidRPr="00313596">
        <w:rPr>
          <w:rFonts w:ascii="Arial" w:hAnsi="Arial" w:cs="Arial"/>
          <w:sz w:val="22"/>
          <w:szCs w:val="22"/>
        </w:rPr>
        <w:t>Cargo:</w:t>
      </w:r>
      <w:r w:rsidRPr="00313596">
        <w:rPr>
          <w:rFonts w:ascii="Arial" w:hAnsi="Arial" w:cs="Arial"/>
          <w:i/>
          <w:sz w:val="22"/>
          <w:szCs w:val="22"/>
        </w:rPr>
        <w:t xml:space="preserve"> </w:t>
      </w:r>
      <w:r w:rsidRPr="00313596">
        <w:rPr>
          <w:rFonts w:ascii="Arial" w:hAnsi="Arial" w:cs="Arial"/>
          <w:i/>
          <w:color w:val="FF0000"/>
          <w:sz w:val="22"/>
          <w:szCs w:val="22"/>
        </w:rPr>
        <w:t>(del firmante)</w:t>
      </w:r>
    </w:p>
    <w:p w14:paraId="5D7C4F97" w14:textId="0F431944" w:rsidR="008C0885" w:rsidRPr="00313596" w:rsidRDefault="008C0885" w:rsidP="000C2A6B">
      <w:pPr>
        <w:tabs>
          <w:tab w:val="left" w:pos="-1440"/>
          <w:tab w:val="left" w:pos="-720"/>
          <w:tab w:val="left" w:pos="0"/>
          <w:tab w:val="left" w:pos="720"/>
          <w:tab w:val="left" w:pos="1440"/>
          <w:tab w:val="left" w:pos="2160"/>
          <w:tab w:val="left" w:pos="5040"/>
          <w:tab w:val="left" w:pos="5760"/>
          <w:tab w:val="left" w:pos="6480"/>
          <w:tab w:val="left" w:pos="7200"/>
          <w:tab w:val="left" w:pos="7920"/>
          <w:tab w:val="left" w:pos="8640"/>
          <w:tab w:val="left" w:pos="9360"/>
        </w:tabs>
        <w:jc w:val="left"/>
        <w:rPr>
          <w:rFonts w:ascii="Arial" w:hAnsi="Arial" w:cs="Arial"/>
          <w:i/>
          <w:color w:val="FF0000"/>
          <w:sz w:val="22"/>
          <w:szCs w:val="22"/>
        </w:rPr>
      </w:pPr>
      <w:r w:rsidRPr="00313596">
        <w:rPr>
          <w:rFonts w:ascii="Arial" w:hAnsi="Arial" w:cs="Arial"/>
          <w:i/>
          <w:color w:val="FF0000"/>
          <w:sz w:val="22"/>
          <w:szCs w:val="22"/>
        </w:rPr>
        <w:t>En caso de ofertas presentadas por una APCA, el formulario deberá ser presentado por todos los</w:t>
      </w:r>
      <w:r w:rsidR="003B1534">
        <w:rPr>
          <w:rFonts w:ascii="Arial" w:hAnsi="Arial" w:cs="Arial"/>
          <w:i/>
          <w:color w:val="FF0000"/>
          <w:sz w:val="22"/>
          <w:szCs w:val="22"/>
        </w:rPr>
        <w:t xml:space="preserve"> </w:t>
      </w:r>
      <w:r w:rsidRPr="00313596">
        <w:rPr>
          <w:rFonts w:ascii="Arial" w:hAnsi="Arial" w:cs="Arial"/>
          <w:i/>
          <w:color w:val="FF0000"/>
          <w:sz w:val="22"/>
          <w:szCs w:val="22"/>
        </w:rPr>
        <w:t>miembros del APCA</w:t>
      </w:r>
    </w:p>
    <w:p w14:paraId="3238EE52" w14:textId="4D1B86E5" w:rsidR="0006771D" w:rsidRPr="00313596" w:rsidRDefault="0006771D" w:rsidP="00747D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left"/>
        <w:rPr>
          <w:rFonts w:ascii="Arial" w:hAnsi="Arial" w:cs="Arial"/>
          <w:i/>
          <w:color w:val="FF0000"/>
          <w:sz w:val="22"/>
          <w:szCs w:val="22"/>
        </w:rPr>
      </w:pPr>
    </w:p>
    <w:p w14:paraId="3412E77E" w14:textId="77777777" w:rsidR="0006771D" w:rsidRPr="00313596" w:rsidRDefault="0006771D" w:rsidP="00747D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left"/>
        <w:rPr>
          <w:rFonts w:ascii="Arial" w:hAnsi="Arial" w:cs="Arial"/>
          <w:i/>
          <w:color w:val="FF0000"/>
          <w:sz w:val="22"/>
          <w:szCs w:val="22"/>
        </w:rPr>
      </w:pPr>
    </w:p>
    <w:p w14:paraId="05AA30F9" w14:textId="77777777" w:rsidR="003D50ED" w:rsidRPr="00313596" w:rsidRDefault="003D50ED" w:rsidP="00747D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left"/>
        <w:rPr>
          <w:rFonts w:ascii="Arial" w:hAnsi="Arial" w:cs="Arial"/>
          <w:color w:val="FF0000"/>
          <w:sz w:val="22"/>
          <w:szCs w:val="22"/>
        </w:rPr>
      </w:pPr>
    </w:p>
    <w:p w14:paraId="74385275" w14:textId="77777777" w:rsidR="00DA4946" w:rsidRDefault="00DA4946" w:rsidP="000C6174">
      <w:pPr>
        <w:jc w:val="left"/>
        <w:rPr>
          <w:rFonts w:ascii="Arial" w:hAnsi="Arial" w:cs="Arial"/>
          <w:b/>
          <w:sz w:val="22"/>
          <w:szCs w:val="22"/>
        </w:rPr>
      </w:pPr>
    </w:p>
    <w:p w14:paraId="7FA201F7" w14:textId="77777777" w:rsidR="00DA4946" w:rsidRDefault="00DA4946" w:rsidP="000C6174">
      <w:pPr>
        <w:jc w:val="left"/>
        <w:rPr>
          <w:rFonts w:ascii="Arial" w:hAnsi="Arial" w:cs="Arial"/>
          <w:b/>
          <w:sz w:val="22"/>
          <w:szCs w:val="22"/>
        </w:rPr>
      </w:pPr>
    </w:p>
    <w:p w14:paraId="761A00E2" w14:textId="77777777" w:rsidR="00DA4946" w:rsidRDefault="00DA4946" w:rsidP="000C6174">
      <w:pPr>
        <w:jc w:val="left"/>
        <w:rPr>
          <w:rFonts w:ascii="Arial" w:hAnsi="Arial" w:cs="Arial"/>
          <w:b/>
          <w:sz w:val="22"/>
          <w:szCs w:val="22"/>
        </w:rPr>
      </w:pPr>
    </w:p>
    <w:p w14:paraId="5DD338C4" w14:textId="77777777" w:rsidR="00DA4946" w:rsidRDefault="00DA4946" w:rsidP="000C6174">
      <w:pPr>
        <w:jc w:val="left"/>
        <w:rPr>
          <w:rFonts w:ascii="Arial" w:hAnsi="Arial" w:cs="Arial"/>
          <w:b/>
          <w:sz w:val="22"/>
          <w:szCs w:val="22"/>
        </w:rPr>
      </w:pPr>
    </w:p>
    <w:p w14:paraId="244E9F09" w14:textId="77777777" w:rsidR="00DA4946" w:rsidRDefault="00DA4946" w:rsidP="000C6174">
      <w:pPr>
        <w:jc w:val="left"/>
        <w:rPr>
          <w:rFonts w:ascii="Arial" w:hAnsi="Arial" w:cs="Arial"/>
          <w:b/>
          <w:sz w:val="22"/>
          <w:szCs w:val="22"/>
        </w:rPr>
      </w:pPr>
    </w:p>
    <w:p w14:paraId="3759D3D2" w14:textId="77777777" w:rsidR="00DA4946" w:rsidRDefault="00DA4946" w:rsidP="000C6174">
      <w:pPr>
        <w:jc w:val="left"/>
        <w:rPr>
          <w:rFonts w:ascii="Arial" w:hAnsi="Arial" w:cs="Arial"/>
          <w:b/>
          <w:sz w:val="22"/>
          <w:szCs w:val="22"/>
        </w:rPr>
      </w:pPr>
    </w:p>
    <w:p w14:paraId="41323DD5" w14:textId="77777777" w:rsidR="00DA4946" w:rsidRDefault="00DA4946" w:rsidP="000C6174">
      <w:pPr>
        <w:jc w:val="left"/>
        <w:rPr>
          <w:rFonts w:ascii="Arial" w:hAnsi="Arial" w:cs="Arial"/>
          <w:b/>
          <w:sz w:val="22"/>
          <w:szCs w:val="22"/>
        </w:rPr>
      </w:pPr>
    </w:p>
    <w:p w14:paraId="6BB55922" w14:textId="77777777" w:rsidR="00DA4946" w:rsidRDefault="00DA4946" w:rsidP="000C6174">
      <w:pPr>
        <w:jc w:val="left"/>
        <w:rPr>
          <w:rFonts w:ascii="Arial" w:hAnsi="Arial" w:cs="Arial"/>
          <w:b/>
          <w:sz w:val="22"/>
          <w:szCs w:val="22"/>
        </w:rPr>
      </w:pPr>
    </w:p>
    <w:p w14:paraId="775D605F" w14:textId="77777777" w:rsidR="00DA4946" w:rsidRDefault="00DA4946" w:rsidP="000C6174">
      <w:pPr>
        <w:jc w:val="left"/>
        <w:rPr>
          <w:rFonts w:ascii="Arial" w:hAnsi="Arial" w:cs="Arial"/>
          <w:b/>
          <w:sz w:val="22"/>
          <w:szCs w:val="22"/>
        </w:rPr>
      </w:pPr>
    </w:p>
    <w:p w14:paraId="43C4313B" w14:textId="77777777" w:rsidR="00DA4946" w:rsidRDefault="00DA4946" w:rsidP="000C6174">
      <w:pPr>
        <w:jc w:val="left"/>
        <w:rPr>
          <w:rFonts w:ascii="Arial" w:hAnsi="Arial" w:cs="Arial"/>
          <w:b/>
          <w:sz w:val="22"/>
          <w:szCs w:val="22"/>
        </w:rPr>
      </w:pPr>
    </w:p>
    <w:p w14:paraId="44A749EC" w14:textId="77777777" w:rsidR="00DA4946" w:rsidRDefault="00DA4946" w:rsidP="000C6174">
      <w:pPr>
        <w:jc w:val="left"/>
        <w:rPr>
          <w:rFonts w:ascii="Arial" w:hAnsi="Arial" w:cs="Arial"/>
          <w:b/>
          <w:sz w:val="22"/>
          <w:szCs w:val="22"/>
        </w:rPr>
      </w:pPr>
    </w:p>
    <w:p w14:paraId="04AEF253" w14:textId="77777777" w:rsidR="00DA4946" w:rsidRDefault="00DA4946" w:rsidP="000C6174">
      <w:pPr>
        <w:jc w:val="left"/>
        <w:rPr>
          <w:rFonts w:ascii="Arial" w:hAnsi="Arial" w:cs="Arial"/>
          <w:b/>
          <w:sz w:val="22"/>
          <w:szCs w:val="22"/>
        </w:rPr>
      </w:pPr>
    </w:p>
    <w:p w14:paraId="14DD2FE0" w14:textId="77777777" w:rsidR="00DA4946" w:rsidRDefault="00DA4946" w:rsidP="000C6174">
      <w:pPr>
        <w:jc w:val="left"/>
        <w:rPr>
          <w:rFonts w:ascii="Arial" w:hAnsi="Arial" w:cs="Arial"/>
          <w:b/>
          <w:sz w:val="22"/>
          <w:szCs w:val="22"/>
        </w:rPr>
      </w:pPr>
    </w:p>
    <w:p w14:paraId="194B6288" w14:textId="77777777" w:rsidR="00DA4946" w:rsidRDefault="00DA4946" w:rsidP="000C6174">
      <w:pPr>
        <w:jc w:val="left"/>
        <w:rPr>
          <w:rFonts w:ascii="Arial" w:hAnsi="Arial" w:cs="Arial"/>
          <w:b/>
          <w:sz w:val="22"/>
          <w:szCs w:val="22"/>
        </w:rPr>
      </w:pPr>
    </w:p>
    <w:p w14:paraId="03680A3D" w14:textId="77777777" w:rsidR="00D25E68" w:rsidRDefault="00D25E68">
      <w:pPr>
        <w:jc w:val="left"/>
        <w:rPr>
          <w:rFonts w:ascii="Arial" w:hAnsi="Arial" w:cs="Arial"/>
          <w:b/>
          <w:sz w:val="22"/>
          <w:szCs w:val="22"/>
        </w:rPr>
      </w:pPr>
      <w:r>
        <w:rPr>
          <w:rFonts w:ascii="Arial" w:hAnsi="Arial" w:cs="Arial"/>
          <w:b/>
          <w:sz w:val="22"/>
          <w:szCs w:val="22"/>
        </w:rPr>
        <w:br w:type="page"/>
      </w:r>
    </w:p>
    <w:p w14:paraId="5A47697F" w14:textId="66C735CE" w:rsidR="008C0885" w:rsidRDefault="008C0885" w:rsidP="000C6174">
      <w:pPr>
        <w:jc w:val="left"/>
        <w:rPr>
          <w:rFonts w:ascii="Arial" w:hAnsi="Arial" w:cs="Arial"/>
          <w:b/>
          <w:sz w:val="22"/>
          <w:szCs w:val="22"/>
        </w:rPr>
      </w:pPr>
      <w:r w:rsidRPr="00313596">
        <w:rPr>
          <w:rFonts w:ascii="Arial" w:hAnsi="Arial" w:cs="Arial"/>
          <w:b/>
          <w:sz w:val="22"/>
          <w:szCs w:val="22"/>
        </w:rPr>
        <w:t xml:space="preserve">FORMULARIO CC - 6 </w:t>
      </w:r>
    </w:p>
    <w:p w14:paraId="1CFD4211" w14:textId="77777777" w:rsidR="00354080" w:rsidRPr="00313596" w:rsidRDefault="00354080" w:rsidP="000C6174">
      <w:pPr>
        <w:jc w:val="left"/>
        <w:rPr>
          <w:rFonts w:ascii="Arial" w:hAnsi="Arial" w:cs="Arial"/>
          <w:b/>
          <w:sz w:val="22"/>
          <w:szCs w:val="22"/>
        </w:rPr>
      </w:pPr>
    </w:p>
    <w:p w14:paraId="00A719F0" w14:textId="77777777" w:rsidR="008C0885" w:rsidRPr="00313596" w:rsidRDefault="008C0885" w:rsidP="000C6174">
      <w:pPr>
        <w:pStyle w:val="i"/>
        <w:jc w:val="center"/>
        <w:rPr>
          <w:rFonts w:ascii="Arial" w:hAnsi="Arial" w:cs="Arial"/>
          <w:b/>
          <w:sz w:val="22"/>
          <w:szCs w:val="22"/>
        </w:rPr>
      </w:pPr>
      <w:r w:rsidRPr="00313596">
        <w:rPr>
          <w:rFonts w:ascii="Arial" w:hAnsi="Arial" w:cs="Arial"/>
          <w:b/>
          <w:sz w:val="22"/>
          <w:szCs w:val="22"/>
        </w:rPr>
        <w:t xml:space="preserve">Garantía Bancaria de Mantenimiento de la Oferta y Firma de Contrato </w:t>
      </w:r>
    </w:p>
    <w:p w14:paraId="259AB5C6" w14:textId="77777777" w:rsidR="008C0885" w:rsidRPr="00313596" w:rsidRDefault="008C0885" w:rsidP="000C6174">
      <w:pPr>
        <w:pStyle w:val="i"/>
        <w:spacing w:after="240"/>
        <w:jc w:val="center"/>
        <w:rPr>
          <w:rFonts w:ascii="Arial" w:hAnsi="Arial" w:cs="Arial"/>
          <w:b/>
          <w:sz w:val="22"/>
          <w:szCs w:val="22"/>
          <w:lang w:val="es-ES"/>
        </w:rPr>
      </w:pPr>
      <w:r w:rsidRPr="00313596">
        <w:rPr>
          <w:rFonts w:ascii="Arial" w:hAnsi="Arial" w:cs="Arial"/>
          <w:b/>
          <w:sz w:val="22"/>
          <w:szCs w:val="22"/>
        </w:rPr>
        <w:t>Garantía a Primer Requerimiento</w:t>
      </w:r>
    </w:p>
    <w:p w14:paraId="31A19F0B" w14:textId="77777777" w:rsidR="00354080" w:rsidRPr="000C2A6B" w:rsidRDefault="00354080" w:rsidP="000C2A6B">
      <w:pPr>
        <w:pStyle w:val="NormalWeb"/>
        <w:spacing w:before="60" w:beforeAutospacing="0" w:after="60" w:afterAutospacing="0"/>
        <w:rPr>
          <w:rFonts w:ascii="Arial" w:hAnsi="Arial"/>
          <w:i/>
          <w:color w:val="FF0000"/>
          <w:sz w:val="22"/>
          <w:lang w:val="es-ES"/>
        </w:rPr>
      </w:pPr>
    </w:p>
    <w:p w14:paraId="3B3C3F81" w14:textId="3ADC547A" w:rsidR="008C0885" w:rsidRPr="00313596" w:rsidRDefault="008C0885" w:rsidP="000C6174">
      <w:pPr>
        <w:pStyle w:val="NormalWeb"/>
        <w:spacing w:before="60" w:beforeAutospacing="0" w:after="60" w:afterAutospacing="0"/>
        <w:rPr>
          <w:rFonts w:ascii="Arial" w:hAnsi="Arial" w:cs="Arial"/>
          <w:i/>
          <w:color w:val="FF0000"/>
          <w:sz w:val="22"/>
          <w:szCs w:val="22"/>
          <w:lang w:val="es-ES"/>
        </w:rPr>
      </w:pPr>
      <w:r w:rsidRPr="00313596">
        <w:rPr>
          <w:rFonts w:ascii="Arial" w:hAnsi="Arial" w:cs="Arial"/>
          <w:i/>
          <w:color w:val="FF0000"/>
          <w:sz w:val="22"/>
          <w:szCs w:val="22"/>
          <w:lang w:val="es-ES"/>
        </w:rPr>
        <w:t>(Membrete o código de identificación SWIFT del Garante)</w:t>
      </w:r>
    </w:p>
    <w:p w14:paraId="115CFD4A" w14:textId="77777777" w:rsidR="008C0885" w:rsidRPr="00313596" w:rsidRDefault="008C0885" w:rsidP="000C6174">
      <w:pPr>
        <w:pStyle w:val="NormalWeb"/>
        <w:spacing w:before="60" w:beforeAutospacing="0" w:after="240" w:afterAutospacing="0"/>
        <w:rPr>
          <w:rFonts w:ascii="Arial" w:hAnsi="Arial" w:cs="Arial"/>
          <w:i/>
          <w:sz w:val="22"/>
          <w:szCs w:val="22"/>
          <w:lang w:val="es-ES"/>
        </w:rPr>
      </w:pPr>
      <w:r w:rsidRPr="00313596">
        <w:rPr>
          <w:rFonts w:ascii="Arial" w:hAnsi="Arial" w:cs="Arial"/>
          <w:i/>
          <w:color w:val="FF0000"/>
          <w:sz w:val="22"/>
          <w:szCs w:val="22"/>
          <w:lang w:val="es-ES"/>
        </w:rPr>
        <w:t>(Indique el nombre del banco y dirección de la sucursal u oficina emisora)</w:t>
      </w:r>
    </w:p>
    <w:p w14:paraId="376DAB58" w14:textId="77777777" w:rsidR="008C0885" w:rsidRPr="00313596" w:rsidRDefault="008C0885" w:rsidP="000C6174">
      <w:pPr>
        <w:pStyle w:val="NormalWeb"/>
        <w:spacing w:before="60" w:beforeAutospacing="0" w:after="60" w:afterAutospacing="0"/>
        <w:contextualSpacing/>
        <w:rPr>
          <w:rFonts w:ascii="Arial" w:hAnsi="Arial" w:cs="Arial"/>
          <w:i/>
          <w:color w:val="FF0000"/>
          <w:sz w:val="22"/>
          <w:szCs w:val="22"/>
          <w:lang w:val="es-ES"/>
        </w:rPr>
      </w:pPr>
      <w:r w:rsidRPr="00313596">
        <w:rPr>
          <w:rFonts w:ascii="Arial" w:hAnsi="Arial" w:cs="Arial"/>
          <w:sz w:val="22"/>
          <w:szCs w:val="22"/>
          <w:lang w:val="es-ES"/>
        </w:rPr>
        <w:t xml:space="preserve">Beneficiario: </w:t>
      </w:r>
      <w:r w:rsidRPr="00313596">
        <w:rPr>
          <w:rFonts w:ascii="Arial" w:hAnsi="Arial" w:cs="Arial"/>
          <w:i/>
          <w:color w:val="FF0000"/>
          <w:sz w:val="22"/>
          <w:szCs w:val="22"/>
          <w:lang w:val="es-ES"/>
        </w:rPr>
        <w:t>(indique el nombre y dirección del Contratante)</w:t>
      </w:r>
    </w:p>
    <w:p w14:paraId="05530FEF" w14:textId="27E30900" w:rsidR="008C0885" w:rsidRPr="00313596" w:rsidRDefault="00D47F9E" w:rsidP="000C6174">
      <w:pPr>
        <w:pStyle w:val="NormalWeb"/>
        <w:spacing w:before="60" w:beforeAutospacing="0" w:after="60" w:afterAutospacing="0"/>
        <w:contextualSpacing/>
        <w:rPr>
          <w:rFonts w:ascii="Arial" w:hAnsi="Arial" w:cs="Arial"/>
          <w:i/>
          <w:color w:val="FF0000"/>
          <w:sz w:val="22"/>
          <w:szCs w:val="22"/>
          <w:lang w:val="es-ES"/>
        </w:rPr>
      </w:pPr>
      <w:r>
        <w:rPr>
          <w:rFonts w:ascii="Arial" w:hAnsi="Arial" w:cs="Arial"/>
          <w:iCs/>
          <w:sz w:val="22"/>
          <w:szCs w:val="22"/>
          <w:lang w:val="es-ES"/>
        </w:rPr>
        <w:t>SDO</w:t>
      </w:r>
      <w:r w:rsidR="008C0885" w:rsidRPr="00313596">
        <w:rPr>
          <w:rFonts w:ascii="Arial" w:hAnsi="Arial" w:cs="Arial"/>
          <w:iCs/>
          <w:sz w:val="22"/>
          <w:szCs w:val="22"/>
          <w:lang w:val="es-ES"/>
        </w:rPr>
        <w:t xml:space="preserve"> No:</w:t>
      </w:r>
      <w:r w:rsidR="008C0885" w:rsidRPr="00313596">
        <w:rPr>
          <w:rFonts w:ascii="Arial" w:hAnsi="Arial" w:cs="Arial"/>
          <w:i/>
          <w:sz w:val="22"/>
          <w:szCs w:val="22"/>
          <w:lang w:val="es-ES"/>
        </w:rPr>
        <w:t xml:space="preserve"> </w:t>
      </w:r>
      <w:r w:rsidR="008C0885" w:rsidRPr="00313596">
        <w:rPr>
          <w:rFonts w:ascii="Arial" w:hAnsi="Arial" w:cs="Arial"/>
          <w:i/>
          <w:color w:val="FF0000"/>
          <w:sz w:val="22"/>
          <w:szCs w:val="22"/>
          <w:lang w:val="es-ES"/>
        </w:rPr>
        <w:t xml:space="preserve">(indique número de referencia del Llamado a </w:t>
      </w:r>
      <w:r>
        <w:rPr>
          <w:rFonts w:ascii="Arial" w:hAnsi="Arial" w:cs="Arial"/>
          <w:i/>
          <w:color w:val="FF0000"/>
          <w:sz w:val="22"/>
          <w:szCs w:val="22"/>
          <w:lang w:val="es-ES"/>
        </w:rPr>
        <w:t>SDO</w:t>
      </w:r>
      <w:r w:rsidR="008C0885" w:rsidRPr="00313596">
        <w:rPr>
          <w:rFonts w:ascii="Arial" w:hAnsi="Arial" w:cs="Arial"/>
          <w:i/>
          <w:color w:val="FF0000"/>
          <w:sz w:val="22"/>
          <w:szCs w:val="22"/>
          <w:lang w:val="es-ES"/>
        </w:rPr>
        <w:t xml:space="preserve"> o del proceso de </w:t>
      </w:r>
      <w:r>
        <w:rPr>
          <w:rFonts w:ascii="Arial" w:hAnsi="Arial" w:cs="Arial"/>
          <w:i/>
          <w:color w:val="FF0000"/>
          <w:sz w:val="22"/>
          <w:szCs w:val="22"/>
          <w:lang w:val="es-ES"/>
        </w:rPr>
        <w:t>SDO</w:t>
      </w:r>
      <w:r w:rsidR="008C0885" w:rsidRPr="00313596">
        <w:rPr>
          <w:rFonts w:ascii="Arial" w:hAnsi="Arial" w:cs="Arial"/>
          <w:i/>
          <w:color w:val="FF0000"/>
          <w:sz w:val="22"/>
          <w:szCs w:val="22"/>
          <w:lang w:val="es-ES"/>
        </w:rPr>
        <w:t xml:space="preserve">) </w:t>
      </w:r>
    </w:p>
    <w:p w14:paraId="5E9709CE" w14:textId="77777777" w:rsidR="008C0885" w:rsidRPr="00313596" w:rsidRDefault="008C0885" w:rsidP="000C6174">
      <w:pPr>
        <w:pStyle w:val="NormalWeb"/>
        <w:spacing w:before="240" w:beforeAutospacing="0" w:after="60" w:afterAutospacing="0"/>
        <w:rPr>
          <w:rFonts w:ascii="Arial" w:hAnsi="Arial" w:cs="Arial"/>
          <w:sz w:val="22"/>
          <w:szCs w:val="22"/>
          <w:lang w:val="es-ES"/>
        </w:rPr>
      </w:pPr>
      <w:r w:rsidRPr="00313596">
        <w:rPr>
          <w:rFonts w:ascii="Arial" w:hAnsi="Arial" w:cs="Arial"/>
          <w:sz w:val="22"/>
          <w:szCs w:val="22"/>
          <w:lang w:val="es-ES"/>
        </w:rPr>
        <w:t xml:space="preserve">Fecha: </w:t>
      </w:r>
      <w:r w:rsidRPr="00313596">
        <w:rPr>
          <w:rFonts w:ascii="Arial" w:hAnsi="Arial" w:cs="Arial"/>
          <w:i/>
          <w:color w:val="FF0000"/>
          <w:sz w:val="22"/>
          <w:szCs w:val="22"/>
          <w:lang w:val="es-ES"/>
        </w:rPr>
        <w:t>(indique fecha de emisión)</w:t>
      </w:r>
      <w:r w:rsidRPr="00313596">
        <w:rPr>
          <w:rFonts w:ascii="Arial" w:hAnsi="Arial" w:cs="Arial"/>
          <w:sz w:val="22"/>
          <w:szCs w:val="22"/>
          <w:lang w:val="es-ES"/>
        </w:rPr>
        <w:t xml:space="preserve"> </w:t>
      </w:r>
    </w:p>
    <w:p w14:paraId="636016B3" w14:textId="77777777" w:rsidR="008C0885" w:rsidRPr="00313596" w:rsidRDefault="008C0885" w:rsidP="000C6174">
      <w:pPr>
        <w:pStyle w:val="NormalWeb"/>
        <w:spacing w:before="60" w:beforeAutospacing="0" w:after="60" w:afterAutospacing="0"/>
        <w:ind w:right="-359"/>
        <w:rPr>
          <w:rFonts w:ascii="Arial" w:hAnsi="Arial" w:cs="Arial"/>
          <w:i/>
          <w:color w:val="FF0000"/>
          <w:sz w:val="22"/>
          <w:szCs w:val="22"/>
          <w:lang w:val="es-ES"/>
        </w:rPr>
      </w:pPr>
      <w:r w:rsidRPr="00313596">
        <w:rPr>
          <w:rFonts w:ascii="Arial" w:hAnsi="Arial" w:cs="Arial"/>
          <w:sz w:val="22"/>
          <w:szCs w:val="22"/>
          <w:lang w:val="es-ES"/>
        </w:rPr>
        <w:t xml:space="preserve">No. de GARANTÍA DE MANTENIMIENTO DE LA OFERTA No.: </w:t>
      </w:r>
      <w:r w:rsidRPr="00313596">
        <w:rPr>
          <w:rFonts w:ascii="Arial" w:hAnsi="Arial" w:cs="Arial"/>
          <w:i/>
          <w:color w:val="FF0000"/>
          <w:sz w:val="22"/>
          <w:szCs w:val="22"/>
        </w:rPr>
        <w:t>(identificación de la Garantía)</w:t>
      </w:r>
    </w:p>
    <w:p w14:paraId="7853BC52" w14:textId="77777777" w:rsidR="008C0885" w:rsidRPr="00313596" w:rsidRDefault="008C0885" w:rsidP="000C6174">
      <w:pPr>
        <w:pStyle w:val="NormalWeb"/>
        <w:spacing w:before="60" w:beforeAutospacing="0" w:after="60" w:afterAutospacing="0"/>
        <w:jc w:val="both"/>
        <w:rPr>
          <w:rFonts w:ascii="Arial" w:hAnsi="Arial" w:cs="Arial"/>
          <w:color w:val="FF0000"/>
          <w:sz w:val="22"/>
          <w:szCs w:val="22"/>
          <w:lang w:val="es-ES"/>
        </w:rPr>
      </w:pPr>
      <w:r w:rsidRPr="00313596">
        <w:rPr>
          <w:rFonts w:ascii="Arial" w:hAnsi="Arial" w:cs="Arial"/>
          <w:sz w:val="22"/>
          <w:szCs w:val="22"/>
          <w:lang w:val="es-ES"/>
        </w:rPr>
        <w:t xml:space="preserve">Garante: </w:t>
      </w:r>
      <w:r w:rsidRPr="00313596">
        <w:rPr>
          <w:rFonts w:ascii="Arial" w:hAnsi="Arial" w:cs="Arial"/>
          <w:i/>
          <w:iCs/>
          <w:color w:val="FF0000"/>
          <w:sz w:val="22"/>
          <w:szCs w:val="22"/>
          <w:lang w:val="es-ES"/>
        </w:rPr>
        <w:t>(Indique el nombre y la dirección del lugar de emisión salvo que esté indicado en el membrete)</w:t>
      </w:r>
    </w:p>
    <w:p w14:paraId="3F6C9A30" w14:textId="4BDD019E" w:rsidR="008C0885" w:rsidRPr="00313596" w:rsidRDefault="008C0885" w:rsidP="000C6174">
      <w:pPr>
        <w:pStyle w:val="NormalWeb"/>
        <w:spacing w:before="240" w:beforeAutospacing="0" w:after="120" w:afterAutospacing="0"/>
        <w:jc w:val="both"/>
        <w:rPr>
          <w:rFonts w:ascii="Arial" w:hAnsi="Arial" w:cs="Arial"/>
          <w:sz w:val="22"/>
          <w:szCs w:val="22"/>
          <w:lang w:val="es-ES"/>
        </w:rPr>
      </w:pPr>
      <w:r w:rsidRPr="00313596">
        <w:rPr>
          <w:rFonts w:ascii="Arial" w:hAnsi="Arial" w:cs="Arial"/>
          <w:sz w:val="22"/>
          <w:szCs w:val="22"/>
          <w:lang w:val="es-ES"/>
        </w:rPr>
        <w:t xml:space="preserve">Se nos ha informado que </w:t>
      </w:r>
      <w:r w:rsidRPr="00313596">
        <w:rPr>
          <w:rFonts w:ascii="Arial" w:hAnsi="Arial" w:cs="Arial"/>
          <w:i/>
          <w:color w:val="FF0000"/>
          <w:sz w:val="22"/>
          <w:szCs w:val="22"/>
          <w:lang w:val="es-ES"/>
        </w:rPr>
        <w:t>Indique el nombre del oferente, el cual en caso de APCA será el nombre de esta asociación (legalmente constituida o por constituir) o los nombres de sus miembros,</w:t>
      </w:r>
      <w:r w:rsidRPr="00313596">
        <w:rPr>
          <w:rFonts w:ascii="Arial" w:hAnsi="Arial" w:cs="Arial"/>
          <w:color w:val="FF0000"/>
          <w:sz w:val="22"/>
          <w:szCs w:val="22"/>
          <w:lang w:val="es-ES"/>
        </w:rPr>
        <w:t xml:space="preserve"> </w:t>
      </w:r>
      <w:r w:rsidRPr="00313596">
        <w:rPr>
          <w:rFonts w:ascii="Arial" w:hAnsi="Arial" w:cs="Arial"/>
          <w:sz w:val="22"/>
          <w:szCs w:val="22"/>
          <w:lang w:val="es-ES"/>
        </w:rPr>
        <w:t>(</w:t>
      </w:r>
      <w:r w:rsidRPr="00313596">
        <w:rPr>
          <w:rFonts w:ascii="Arial" w:hAnsi="Arial" w:cs="Arial"/>
          <w:iCs/>
          <w:sz w:val="22"/>
          <w:szCs w:val="22"/>
          <w:lang w:val="es-ES"/>
        </w:rPr>
        <w:t>en adelante denominado “el Oferente</w:t>
      </w:r>
      <w:r w:rsidR="00810417" w:rsidRPr="00313596">
        <w:rPr>
          <w:rFonts w:ascii="Arial" w:hAnsi="Arial" w:cs="Arial"/>
          <w:sz w:val="22"/>
          <w:szCs w:val="22"/>
          <w:lang w:val="es-ES"/>
        </w:rPr>
        <w:t>”) ha</w:t>
      </w:r>
      <w:r w:rsidRPr="00313596">
        <w:rPr>
          <w:rFonts w:ascii="Arial" w:hAnsi="Arial" w:cs="Arial"/>
          <w:sz w:val="22"/>
          <w:szCs w:val="22"/>
          <w:lang w:val="es-ES"/>
        </w:rPr>
        <w:t xml:space="preserve"> presentado o presentará al Beneficiario su oferta (</w:t>
      </w:r>
      <w:r w:rsidRPr="00313596">
        <w:rPr>
          <w:rFonts w:ascii="Arial" w:hAnsi="Arial" w:cs="Arial"/>
          <w:iCs/>
          <w:sz w:val="22"/>
          <w:szCs w:val="22"/>
          <w:lang w:val="es-ES"/>
        </w:rPr>
        <w:t>en adelante denominada “la Oferta”</w:t>
      </w:r>
      <w:r w:rsidRPr="00313596">
        <w:rPr>
          <w:rFonts w:ascii="Arial" w:hAnsi="Arial" w:cs="Arial"/>
          <w:sz w:val="22"/>
          <w:szCs w:val="22"/>
          <w:lang w:val="es-ES"/>
        </w:rPr>
        <w:t xml:space="preserve">) para la ejecución de </w:t>
      </w:r>
      <w:r w:rsidRPr="00313596">
        <w:rPr>
          <w:rFonts w:ascii="Arial" w:hAnsi="Arial" w:cs="Arial"/>
          <w:i/>
          <w:color w:val="FF0000"/>
          <w:sz w:val="22"/>
          <w:szCs w:val="22"/>
          <w:lang w:val="es-ES"/>
        </w:rPr>
        <w:t xml:space="preserve">(Nombre del contrato) </w:t>
      </w:r>
      <w:r w:rsidRPr="00313596">
        <w:rPr>
          <w:rFonts w:ascii="Arial" w:hAnsi="Arial" w:cs="Arial"/>
          <w:sz w:val="22"/>
          <w:szCs w:val="22"/>
          <w:lang w:val="es-ES"/>
        </w:rPr>
        <w:t xml:space="preserve">bajo el Llamado a </w:t>
      </w:r>
      <w:r w:rsidR="00D47F9E">
        <w:rPr>
          <w:rFonts w:ascii="Arial" w:hAnsi="Arial" w:cs="Arial"/>
          <w:sz w:val="22"/>
          <w:szCs w:val="22"/>
          <w:lang w:val="es-ES"/>
        </w:rPr>
        <w:t>SDO</w:t>
      </w:r>
      <w:r w:rsidRPr="00313596">
        <w:rPr>
          <w:rFonts w:ascii="Arial" w:hAnsi="Arial" w:cs="Arial"/>
          <w:sz w:val="22"/>
          <w:szCs w:val="22"/>
          <w:lang w:val="es-ES"/>
        </w:rPr>
        <w:t xml:space="preserve"> número </w:t>
      </w:r>
      <w:r w:rsidRPr="00313596">
        <w:rPr>
          <w:rFonts w:ascii="Arial" w:hAnsi="Arial" w:cs="Arial"/>
          <w:i/>
          <w:iCs/>
          <w:color w:val="FF0000"/>
          <w:sz w:val="22"/>
          <w:szCs w:val="22"/>
          <w:lang w:val="es-ES"/>
        </w:rPr>
        <w:t>(indique el número)</w:t>
      </w:r>
      <w:r w:rsidRPr="00313596">
        <w:rPr>
          <w:rFonts w:ascii="Arial" w:hAnsi="Arial" w:cs="Arial"/>
          <w:color w:val="FF0000"/>
          <w:sz w:val="22"/>
          <w:szCs w:val="22"/>
          <w:lang w:val="es-ES"/>
        </w:rPr>
        <w:t>.</w:t>
      </w:r>
    </w:p>
    <w:p w14:paraId="4463FBC7" w14:textId="77777777" w:rsidR="008C0885" w:rsidRPr="00313596" w:rsidRDefault="008C0885" w:rsidP="000C6174">
      <w:pPr>
        <w:pStyle w:val="NormalWeb"/>
        <w:spacing w:before="120" w:beforeAutospacing="0" w:after="120" w:afterAutospacing="0"/>
        <w:jc w:val="both"/>
        <w:rPr>
          <w:rFonts w:ascii="Arial" w:hAnsi="Arial" w:cs="Arial"/>
          <w:sz w:val="22"/>
          <w:szCs w:val="22"/>
          <w:lang w:val="es-ES"/>
        </w:rPr>
      </w:pPr>
      <w:r w:rsidRPr="00313596">
        <w:rPr>
          <w:rFonts w:ascii="Arial" w:hAnsi="Arial" w:cs="Arial"/>
          <w:sz w:val="22"/>
          <w:szCs w:val="22"/>
          <w:lang w:val="es-ES"/>
        </w:rPr>
        <w:t>Asimismo, entendemos que, de conformidad con las condiciones establecidas por el Beneficiario, una Garantía de Mantenimiento de la Oferta deberá respaldar la oferta.</w:t>
      </w:r>
    </w:p>
    <w:p w14:paraId="4ABEE10D" w14:textId="77777777" w:rsidR="008C0885" w:rsidRPr="00313596" w:rsidRDefault="008C0885" w:rsidP="000C6174">
      <w:pPr>
        <w:pStyle w:val="NormalWeb"/>
        <w:spacing w:before="120" w:beforeAutospacing="0" w:after="120" w:afterAutospacing="0"/>
        <w:jc w:val="both"/>
        <w:rPr>
          <w:rFonts w:ascii="Arial" w:hAnsi="Arial" w:cs="Arial"/>
          <w:sz w:val="22"/>
          <w:szCs w:val="22"/>
          <w:lang w:val="es-ES"/>
        </w:rPr>
      </w:pPr>
      <w:r w:rsidRPr="00313596">
        <w:rPr>
          <w:rFonts w:ascii="Arial" w:hAnsi="Arial" w:cs="Arial"/>
          <w:sz w:val="22"/>
          <w:szCs w:val="22"/>
          <w:lang w:val="es-ES"/>
        </w:rPr>
        <w:t xml:space="preserve">A solicitud del Oferente, nosotros  </w:t>
      </w:r>
      <w:r w:rsidRPr="00313596">
        <w:rPr>
          <w:rFonts w:ascii="Arial" w:hAnsi="Arial" w:cs="Arial"/>
          <w:i/>
          <w:color w:val="FF0000"/>
          <w:sz w:val="22"/>
          <w:szCs w:val="22"/>
          <w:lang w:val="es-ES"/>
        </w:rPr>
        <w:t>(indique el nombre del banco)</w:t>
      </w:r>
      <w:r w:rsidRPr="00313596">
        <w:rPr>
          <w:rFonts w:ascii="Arial" w:hAnsi="Arial" w:cs="Arial"/>
          <w:sz w:val="22"/>
          <w:szCs w:val="22"/>
          <w:lang w:val="es-ES"/>
        </w:rPr>
        <w:t>, en calidad de Garante, por medio de la presente Garantía nos obligamos irrevocablemente a pagar a ustedes una suma o sumas, que no exceda(n) un monto total de _________</w:t>
      </w:r>
      <w:r w:rsidRPr="00313596">
        <w:rPr>
          <w:rFonts w:ascii="Arial" w:hAnsi="Arial" w:cs="Arial"/>
          <w:i/>
          <w:color w:val="FF0000"/>
          <w:sz w:val="22"/>
          <w:szCs w:val="22"/>
          <w:lang w:val="es-ES"/>
        </w:rPr>
        <w:t>(indique el monto en cifras)</w:t>
      </w:r>
      <w:r w:rsidRPr="00313596">
        <w:rPr>
          <w:rFonts w:ascii="Arial" w:hAnsi="Arial" w:cs="Arial"/>
          <w:sz w:val="22"/>
          <w:szCs w:val="22"/>
          <w:lang w:val="es-ES"/>
        </w:rPr>
        <w:t xml:space="preserve">  (__________) (</w:t>
      </w:r>
      <w:r w:rsidRPr="00313596">
        <w:rPr>
          <w:rFonts w:ascii="Arial" w:hAnsi="Arial" w:cs="Arial"/>
          <w:i/>
          <w:color w:val="FF0000"/>
          <w:sz w:val="22"/>
          <w:szCs w:val="22"/>
          <w:lang w:val="es-ES"/>
        </w:rPr>
        <w:t>monto en palabras)</w:t>
      </w:r>
      <w:r w:rsidRPr="00313596">
        <w:rPr>
          <w:rFonts w:ascii="Arial" w:hAnsi="Arial" w:cs="Arial"/>
          <w:color w:val="FF0000"/>
          <w:sz w:val="22"/>
          <w:szCs w:val="22"/>
          <w:lang w:val="es-ES"/>
        </w:rPr>
        <w:t xml:space="preserve"> </w:t>
      </w:r>
      <w:r w:rsidRPr="00313596">
        <w:rPr>
          <w:rFonts w:ascii="Arial" w:hAnsi="Arial" w:cs="Arial"/>
          <w:sz w:val="22"/>
          <w:szCs w:val="22"/>
          <w:lang w:val="es-ES"/>
        </w:rPr>
        <w:t>al recibo en nuestras oficinas de su primera solicitud por escrito y acompañada de una comunicación escrita que declare que el oferente está incumpliendo sus obligaciones contraídas bajo las condiciones de la oferta, porque el Oferente:</w:t>
      </w:r>
    </w:p>
    <w:p w14:paraId="17CC8ECF" w14:textId="77777777" w:rsidR="008C0885" w:rsidRPr="00313596" w:rsidRDefault="008C0885" w:rsidP="00A144E8">
      <w:pPr>
        <w:pStyle w:val="NormalWeb"/>
        <w:numPr>
          <w:ilvl w:val="0"/>
          <w:numId w:val="34"/>
        </w:numPr>
        <w:spacing w:before="120" w:beforeAutospacing="0" w:after="120" w:afterAutospacing="0"/>
        <w:ind w:left="426" w:right="-99" w:hanging="426"/>
        <w:jc w:val="both"/>
        <w:rPr>
          <w:rFonts w:ascii="Arial" w:hAnsi="Arial" w:cs="Arial"/>
          <w:sz w:val="22"/>
          <w:szCs w:val="22"/>
          <w:lang w:val="es-ES"/>
        </w:rPr>
      </w:pPr>
      <w:r w:rsidRPr="00313596">
        <w:rPr>
          <w:rFonts w:ascii="Arial" w:hAnsi="Arial" w:cs="Arial"/>
          <w:sz w:val="22"/>
          <w:szCs w:val="22"/>
          <w:lang w:val="es-ES"/>
        </w:rPr>
        <w:t>Ha retirado su Oferta durante el período de validez establecido por el oferente en el formulario de Carta de confirmación de participación y presentación de la oferta, o cualquier fecha extendida establecida por el Oferente; o</w:t>
      </w:r>
    </w:p>
    <w:p w14:paraId="1D8F61EF" w14:textId="12AED4D1" w:rsidR="008C0885" w:rsidRPr="00313596" w:rsidRDefault="008C0885" w:rsidP="00DA4946">
      <w:pPr>
        <w:pStyle w:val="NormalWeb"/>
        <w:tabs>
          <w:tab w:val="left" w:pos="1260"/>
        </w:tabs>
        <w:spacing w:before="120" w:beforeAutospacing="0" w:after="120" w:afterAutospacing="0"/>
        <w:ind w:left="426" w:hanging="426"/>
        <w:jc w:val="both"/>
        <w:rPr>
          <w:rFonts w:ascii="Arial" w:hAnsi="Arial" w:cs="Arial"/>
          <w:sz w:val="22"/>
          <w:szCs w:val="22"/>
          <w:lang w:val="es-ES"/>
        </w:rPr>
      </w:pPr>
      <w:r w:rsidRPr="00313596">
        <w:rPr>
          <w:rFonts w:ascii="Arial" w:hAnsi="Arial" w:cs="Arial"/>
          <w:sz w:val="22"/>
          <w:szCs w:val="22"/>
          <w:lang w:val="es-ES"/>
        </w:rPr>
        <w:t xml:space="preserve">b) </w:t>
      </w:r>
      <w:r w:rsidRPr="00313596">
        <w:rPr>
          <w:rFonts w:ascii="Arial" w:hAnsi="Arial" w:cs="Arial"/>
          <w:sz w:val="22"/>
          <w:szCs w:val="22"/>
          <w:lang w:val="es-ES"/>
        </w:rPr>
        <w:tab/>
        <w:t xml:space="preserve">Habiéndole notificado el Beneficiario que ha aceptado su Oferta antes de la fecha de expiración de la validez de la Oferta o cualquier ampliación del mismo establecida por el Oferente, (i) no firma o rehúsa firmar el contrato en el plazo establecido para su firma, o (ii) no suministra o rehúsa suministrar la Garantía de Ejecución </w:t>
      </w:r>
      <w:r w:rsidR="00251B4F">
        <w:rPr>
          <w:rFonts w:ascii="Arial" w:hAnsi="Arial" w:cs="Arial"/>
          <w:sz w:val="22"/>
          <w:szCs w:val="22"/>
          <w:lang w:val="es-ES"/>
        </w:rPr>
        <w:t>y/</w:t>
      </w:r>
      <w:r w:rsidRPr="00313596">
        <w:rPr>
          <w:rFonts w:ascii="Arial" w:hAnsi="Arial" w:cs="Arial"/>
          <w:sz w:val="22"/>
          <w:szCs w:val="22"/>
          <w:lang w:val="es-ES"/>
        </w:rPr>
        <w:t xml:space="preserve">o </w:t>
      </w:r>
      <w:r w:rsidR="00081532">
        <w:rPr>
          <w:rFonts w:ascii="Arial" w:hAnsi="Arial" w:cs="Arial"/>
          <w:sz w:val="22"/>
          <w:szCs w:val="22"/>
          <w:lang w:val="es-ES"/>
        </w:rPr>
        <w:t>C</w:t>
      </w:r>
      <w:r w:rsidRPr="00313596">
        <w:rPr>
          <w:rFonts w:ascii="Arial" w:hAnsi="Arial" w:cs="Arial"/>
          <w:sz w:val="22"/>
          <w:szCs w:val="22"/>
          <w:lang w:val="es-ES"/>
        </w:rPr>
        <w:t>umplimiento</w:t>
      </w:r>
      <w:r w:rsidR="00081532">
        <w:rPr>
          <w:rFonts w:ascii="Arial" w:hAnsi="Arial" w:cs="Arial"/>
          <w:sz w:val="22"/>
          <w:szCs w:val="22"/>
          <w:lang w:val="es-ES"/>
        </w:rPr>
        <w:t xml:space="preserve"> de Contrato</w:t>
      </w:r>
      <w:r w:rsidRPr="00313596">
        <w:rPr>
          <w:rFonts w:ascii="Arial" w:hAnsi="Arial" w:cs="Arial"/>
          <w:sz w:val="22"/>
          <w:szCs w:val="22"/>
          <w:lang w:val="es-ES"/>
        </w:rPr>
        <w:t>, de conformidad con las Instrucciones a los Oferentes.</w:t>
      </w:r>
    </w:p>
    <w:p w14:paraId="20ACD349" w14:textId="459A9212" w:rsidR="008C0885" w:rsidRPr="00313596" w:rsidRDefault="008C0885" w:rsidP="000C6174">
      <w:pPr>
        <w:pStyle w:val="NormalWeb"/>
        <w:spacing w:before="120" w:beforeAutospacing="0" w:after="120" w:afterAutospacing="0"/>
        <w:jc w:val="both"/>
        <w:rPr>
          <w:rFonts w:ascii="Arial" w:hAnsi="Arial" w:cs="Arial"/>
          <w:sz w:val="22"/>
          <w:szCs w:val="22"/>
          <w:lang w:val="es-ES"/>
        </w:rPr>
      </w:pPr>
      <w:r w:rsidRPr="00313596">
        <w:rPr>
          <w:rFonts w:ascii="Arial" w:hAnsi="Arial" w:cs="Arial"/>
          <w:sz w:val="22"/>
          <w:szCs w:val="22"/>
          <w:lang w:val="es-ES"/>
        </w:rPr>
        <w:t xml:space="preserve">Esta garantía expirará (a) si el Oferente es el Oferente seleccionado, cuando recibamos copias del </w:t>
      </w:r>
      <w:r w:rsidRPr="00313596">
        <w:rPr>
          <w:rFonts w:ascii="Arial" w:hAnsi="Arial" w:cs="Arial"/>
          <w:i/>
          <w:color w:val="FF0000"/>
          <w:sz w:val="22"/>
          <w:szCs w:val="22"/>
          <w:lang w:val="es-ES"/>
        </w:rPr>
        <w:t>contrato</w:t>
      </w:r>
      <w:r w:rsidRPr="00313596">
        <w:rPr>
          <w:rFonts w:ascii="Arial" w:hAnsi="Arial" w:cs="Arial"/>
          <w:color w:val="FF0000"/>
          <w:sz w:val="22"/>
          <w:szCs w:val="22"/>
          <w:lang w:val="es-ES"/>
        </w:rPr>
        <w:t xml:space="preserve"> </w:t>
      </w:r>
      <w:r w:rsidRPr="00313596">
        <w:rPr>
          <w:rFonts w:ascii="Arial" w:hAnsi="Arial" w:cs="Arial"/>
          <w:sz w:val="22"/>
          <w:szCs w:val="22"/>
          <w:lang w:val="es-ES"/>
        </w:rPr>
        <w:t>firmado por el Oferente y la Garantía de Ejecución</w:t>
      </w:r>
      <w:r w:rsidR="00C31B4A">
        <w:rPr>
          <w:rFonts w:ascii="Arial" w:hAnsi="Arial" w:cs="Arial"/>
          <w:sz w:val="22"/>
          <w:szCs w:val="22"/>
          <w:lang w:val="es-ES"/>
        </w:rPr>
        <w:t xml:space="preserve"> y/o Cumplimiento de Contrato</w:t>
      </w:r>
      <w:r w:rsidRPr="00313596">
        <w:rPr>
          <w:rFonts w:ascii="Arial" w:hAnsi="Arial" w:cs="Arial"/>
          <w:sz w:val="22"/>
          <w:szCs w:val="22"/>
          <w:lang w:val="es-ES"/>
        </w:rPr>
        <w:t xml:space="preserve"> emitida a favor del Beneficiario con relación a tal </w:t>
      </w:r>
      <w:r w:rsidRPr="00313596">
        <w:rPr>
          <w:rFonts w:ascii="Arial" w:hAnsi="Arial" w:cs="Arial"/>
          <w:i/>
          <w:color w:val="FF0000"/>
          <w:sz w:val="22"/>
          <w:szCs w:val="22"/>
          <w:lang w:val="es-ES"/>
        </w:rPr>
        <w:t>contrato</w:t>
      </w:r>
      <w:r w:rsidRPr="00313596">
        <w:rPr>
          <w:rFonts w:ascii="Arial" w:hAnsi="Arial" w:cs="Arial"/>
          <w:sz w:val="22"/>
          <w:szCs w:val="22"/>
          <w:lang w:val="es-ES"/>
        </w:rPr>
        <w:t>; (b) en el caso de que el Oferente no sea el Oferente seleccionado, cuando hayan transcurrido treinta días después de la fecha de expiración de la Validez de Oferta.</w:t>
      </w:r>
    </w:p>
    <w:p w14:paraId="2132599C" w14:textId="77777777" w:rsidR="008C0885" w:rsidRPr="00313596" w:rsidRDefault="008C0885" w:rsidP="000C6174">
      <w:pPr>
        <w:pStyle w:val="NormalWeb"/>
        <w:adjustRightInd w:val="0"/>
        <w:spacing w:before="120" w:beforeAutospacing="0" w:after="0" w:afterAutospacing="0"/>
        <w:jc w:val="both"/>
        <w:rPr>
          <w:rFonts w:ascii="Arial" w:hAnsi="Arial" w:cs="Arial"/>
          <w:spacing w:val="-4"/>
          <w:sz w:val="22"/>
          <w:szCs w:val="22"/>
          <w:lang w:val="es-ES"/>
        </w:rPr>
      </w:pPr>
      <w:r w:rsidRPr="00313596">
        <w:rPr>
          <w:rFonts w:ascii="Arial" w:hAnsi="Arial" w:cs="Arial"/>
          <w:spacing w:val="-4"/>
          <w:sz w:val="22"/>
          <w:szCs w:val="22"/>
          <w:lang w:val="es-ES"/>
        </w:rPr>
        <w:t>Esta garantía está sujeta a las Reglas Uniformes de la CCI sobre Garantías a Primer Requerimiento (</w:t>
      </w:r>
      <w:r w:rsidRPr="00313596">
        <w:rPr>
          <w:rFonts w:ascii="Arial" w:hAnsi="Arial" w:cs="Arial"/>
          <w:i/>
          <w:spacing w:val="-4"/>
          <w:sz w:val="22"/>
          <w:szCs w:val="22"/>
          <w:lang w:val="es-ES"/>
        </w:rPr>
        <w:t>Uniform Rules for Demand Guarantees, URDG</w:t>
      </w:r>
      <w:r w:rsidRPr="00313596">
        <w:rPr>
          <w:rFonts w:ascii="Arial" w:hAnsi="Arial" w:cs="Arial"/>
          <w:spacing w:val="-4"/>
          <w:sz w:val="22"/>
          <w:szCs w:val="22"/>
          <w:lang w:val="es-ES"/>
        </w:rPr>
        <w:t>), revisión de 2010, publicación de la Cámara de Comercio Internacional n.</w:t>
      </w:r>
      <w:r w:rsidRPr="00313596">
        <w:rPr>
          <w:rFonts w:ascii="Arial" w:hAnsi="Arial" w:cs="Arial"/>
          <w:spacing w:val="-4"/>
          <w:sz w:val="22"/>
          <w:szCs w:val="22"/>
          <w:vertAlign w:val="superscript"/>
          <w:lang w:val="es-ES"/>
        </w:rPr>
        <w:t>o</w:t>
      </w:r>
      <w:r w:rsidRPr="00313596">
        <w:rPr>
          <w:rFonts w:ascii="Arial" w:hAnsi="Arial" w:cs="Arial"/>
          <w:spacing w:val="-4"/>
          <w:sz w:val="22"/>
          <w:szCs w:val="22"/>
          <w:lang w:val="es-ES"/>
        </w:rPr>
        <w:t xml:space="preserve"> 758.</w:t>
      </w:r>
    </w:p>
    <w:p w14:paraId="76935AC4" w14:textId="77777777" w:rsidR="008C0885" w:rsidRPr="00313596" w:rsidRDefault="008C0885" w:rsidP="000C6174">
      <w:pPr>
        <w:pStyle w:val="NormalWeb"/>
        <w:spacing w:before="120" w:beforeAutospacing="0" w:after="120" w:afterAutospacing="0"/>
        <w:contextualSpacing/>
        <w:jc w:val="both"/>
        <w:rPr>
          <w:rFonts w:ascii="Arial" w:hAnsi="Arial" w:cs="Arial"/>
          <w:sz w:val="22"/>
          <w:szCs w:val="22"/>
          <w:lang w:val="es-ES"/>
        </w:rPr>
      </w:pPr>
      <w:r w:rsidRPr="00313596">
        <w:rPr>
          <w:rFonts w:ascii="Arial" w:hAnsi="Arial" w:cs="Arial"/>
          <w:sz w:val="22"/>
          <w:szCs w:val="22"/>
          <w:lang w:val="es-ES"/>
        </w:rPr>
        <w:t>_______________________________</w:t>
      </w:r>
    </w:p>
    <w:p w14:paraId="0E0E0220" w14:textId="77777777" w:rsidR="008C0885" w:rsidRPr="00313596" w:rsidRDefault="008C0885" w:rsidP="000C6174">
      <w:pPr>
        <w:pStyle w:val="NormalWeb"/>
        <w:spacing w:before="0" w:after="0"/>
        <w:contextualSpacing/>
        <w:rPr>
          <w:rFonts w:ascii="Arial" w:hAnsi="Arial" w:cs="Arial"/>
          <w:sz w:val="22"/>
          <w:szCs w:val="22"/>
          <w:lang w:val="es-ES"/>
        </w:rPr>
      </w:pPr>
      <w:r w:rsidRPr="00313596">
        <w:rPr>
          <w:rFonts w:ascii="Arial" w:hAnsi="Arial" w:cs="Arial"/>
          <w:sz w:val="22"/>
          <w:szCs w:val="22"/>
          <w:lang w:val="es-ES"/>
        </w:rPr>
        <w:t>Firma(s)</w:t>
      </w:r>
    </w:p>
    <w:p w14:paraId="4A742EE9" w14:textId="71E50769" w:rsidR="008C0885" w:rsidRPr="00313596" w:rsidRDefault="008C0885" w:rsidP="000C6174">
      <w:pPr>
        <w:pStyle w:val="NormalWeb"/>
        <w:spacing w:before="0" w:after="0"/>
        <w:contextualSpacing/>
        <w:rPr>
          <w:rFonts w:ascii="Arial" w:hAnsi="Arial" w:cs="Arial"/>
          <w:i/>
          <w:color w:val="FF0000"/>
          <w:sz w:val="22"/>
          <w:szCs w:val="22"/>
          <w:lang w:val="es-ES"/>
        </w:rPr>
      </w:pPr>
      <w:r w:rsidRPr="00313596">
        <w:rPr>
          <w:rFonts w:ascii="Arial" w:hAnsi="Arial" w:cs="Arial"/>
          <w:i/>
          <w:color w:val="FF0000"/>
          <w:sz w:val="22"/>
          <w:szCs w:val="22"/>
          <w:lang w:val="es-ES"/>
        </w:rPr>
        <w:t>Nota: El texto en letra cursiva tiene por objeto ayudar a preparar este formulario y debe eliminarse del documento definitivo.</w:t>
      </w:r>
    </w:p>
    <w:p w14:paraId="6345ABC7" w14:textId="77777777" w:rsidR="00AD6EE8" w:rsidRDefault="00AD6EE8">
      <w:pPr>
        <w:jc w:val="left"/>
        <w:rPr>
          <w:rFonts w:ascii="Arial" w:hAnsi="Arial" w:cs="Arial"/>
          <w:b/>
          <w:sz w:val="22"/>
          <w:szCs w:val="22"/>
        </w:rPr>
      </w:pPr>
      <w:r>
        <w:rPr>
          <w:rFonts w:ascii="Arial" w:hAnsi="Arial" w:cs="Arial"/>
          <w:b/>
          <w:sz w:val="22"/>
          <w:szCs w:val="22"/>
        </w:rPr>
        <w:br w:type="page"/>
      </w:r>
    </w:p>
    <w:p w14:paraId="66387DB4" w14:textId="1CA78FD5" w:rsidR="008C0885" w:rsidRPr="00313596" w:rsidRDefault="008C0885" w:rsidP="000C6174">
      <w:pPr>
        <w:jc w:val="left"/>
        <w:rPr>
          <w:rFonts w:ascii="Arial" w:hAnsi="Arial" w:cs="Arial"/>
          <w:b/>
          <w:sz w:val="22"/>
          <w:szCs w:val="22"/>
        </w:rPr>
      </w:pPr>
      <w:r w:rsidRPr="00313596">
        <w:rPr>
          <w:rFonts w:ascii="Arial" w:hAnsi="Arial" w:cs="Arial"/>
          <w:b/>
          <w:sz w:val="22"/>
          <w:szCs w:val="22"/>
        </w:rPr>
        <w:t xml:space="preserve">FORMULARIO CC - 6 </w:t>
      </w:r>
    </w:p>
    <w:p w14:paraId="203B5329" w14:textId="77777777" w:rsidR="008C0885" w:rsidRPr="00313596" w:rsidRDefault="008C0885" w:rsidP="000C6174">
      <w:pPr>
        <w:pStyle w:val="i"/>
        <w:spacing w:before="120" w:after="120"/>
        <w:contextualSpacing/>
        <w:jc w:val="center"/>
        <w:rPr>
          <w:rFonts w:ascii="Arial" w:hAnsi="Arial" w:cs="Arial"/>
          <w:b/>
          <w:sz w:val="22"/>
          <w:szCs w:val="22"/>
        </w:rPr>
      </w:pPr>
      <w:r w:rsidRPr="00313596">
        <w:rPr>
          <w:rFonts w:ascii="Arial" w:hAnsi="Arial" w:cs="Arial"/>
          <w:b/>
          <w:sz w:val="22"/>
          <w:szCs w:val="22"/>
        </w:rPr>
        <w:t>Garantía de Mantenimiento de la Oferta y Firma de Contrato</w:t>
      </w:r>
    </w:p>
    <w:p w14:paraId="1EF20D89" w14:textId="77777777" w:rsidR="008C0885" w:rsidRPr="00313596" w:rsidRDefault="008C0885" w:rsidP="000C6174">
      <w:pPr>
        <w:pStyle w:val="i"/>
        <w:spacing w:before="120" w:after="120"/>
        <w:contextualSpacing/>
        <w:jc w:val="center"/>
        <w:rPr>
          <w:rFonts w:ascii="Arial" w:hAnsi="Arial" w:cs="Arial"/>
          <w:b/>
          <w:sz w:val="22"/>
          <w:szCs w:val="22"/>
          <w:lang w:val="es-ES"/>
        </w:rPr>
      </w:pPr>
      <w:r w:rsidRPr="00313596">
        <w:rPr>
          <w:rFonts w:ascii="Arial" w:hAnsi="Arial" w:cs="Arial"/>
          <w:b/>
          <w:sz w:val="22"/>
          <w:szCs w:val="22"/>
          <w:lang w:val="es-ES"/>
        </w:rPr>
        <w:t>(Fianza a Primer Requerimiento)</w:t>
      </w:r>
    </w:p>
    <w:p w14:paraId="46FDF8BE" w14:textId="77777777" w:rsidR="008C0885" w:rsidRPr="00313596" w:rsidRDefault="008C0885" w:rsidP="000C6174">
      <w:pPr>
        <w:spacing w:before="120" w:after="120"/>
        <w:rPr>
          <w:rFonts w:ascii="Arial" w:hAnsi="Arial" w:cs="Arial"/>
          <w:i/>
          <w:iCs/>
          <w:color w:val="FF0000"/>
          <w:sz w:val="22"/>
          <w:szCs w:val="22"/>
          <w:lang w:val="es-ES"/>
        </w:rPr>
      </w:pPr>
      <w:r w:rsidRPr="00313596">
        <w:rPr>
          <w:rFonts w:ascii="Arial" w:hAnsi="Arial" w:cs="Arial"/>
          <w:i/>
          <w:iCs/>
          <w:color w:val="FF0000"/>
          <w:sz w:val="22"/>
          <w:szCs w:val="22"/>
          <w:lang w:val="es-ES"/>
        </w:rPr>
        <w:t>(El Fiador completará este Formulario de Fianza conforme a las instrucciones)</w:t>
      </w:r>
    </w:p>
    <w:p w14:paraId="183C5ECD" w14:textId="77777777" w:rsidR="008C0885" w:rsidRPr="00313596" w:rsidRDefault="008C0885" w:rsidP="000C6174">
      <w:pPr>
        <w:pStyle w:val="NormalWeb"/>
        <w:spacing w:before="120" w:beforeAutospacing="0" w:after="120" w:afterAutospacing="0"/>
        <w:rPr>
          <w:rFonts w:ascii="Arial" w:hAnsi="Arial" w:cs="Arial"/>
          <w:sz w:val="22"/>
          <w:szCs w:val="22"/>
          <w:lang w:val="es-ES"/>
        </w:rPr>
      </w:pPr>
      <w:r w:rsidRPr="00313596">
        <w:rPr>
          <w:rFonts w:ascii="Arial" w:hAnsi="Arial" w:cs="Arial"/>
          <w:sz w:val="22"/>
          <w:szCs w:val="22"/>
          <w:lang w:val="es-ES"/>
        </w:rPr>
        <w:t xml:space="preserve">Fecha: _____________________ </w:t>
      </w:r>
    </w:p>
    <w:p w14:paraId="5F0DA6C7" w14:textId="77777777" w:rsidR="008C0885" w:rsidRPr="00313596" w:rsidRDefault="008C0885" w:rsidP="000C6174">
      <w:pPr>
        <w:pStyle w:val="NormalWeb"/>
        <w:spacing w:before="120" w:beforeAutospacing="0" w:after="120" w:afterAutospacing="0"/>
        <w:rPr>
          <w:rFonts w:ascii="Arial" w:hAnsi="Arial" w:cs="Arial"/>
          <w:i/>
          <w:sz w:val="22"/>
          <w:szCs w:val="22"/>
          <w:lang w:val="es-ES"/>
        </w:rPr>
      </w:pPr>
      <w:r w:rsidRPr="00313596">
        <w:rPr>
          <w:rFonts w:ascii="Arial" w:hAnsi="Arial" w:cs="Arial"/>
          <w:sz w:val="22"/>
          <w:szCs w:val="22"/>
          <w:lang w:val="es-ES"/>
        </w:rPr>
        <w:t>No. de FIANZA DE MANTENIMIENTO DE LA OFERTA: (</w:t>
      </w:r>
      <w:r w:rsidRPr="00313596">
        <w:rPr>
          <w:rFonts w:ascii="Arial" w:hAnsi="Arial" w:cs="Arial"/>
          <w:i/>
          <w:sz w:val="22"/>
          <w:szCs w:val="22"/>
        </w:rPr>
        <w:t>indicar el número de identificación de la Fianza)</w:t>
      </w:r>
    </w:p>
    <w:p w14:paraId="29C40500" w14:textId="77777777" w:rsidR="008C0885" w:rsidRPr="00313596" w:rsidRDefault="008C0885" w:rsidP="000C6174">
      <w:pPr>
        <w:autoSpaceDE w:val="0"/>
        <w:autoSpaceDN w:val="0"/>
        <w:adjustRightInd w:val="0"/>
        <w:spacing w:before="120" w:after="120"/>
        <w:rPr>
          <w:rFonts w:ascii="Arial" w:hAnsi="Arial" w:cs="Arial"/>
          <w:color w:val="000000"/>
          <w:sz w:val="22"/>
          <w:szCs w:val="22"/>
          <w:lang w:val="es-MX"/>
        </w:rPr>
      </w:pPr>
      <w:r w:rsidRPr="00313596">
        <w:rPr>
          <w:rFonts w:ascii="Arial" w:hAnsi="Arial" w:cs="Arial"/>
          <w:sz w:val="22"/>
          <w:szCs w:val="22"/>
          <w:lang w:val="es-ES"/>
        </w:rPr>
        <w:t>Por esta fianza, (</w:t>
      </w:r>
      <w:r w:rsidRPr="00313596">
        <w:rPr>
          <w:rFonts w:ascii="Arial" w:hAnsi="Arial" w:cs="Arial"/>
          <w:i/>
          <w:sz w:val="22"/>
          <w:szCs w:val="22"/>
          <w:lang w:val="es-ES"/>
        </w:rPr>
        <w:t xml:space="preserve">nombre del oferente), </w:t>
      </w:r>
      <w:r w:rsidRPr="00313596">
        <w:rPr>
          <w:rFonts w:ascii="Arial" w:hAnsi="Arial" w:cs="Arial"/>
          <w:iCs/>
          <w:sz w:val="22"/>
          <w:szCs w:val="22"/>
          <w:lang w:val="es-ES"/>
        </w:rPr>
        <w:t>actuando e</w:t>
      </w:r>
      <w:r w:rsidRPr="00313596">
        <w:rPr>
          <w:rFonts w:ascii="Arial" w:hAnsi="Arial" w:cs="Arial"/>
          <w:sz w:val="22"/>
          <w:szCs w:val="22"/>
          <w:lang w:val="es-ES"/>
        </w:rPr>
        <w:t xml:space="preserve">n calidad de Obligado Principal (en lo sucesivo, “el Obligado Principal”), y </w:t>
      </w:r>
      <w:r w:rsidRPr="00313596">
        <w:rPr>
          <w:rFonts w:ascii="Arial" w:hAnsi="Arial" w:cs="Arial"/>
          <w:i/>
          <w:iCs/>
          <w:color w:val="FF0000"/>
          <w:sz w:val="22"/>
          <w:szCs w:val="22"/>
          <w:lang w:val="es-ES"/>
        </w:rPr>
        <w:t>(</w:t>
      </w:r>
      <w:r w:rsidRPr="00313596">
        <w:rPr>
          <w:rFonts w:ascii="Arial" w:hAnsi="Arial" w:cs="Arial"/>
          <w:i/>
          <w:color w:val="FF0000"/>
          <w:sz w:val="22"/>
          <w:szCs w:val="22"/>
        </w:rPr>
        <w:t xml:space="preserve">nombre, denominación legal y dirección del Fiador), </w:t>
      </w:r>
      <w:r w:rsidRPr="00313596">
        <w:rPr>
          <w:rFonts w:ascii="Arial" w:hAnsi="Arial" w:cs="Arial"/>
          <w:color w:val="FF0000"/>
          <w:sz w:val="22"/>
          <w:szCs w:val="22"/>
        </w:rPr>
        <w:t xml:space="preserve">autorizado para conducir negocios en </w:t>
      </w:r>
      <w:r w:rsidRPr="00313596">
        <w:rPr>
          <w:rFonts w:ascii="Arial" w:hAnsi="Arial" w:cs="Arial"/>
          <w:i/>
          <w:iCs/>
          <w:color w:val="FF0000"/>
          <w:sz w:val="22"/>
          <w:szCs w:val="22"/>
        </w:rPr>
        <w:t xml:space="preserve">(nombre del </w:t>
      </w:r>
      <w:r w:rsidRPr="00313596">
        <w:rPr>
          <w:rFonts w:ascii="Arial" w:hAnsi="Arial" w:cs="Arial"/>
          <w:i/>
          <w:color w:val="FF0000"/>
          <w:sz w:val="22"/>
          <w:szCs w:val="22"/>
        </w:rPr>
        <w:t xml:space="preserve">país del Contratante) como Fiador  </w:t>
      </w:r>
      <w:r w:rsidRPr="00313596">
        <w:rPr>
          <w:rFonts w:ascii="Arial" w:hAnsi="Arial" w:cs="Arial"/>
          <w:color w:val="FF0000"/>
          <w:sz w:val="22"/>
          <w:szCs w:val="22"/>
        </w:rPr>
        <w:t>(en adelante “El Fiador”),</w:t>
      </w:r>
      <w:r w:rsidRPr="00313596">
        <w:rPr>
          <w:rFonts w:ascii="Arial" w:hAnsi="Arial" w:cs="Arial"/>
          <w:color w:val="000000"/>
          <w:sz w:val="22"/>
          <w:szCs w:val="22"/>
          <w:lang w:val="es-MX"/>
        </w:rPr>
        <w:t xml:space="preserve"> se obligan y firmemente se comprometen con </w:t>
      </w:r>
      <w:r w:rsidRPr="00313596">
        <w:rPr>
          <w:rFonts w:ascii="Arial" w:hAnsi="Arial" w:cs="Arial"/>
          <w:i/>
          <w:color w:val="FF0000"/>
          <w:sz w:val="22"/>
          <w:szCs w:val="22"/>
        </w:rPr>
        <w:t>(indique el nombre del Contratante)</w:t>
      </w:r>
      <w:r w:rsidRPr="00313596">
        <w:rPr>
          <w:rFonts w:ascii="Arial" w:hAnsi="Arial" w:cs="Arial"/>
          <w:color w:val="000000"/>
          <w:sz w:val="22"/>
          <w:szCs w:val="22"/>
          <w:lang w:val="es-MX"/>
        </w:rPr>
        <w:t xml:space="preserve"> en calidad de Obligante (en adelante “el Contratante”) por la suma de  </w:t>
      </w:r>
      <w:r w:rsidRPr="00313596">
        <w:rPr>
          <w:rFonts w:ascii="Arial" w:hAnsi="Arial" w:cs="Arial"/>
          <w:i/>
          <w:iCs/>
          <w:color w:val="FF0000"/>
          <w:sz w:val="22"/>
          <w:szCs w:val="22"/>
          <w:lang w:val="es-MX"/>
        </w:rPr>
        <w:t>(indique el monto en cifras)</w:t>
      </w:r>
      <w:r w:rsidRPr="00313596">
        <w:rPr>
          <w:rStyle w:val="Refdenotaalpie"/>
          <w:rFonts w:ascii="Arial" w:hAnsi="Arial" w:cs="Arial"/>
          <w:i/>
          <w:iCs/>
          <w:color w:val="FF0000"/>
          <w:sz w:val="22"/>
          <w:szCs w:val="22"/>
          <w:lang w:val="es-MX"/>
        </w:rPr>
        <w:footnoteReference w:id="2"/>
      </w:r>
      <w:r w:rsidRPr="00313596">
        <w:rPr>
          <w:rFonts w:ascii="Arial" w:hAnsi="Arial" w:cs="Arial"/>
          <w:i/>
          <w:iCs/>
          <w:color w:val="FF0000"/>
          <w:sz w:val="22"/>
          <w:szCs w:val="22"/>
          <w:lang w:val="es-MX"/>
        </w:rPr>
        <w:t xml:space="preserve">, (indique el monto en palabras), </w:t>
      </w:r>
      <w:r w:rsidRPr="00313596">
        <w:rPr>
          <w:rFonts w:ascii="Arial" w:hAnsi="Arial" w:cs="Arial"/>
          <w:color w:val="000000"/>
          <w:sz w:val="22"/>
          <w:szCs w:val="22"/>
          <w:lang w:val="es-MX"/>
        </w:rPr>
        <w:t xml:space="preserve">por cuyo pago, que deberá efectuarse correcta y efectivamente, nosotros el Obligado Principal y el Fiador antes mencionados, nos obligamos, así como a nuestros sucesores y cesionarios, firme, conjunta y solidariamente por la presente.  </w:t>
      </w:r>
    </w:p>
    <w:p w14:paraId="60008945" w14:textId="7893E236" w:rsidR="008C0885" w:rsidRPr="00313596" w:rsidRDefault="008C0885" w:rsidP="000C6174">
      <w:pPr>
        <w:autoSpaceDE w:val="0"/>
        <w:autoSpaceDN w:val="0"/>
        <w:adjustRightInd w:val="0"/>
        <w:spacing w:before="120" w:after="120"/>
        <w:rPr>
          <w:rFonts w:ascii="Arial" w:hAnsi="Arial" w:cs="Arial"/>
          <w:color w:val="000000"/>
          <w:sz w:val="22"/>
          <w:szCs w:val="22"/>
          <w:lang w:val="es-MX"/>
        </w:rPr>
      </w:pPr>
      <w:r w:rsidRPr="00313596">
        <w:rPr>
          <w:rFonts w:ascii="Arial" w:hAnsi="Arial" w:cs="Arial"/>
          <w:color w:val="000000"/>
          <w:sz w:val="22"/>
          <w:szCs w:val="22"/>
          <w:lang w:val="es-MX"/>
        </w:rPr>
        <w:t xml:space="preserve">POR CUANTO el Obligado Principal ha presentado al Contratante una Oferta escrita fechada a los _____ días del mes de ____ del ____ para la ejecución de </w:t>
      </w:r>
      <w:r w:rsidRPr="00313596">
        <w:rPr>
          <w:rFonts w:ascii="Arial" w:hAnsi="Arial" w:cs="Arial"/>
          <w:i/>
          <w:iCs/>
          <w:color w:val="FF0000"/>
          <w:sz w:val="22"/>
          <w:szCs w:val="22"/>
          <w:lang w:val="es-MX"/>
        </w:rPr>
        <w:t xml:space="preserve">(nombre del proceso de </w:t>
      </w:r>
      <w:r w:rsidR="00D47F9E">
        <w:rPr>
          <w:rFonts w:ascii="Arial" w:hAnsi="Arial" w:cs="Arial"/>
          <w:i/>
          <w:iCs/>
          <w:color w:val="FF0000"/>
          <w:sz w:val="22"/>
          <w:szCs w:val="22"/>
          <w:lang w:val="es-MX"/>
        </w:rPr>
        <w:t>SDO</w:t>
      </w:r>
      <w:r w:rsidRPr="00313596">
        <w:rPr>
          <w:rFonts w:ascii="Arial" w:hAnsi="Arial" w:cs="Arial"/>
          <w:i/>
          <w:iCs/>
          <w:color w:val="FF0000"/>
          <w:sz w:val="22"/>
          <w:szCs w:val="22"/>
          <w:lang w:val="es-MX"/>
        </w:rPr>
        <w:t>)</w:t>
      </w:r>
      <w:r w:rsidRPr="00313596">
        <w:rPr>
          <w:rFonts w:ascii="Arial" w:hAnsi="Arial" w:cs="Arial"/>
          <w:i/>
          <w:iCs/>
          <w:color w:val="000000"/>
          <w:sz w:val="22"/>
          <w:szCs w:val="22"/>
          <w:lang w:val="es-MX"/>
        </w:rPr>
        <w:t xml:space="preserve"> </w:t>
      </w:r>
      <w:r w:rsidRPr="00313596">
        <w:rPr>
          <w:rFonts w:ascii="Arial" w:hAnsi="Arial" w:cs="Arial"/>
          <w:color w:val="000000"/>
          <w:sz w:val="22"/>
          <w:szCs w:val="22"/>
          <w:lang w:val="es-MX"/>
        </w:rPr>
        <w:t xml:space="preserve">(en lo sucesivo, “la Oferta”). </w:t>
      </w:r>
    </w:p>
    <w:p w14:paraId="0F9F05B8" w14:textId="77777777" w:rsidR="008C0885" w:rsidRPr="00313596" w:rsidRDefault="008C0885" w:rsidP="000C6174">
      <w:pPr>
        <w:autoSpaceDE w:val="0"/>
        <w:autoSpaceDN w:val="0"/>
        <w:adjustRightInd w:val="0"/>
        <w:spacing w:before="120" w:after="120"/>
        <w:rPr>
          <w:rFonts w:ascii="Arial" w:hAnsi="Arial" w:cs="Arial"/>
          <w:color w:val="000000"/>
          <w:sz w:val="22"/>
          <w:szCs w:val="22"/>
          <w:lang w:val="es-ES"/>
        </w:rPr>
      </w:pPr>
      <w:r w:rsidRPr="00313596">
        <w:rPr>
          <w:rFonts w:ascii="Arial" w:hAnsi="Arial" w:cs="Arial"/>
          <w:color w:val="000000"/>
          <w:sz w:val="22"/>
          <w:szCs w:val="22"/>
          <w:lang w:val="es-ES"/>
        </w:rPr>
        <w:t xml:space="preserve">POR LO TANTO, LA CONDICIÓN DE ESTA OBLIGACIÓN es tal que si el Obligado Principal:   </w:t>
      </w:r>
    </w:p>
    <w:p w14:paraId="62AB1BAA" w14:textId="77777777" w:rsidR="008C0885" w:rsidRPr="00313596" w:rsidRDefault="008C0885" w:rsidP="00A144E8">
      <w:pPr>
        <w:pStyle w:val="NormalWeb"/>
        <w:numPr>
          <w:ilvl w:val="0"/>
          <w:numId w:val="35"/>
        </w:numPr>
        <w:spacing w:before="120" w:beforeAutospacing="0" w:after="120" w:afterAutospacing="0"/>
        <w:ind w:left="360" w:right="-99"/>
        <w:jc w:val="both"/>
        <w:rPr>
          <w:rFonts w:ascii="Arial" w:hAnsi="Arial" w:cs="Arial"/>
          <w:sz w:val="22"/>
          <w:szCs w:val="22"/>
          <w:lang w:val="es-ES"/>
        </w:rPr>
      </w:pPr>
      <w:r w:rsidRPr="00313596">
        <w:rPr>
          <w:rFonts w:ascii="Arial" w:hAnsi="Arial" w:cs="Arial"/>
          <w:sz w:val="22"/>
          <w:szCs w:val="22"/>
          <w:lang w:val="es-ES"/>
        </w:rPr>
        <w:t>Retira su oferta durante el período de validez establecido por el oferente en el Formulario de Oferta o cualquier fecha extendida otorgada por el Obligado Principal</w:t>
      </w:r>
    </w:p>
    <w:p w14:paraId="59512EF5" w14:textId="136BADA5" w:rsidR="008C0885" w:rsidRPr="00313596" w:rsidRDefault="008C0885" w:rsidP="00940379">
      <w:pPr>
        <w:pStyle w:val="NormalWeb"/>
        <w:tabs>
          <w:tab w:val="left" w:pos="1260"/>
        </w:tabs>
        <w:spacing w:before="120" w:beforeAutospacing="0" w:after="120" w:afterAutospacing="0"/>
        <w:ind w:left="360" w:hanging="360"/>
        <w:jc w:val="both"/>
        <w:rPr>
          <w:rFonts w:ascii="Arial" w:hAnsi="Arial" w:cs="Arial"/>
          <w:sz w:val="22"/>
          <w:szCs w:val="22"/>
          <w:lang w:val="es-ES"/>
        </w:rPr>
      </w:pPr>
      <w:r w:rsidRPr="00313596">
        <w:rPr>
          <w:rFonts w:ascii="Arial" w:hAnsi="Arial" w:cs="Arial"/>
          <w:sz w:val="22"/>
          <w:szCs w:val="22"/>
          <w:lang w:val="es-ES"/>
        </w:rPr>
        <w:t xml:space="preserve">b) </w:t>
      </w:r>
      <w:r w:rsidRPr="00313596">
        <w:rPr>
          <w:rFonts w:ascii="Arial" w:hAnsi="Arial" w:cs="Arial"/>
          <w:sz w:val="22"/>
          <w:szCs w:val="22"/>
          <w:lang w:val="es-ES"/>
        </w:rPr>
        <w:tab/>
        <w:t>Habiendo sido notificado la aceptación de su Oferta por el Contratante antes de la fecha de expiración de la Validez de la Oferta, o cualquier prórroga aceptada por el Obligado Principal (i) no firma el Contrato en el plazo establecido para su firma, o (ii) no suministra la Garantía de Ejecución</w:t>
      </w:r>
      <w:r w:rsidR="00081532">
        <w:rPr>
          <w:rFonts w:ascii="Arial" w:hAnsi="Arial" w:cs="Arial"/>
          <w:sz w:val="22"/>
          <w:szCs w:val="22"/>
          <w:lang w:val="es-ES"/>
        </w:rPr>
        <w:t xml:space="preserve"> y/o Cumplimiento de Contrato</w:t>
      </w:r>
      <w:r w:rsidRPr="00313596">
        <w:rPr>
          <w:rFonts w:ascii="Arial" w:hAnsi="Arial" w:cs="Arial"/>
          <w:sz w:val="22"/>
          <w:szCs w:val="22"/>
          <w:lang w:val="es-ES"/>
        </w:rPr>
        <w:t>, de conformidad con lo establecido en las Instrucciones a los Oferentes</w:t>
      </w:r>
    </w:p>
    <w:p w14:paraId="1A8363EB" w14:textId="77777777" w:rsidR="008C0885" w:rsidRPr="00313596" w:rsidRDefault="008C0885" w:rsidP="000C6174">
      <w:pPr>
        <w:pStyle w:val="NormalWeb"/>
        <w:spacing w:before="120" w:beforeAutospacing="0" w:after="120" w:afterAutospacing="0"/>
        <w:jc w:val="both"/>
        <w:rPr>
          <w:rFonts w:ascii="Arial" w:hAnsi="Arial" w:cs="Arial"/>
          <w:sz w:val="22"/>
          <w:szCs w:val="22"/>
          <w:lang w:val="es-ES"/>
        </w:rPr>
      </w:pPr>
      <w:r w:rsidRPr="00313596">
        <w:rPr>
          <w:rFonts w:ascii="Arial" w:hAnsi="Arial" w:cs="Arial"/>
          <w:sz w:val="22"/>
          <w:szCs w:val="22"/>
          <w:lang w:val="es-ES"/>
        </w:rPr>
        <w:t xml:space="preserve">Entonces el Fiador procederá inmediatamente a pagar al Contratante la suma máxima antes indicada al recibo de la primera solicitud por escrito del Contratante, sin que el Contratante tenga que sustentar su solicitud, siempre y cuando establezca en su solicitud que esta es motivada por cualquiera de los eventos descritos anteriormente y especifique cuál(es) ocurrió (ocurrieron).   </w:t>
      </w:r>
    </w:p>
    <w:p w14:paraId="3D9CEBF6" w14:textId="77777777" w:rsidR="008C0885" w:rsidRPr="00313596" w:rsidRDefault="008C0885" w:rsidP="000C6174">
      <w:pPr>
        <w:pStyle w:val="NormalWeb"/>
        <w:spacing w:before="120" w:beforeAutospacing="0" w:after="120" w:afterAutospacing="0"/>
        <w:jc w:val="both"/>
        <w:rPr>
          <w:rFonts w:ascii="Arial" w:hAnsi="Arial" w:cs="Arial"/>
          <w:sz w:val="22"/>
          <w:szCs w:val="22"/>
          <w:lang w:val="es-ES"/>
        </w:rPr>
      </w:pPr>
      <w:r w:rsidRPr="00313596">
        <w:rPr>
          <w:rFonts w:ascii="Arial" w:hAnsi="Arial" w:cs="Arial"/>
          <w:sz w:val="22"/>
          <w:szCs w:val="22"/>
          <w:lang w:val="es-ES"/>
        </w:rPr>
        <w:t>El Fiador acepta, por la presente, que su obligación es irrevocable y permanecerá vigente y tendrá pleno efecto hasta el 30º día, inclusive, a partir de la fecha de expiración de la validez de la Oferta que se establece en la Carta de Oferta o cualquier prórroga aceptada por el Obligado Principal.</w:t>
      </w:r>
    </w:p>
    <w:p w14:paraId="4815220B" w14:textId="77777777" w:rsidR="008C0885" w:rsidRPr="00313596" w:rsidRDefault="008C0885" w:rsidP="000C6174">
      <w:pPr>
        <w:pStyle w:val="NormalWeb"/>
        <w:spacing w:before="120" w:beforeAutospacing="0" w:after="120" w:afterAutospacing="0"/>
        <w:jc w:val="both"/>
        <w:rPr>
          <w:rFonts w:ascii="Arial" w:hAnsi="Arial" w:cs="Arial"/>
          <w:sz w:val="22"/>
          <w:szCs w:val="22"/>
          <w:lang w:val="es-ES"/>
        </w:rPr>
      </w:pPr>
      <w:r w:rsidRPr="00313596">
        <w:rPr>
          <w:rFonts w:ascii="Arial" w:hAnsi="Arial" w:cs="Arial"/>
          <w:sz w:val="22"/>
          <w:szCs w:val="22"/>
          <w:lang w:val="es-ES"/>
        </w:rPr>
        <w:t>EN PRUEBA DE CONFORMIDAD, el Obligado Principal y el Fiador han dispuesto que se ejecuten estos documentos en sus respectivos nombres en el día de la fecha _____de _______de 20____.</w:t>
      </w:r>
    </w:p>
    <w:p w14:paraId="6DC7EC7D" w14:textId="58272414" w:rsidR="008C0885" w:rsidRPr="00313596" w:rsidRDefault="008C0885" w:rsidP="00AA110F">
      <w:pPr>
        <w:pStyle w:val="NormalWeb"/>
        <w:spacing w:before="120" w:beforeAutospacing="0" w:after="120" w:afterAutospacing="0"/>
        <w:rPr>
          <w:rFonts w:ascii="Arial" w:hAnsi="Arial" w:cs="Arial"/>
          <w:sz w:val="22"/>
          <w:szCs w:val="22"/>
          <w:lang w:val="es-ES"/>
        </w:rPr>
      </w:pPr>
      <w:r w:rsidRPr="00313596">
        <w:rPr>
          <w:rFonts w:ascii="Arial" w:hAnsi="Arial" w:cs="Arial"/>
          <w:sz w:val="22"/>
          <w:szCs w:val="22"/>
          <w:lang w:val="es-ES"/>
        </w:rPr>
        <w:t>Obligado</w:t>
      </w:r>
      <w:r w:rsidR="003D50ED" w:rsidRPr="00313596">
        <w:rPr>
          <w:rFonts w:ascii="Arial" w:hAnsi="Arial" w:cs="Arial"/>
          <w:sz w:val="22"/>
          <w:szCs w:val="22"/>
          <w:lang w:val="es-ES"/>
        </w:rPr>
        <w:t xml:space="preserve"> </w:t>
      </w:r>
      <w:r w:rsidRPr="00313596">
        <w:rPr>
          <w:rFonts w:ascii="Arial" w:hAnsi="Arial" w:cs="Arial"/>
          <w:sz w:val="22"/>
          <w:szCs w:val="22"/>
          <w:lang w:val="es-ES"/>
        </w:rPr>
        <w:t>Principal:</w:t>
      </w:r>
      <w:r w:rsidR="003D50ED" w:rsidRPr="00313596">
        <w:rPr>
          <w:rFonts w:ascii="Arial" w:hAnsi="Arial" w:cs="Arial"/>
          <w:sz w:val="22"/>
          <w:szCs w:val="22"/>
          <w:lang w:val="es-ES"/>
        </w:rPr>
        <w:t xml:space="preserve"> </w:t>
      </w:r>
      <w:r w:rsidRPr="00313596">
        <w:rPr>
          <w:rFonts w:ascii="Arial" w:hAnsi="Arial" w:cs="Arial"/>
          <w:sz w:val="22"/>
          <w:szCs w:val="22"/>
          <w:lang w:val="es-ES"/>
        </w:rPr>
        <w:t>_________________________ Fiador________________________________</w:t>
      </w:r>
    </w:p>
    <w:p w14:paraId="65E28F23" w14:textId="42A2B31E" w:rsidR="008C0885" w:rsidRPr="00313596" w:rsidRDefault="008C0885" w:rsidP="00AA110F">
      <w:pPr>
        <w:pStyle w:val="NormalWeb"/>
        <w:spacing w:before="120" w:beforeAutospacing="0" w:after="120" w:afterAutospacing="0"/>
        <w:rPr>
          <w:rFonts w:ascii="Arial" w:hAnsi="Arial" w:cs="Arial"/>
          <w:sz w:val="22"/>
          <w:szCs w:val="22"/>
          <w:lang w:val="es-ES"/>
        </w:rPr>
      </w:pPr>
      <w:r w:rsidRPr="00313596">
        <w:rPr>
          <w:rFonts w:ascii="Arial" w:hAnsi="Arial" w:cs="Arial"/>
          <w:sz w:val="22"/>
          <w:szCs w:val="22"/>
          <w:lang w:val="es-ES"/>
        </w:rPr>
        <w:t>Sello de la compañía</w:t>
      </w:r>
      <w:r w:rsidR="00AA0F1F" w:rsidRPr="00313596">
        <w:rPr>
          <w:rFonts w:ascii="Arial" w:hAnsi="Arial" w:cs="Arial"/>
          <w:sz w:val="22"/>
          <w:szCs w:val="22"/>
          <w:lang w:val="es-ES"/>
        </w:rPr>
        <w:t xml:space="preserve"> </w:t>
      </w:r>
      <w:r w:rsidRPr="00313596">
        <w:rPr>
          <w:rFonts w:ascii="Arial" w:hAnsi="Arial" w:cs="Arial"/>
          <w:sz w:val="22"/>
          <w:szCs w:val="22"/>
          <w:lang w:val="es-ES"/>
        </w:rPr>
        <w:t xml:space="preserve">(si </w:t>
      </w:r>
      <w:r w:rsidR="00810417" w:rsidRPr="00313596">
        <w:rPr>
          <w:rFonts w:ascii="Arial" w:hAnsi="Arial" w:cs="Arial"/>
          <w:sz w:val="22"/>
          <w:szCs w:val="22"/>
          <w:lang w:val="es-ES"/>
        </w:rPr>
        <w:t>corresponde)</w:t>
      </w:r>
      <w:r w:rsidR="00810417">
        <w:rPr>
          <w:rFonts w:ascii="Arial" w:hAnsi="Arial" w:cs="Arial"/>
          <w:sz w:val="22"/>
          <w:szCs w:val="22"/>
          <w:lang w:val="es-ES"/>
        </w:rPr>
        <w:t xml:space="preserve">  </w:t>
      </w:r>
      <w:r w:rsidR="00E74DE9">
        <w:rPr>
          <w:rFonts w:ascii="Arial" w:hAnsi="Arial" w:cs="Arial"/>
          <w:sz w:val="22"/>
          <w:szCs w:val="22"/>
          <w:lang w:val="es-ES"/>
        </w:rPr>
        <w:t xml:space="preserve">                                                    </w:t>
      </w:r>
      <w:r w:rsidR="004B609F">
        <w:rPr>
          <w:rFonts w:ascii="Arial" w:hAnsi="Arial" w:cs="Arial"/>
          <w:sz w:val="22"/>
          <w:szCs w:val="22"/>
          <w:lang w:val="es-ES"/>
        </w:rPr>
        <w:t xml:space="preserve"> _____________</w:t>
      </w:r>
      <w:r w:rsidR="00E74DE9">
        <w:rPr>
          <w:rFonts w:ascii="Arial" w:hAnsi="Arial" w:cs="Arial"/>
          <w:sz w:val="22"/>
          <w:szCs w:val="22"/>
          <w:lang w:val="es-ES"/>
        </w:rPr>
        <w:t>________________</w:t>
      </w:r>
      <w:r w:rsidRPr="00313596">
        <w:rPr>
          <w:rFonts w:ascii="Arial" w:hAnsi="Arial" w:cs="Arial"/>
          <w:sz w:val="22"/>
          <w:szCs w:val="22"/>
          <w:lang w:val="es-ES"/>
        </w:rPr>
        <w:t xml:space="preserve">____   </w:t>
      </w:r>
      <w:r w:rsidR="004B609F">
        <w:rPr>
          <w:rFonts w:ascii="Arial" w:hAnsi="Arial" w:cs="Arial"/>
          <w:sz w:val="22"/>
          <w:szCs w:val="22"/>
          <w:lang w:val="es-ES"/>
        </w:rPr>
        <w:t xml:space="preserve">        </w:t>
      </w:r>
      <w:r w:rsidRPr="00313596">
        <w:rPr>
          <w:rFonts w:ascii="Arial" w:hAnsi="Arial" w:cs="Arial"/>
          <w:sz w:val="22"/>
          <w:szCs w:val="22"/>
          <w:lang w:val="es-ES"/>
        </w:rPr>
        <w:t xml:space="preserve"> ____________________________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6"/>
      </w:tblGrid>
      <w:tr w:rsidR="008C0885" w:rsidRPr="00313596" w14:paraId="6B5D97D2" w14:textId="77777777" w:rsidTr="000C6174">
        <w:tc>
          <w:tcPr>
            <w:tcW w:w="4765" w:type="dxa"/>
          </w:tcPr>
          <w:p w14:paraId="3F9A252E" w14:textId="77777777" w:rsidR="008C0885" w:rsidRPr="00313596" w:rsidRDefault="008C0885" w:rsidP="000C6174">
            <w:pPr>
              <w:contextualSpacing/>
              <w:jc w:val="left"/>
              <w:rPr>
                <w:rFonts w:ascii="Arial" w:hAnsi="Arial" w:cs="Arial"/>
                <w:sz w:val="22"/>
                <w:szCs w:val="22"/>
              </w:rPr>
            </w:pPr>
            <w:r w:rsidRPr="00313596">
              <w:rPr>
                <w:rFonts w:ascii="Arial" w:hAnsi="Arial" w:cs="Arial"/>
                <w:sz w:val="22"/>
                <w:szCs w:val="22"/>
              </w:rPr>
              <w:t>(Firma)</w:t>
            </w:r>
          </w:p>
          <w:p w14:paraId="17912C08" w14:textId="77777777" w:rsidR="008C0885" w:rsidRPr="00313596" w:rsidRDefault="008C0885" w:rsidP="000C6174">
            <w:pPr>
              <w:contextualSpacing/>
              <w:jc w:val="left"/>
              <w:rPr>
                <w:rFonts w:ascii="Arial" w:hAnsi="Arial" w:cs="Arial"/>
                <w:sz w:val="22"/>
                <w:szCs w:val="22"/>
              </w:rPr>
            </w:pPr>
            <w:r w:rsidRPr="00313596">
              <w:rPr>
                <w:rFonts w:ascii="Arial" w:hAnsi="Arial" w:cs="Arial"/>
                <w:sz w:val="22"/>
                <w:szCs w:val="22"/>
              </w:rPr>
              <w:t>(Nombre y cargo en letra de imprenta)</w:t>
            </w:r>
          </w:p>
        </w:tc>
        <w:tc>
          <w:tcPr>
            <w:tcW w:w="4766" w:type="dxa"/>
          </w:tcPr>
          <w:p w14:paraId="3752EBF9" w14:textId="77777777" w:rsidR="008C0885" w:rsidRPr="00313596" w:rsidRDefault="008C0885" w:rsidP="000C6174">
            <w:pPr>
              <w:contextualSpacing/>
              <w:jc w:val="left"/>
              <w:rPr>
                <w:rFonts w:ascii="Arial" w:hAnsi="Arial" w:cs="Arial"/>
                <w:sz w:val="22"/>
                <w:szCs w:val="22"/>
              </w:rPr>
            </w:pPr>
            <w:r w:rsidRPr="00313596">
              <w:rPr>
                <w:rFonts w:ascii="Arial" w:hAnsi="Arial" w:cs="Arial"/>
                <w:sz w:val="22"/>
                <w:szCs w:val="22"/>
              </w:rPr>
              <w:t>(Firma)</w:t>
            </w:r>
          </w:p>
          <w:p w14:paraId="03338AB9" w14:textId="77777777" w:rsidR="008C0885" w:rsidRPr="00313596" w:rsidRDefault="008C0885" w:rsidP="000C6174">
            <w:pPr>
              <w:contextualSpacing/>
              <w:jc w:val="left"/>
              <w:rPr>
                <w:rFonts w:ascii="Arial" w:hAnsi="Arial" w:cs="Arial"/>
                <w:sz w:val="22"/>
                <w:szCs w:val="22"/>
              </w:rPr>
            </w:pPr>
            <w:r w:rsidRPr="00313596">
              <w:rPr>
                <w:rFonts w:ascii="Arial" w:hAnsi="Arial" w:cs="Arial"/>
                <w:sz w:val="22"/>
                <w:szCs w:val="22"/>
              </w:rPr>
              <w:t>(Nombre y cargo en letra de imprenta)</w:t>
            </w:r>
          </w:p>
        </w:tc>
      </w:tr>
    </w:tbl>
    <w:p w14:paraId="4E139F1E" w14:textId="77777777" w:rsidR="00176F7A" w:rsidRDefault="00176F7A" w:rsidP="000C6174">
      <w:pPr>
        <w:jc w:val="left"/>
        <w:rPr>
          <w:rFonts w:ascii="Arial" w:hAnsi="Arial" w:cs="Arial"/>
          <w:b/>
          <w:sz w:val="22"/>
          <w:szCs w:val="22"/>
        </w:rPr>
      </w:pPr>
    </w:p>
    <w:p w14:paraId="610C5D90" w14:textId="77777777" w:rsidR="00D7576B" w:rsidRDefault="00D7576B" w:rsidP="000C6174">
      <w:pPr>
        <w:jc w:val="left"/>
        <w:rPr>
          <w:rFonts w:ascii="Arial" w:hAnsi="Arial" w:cs="Arial"/>
          <w:b/>
          <w:sz w:val="22"/>
          <w:szCs w:val="22"/>
        </w:rPr>
      </w:pPr>
    </w:p>
    <w:p w14:paraId="0096517A" w14:textId="61CC1F1C" w:rsidR="008C0885" w:rsidRPr="00313596" w:rsidRDefault="008C0885" w:rsidP="000C6174">
      <w:pPr>
        <w:jc w:val="left"/>
        <w:rPr>
          <w:rFonts w:ascii="Arial" w:hAnsi="Arial" w:cs="Arial"/>
          <w:b/>
          <w:sz w:val="22"/>
          <w:szCs w:val="22"/>
        </w:rPr>
      </w:pPr>
      <w:r w:rsidRPr="00313596">
        <w:rPr>
          <w:rFonts w:ascii="Arial" w:hAnsi="Arial" w:cs="Arial"/>
          <w:b/>
          <w:sz w:val="22"/>
          <w:szCs w:val="22"/>
        </w:rPr>
        <w:t xml:space="preserve">FORMULARIO CC - 6 </w:t>
      </w:r>
    </w:p>
    <w:p w14:paraId="21C05504" w14:textId="77777777" w:rsidR="008C0885" w:rsidRPr="00313596" w:rsidRDefault="008C0885" w:rsidP="000C6174">
      <w:pPr>
        <w:pStyle w:val="Formulariosseccion"/>
        <w:spacing w:before="240" w:after="240"/>
        <w:ind w:left="0" w:right="144"/>
        <w:rPr>
          <w:rFonts w:ascii="Arial" w:hAnsi="Arial" w:cs="Arial"/>
          <w:sz w:val="22"/>
          <w:szCs w:val="22"/>
          <w:lang w:val="es-ES"/>
        </w:rPr>
      </w:pPr>
      <w:bookmarkStart w:id="2247" w:name="_Toc77664168"/>
      <w:bookmarkStart w:id="2248" w:name="_Toc215302585"/>
      <w:bookmarkStart w:id="2249" w:name="_Toc215302820"/>
      <w:bookmarkStart w:id="2250" w:name="_Toc248041797"/>
      <w:bookmarkStart w:id="2251" w:name="_Toc248041906"/>
      <w:bookmarkStart w:id="2252" w:name="_Toc450040745"/>
      <w:bookmarkStart w:id="2253" w:name="_Toc485063615"/>
      <w:r w:rsidRPr="00313596">
        <w:rPr>
          <w:rFonts w:ascii="Arial" w:hAnsi="Arial" w:cs="Arial"/>
          <w:sz w:val="22"/>
          <w:szCs w:val="22"/>
          <w:lang w:val="es-ES"/>
        </w:rPr>
        <w:t>Formulario de Declaración de Mantenimiento de la Oferta</w:t>
      </w:r>
      <w:bookmarkEnd w:id="2247"/>
      <w:bookmarkEnd w:id="2248"/>
      <w:bookmarkEnd w:id="2249"/>
      <w:bookmarkEnd w:id="2250"/>
      <w:bookmarkEnd w:id="2251"/>
      <w:bookmarkEnd w:id="2252"/>
      <w:bookmarkEnd w:id="2253"/>
    </w:p>
    <w:p w14:paraId="6A8A4DEC" w14:textId="77777777" w:rsidR="008C0885" w:rsidRPr="00313596" w:rsidRDefault="008C0885" w:rsidP="000C6174">
      <w:pPr>
        <w:tabs>
          <w:tab w:val="right" w:pos="9360"/>
        </w:tabs>
        <w:ind w:left="720" w:hanging="720"/>
        <w:rPr>
          <w:rFonts w:ascii="Arial" w:hAnsi="Arial" w:cs="Arial"/>
          <w:sz w:val="22"/>
          <w:szCs w:val="22"/>
          <w:lang w:val="es-ES"/>
        </w:rPr>
      </w:pPr>
      <w:r w:rsidRPr="00313596">
        <w:rPr>
          <w:rFonts w:ascii="Arial" w:hAnsi="Arial" w:cs="Arial"/>
          <w:sz w:val="22"/>
          <w:szCs w:val="22"/>
          <w:lang w:val="es-ES"/>
        </w:rPr>
        <w:t xml:space="preserve">Fecha: </w:t>
      </w:r>
      <w:r w:rsidRPr="00313596">
        <w:rPr>
          <w:rFonts w:ascii="Arial" w:hAnsi="Arial" w:cs="Arial"/>
          <w:i/>
          <w:iCs/>
          <w:color w:val="FF0000"/>
          <w:sz w:val="22"/>
          <w:szCs w:val="22"/>
          <w:lang w:val="es-ES"/>
        </w:rPr>
        <w:t>(Indique fecha día, mes, año)</w:t>
      </w:r>
      <w:r w:rsidRPr="00313596">
        <w:rPr>
          <w:rFonts w:ascii="Arial" w:hAnsi="Arial" w:cs="Arial"/>
          <w:sz w:val="22"/>
          <w:szCs w:val="22"/>
          <w:lang w:val="es-ES"/>
        </w:rPr>
        <w:t xml:space="preserve"> </w:t>
      </w:r>
    </w:p>
    <w:p w14:paraId="56DC4969" w14:textId="5C9DC330" w:rsidR="008C0885" w:rsidRPr="00313596" w:rsidRDefault="00D47F9E" w:rsidP="000C6174">
      <w:pPr>
        <w:pStyle w:val="NormalWeb"/>
        <w:spacing w:before="60" w:beforeAutospacing="0" w:after="60" w:afterAutospacing="0"/>
        <w:rPr>
          <w:rFonts w:ascii="Arial" w:hAnsi="Arial" w:cs="Arial"/>
          <w:i/>
          <w:color w:val="FF0000"/>
          <w:sz w:val="22"/>
          <w:szCs w:val="22"/>
          <w:lang w:val="es-ES"/>
        </w:rPr>
      </w:pPr>
      <w:r>
        <w:rPr>
          <w:rFonts w:ascii="Arial" w:hAnsi="Arial" w:cs="Arial"/>
          <w:iCs/>
          <w:sz w:val="22"/>
          <w:szCs w:val="22"/>
          <w:lang w:val="es-ES"/>
        </w:rPr>
        <w:t>SDO</w:t>
      </w:r>
      <w:r w:rsidR="008C0885" w:rsidRPr="00313596">
        <w:rPr>
          <w:rFonts w:ascii="Arial" w:hAnsi="Arial" w:cs="Arial"/>
          <w:iCs/>
          <w:sz w:val="22"/>
          <w:szCs w:val="22"/>
          <w:lang w:val="es-ES"/>
        </w:rPr>
        <w:t xml:space="preserve"> No:</w:t>
      </w:r>
      <w:r w:rsidR="008C0885" w:rsidRPr="00313596">
        <w:rPr>
          <w:rFonts w:ascii="Arial" w:hAnsi="Arial" w:cs="Arial"/>
          <w:i/>
          <w:sz w:val="22"/>
          <w:szCs w:val="22"/>
          <w:lang w:val="es-ES"/>
        </w:rPr>
        <w:t xml:space="preserve"> </w:t>
      </w:r>
      <w:r w:rsidR="008C0885" w:rsidRPr="00313596">
        <w:rPr>
          <w:rFonts w:ascii="Arial" w:hAnsi="Arial" w:cs="Arial"/>
          <w:i/>
          <w:color w:val="FF0000"/>
          <w:sz w:val="22"/>
          <w:szCs w:val="22"/>
          <w:lang w:val="es-ES"/>
        </w:rPr>
        <w:t xml:space="preserve">(indique número de referencia del Llamado a </w:t>
      </w:r>
      <w:r>
        <w:rPr>
          <w:rFonts w:ascii="Arial" w:hAnsi="Arial" w:cs="Arial"/>
          <w:i/>
          <w:color w:val="FF0000"/>
          <w:sz w:val="22"/>
          <w:szCs w:val="22"/>
          <w:lang w:val="es-ES"/>
        </w:rPr>
        <w:t>SDO</w:t>
      </w:r>
      <w:r w:rsidR="008C0885" w:rsidRPr="00313596">
        <w:rPr>
          <w:rFonts w:ascii="Arial" w:hAnsi="Arial" w:cs="Arial"/>
          <w:i/>
          <w:color w:val="FF0000"/>
          <w:sz w:val="22"/>
          <w:szCs w:val="22"/>
          <w:lang w:val="es-ES"/>
        </w:rPr>
        <w:t xml:space="preserve"> o del proceso de </w:t>
      </w:r>
      <w:r>
        <w:rPr>
          <w:rFonts w:ascii="Arial" w:hAnsi="Arial" w:cs="Arial"/>
          <w:i/>
          <w:color w:val="FF0000"/>
          <w:sz w:val="22"/>
          <w:szCs w:val="22"/>
          <w:lang w:val="es-ES"/>
        </w:rPr>
        <w:t>SDO</w:t>
      </w:r>
      <w:r w:rsidR="008C0885" w:rsidRPr="00313596">
        <w:rPr>
          <w:rFonts w:ascii="Arial" w:hAnsi="Arial" w:cs="Arial"/>
          <w:i/>
          <w:color w:val="FF0000"/>
          <w:sz w:val="22"/>
          <w:szCs w:val="22"/>
          <w:lang w:val="es-ES"/>
        </w:rPr>
        <w:t xml:space="preserve">) </w:t>
      </w:r>
    </w:p>
    <w:p w14:paraId="5BF92E3D" w14:textId="77777777" w:rsidR="008C0885" w:rsidRPr="00313596" w:rsidRDefault="008C0885" w:rsidP="000C6174">
      <w:pPr>
        <w:spacing w:before="240" w:after="120"/>
        <w:rPr>
          <w:rFonts w:ascii="Arial" w:hAnsi="Arial" w:cs="Arial"/>
          <w:i/>
          <w:iCs/>
          <w:sz w:val="22"/>
          <w:szCs w:val="22"/>
          <w:lang w:val="es-ES"/>
        </w:rPr>
      </w:pPr>
      <w:r w:rsidRPr="00313596">
        <w:rPr>
          <w:rFonts w:ascii="Arial" w:hAnsi="Arial" w:cs="Arial"/>
          <w:sz w:val="22"/>
          <w:szCs w:val="22"/>
          <w:lang w:val="es-ES"/>
        </w:rPr>
        <w:t xml:space="preserve">Para: </w:t>
      </w:r>
      <w:r w:rsidRPr="00313596">
        <w:rPr>
          <w:rFonts w:ascii="Arial" w:hAnsi="Arial" w:cs="Arial"/>
          <w:i/>
          <w:iCs/>
          <w:color w:val="FF0000"/>
          <w:sz w:val="22"/>
          <w:szCs w:val="22"/>
          <w:lang w:val="es-ES"/>
        </w:rPr>
        <w:t>(indique el nombre completo del Contratante)</w:t>
      </w:r>
    </w:p>
    <w:p w14:paraId="016FC5FC" w14:textId="77777777" w:rsidR="008C0885" w:rsidRPr="00313596" w:rsidRDefault="008C0885" w:rsidP="000C6174">
      <w:pPr>
        <w:spacing w:before="240" w:after="120"/>
        <w:rPr>
          <w:rFonts w:ascii="Arial" w:hAnsi="Arial" w:cs="Arial"/>
          <w:sz w:val="22"/>
          <w:szCs w:val="22"/>
          <w:lang w:val="es-ES"/>
        </w:rPr>
      </w:pPr>
      <w:r w:rsidRPr="00313596">
        <w:rPr>
          <w:rFonts w:ascii="Arial" w:hAnsi="Arial" w:cs="Arial"/>
          <w:sz w:val="22"/>
          <w:szCs w:val="22"/>
          <w:lang w:val="es-ES"/>
        </w:rPr>
        <w:t xml:space="preserve">Nosotros, los suscritos, declaramos que, de acuerdo con sus condiciones, las ofertas deben estar respaldadas por una Declaración de Mantenimiento de la Oferta. </w:t>
      </w:r>
    </w:p>
    <w:p w14:paraId="380B16A2" w14:textId="77777777" w:rsidR="008C0885" w:rsidRPr="00313596" w:rsidRDefault="008C0885" w:rsidP="000C6174">
      <w:pPr>
        <w:spacing w:before="120" w:after="120"/>
        <w:rPr>
          <w:rFonts w:ascii="Arial" w:hAnsi="Arial" w:cs="Arial"/>
          <w:sz w:val="22"/>
          <w:szCs w:val="22"/>
          <w:lang w:val="es-ES"/>
        </w:rPr>
      </w:pPr>
      <w:r w:rsidRPr="00313596">
        <w:rPr>
          <w:rFonts w:ascii="Arial" w:hAnsi="Arial" w:cs="Arial"/>
          <w:sz w:val="22"/>
          <w:szCs w:val="22"/>
          <w:lang w:val="es-ES"/>
        </w:rPr>
        <w:t xml:space="preserve">Entendemos que, de acuerdo con sus condiciones, las Ofertas deben estar respaldadas por una </w:t>
      </w:r>
      <w:r w:rsidRPr="00313596">
        <w:rPr>
          <w:rFonts w:ascii="Arial" w:hAnsi="Arial" w:cs="Arial"/>
          <w:bCs/>
          <w:sz w:val="22"/>
          <w:szCs w:val="22"/>
          <w:lang w:val="es-ES"/>
        </w:rPr>
        <w:t>Declaración de Mantenimiento</w:t>
      </w:r>
      <w:r w:rsidRPr="00313596">
        <w:rPr>
          <w:rFonts w:ascii="Arial" w:hAnsi="Arial" w:cs="Arial"/>
          <w:sz w:val="22"/>
          <w:szCs w:val="22"/>
          <w:lang w:val="es-ES"/>
        </w:rPr>
        <w:t xml:space="preserve"> de la Oferta.</w:t>
      </w:r>
    </w:p>
    <w:p w14:paraId="1C7026A3" w14:textId="18DC4F35" w:rsidR="008C0885" w:rsidRPr="00313596" w:rsidRDefault="008C0885" w:rsidP="000C6174">
      <w:pPr>
        <w:spacing w:before="120" w:after="120"/>
        <w:rPr>
          <w:rFonts w:ascii="Arial" w:hAnsi="Arial" w:cs="Arial"/>
          <w:iCs/>
          <w:sz w:val="22"/>
          <w:szCs w:val="22"/>
          <w:lang w:val="es-ES"/>
        </w:rPr>
      </w:pPr>
      <w:r w:rsidRPr="00313596">
        <w:rPr>
          <w:rFonts w:ascii="Arial" w:hAnsi="Arial" w:cs="Arial"/>
          <w:iCs/>
          <w:sz w:val="22"/>
          <w:szCs w:val="22"/>
          <w:lang w:val="es-ES"/>
        </w:rPr>
        <w:t xml:space="preserve">Aceptamos que seremos automáticamente declarados no elegibles para participar en procesos de adquisición para ser adjudicatario de cualquier contrato con el Contratante que llamó a </w:t>
      </w:r>
      <w:r w:rsidR="00D47F9E">
        <w:rPr>
          <w:rFonts w:ascii="Arial" w:hAnsi="Arial" w:cs="Arial"/>
          <w:iCs/>
          <w:sz w:val="22"/>
          <w:szCs w:val="22"/>
          <w:lang w:val="es-ES"/>
        </w:rPr>
        <w:t>SDO</w:t>
      </w:r>
      <w:r w:rsidRPr="00313596">
        <w:rPr>
          <w:rFonts w:ascii="Arial" w:hAnsi="Arial" w:cs="Arial"/>
          <w:iCs/>
          <w:sz w:val="22"/>
          <w:szCs w:val="22"/>
          <w:lang w:val="es-ES"/>
        </w:rPr>
        <w:t xml:space="preserve"> por el período indicado en los DDL de estas </w:t>
      </w:r>
      <w:r w:rsidR="00D47F9E">
        <w:rPr>
          <w:rFonts w:ascii="Arial" w:hAnsi="Arial" w:cs="Arial"/>
          <w:iCs/>
          <w:sz w:val="22"/>
          <w:szCs w:val="22"/>
          <w:lang w:val="es-ES"/>
        </w:rPr>
        <w:t>SDO</w:t>
      </w:r>
      <w:r w:rsidRPr="00313596">
        <w:rPr>
          <w:rFonts w:ascii="Arial" w:hAnsi="Arial" w:cs="Arial"/>
          <w:iCs/>
          <w:sz w:val="22"/>
          <w:szCs w:val="22"/>
          <w:lang w:val="es-ES"/>
        </w:rPr>
        <w:t>, en caso de que incumplimos la (s) obligación (obligaciones) contraídas en virtud de las condiciones de la Oferta cuando:</w:t>
      </w:r>
    </w:p>
    <w:p w14:paraId="1586FBBB" w14:textId="77777777" w:rsidR="008C0885" w:rsidRPr="00313596" w:rsidRDefault="008C0885" w:rsidP="000C6174">
      <w:pPr>
        <w:autoSpaceDE w:val="0"/>
        <w:autoSpaceDN w:val="0"/>
        <w:adjustRightInd w:val="0"/>
        <w:spacing w:before="120" w:after="120"/>
        <w:ind w:left="567" w:right="84" w:hanging="540"/>
        <w:rPr>
          <w:rFonts w:ascii="Arial" w:hAnsi="Arial" w:cs="Arial"/>
          <w:color w:val="000000"/>
          <w:sz w:val="22"/>
          <w:szCs w:val="22"/>
          <w:lang w:val="es-ES"/>
        </w:rPr>
      </w:pPr>
      <w:r w:rsidRPr="00313596">
        <w:rPr>
          <w:rFonts w:ascii="Arial" w:hAnsi="Arial" w:cs="Arial"/>
          <w:sz w:val="22"/>
          <w:szCs w:val="22"/>
          <w:lang w:val="es-ES"/>
        </w:rPr>
        <w:t>(a)</w:t>
      </w:r>
      <w:r w:rsidRPr="00313596">
        <w:rPr>
          <w:rFonts w:ascii="Arial" w:hAnsi="Arial" w:cs="Arial"/>
          <w:sz w:val="22"/>
          <w:szCs w:val="22"/>
          <w:lang w:val="es-ES"/>
        </w:rPr>
        <w:tab/>
        <w:t xml:space="preserve">hemos </w:t>
      </w:r>
      <w:r w:rsidRPr="00313596">
        <w:rPr>
          <w:rFonts w:ascii="Arial" w:hAnsi="Arial" w:cs="Arial"/>
          <w:color w:val="000000"/>
          <w:sz w:val="22"/>
          <w:szCs w:val="22"/>
          <w:lang w:val="es-ES"/>
        </w:rPr>
        <w:t>retirado nuestra Oferta antes de la fecha de expiración de la validez de la Oferta especificada en la Carta de Presentación de la Oferta, o cualquier fecha extendida otorgada por nosotros; o</w:t>
      </w:r>
    </w:p>
    <w:p w14:paraId="7673F778" w14:textId="77777777" w:rsidR="008C0885" w:rsidRPr="00313596" w:rsidRDefault="008C0885" w:rsidP="000C6174">
      <w:pPr>
        <w:numPr>
          <w:ilvl w:val="12"/>
          <w:numId w:val="0"/>
        </w:numPr>
        <w:suppressAutoHyphens/>
        <w:spacing w:before="120" w:after="120"/>
        <w:ind w:left="567" w:right="84" w:hanging="540"/>
        <w:rPr>
          <w:rFonts w:ascii="Arial" w:hAnsi="Arial" w:cs="Arial"/>
          <w:sz w:val="22"/>
          <w:szCs w:val="22"/>
          <w:lang w:val="es-ES"/>
        </w:rPr>
      </w:pPr>
      <w:r w:rsidRPr="00313596">
        <w:rPr>
          <w:rFonts w:ascii="Arial" w:hAnsi="Arial" w:cs="Arial"/>
          <w:color w:val="000000"/>
          <w:sz w:val="22"/>
          <w:szCs w:val="22"/>
          <w:lang w:val="es-ES"/>
        </w:rPr>
        <w:t>(b)</w:t>
      </w:r>
      <w:r w:rsidRPr="00313596">
        <w:rPr>
          <w:rFonts w:ascii="Arial" w:hAnsi="Arial" w:cs="Arial"/>
          <w:color w:val="000000"/>
          <w:sz w:val="22"/>
          <w:szCs w:val="22"/>
          <w:lang w:val="es-ES"/>
        </w:rPr>
        <w:tab/>
      </w:r>
      <w:r w:rsidRPr="00313596">
        <w:rPr>
          <w:rFonts w:ascii="Arial" w:hAnsi="Arial" w:cs="Arial"/>
          <w:sz w:val="22"/>
          <w:szCs w:val="22"/>
          <w:lang w:val="es-ES"/>
        </w:rPr>
        <w:t>habiéndonos notificado el Contratante que ha aceptado nuestra Oferta antes de la fecha de expiración de la validez de la Oferta indicada en la Carta de Presentación de la Oferta o cualquier fecha extendida otorgada por nosotros, (i) no hemos formalizado o nos hemos negado a formalizar el Contrato, si requerido, o (ii) no hemos suministrado de manera injustificada o nos hemos negado a suministrar la Garantía de Cumplimiento de conformidad con las CPC</w:t>
      </w:r>
    </w:p>
    <w:p w14:paraId="59E99BD2" w14:textId="77777777" w:rsidR="008C0885" w:rsidRPr="00313596" w:rsidRDefault="008C0885" w:rsidP="000C6174">
      <w:pPr>
        <w:autoSpaceDE w:val="0"/>
        <w:autoSpaceDN w:val="0"/>
        <w:adjustRightInd w:val="0"/>
        <w:spacing w:before="120" w:after="120"/>
        <w:rPr>
          <w:rFonts w:ascii="Arial" w:hAnsi="Arial" w:cs="Arial"/>
          <w:color w:val="000000"/>
          <w:sz w:val="22"/>
          <w:szCs w:val="22"/>
          <w:lang w:val="es-ES"/>
        </w:rPr>
      </w:pPr>
      <w:r w:rsidRPr="00313596">
        <w:rPr>
          <w:rFonts w:ascii="Arial" w:hAnsi="Arial" w:cs="Arial"/>
          <w:color w:val="000000"/>
          <w:sz w:val="22"/>
          <w:szCs w:val="22"/>
          <w:lang w:val="es-ES"/>
        </w:rPr>
        <w:t xml:space="preserve">Entendemos que esta </w:t>
      </w:r>
      <w:r w:rsidRPr="00313596">
        <w:rPr>
          <w:rFonts w:ascii="Arial" w:hAnsi="Arial" w:cs="Arial"/>
          <w:bCs/>
          <w:color w:val="000000"/>
          <w:sz w:val="22"/>
          <w:szCs w:val="22"/>
          <w:lang w:val="es-ES"/>
        </w:rPr>
        <w:t>Declaración de Mantenimiento</w:t>
      </w:r>
      <w:r w:rsidRPr="00313596">
        <w:rPr>
          <w:rFonts w:ascii="Arial" w:hAnsi="Arial" w:cs="Arial"/>
          <w:color w:val="000000"/>
          <w:sz w:val="22"/>
          <w:szCs w:val="22"/>
          <w:lang w:val="es-ES"/>
        </w:rPr>
        <w:t xml:space="preserve"> de la Oferta expirará si no resultamos seleccionados, cuando ocurra el primero de los siguientes hechos: (i) </w:t>
      </w:r>
      <w:r w:rsidRPr="00313596">
        <w:rPr>
          <w:rFonts w:ascii="Arial" w:hAnsi="Arial" w:cs="Arial"/>
          <w:sz w:val="22"/>
          <w:szCs w:val="22"/>
          <w:lang w:val="es-ES"/>
        </w:rPr>
        <w:t xml:space="preserve">haber recibido nosotros </w:t>
      </w:r>
      <w:r w:rsidRPr="00313596">
        <w:rPr>
          <w:rFonts w:ascii="Arial" w:hAnsi="Arial" w:cs="Arial"/>
          <w:color w:val="000000"/>
          <w:sz w:val="22"/>
          <w:szCs w:val="22"/>
          <w:lang w:val="es-ES"/>
        </w:rPr>
        <w:t xml:space="preserve">su notificación indicándonos el nombre del Oferente seleccionado, o (ii) </w:t>
      </w:r>
      <w:r w:rsidRPr="00313596">
        <w:rPr>
          <w:rFonts w:ascii="Arial" w:hAnsi="Arial" w:cs="Arial"/>
          <w:sz w:val="22"/>
          <w:szCs w:val="22"/>
          <w:lang w:val="es-ES"/>
        </w:rPr>
        <w:t xml:space="preserve">haber transcurrido treinta días después </w:t>
      </w:r>
      <w:r w:rsidRPr="00313596">
        <w:rPr>
          <w:rFonts w:ascii="Arial" w:hAnsi="Arial" w:cs="Arial"/>
          <w:color w:val="000000"/>
          <w:sz w:val="22"/>
          <w:szCs w:val="22"/>
          <w:lang w:val="es-ES"/>
        </w:rPr>
        <w:t>de la fecha de expiración de la validez de nuestra Oferta.</w:t>
      </w:r>
    </w:p>
    <w:p w14:paraId="720BB069"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rPr>
      </w:pPr>
    </w:p>
    <w:p w14:paraId="457BA647"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r w:rsidRPr="00313596">
        <w:rPr>
          <w:rFonts w:ascii="Arial" w:hAnsi="Arial" w:cs="Arial"/>
          <w:bCs/>
          <w:sz w:val="22"/>
          <w:szCs w:val="22"/>
        </w:rPr>
        <w:t>Nombre del Oferente</w:t>
      </w:r>
      <w:r w:rsidRPr="00313596">
        <w:rPr>
          <w:rFonts w:ascii="Arial" w:hAnsi="Arial" w:cs="Arial"/>
          <w:b/>
          <w:sz w:val="22"/>
          <w:szCs w:val="22"/>
        </w:rPr>
        <w:t>:</w:t>
      </w:r>
      <w:r w:rsidRPr="00313596">
        <w:rPr>
          <w:rStyle w:val="Refdenotaalpie"/>
          <w:rFonts w:ascii="Arial" w:hAnsi="Arial" w:cs="Arial"/>
          <w:b/>
          <w:sz w:val="22"/>
          <w:szCs w:val="22"/>
        </w:rPr>
        <w:footnoteReference w:id="3"/>
      </w:r>
      <w:r w:rsidRPr="00313596">
        <w:rPr>
          <w:rFonts w:ascii="Arial" w:hAnsi="Arial" w:cs="Arial"/>
          <w:b/>
          <w:sz w:val="22"/>
          <w:szCs w:val="22"/>
        </w:rPr>
        <w:t xml:space="preserve"> </w:t>
      </w:r>
      <w:r w:rsidRPr="00313596">
        <w:rPr>
          <w:rFonts w:ascii="Arial" w:hAnsi="Arial" w:cs="Arial"/>
          <w:b/>
          <w:sz w:val="22"/>
          <w:szCs w:val="22"/>
        </w:rPr>
        <w:tab/>
      </w:r>
      <w:r w:rsidRPr="00313596">
        <w:rPr>
          <w:rFonts w:ascii="Arial" w:hAnsi="Arial" w:cs="Arial"/>
          <w:i/>
          <w:color w:val="FF0000"/>
          <w:sz w:val="22"/>
          <w:szCs w:val="22"/>
        </w:rPr>
        <w:t xml:space="preserve">(indicar nombre completo del </w:t>
      </w:r>
      <w:r w:rsidRPr="00313596">
        <w:rPr>
          <w:rFonts w:ascii="Arial" w:hAnsi="Arial" w:cs="Arial"/>
          <w:i/>
          <w:color w:val="FF0000"/>
          <w:sz w:val="22"/>
          <w:szCs w:val="22"/>
          <w:lang w:val="es-HN"/>
        </w:rPr>
        <w:t>oferente)</w:t>
      </w:r>
    </w:p>
    <w:p w14:paraId="33A6CEA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2151D25A" w14:textId="77777777" w:rsidR="008C0885" w:rsidRPr="00313596" w:rsidRDefault="008C0885" w:rsidP="000C6174">
      <w:pPr>
        <w:tabs>
          <w:tab w:val="left" w:pos="6120"/>
        </w:tabs>
        <w:spacing w:after="200"/>
        <w:rPr>
          <w:rFonts w:ascii="Arial" w:hAnsi="Arial" w:cs="Arial"/>
          <w:bCs/>
          <w:iCs/>
          <w:color w:val="FF0000"/>
          <w:sz w:val="22"/>
          <w:szCs w:val="22"/>
          <w:lang w:val="es-ES"/>
        </w:rPr>
      </w:pPr>
      <w:r w:rsidRPr="00313596">
        <w:rPr>
          <w:rFonts w:ascii="Arial" w:hAnsi="Arial" w:cs="Arial"/>
          <w:bCs/>
          <w:iCs/>
          <w:sz w:val="22"/>
          <w:szCs w:val="22"/>
          <w:lang w:val="es-ES"/>
        </w:rPr>
        <w:t>Nombre de la persona debidamente autorizada para firmar la Oferta en nombre del Oferente**</w:t>
      </w:r>
      <w:r w:rsidRPr="00313596">
        <w:rPr>
          <w:rStyle w:val="Refdenotaalpie"/>
          <w:rFonts w:ascii="Arial" w:hAnsi="Arial" w:cs="Arial"/>
          <w:bCs/>
          <w:iCs/>
          <w:sz w:val="22"/>
          <w:szCs w:val="22"/>
          <w:lang w:val="es-ES"/>
        </w:rPr>
        <w:footnoteReference w:id="4"/>
      </w:r>
      <w:r w:rsidRPr="00313596">
        <w:rPr>
          <w:rFonts w:ascii="Arial" w:hAnsi="Arial" w:cs="Arial"/>
          <w:bCs/>
          <w:iCs/>
          <w:sz w:val="22"/>
          <w:szCs w:val="22"/>
          <w:lang w:val="es-ES"/>
        </w:rPr>
        <w:t xml:space="preserve"> </w:t>
      </w:r>
      <w:r w:rsidRPr="00313596">
        <w:rPr>
          <w:rFonts w:ascii="Arial" w:hAnsi="Arial" w:cs="Arial"/>
          <w:bCs/>
          <w:i/>
          <w:iCs/>
          <w:color w:val="FF0000"/>
          <w:sz w:val="22"/>
          <w:szCs w:val="22"/>
          <w:u w:val="single"/>
          <w:lang w:val="es-ES"/>
        </w:rPr>
        <w:t>(</w:t>
      </w:r>
      <w:r w:rsidRPr="00313596">
        <w:rPr>
          <w:rFonts w:ascii="Arial" w:hAnsi="Arial" w:cs="Arial"/>
          <w:bCs/>
          <w:i/>
          <w:iCs/>
          <w:color w:val="FF0000"/>
          <w:sz w:val="22"/>
          <w:szCs w:val="22"/>
          <w:lang w:val="es-ES"/>
        </w:rPr>
        <w:t>indique el nombre completo de la persona debidamente autorizada para firmar la Oferta)</w:t>
      </w:r>
    </w:p>
    <w:p w14:paraId="5AFF94B2"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19F84DE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lang w:val="es-HN"/>
        </w:rPr>
      </w:pPr>
      <w:r w:rsidRPr="00313596">
        <w:rPr>
          <w:rFonts w:ascii="Arial" w:hAnsi="Arial" w:cs="Arial"/>
          <w:bCs/>
          <w:sz w:val="22"/>
          <w:szCs w:val="22"/>
          <w:lang w:val="es-HN"/>
        </w:rPr>
        <w:t xml:space="preserve">Cargo de la persona que firma la Oferta </w:t>
      </w:r>
      <w:r w:rsidRPr="00313596">
        <w:rPr>
          <w:rFonts w:ascii="Arial" w:hAnsi="Arial" w:cs="Arial"/>
          <w:bCs/>
          <w:i/>
          <w:iCs/>
          <w:sz w:val="22"/>
          <w:szCs w:val="22"/>
          <w:lang w:val="es-HN"/>
        </w:rPr>
        <w:t>(indique el cargo completo de la persona que firma la Oferta)</w:t>
      </w:r>
      <w:r w:rsidRPr="00313596">
        <w:rPr>
          <w:rFonts w:ascii="Arial" w:hAnsi="Arial" w:cs="Arial"/>
          <w:bCs/>
          <w:sz w:val="22"/>
          <w:szCs w:val="22"/>
          <w:lang w:val="es-HN"/>
        </w:rPr>
        <w:t xml:space="preserve"> </w:t>
      </w:r>
      <w:r w:rsidRPr="00313596">
        <w:rPr>
          <w:rFonts w:ascii="Arial" w:hAnsi="Arial" w:cs="Arial"/>
          <w:b/>
          <w:sz w:val="22"/>
          <w:szCs w:val="22"/>
          <w:lang w:val="es-HN"/>
        </w:rPr>
        <w:tab/>
      </w:r>
      <w:r w:rsidRPr="00313596">
        <w:rPr>
          <w:rFonts w:ascii="Arial" w:hAnsi="Arial" w:cs="Arial"/>
          <w:b/>
          <w:sz w:val="22"/>
          <w:szCs w:val="22"/>
          <w:lang w:val="es-HN"/>
        </w:rPr>
        <w:tab/>
      </w:r>
    </w:p>
    <w:p w14:paraId="65D062B7"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color w:val="FF0000"/>
          <w:sz w:val="22"/>
          <w:szCs w:val="22"/>
          <w:lang w:val="es-HN"/>
        </w:rPr>
      </w:pPr>
      <w:r w:rsidRPr="00313596">
        <w:rPr>
          <w:rFonts w:ascii="Arial" w:hAnsi="Arial" w:cs="Arial"/>
          <w:b/>
          <w:sz w:val="22"/>
          <w:szCs w:val="22"/>
          <w:lang w:val="es-HN"/>
        </w:rPr>
        <w:t xml:space="preserve">Firma de la persona antes mencionada </w:t>
      </w:r>
      <w:r w:rsidRPr="00313596">
        <w:rPr>
          <w:rFonts w:ascii="Arial" w:hAnsi="Arial" w:cs="Arial"/>
          <w:i/>
          <w:color w:val="FF0000"/>
          <w:sz w:val="22"/>
          <w:szCs w:val="22"/>
          <w:lang w:val="es-HN"/>
        </w:rPr>
        <w:t>(firma de la persona cuyo nombre y cargo aparecen arriba indicados)</w:t>
      </w:r>
    </w:p>
    <w:p w14:paraId="0667E63E"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5AF8913E"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313596">
        <w:rPr>
          <w:rFonts w:ascii="Arial" w:hAnsi="Arial" w:cs="Arial"/>
          <w:bCs/>
          <w:sz w:val="22"/>
          <w:szCs w:val="22"/>
        </w:rPr>
        <w:t xml:space="preserve">Firmada a los </w:t>
      </w:r>
      <w:r w:rsidRPr="00313596">
        <w:rPr>
          <w:rFonts w:ascii="Arial" w:hAnsi="Arial" w:cs="Arial"/>
          <w:bCs/>
          <w:i/>
          <w:iCs/>
          <w:sz w:val="22"/>
          <w:szCs w:val="22"/>
        </w:rPr>
        <w:t xml:space="preserve">(indique el día de la firma) </w:t>
      </w:r>
      <w:r w:rsidRPr="00313596">
        <w:rPr>
          <w:rFonts w:ascii="Arial" w:hAnsi="Arial" w:cs="Arial"/>
          <w:bCs/>
          <w:sz w:val="22"/>
          <w:szCs w:val="22"/>
        </w:rPr>
        <w:t xml:space="preserve">días del mes de </w:t>
      </w:r>
      <w:r w:rsidRPr="00313596">
        <w:rPr>
          <w:rFonts w:ascii="Arial" w:hAnsi="Arial" w:cs="Arial"/>
          <w:bCs/>
          <w:i/>
          <w:iCs/>
          <w:sz w:val="22"/>
          <w:szCs w:val="22"/>
        </w:rPr>
        <w:t>(indique el mes)</w:t>
      </w:r>
      <w:r w:rsidRPr="00313596">
        <w:rPr>
          <w:rFonts w:ascii="Arial" w:hAnsi="Arial" w:cs="Arial"/>
          <w:bCs/>
          <w:sz w:val="22"/>
          <w:szCs w:val="22"/>
        </w:rPr>
        <w:t xml:space="preserve"> de </w:t>
      </w:r>
      <w:r w:rsidRPr="00313596">
        <w:rPr>
          <w:rFonts w:ascii="Arial" w:hAnsi="Arial" w:cs="Arial"/>
          <w:bCs/>
          <w:i/>
          <w:iCs/>
          <w:sz w:val="22"/>
          <w:szCs w:val="22"/>
        </w:rPr>
        <w:t>(indique el año)</w:t>
      </w:r>
    </w:p>
    <w:p w14:paraId="0CE8E49F"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left"/>
        <w:rPr>
          <w:rFonts w:ascii="Arial" w:hAnsi="Arial" w:cs="Arial"/>
          <w:b/>
          <w:sz w:val="22"/>
          <w:szCs w:val="22"/>
        </w:rPr>
      </w:pPr>
      <w:r w:rsidRPr="00313596">
        <w:rPr>
          <w:rFonts w:ascii="Arial" w:hAnsi="Arial" w:cs="Arial"/>
          <w:b/>
          <w:sz w:val="22"/>
          <w:szCs w:val="22"/>
        </w:rPr>
        <w:br w:type="page"/>
      </w:r>
      <w:bookmarkStart w:id="2254" w:name="_Toc38448941"/>
      <w:r w:rsidRPr="00313596">
        <w:rPr>
          <w:rFonts w:ascii="Arial" w:hAnsi="Arial" w:cs="Arial"/>
          <w:b/>
          <w:sz w:val="22"/>
          <w:szCs w:val="22"/>
        </w:rPr>
        <w:t xml:space="preserve">Formulario CC-7 </w:t>
      </w:r>
    </w:p>
    <w:p w14:paraId="5D976D38"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center"/>
        <w:rPr>
          <w:rFonts w:ascii="Arial" w:hAnsi="Arial" w:cs="Arial"/>
          <w:b/>
          <w:sz w:val="22"/>
          <w:szCs w:val="22"/>
        </w:rPr>
      </w:pPr>
      <w:r w:rsidRPr="00313596">
        <w:rPr>
          <w:rFonts w:ascii="Arial" w:hAnsi="Arial" w:cs="Arial"/>
          <w:b/>
          <w:sz w:val="22"/>
          <w:szCs w:val="22"/>
        </w:rPr>
        <w:t>Declaración de Desempeño Ambiental y Social</w:t>
      </w:r>
      <w:bookmarkEnd w:id="2254"/>
      <w:r w:rsidRPr="00313596">
        <w:rPr>
          <w:rFonts w:ascii="Arial" w:hAnsi="Arial" w:cs="Arial"/>
          <w:b/>
          <w:sz w:val="22"/>
          <w:szCs w:val="22"/>
        </w:rPr>
        <w:t xml:space="preserve"> </w:t>
      </w:r>
    </w:p>
    <w:p w14:paraId="1545E5CC" w14:textId="45149FC8" w:rsidR="008C0885" w:rsidRPr="00026B45" w:rsidRDefault="008C0885" w:rsidP="00026B45">
      <w:pPr>
        <w:tabs>
          <w:tab w:val="left" w:pos="-1440"/>
          <w:tab w:val="left" w:pos="-720"/>
          <w:tab w:val="left" w:pos="0"/>
          <w:tab w:val="left" w:pos="720"/>
          <w:tab w:val="left" w:pos="1440"/>
          <w:tab w:val="left" w:pos="2160"/>
          <w:tab w:val="left" w:pos="3600"/>
          <w:tab w:val="left" w:pos="5040"/>
          <w:tab w:val="left" w:pos="5760"/>
          <w:tab w:val="left" w:pos="6480"/>
          <w:tab w:val="left" w:pos="7200"/>
          <w:tab w:val="left" w:pos="7920"/>
          <w:tab w:val="left" w:pos="8640"/>
          <w:tab w:val="left" w:pos="9360"/>
        </w:tabs>
        <w:spacing w:before="120" w:after="120"/>
        <w:jc w:val="left"/>
        <w:rPr>
          <w:sz w:val="22"/>
          <w:szCs w:val="22"/>
        </w:rPr>
      </w:pPr>
      <w:bookmarkStart w:id="2255" w:name="_Toc158652545"/>
      <w:r w:rsidRPr="00026B45">
        <w:rPr>
          <w:rFonts w:ascii="Arial" w:hAnsi="Arial" w:cs="Arial"/>
          <w:b/>
          <w:sz w:val="22"/>
          <w:szCs w:val="22"/>
        </w:rPr>
        <w:t>(Este formulario deberá ser llenado por el Oferente, cada miembro de una APCA y cada Subcontratista Especializado)</w:t>
      </w:r>
      <w:bookmarkEnd w:id="2255"/>
    </w:p>
    <w:p w14:paraId="358D7E87" w14:textId="77777777" w:rsidR="008C0885" w:rsidRPr="00313596" w:rsidRDefault="008C0885" w:rsidP="000C6174">
      <w:pPr>
        <w:pStyle w:val="HTMLconformatoprevio"/>
        <w:shd w:val="clear" w:color="auto" w:fill="FFFFFF"/>
        <w:ind w:right="84"/>
        <w:rPr>
          <w:rFonts w:ascii="Arial" w:hAnsi="Arial" w:cs="Arial"/>
          <w:color w:val="212121"/>
          <w:sz w:val="22"/>
          <w:szCs w:val="22"/>
          <w:lang w:val="es-ES"/>
        </w:rPr>
      </w:pPr>
    </w:p>
    <w:p w14:paraId="103BDC75" w14:textId="77777777" w:rsidR="008C0885" w:rsidRPr="00313596" w:rsidRDefault="008C0885" w:rsidP="000C6174">
      <w:pPr>
        <w:jc w:val="left"/>
        <w:rPr>
          <w:rFonts w:ascii="Arial" w:hAnsi="Arial" w:cs="Arial"/>
          <w:i/>
          <w:color w:val="FF0000"/>
          <w:spacing w:val="-6"/>
          <w:sz w:val="22"/>
          <w:szCs w:val="22"/>
        </w:rPr>
      </w:pPr>
      <w:r w:rsidRPr="00313596">
        <w:rPr>
          <w:rFonts w:ascii="Arial" w:hAnsi="Arial" w:cs="Arial"/>
          <w:sz w:val="22"/>
          <w:szCs w:val="22"/>
        </w:rPr>
        <w:t xml:space="preserve">Nombre del Oferente: </w:t>
      </w:r>
      <w:r w:rsidRPr="00313596">
        <w:rPr>
          <w:rFonts w:ascii="Arial" w:hAnsi="Arial" w:cs="Arial"/>
          <w:i/>
          <w:color w:val="FF0000"/>
          <w:sz w:val="22"/>
          <w:szCs w:val="22"/>
        </w:rPr>
        <w:t>(</w:t>
      </w:r>
      <w:r w:rsidRPr="00313596">
        <w:rPr>
          <w:rFonts w:ascii="Arial" w:hAnsi="Arial" w:cs="Arial"/>
          <w:i/>
          <w:color w:val="FF0000"/>
          <w:spacing w:val="-6"/>
          <w:sz w:val="22"/>
          <w:szCs w:val="22"/>
        </w:rPr>
        <w:t>indicar el nombre completo)</w:t>
      </w:r>
      <w:r w:rsidRPr="00313596">
        <w:rPr>
          <w:rFonts w:ascii="Arial" w:hAnsi="Arial" w:cs="Arial"/>
          <w:i/>
          <w:iCs/>
          <w:spacing w:val="-6"/>
          <w:sz w:val="22"/>
          <w:szCs w:val="22"/>
        </w:rPr>
        <w:br/>
      </w:r>
      <w:r w:rsidRPr="00313596">
        <w:rPr>
          <w:rFonts w:ascii="Arial" w:hAnsi="Arial" w:cs="Arial"/>
          <w:sz w:val="22"/>
          <w:szCs w:val="22"/>
        </w:rPr>
        <w:t xml:space="preserve">Fecha: </w:t>
      </w:r>
      <w:r w:rsidRPr="00313596">
        <w:rPr>
          <w:rFonts w:ascii="Arial" w:hAnsi="Arial" w:cs="Arial"/>
          <w:i/>
          <w:color w:val="FF0000"/>
          <w:spacing w:val="-6"/>
          <w:sz w:val="22"/>
          <w:szCs w:val="22"/>
        </w:rPr>
        <w:t>(indicar día, mes, año)</w:t>
      </w:r>
      <w:r w:rsidRPr="00313596">
        <w:rPr>
          <w:rFonts w:ascii="Arial" w:hAnsi="Arial" w:cs="Arial"/>
          <w:i/>
          <w:iCs/>
          <w:spacing w:val="-6"/>
          <w:sz w:val="22"/>
          <w:szCs w:val="22"/>
        </w:rPr>
        <w:br/>
      </w:r>
      <w:r w:rsidRPr="00313596">
        <w:rPr>
          <w:rFonts w:ascii="Arial" w:hAnsi="Arial" w:cs="Arial"/>
          <w:sz w:val="22"/>
          <w:szCs w:val="22"/>
        </w:rPr>
        <w:t>Nombre del integrante de la APCA:</w:t>
      </w:r>
      <w:r w:rsidRPr="00313596">
        <w:rPr>
          <w:rFonts w:ascii="Arial" w:hAnsi="Arial" w:cs="Arial"/>
          <w:i/>
          <w:spacing w:val="-4"/>
          <w:sz w:val="22"/>
          <w:szCs w:val="22"/>
        </w:rPr>
        <w:t xml:space="preserve"> </w:t>
      </w:r>
      <w:r w:rsidRPr="00313596">
        <w:rPr>
          <w:rFonts w:ascii="Arial" w:hAnsi="Arial" w:cs="Arial"/>
          <w:i/>
          <w:color w:val="FF0000"/>
          <w:spacing w:val="-4"/>
          <w:sz w:val="22"/>
          <w:szCs w:val="22"/>
        </w:rPr>
        <w:t xml:space="preserve">(indicar </w:t>
      </w:r>
      <w:r w:rsidRPr="00313596">
        <w:rPr>
          <w:rFonts w:ascii="Arial" w:hAnsi="Arial" w:cs="Arial"/>
          <w:i/>
          <w:color w:val="FF0000"/>
          <w:spacing w:val="-6"/>
          <w:sz w:val="22"/>
          <w:szCs w:val="22"/>
        </w:rPr>
        <w:t>el nombre completo)</w:t>
      </w:r>
    </w:p>
    <w:p w14:paraId="63853F0E" w14:textId="77777777" w:rsidR="008C0885" w:rsidRPr="00313596" w:rsidRDefault="008C0885" w:rsidP="000C6174">
      <w:pPr>
        <w:jc w:val="left"/>
        <w:rPr>
          <w:rFonts w:ascii="Arial" w:hAnsi="Arial" w:cs="Arial"/>
          <w:i/>
          <w:spacing w:val="-6"/>
          <w:sz w:val="22"/>
          <w:szCs w:val="22"/>
        </w:rPr>
      </w:pPr>
      <w:r w:rsidRPr="00313596">
        <w:rPr>
          <w:rFonts w:ascii="Arial" w:hAnsi="Arial" w:cs="Arial"/>
          <w:sz w:val="22"/>
          <w:szCs w:val="22"/>
        </w:rPr>
        <w:t>Nombre del subcontratista Especializado:</w:t>
      </w:r>
      <w:r w:rsidRPr="00313596">
        <w:rPr>
          <w:rFonts w:ascii="Arial" w:hAnsi="Arial" w:cs="Arial"/>
          <w:i/>
          <w:spacing w:val="-4"/>
          <w:sz w:val="22"/>
          <w:szCs w:val="22"/>
        </w:rPr>
        <w:t xml:space="preserve"> </w:t>
      </w:r>
      <w:r w:rsidRPr="00313596">
        <w:rPr>
          <w:rFonts w:ascii="Arial" w:hAnsi="Arial" w:cs="Arial"/>
          <w:i/>
          <w:color w:val="FF0000"/>
          <w:spacing w:val="-4"/>
          <w:sz w:val="22"/>
          <w:szCs w:val="22"/>
        </w:rPr>
        <w:t xml:space="preserve">(indicar </w:t>
      </w:r>
      <w:r w:rsidRPr="00313596">
        <w:rPr>
          <w:rFonts w:ascii="Arial" w:hAnsi="Arial" w:cs="Arial"/>
          <w:i/>
          <w:color w:val="FF0000"/>
          <w:spacing w:val="-6"/>
          <w:sz w:val="22"/>
          <w:szCs w:val="22"/>
        </w:rPr>
        <w:t>el nombre completo)</w:t>
      </w:r>
    </w:p>
    <w:p w14:paraId="09D0F207" w14:textId="77777777" w:rsidR="008C0885" w:rsidRPr="00313596" w:rsidRDefault="008C0885" w:rsidP="000C6174">
      <w:pPr>
        <w:pStyle w:val="HTMLconformatoprevio"/>
        <w:shd w:val="clear" w:color="auto" w:fill="FFFFFF"/>
        <w:ind w:right="84"/>
        <w:rPr>
          <w:rFonts w:ascii="Arial" w:hAnsi="Arial" w:cs="Arial"/>
          <w:color w:val="212121"/>
          <w:sz w:val="22"/>
          <w:szCs w:val="22"/>
          <w:lang w:val="es-ES"/>
        </w:rPr>
      </w:pPr>
    </w:p>
    <w:tbl>
      <w:tblPr>
        <w:tblW w:w="9360" w:type="dxa"/>
        <w:tblInd w:w="-3" w:type="dxa"/>
        <w:tblLayout w:type="fixed"/>
        <w:tblCellMar>
          <w:left w:w="0" w:type="dxa"/>
          <w:right w:w="0" w:type="dxa"/>
        </w:tblCellMar>
        <w:tblLook w:val="0000" w:firstRow="0" w:lastRow="0" w:firstColumn="0" w:lastColumn="0" w:noHBand="0" w:noVBand="0"/>
      </w:tblPr>
      <w:tblGrid>
        <w:gridCol w:w="720"/>
        <w:gridCol w:w="1440"/>
        <w:gridCol w:w="4950"/>
        <w:gridCol w:w="2250"/>
      </w:tblGrid>
      <w:tr w:rsidR="00D61AEA" w:rsidRPr="00313596" w14:paraId="675B59CE" w14:textId="77777777" w:rsidTr="00D61AEA">
        <w:tc>
          <w:tcPr>
            <w:tcW w:w="9360" w:type="dxa"/>
            <w:gridSpan w:val="4"/>
            <w:tcBorders>
              <w:top w:val="single" w:sz="2" w:space="0" w:color="auto"/>
              <w:left w:val="single" w:sz="2" w:space="0" w:color="auto"/>
              <w:bottom w:val="single" w:sz="2" w:space="0" w:color="auto"/>
              <w:right w:val="single" w:sz="2" w:space="0" w:color="auto"/>
            </w:tcBorders>
            <w:shd w:val="clear" w:color="auto" w:fill="00B050"/>
          </w:tcPr>
          <w:p w14:paraId="60A2F9F0" w14:textId="138F0D94" w:rsidR="00D61AEA" w:rsidRPr="00D61AEA" w:rsidRDefault="00D61AEA" w:rsidP="00D61AEA">
            <w:pPr>
              <w:spacing w:before="60" w:after="120"/>
              <w:ind w:left="540" w:right="84" w:hanging="441"/>
              <w:jc w:val="center"/>
              <w:rPr>
                <w:rFonts w:ascii="Arial" w:hAnsi="Arial" w:cs="Arial"/>
                <w:b/>
                <w:bCs/>
                <w:spacing w:val="-6"/>
                <w:sz w:val="22"/>
                <w:szCs w:val="22"/>
                <w:lang w:val="es-ES"/>
              </w:rPr>
            </w:pPr>
            <w:r w:rsidRPr="00D61AEA">
              <w:rPr>
                <w:rFonts w:ascii="Arial" w:hAnsi="Arial" w:cs="Arial"/>
                <w:b/>
                <w:bCs/>
                <w:color w:val="FFFFFF" w:themeColor="background1"/>
                <w:spacing w:val="-6"/>
                <w:sz w:val="22"/>
                <w:szCs w:val="22"/>
                <w:lang w:val="es-ES"/>
              </w:rPr>
              <w:t>Declaración de Desempeño Ambiental y Social</w:t>
            </w:r>
          </w:p>
        </w:tc>
      </w:tr>
      <w:tr w:rsidR="008C0885" w:rsidRPr="00313596" w14:paraId="08D84014" w14:textId="77777777" w:rsidTr="003D50ED">
        <w:tc>
          <w:tcPr>
            <w:tcW w:w="9360" w:type="dxa"/>
            <w:gridSpan w:val="4"/>
            <w:tcBorders>
              <w:top w:val="single" w:sz="2" w:space="0" w:color="auto"/>
              <w:left w:val="single" w:sz="2" w:space="0" w:color="auto"/>
              <w:bottom w:val="single" w:sz="2" w:space="0" w:color="auto"/>
              <w:right w:val="single" w:sz="2" w:space="0" w:color="auto"/>
            </w:tcBorders>
          </w:tcPr>
          <w:p w14:paraId="71830D44" w14:textId="22FF0F10" w:rsidR="008C0885" w:rsidRPr="00313596" w:rsidRDefault="008C0885" w:rsidP="000C6174">
            <w:pPr>
              <w:spacing w:before="60" w:after="120"/>
              <w:ind w:left="540" w:right="84" w:hanging="441"/>
              <w:rPr>
                <w:rFonts w:ascii="Arial" w:hAnsi="Arial" w:cs="Arial"/>
                <w:spacing w:val="-6"/>
                <w:sz w:val="22"/>
                <w:szCs w:val="22"/>
                <w:lang w:val="es-ES"/>
              </w:rPr>
            </w:pPr>
            <w:r w:rsidRPr="00313596">
              <w:rPr>
                <w:rFonts w:ascii="Wingdings" w:eastAsia="Wingdings" w:hAnsi="Wingdings" w:cs="Wingdings"/>
                <w:spacing w:val="-6"/>
                <w:sz w:val="22"/>
                <w:szCs w:val="22"/>
                <w:lang w:val="es-ES"/>
              </w:rPr>
              <w:t></w:t>
            </w:r>
            <w:r w:rsidRPr="00313596">
              <w:rPr>
                <w:rFonts w:ascii="Arial" w:hAnsi="Arial" w:cs="Arial"/>
                <w:spacing w:val="-6"/>
                <w:sz w:val="22"/>
                <w:szCs w:val="22"/>
                <w:lang w:val="es-ES"/>
              </w:rPr>
              <w:tab/>
            </w:r>
            <w:r w:rsidRPr="00313596">
              <w:rPr>
                <w:rFonts w:ascii="Arial" w:hAnsi="Arial" w:cs="Arial"/>
                <w:b/>
                <w:spacing w:val="-6"/>
                <w:sz w:val="22"/>
                <w:szCs w:val="22"/>
                <w:lang w:val="es-ES"/>
              </w:rPr>
              <w:t>No suspensión o resolución del contrato:</w:t>
            </w:r>
            <w:r w:rsidRPr="00313596">
              <w:rPr>
                <w:rFonts w:ascii="Arial" w:hAnsi="Arial" w:cs="Arial"/>
                <w:spacing w:val="-6"/>
                <w:sz w:val="22"/>
                <w:szCs w:val="22"/>
                <w:lang w:val="es-ES"/>
              </w:rPr>
              <w:t xml:space="preserve"> </w:t>
            </w:r>
            <w:r w:rsidR="004B36D3" w:rsidRPr="009E2305">
              <w:rPr>
                <w:rFonts w:ascii="Arial" w:hAnsi="Arial" w:cs="Arial"/>
                <w:spacing w:val="-6"/>
                <w:sz w:val="22"/>
                <w:szCs w:val="22"/>
                <w:lang w:val="es-ES"/>
              </w:rPr>
              <w:t xml:space="preserve">Ningún Contratante nos ha suspendido ni </w:t>
            </w:r>
            <w:r w:rsidR="004B36D3">
              <w:rPr>
                <w:rFonts w:ascii="Arial" w:hAnsi="Arial" w:cs="Arial"/>
                <w:spacing w:val="-6"/>
                <w:sz w:val="22"/>
                <w:szCs w:val="22"/>
                <w:lang w:val="es-ES"/>
              </w:rPr>
              <w:t>terminado</w:t>
            </w:r>
            <w:r w:rsidR="004B36D3" w:rsidRPr="009E2305">
              <w:rPr>
                <w:rFonts w:ascii="Arial" w:hAnsi="Arial" w:cs="Arial"/>
                <w:spacing w:val="-6"/>
                <w:sz w:val="22"/>
                <w:szCs w:val="22"/>
                <w:lang w:val="es-ES"/>
              </w:rPr>
              <w:t xml:space="preserve"> un contrato ni ha cobrado la garantía de cumplimiento de un contrato por razones relacionadas con el </w:t>
            </w:r>
            <w:r w:rsidR="004B36D3">
              <w:rPr>
                <w:rFonts w:ascii="Arial" w:hAnsi="Arial" w:cs="Arial"/>
                <w:spacing w:val="-6"/>
                <w:sz w:val="22"/>
                <w:szCs w:val="22"/>
                <w:lang w:val="es-ES"/>
              </w:rPr>
              <w:t xml:space="preserve">incumplimiento de salvaguardas o normas de </w:t>
            </w:r>
            <w:r w:rsidR="004B36D3" w:rsidRPr="009E2305">
              <w:rPr>
                <w:rFonts w:ascii="Arial" w:hAnsi="Arial" w:cs="Arial"/>
                <w:spacing w:val="-6"/>
                <w:sz w:val="22"/>
                <w:szCs w:val="22"/>
                <w:lang w:val="es-ES"/>
              </w:rPr>
              <w:t xml:space="preserve">desempeño ambiental y social </w:t>
            </w:r>
            <w:r w:rsidR="004B36D3" w:rsidRPr="002C6280">
              <w:rPr>
                <w:rFonts w:ascii="Arial" w:hAnsi="Arial" w:cs="Arial"/>
                <w:sz w:val="22"/>
                <w:szCs w:val="22"/>
                <w:lang w:val="es-ES"/>
              </w:rPr>
              <w:t>(incluyendo explotación y abusos sexuales)</w:t>
            </w:r>
            <w:r w:rsidR="004B36D3">
              <w:rPr>
                <w:rFonts w:ascii="Arial" w:hAnsi="Arial" w:cs="Arial"/>
                <w:sz w:val="22"/>
                <w:szCs w:val="22"/>
                <w:lang w:val="es-ES"/>
              </w:rPr>
              <w:t xml:space="preserve"> </w:t>
            </w:r>
            <w:r w:rsidR="004B36D3" w:rsidRPr="009E2305">
              <w:rPr>
                <w:rFonts w:ascii="Arial" w:hAnsi="Arial" w:cs="Arial"/>
                <w:spacing w:val="-6"/>
                <w:sz w:val="22"/>
                <w:szCs w:val="22"/>
                <w:lang w:val="es-ES"/>
              </w:rPr>
              <w:t xml:space="preserve">en el período indicado </w:t>
            </w:r>
            <w:r w:rsidR="004B36D3" w:rsidRPr="009E2305">
              <w:rPr>
                <w:rFonts w:ascii="Arial" w:hAnsi="Arial" w:cs="Arial"/>
                <w:sz w:val="22"/>
                <w:szCs w:val="22"/>
              </w:rPr>
              <w:t xml:space="preserve">en el criterio de evaluación </w:t>
            </w:r>
            <w:r w:rsidRPr="00313596">
              <w:rPr>
                <w:rFonts w:ascii="Arial" w:hAnsi="Arial" w:cs="Arial"/>
                <w:sz w:val="22"/>
                <w:szCs w:val="22"/>
              </w:rPr>
              <w:t xml:space="preserve">No. </w:t>
            </w:r>
            <w:r w:rsidR="009F640B">
              <w:rPr>
                <w:rFonts w:ascii="Arial" w:hAnsi="Arial" w:cs="Arial"/>
                <w:sz w:val="22"/>
                <w:szCs w:val="22"/>
              </w:rPr>
              <w:t>3</w:t>
            </w:r>
            <w:r w:rsidRPr="00313596">
              <w:rPr>
                <w:rFonts w:ascii="Arial" w:hAnsi="Arial" w:cs="Arial"/>
                <w:sz w:val="22"/>
                <w:szCs w:val="22"/>
              </w:rPr>
              <w:t xml:space="preserve"> de la Sección III, inciso </w:t>
            </w:r>
            <w:r w:rsidR="009F640B">
              <w:rPr>
                <w:rFonts w:ascii="Arial" w:hAnsi="Arial" w:cs="Arial"/>
                <w:sz w:val="22"/>
                <w:szCs w:val="22"/>
              </w:rPr>
              <w:t>A</w:t>
            </w:r>
            <w:r w:rsidRPr="00313596">
              <w:rPr>
                <w:rFonts w:ascii="Arial" w:hAnsi="Arial" w:cs="Arial"/>
                <w:spacing w:val="-6"/>
                <w:sz w:val="22"/>
                <w:szCs w:val="22"/>
                <w:lang w:val="es-ES"/>
              </w:rPr>
              <w:t>.</w:t>
            </w:r>
          </w:p>
          <w:p w14:paraId="4BA0CBA2" w14:textId="52EED350" w:rsidR="008C0885" w:rsidRPr="00313596" w:rsidRDefault="008C0885" w:rsidP="000C6174">
            <w:pPr>
              <w:spacing w:before="60" w:after="60"/>
              <w:ind w:left="540" w:right="84" w:hanging="441"/>
              <w:rPr>
                <w:rFonts w:ascii="Arial" w:hAnsi="Arial" w:cs="Arial"/>
                <w:spacing w:val="-6"/>
                <w:sz w:val="22"/>
                <w:szCs w:val="22"/>
                <w:lang w:val="es-ES"/>
              </w:rPr>
            </w:pPr>
            <w:r w:rsidRPr="00313596">
              <w:rPr>
                <w:rFonts w:ascii="Wingdings" w:eastAsia="Wingdings" w:hAnsi="Wingdings" w:cs="Wingdings"/>
                <w:spacing w:val="-6"/>
                <w:sz w:val="22"/>
                <w:szCs w:val="22"/>
                <w:lang w:val="es-ES"/>
              </w:rPr>
              <w:t></w:t>
            </w:r>
            <w:r w:rsidRPr="00313596">
              <w:rPr>
                <w:rFonts w:ascii="Arial" w:hAnsi="Arial" w:cs="Arial"/>
                <w:spacing w:val="-6"/>
                <w:sz w:val="22"/>
                <w:szCs w:val="22"/>
                <w:lang w:val="es-ES"/>
              </w:rPr>
              <w:tab/>
            </w:r>
            <w:r w:rsidRPr="00313596">
              <w:rPr>
                <w:rFonts w:ascii="Arial" w:hAnsi="Arial" w:cs="Arial"/>
                <w:b/>
                <w:spacing w:val="-6"/>
                <w:sz w:val="22"/>
                <w:szCs w:val="22"/>
                <w:lang w:val="es-ES"/>
              </w:rPr>
              <w:t>Declaración de suspensión o resolución del contrato</w:t>
            </w:r>
            <w:r w:rsidRPr="00313596">
              <w:rPr>
                <w:rFonts w:ascii="Arial" w:hAnsi="Arial" w:cs="Arial"/>
                <w:spacing w:val="-6"/>
                <w:sz w:val="22"/>
                <w:szCs w:val="22"/>
                <w:lang w:val="es-ES"/>
              </w:rPr>
              <w:t xml:space="preserve">: El / los siguiente (s) contrato (s) ha (n) sido suspendido (s) o terminado (s) y/o la garantía de desempeño ambiental cobrada por un Contratante por razones relacionadas con el desempeño Ambiental y Social, en el período indicado </w:t>
            </w:r>
            <w:r w:rsidRPr="00313596">
              <w:rPr>
                <w:rFonts w:ascii="Arial" w:hAnsi="Arial" w:cs="Arial"/>
                <w:sz w:val="22"/>
                <w:szCs w:val="22"/>
              </w:rPr>
              <w:t xml:space="preserve">en el criterio de evaluación No. </w:t>
            </w:r>
            <w:r w:rsidR="007B0518">
              <w:rPr>
                <w:rFonts w:ascii="Arial" w:hAnsi="Arial" w:cs="Arial"/>
                <w:sz w:val="22"/>
                <w:szCs w:val="22"/>
              </w:rPr>
              <w:t>3</w:t>
            </w:r>
            <w:r w:rsidRPr="00313596">
              <w:rPr>
                <w:rFonts w:ascii="Arial" w:hAnsi="Arial" w:cs="Arial"/>
                <w:sz w:val="22"/>
                <w:szCs w:val="22"/>
              </w:rPr>
              <w:t xml:space="preserve">de la Sección III, inciso </w:t>
            </w:r>
            <w:r w:rsidR="007B0518">
              <w:rPr>
                <w:rFonts w:ascii="Arial" w:hAnsi="Arial" w:cs="Arial"/>
                <w:sz w:val="22"/>
                <w:szCs w:val="22"/>
              </w:rPr>
              <w:t>A</w:t>
            </w:r>
          </w:p>
          <w:p w14:paraId="72B0EF46" w14:textId="77777777" w:rsidR="008C0885" w:rsidRPr="00313596" w:rsidRDefault="008C0885" w:rsidP="000C6174">
            <w:pPr>
              <w:spacing w:before="60" w:after="60"/>
              <w:ind w:left="981" w:right="84" w:hanging="441"/>
              <w:rPr>
                <w:rFonts w:ascii="Arial" w:hAnsi="Arial" w:cs="Arial"/>
                <w:spacing w:val="-6"/>
                <w:sz w:val="22"/>
                <w:szCs w:val="22"/>
                <w:lang w:val="es-ES"/>
              </w:rPr>
            </w:pPr>
            <w:r w:rsidRPr="00313596">
              <w:rPr>
                <w:rFonts w:ascii="Arial" w:hAnsi="Arial" w:cs="Arial"/>
                <w:spacing w:val="-6"/>
                <w:sz w:val="22"/>
                <w:szCs w:val="22"/>
                <w:lang w:val="es-ES"/>
              </w:rPr>
              <w:t>Los detalles se describen a continuación:</w:t>
            </w:r>
          </w:p>
        </w:tc>
      </w:tr>
      <w:tr w:rsidR="008C0885" w:rsidRPr="00313596" w14:paraId="1D1BCC27" w14:textId="77777777" w:rsidTr="00D61AEA">
        <w:tc>
          <w:tcPr>
            <w:tcW w:w="720" w:type="dxa"/>
            <w:tcBorders>
              <w:top w:val="single" w:sz="2" w:space="0" w:color="auto"/>
              <w:left w:val="single" w:sz="2" w:space="0" w:color="auto"/>
              <w:bottom w:val="single" w:sz="2" w:space="0" w:color="auto"/>
              <w:right w:val="single" w:sz="2" w:space="0" w:color="auto"/>
            </w:tcBorders>
            <w:shd w:val="clear" w:color="auto" w:fill="00B050"/>
            <w:vAlign w:val="center"/>
          </w:tcPr>
          <w:p w14:paraId="6B1EE541" w14:textId="77777777" w:rsidR="008C0885" w:rsidRPr="00D61AEA" w:rsidRDefault="008C0885" w:rsidP="000C6174">
            <w:pPr>
              <w:spacing w:before="60" w:after="60"/>
              <w:ind w:right="84"/>
              <w:jc w:val="center"/>
              <w:rPr>
                <w:rFonts w:ascii="Arial" w:hAnsi="Arial" w:cs="Arial"/>
                <w:b/>
                <w:bCs/>
                <w:color w:val="FFFFFF" w:themeColor="background1"/>
                <w:spacing w:val="-4"/>
                <w:sz w:val="22"/>
                <w:szCs w:val="22"/>
                <w:lang w:val="es-ES"/>
              </w:rPr>
            </w:pPr>
            <w:r w:rsidRPr="00D61AEA">
              <w:rPr>
                <w:rFonts w:ascii="Arial" w:hAnsi="Arial" w:cs="Arial"/>
                <w:b/>
                <w:bCs/>
                <w:color w:val="FFFFFF" w:themeColor="background1"/>
                <w:spacing w:val="-4"/>
                <w:sz w:val="22"/>
                <w:szCs w:val="22"/>
                <w:lang w:val="es-ES"/>
              </w:rPr>
              <w:t>Año</w:t>
            </w:r>
          </w:p>
        </w:tc>
        <w:tc>
          <w:tcPr>
            <w:tcW w:w="1440" w:type="dxa"/>
            <w:tcBorders>
              <w:top w:val="single" w:sz="2" w:space="0" w:color="auto"/>
              <w:left w:val="single" w:sz="2" w:space="0" w:color="auto"/>
              <w:bottom w:val="single" w:sz="2" w:space="0" w:color="auto"/>
              <w:right w:val="single" w:sz="2" w:space="0" w:color="auto"/>
            </w:tcBorders>
            <w:shd w:val="clear" w:color="auto" w:fill="00B050"/>
            <w:vAlign w:val="center"/>
          </w:tcPr>
          <w:p w14:paraId="1B4DCBFA" w14:textId="77777777" w:rsidR="008C0885" w:rsidRPr="00D61AEA" w:rsidRDefault="008C0885" w:rsidP="000C6174">
            <w:pPr>
              <w:spacing w:before="60" w:after="60"/>
              <w:ind w:left="13" w:right="84"/>
              <w:jc w:val="center"/>
              <w:rPr>
                <w:rFonts w:ascii="Arial" w:hAnsi="Arial" w:cs="Arial"/>
                <w:b/>
                <w:bCs/>
                <w:color w:val="FFFFFF" w:themeColor="background1"/>
                <w:spacing w:val="-4"/>
                <w:sz w:val="22"/>
                <w:szCs w:val="22"/>
                <w:lang w:val="es-ES"/>
              </w:rPr>
            </w:pPr>
            <w:r w:rsidRPr="00D61AEA">
              <w:rPr>
                <w:rFonts w:ascii="Arial" w:hAnsi="Arial" w:cs="Arial"/>
                <w:b/>
                <w:bCs/>
                <w:color w:val="FFFFFF" w:themeColor="background1"/>
                <w:spacing w:val="-4"/>
                <w:sz w:val="22"/>
                <w:szCs w:val="22"/>
                <w:lang w:val="es-ES"/>
              </w:rPr>
              <w:t>Suspensión o Resolución parcial del contrato</w:t>
            </w:r>
          </w:p>
        </w:tc>
        <w:tc>
          <w:tcPr>
            <w:tcW w:w="4950" w:type="dxa"/>
            <w:tcBorders>
              <w:top w:val="single" w:sz="2" w:space="0" w:color="auto"/>
              <w:left w:val="single" w:sz="2" w:space="0" w:color="auto"/>
              <w:bottom w:val="single" w:sz="2" w:space="0" w:color="auto"/>
              <w:right w:val="single" w:sz="2" w:space="0" w:color="auto"/>
            </w:tcBorders>
            <w:shd w:val="clear" w:color="auto" w:fill="00B050"/>
            <w:vAlign w:val="center"/>
          </w:tcPr>
          <w:p w14:paraId="1296F5E3" w14:textId="77777777" w:rsidR="008C0885" w:rsidRPr="00D61AEA" w:rsidRDefault="008C0885" w:rsidP="000C6174">
            <w:pPr>
              <w:spacing w:before="60" w:after="60"/>
              <w:ind w:right="84"/>
              <w:jc w:val="center"/>
              <w:rPr>
                <w:rFonts w:ascii="Arial" w:hAnsi="Arial" w:cs="Arial"/>
                <w:b/>
                <w:bCs/>
                <w:color w:val="FFFFFF" w:themeColor="background1"/>
                <w:spacing w:val="-4"/>
                <w:sz w:val="22"/>
                <w:szCs w:val="22"/>
                <w:lang w:val="es-ES"/>
              </w:rPr>
            </w:pPr>
            <w:r w:rsidRPr="00D61AEA">
              <w:rPr>
                <w:rFonts w:ascii="Arial" w:hAnsi="Arial" w:cs="Arial"/>
                <w:b/>
                <w:bCs/>
                <w:color w:val="FFFFFF" w:themeColor="background1"/>
                <w:spacing w:val="-4"/>
                <w:sz w:val="22"/>
                <w:szCs w:val="22"/>
                <w:lang w:val="es-ES"/>
              </w:rPr>
              <w:t>Identificación del Contrato</w:t>
            </w:r>
          </w:p>
          <w:p w14:paraId="4463C48E" w14:textId="77777777" w:rsidR="008C0885" w:rsidRPr="00D61AEA" w:rsidRDefault="008C0885" w:rsidP="000C6174">
            <w:pPr>
              <w:spacing w:before="60" w:after="60"/>
              <w:ind w:left="60" w:right="84"/>
              <w:jc w:val="center"/>
              <w:rPr>
                <w:rFonts w:ascii="Arial" w:hAnsi="Arial" w:cs="Arial"/>
                <w:i/>
                <w:iCs/>
                <w:color w:val="FFFFFF" w:themeColor="background1"/>
                <w:spacing w:val="-6"/>
                <w:sz w:val="22"/>
                <w:szCs w:val="22"/>
                <w:lang w:val="es-ES"/>
              </w:rPr>
            </w:pPr>
          </w:p>
        </w:tc>
        <w:tc>
          <w:tcPr>
            <w:tcW w:w="2250" w:type="dxa"/>
            <w:tcBorders>
              <w:top w:val="single" w:sz="2" w:space="0" w:color="auto"/>
              <w:left w:val="single" w:sz="2" w:space="0" w:color="auto"/>
              <w:bottom w:val="single" w:sz="2" w:space="0" w:color="auto"/>
              <w:right w:val="single" w:sz="2" w:space="0" w:color="auto"/>
            </w:tcBorders>
            <w:shd w:val="clear" w:color="auto" w:fill="00B050"/>
            <w:vAlign w:val="center"/>
          </w:tcPr>
          <w:p w14:paraId="4278532D" w14:textId="77777777" w:rsidR="008C0885" w:rsidRPr="00D61AEA" w:rsidRDefault="008C0885" w:rsidP="000C6174">
            <w:pPr>
              <w:spacing w:before="60" w:after="60"/>
              <w:ind w:left="13" w:right="84"/>
              <w:jc w:val="center"/>
              <w:rPr>
                <w:rFonts w:ascii="Arial" w:hAnsi="Arial" w:cs="Arial"/>
                <w:b/>
                <w:bCs/>
                <w:color w:val="FFFFFF" w:themeColor="background1"/>
                <w:spacing w:val="-4"/>
                <w:sz w:val="22"/>
                <w:szCs w:val="22"/>
                <w:lang w:val="es-ES"/>
              </w:rPr>
            </w:pPr>
            <w:r w:rsidRPr="00D61AEA">
              <w:rPr>
                <w:rFonts w:ascii="Arial" w:hAnsi="Arial" w:cs="Arial"/>
                <w:b/>
                <w:bCs/>
                <w:color w:val="FFFFFF" w:themeColor="background1"/>
                <w:spacing w:val="-4"/>
                <w:sz w:val="22"/>
                <w:szCs w:val="22"/>
                <w:lang w:val="es-ES"/>
              </w:rPr>
              <w:t>Monto total del contrato (valor actual, moneda, tipo de cambio y equivalente en US$)</w:t>
            </w:r>
          </w:p>
        </w:tc>
      </w:tr>
      <w:tr w:rsidR="002E72FB" w:rsidRPr="00B839D7" w14:paraId="6445CCA2" w14:textId="77777777" w:rsidTr="003D50ED">
        <w:tc>
          <w:tcPr>
            <w:tcW w:w="720" w:type="dxa"/>
            <w:tcBorders>
              <w:top w:val="single" w:sz="2" w:space="0" w:color="auto"/>
              <w:left w:val="single" w:sz="2" w:space="0" w:color="auto"/>
              <w:bottom w:val="single" w:sz="2" w:space="0" w:color="auto"/>
              <w:right w:val="single" w:sz="2" w:space="0" w:color="auto"/>
            </w:tcBorders>
          </w:tcPr>
          <w:p w14:paraId="4E73AFBC" w14:textId="77777777" w:rsidR="002E72FB" w:rsidRPr="00B839D7" w:rsidRDefault="002E72FB" w:rsidP="002E72FB">
            <w:pPr>
              <w:tabs>
                <w:tab w:val="left" w:pos="807"/>
              </w:tabs>
              <w:spacing w:before="60" w:after="60"/>
              <w:ind w:left="-3" w:firstLine="3"/>
              <w:jc w:val="center"/>
              <w:rPr>
                <w:rFonts w:ascii="Arial" w:hAnsi="Arial" w:cs="Arial"/>
                <w:i/>
                <w:iCs/>
                <w:color w:val="FF0000"/>
                <w:spacing w:val="-6"/>
                <w:sz w:val="22"/>
                <w:szCs w:val="22"/>
                <w:lang w:val="es-ES"/>
              </w:rPr>
            </w:pPr>
            <w:r w:rsidRPr="00B839D7">
              <w:rPr>
                <w:rFonts w:ascii="Arial" w:hAnsi="Arial" w:cs="Arial"/>
                <w:i/>
                <w:iCs/>
                <w:color w:val="FF0000"/>
                <w:spacing w:val="-6"/>
                <w:sz w:val="22"/>
                <w:szCs w:val="22"/>
                <w:lang w:val="es-ES"/>
              </w:rPr>
              <w:t>(indicar año)</w:t>
            </w:r>
          </w:p>
        </w:tc>
        <w:tc>
          <w:tcPr>
            <w:tcW w:w="1440" w:type="dxa"/>
            <w:tcBorders>
              <w:top w:val="single" w:sz="2" w:space="0" w:color="auto"/>
              <w:left w:val="single" w:sz="2" w:space="0" w:color="auto"/>
              <w:bottom w:val="single" w:sz="2" w:space="0" w:color="auto"/>
              <w:right w:val="single" w:sz="2" w:space="0" w:color="auto"/>
            </w:tcBorders>
          </w:tcPr>
          <w:p w14:paraId="4729A8A5" w14:textId="77777777" w:rsidR="002E72FB" w:rsidRPr="00B839D7" w:rsidRDefault="002E72FB" w:rsidP="002E72FB">
            <w:pPr>
              <w:spacing w:before="60" w:after="60"/>
              <w:ind w:left="90" w:right="90"/>
              <w:jc w:val="center"/>
              <w:rPr>
                <w:rFonts w:ascii="Arial" w:hAnsi="Arial" w:cs="Arial"/>
                <w:i/>
                <w:iCs/>
                <w:color w:val="FF0000"/>
                <w:spacing w:val="-6"/>
                <w:sz w:val="22"/>
                <w:szCs w:val="22"/>
                <w:lang w:val="es-ES"/>
              </w:rPr>
            </w:pPr>
            <w:r w:rsidRPr="00B839D7">
              <w:rPr>
                <w:rFonts w:ascii="Arial" w:hAnsi="Arial" w:cs="Arial"/>
                <w:i/>
                <w:iCs/>
                <w:color w:val="FF0000"/>
                <w:spacing w:val="-6"/>
                <w:sz w:val="22"/>
                <w:szCs w:val="22"/>
                <w:lang w:val="es-ES"/>
              </w:rPr>
              <w:t>(indicar monto o porcentaje)</w:t>
            </w:r>
          </w:p>
        </w:tc>
        <w:tc>
          <w:tcPr>
            <w:tcW w:w="4950" w:type="dxa"/>
            <w:tcBorders>
              <w:top w:val="single" w:sz="2" w:space="0" w:color="auto"/>
              <w:left w:val="single" w:sz="2" w:space="0" w:color="auto"/>
              <w:bottom w:val="single" w:sz="2" w:space="0" w:color="auto"/>
              <w:right w:val="single" w:sz="2" w:space="0" w:color="auto"/>
            </w:tcBorders>
          </w:tcPr>
          <w:p w14:paraId="57404BF7" w14:textId="77777777" w:rsidR="002E72FB" w:rsidRPr="00B839D7" w:rsidRDefault="002E72FB" w:rsidP="002E72FB">
            <w:pPr>
              <w:spacing w:before="60" w:after="60"/>
              <w:ind w:left="167" w:right="222"/>
              <w:rPr>
                <w:rFonts w:ascii="Arial" w:hAnsi="Arial" w:cs="Arial"/>
                <w:i/>
                <w:iCs/>
                <w:spacing w:val="-6"/>
                <w:sz w:val="22"/>
                <w:szCs w:val="22"/>
                <w:lang w:val="es-ES"/>
              </w:rPr>
            </w:pPr>
            <w:r w:rsidRPr="00B839D7">
              <w:rPr>
                <w:rFonts w:ascii="Arial" w:hAnsi="Arial" w:cs="Arial"/>
                <w:i/>
                <w:iCs/>
                <w:spacing w:val="-6"/>
                <w:sz w:val="22"/>
                <w:szCs w:val="22"/>
                <w:lang w:val="es-ES"/>
              </w:rPr>
              <w:t xml:space="preserve">Identificación del Contrato: </w:t>
            </w:r>
            <w:r w:rsidRPr="00B839D7">
              <w:rPr>
                <w:rFonts w:ascii="Arial" w:hAnsi="Arial" w:cs="Arial"/>
                <w:i/>
                <w:iCs/>
                <w:color w:val="FF0000"/>
                <w:spacing w:val="-6"/>
                <w:sz w:val="22"/>
                <w:szCs w:val="22"/>
                <w:lang w:val="es-ES"/>
              </w:rPr>
              <w:t>(indicar el nombre complete del contrato/ número y cualquier otra identificación pertinente)</w:t>
            </w:r>
          </w:p>
          <w:p w14:paraId="58AF19CC" w14:textId="77777777" w:rsidR="002E72FB" w:rsidRPr="00B839D7" w:rsidRDefault="002E72FB" w:rsidP="002E72FB">
            <w:pPr>
              <w:spacing w:before="60" w:after="60"/>
              <w:ind w:left="167" w:right="222"/>
              <w:rPr>
                <w:rFonts w:ascii="Arial" w:hAnsi="Arial" w:cs="Arial"/>
                <w:i/>
                <w:iCs/>
                <w:color w:val="FF0000"/>
                <w:spacing w:val="-6"/>
                <w:sz w:val="22"/>
                <w:szCs w:val="22"/>
                <w:lang w:val="es-ES"/>
              </w:rPr>
            </w:pPr>
            <w:r w:rsidRPr="00B839D7">
              <w:rPr>
                <w:rFonts w:ascii="Arial" w:hAnsi="Arial" w:cs="Arial"/>
                <w:i/>
                <w:iCs/>
                <w:spacing w:val="-6"/>
                <w:sz w:val="22"/>
                <w:szCs w:val="22"/>
                <w:lang w:val="es-ES"/>
              </w:rPr>
              <w:t xml:space="preserve">Nombre el Contratante: </w:t>
            </w:r>
            <w:r w:rsidRPr="00B839D7">
              <w:rPr>
                <w:rFonts w:ascii="Arial" w:hAnsi="Arial" w:cs="Arial"/>
                <w:i/>
                <w:iCs/>
                <w:color w:val="FF0000"/>
                <w:spacing w:val="-6"/>
                <w:sz w:val="22"/>
                <w:szCs w:val="22"/>
                <w:lang w:val="es-ES"/>
              </w:rPr>
              <w:t xml:space="preserve">(insertar el </w:t>
            </w:r>
            <w:r w:rsidRPr="00B839D7">
              <w:rPr>
                <w:rFonts w:ascii="Arial" w:hAnsi="Arial" w:cs="Arial"/>
                <w:i/>
                <w:iCs/>
                <w:color w:val="FF0000"/>
                <w:spacing w:val="-6"/>
                <w:sz w:val="22"/>
                <w:szCs w:val="22"/>
                <w:lang w:val="es-ES"/>
              </w:rPr>
              <w:br/>
              <w:t>nombre completo)</w:t>
            </w:r>
          </w:p>
          <w:p w14:paraId="507D837F" w14:textId="77777777" w:rsidR="002E72FB" w:rsidRPr="00B839D7" w:rsidRDefault="002E72FB" w:rsidP="002E72FB">
            <w:pPr>
              <w:spacing w:before="60" w:after="60"/>
              <w:ind w:left="167" w:right="222"/>
              <w:rPr>
                <w:rFonts w:ascii="Arial" w:hAnsi="Arial" w:cs="Arial"/>
                <w:i/>
                <w:iCs/>
                <w:color w:val="FF0000"/>
                <w:spacing w:val="-6"/>
                <w:sz w:val="22"/>
                <w:szCs w:val="22"/>
                <w:lang w:val="es-ES"/>
              </w:rPr>
            </w:pPr>
            <w:r w:rsidRPr="00B839D7">
              <w:rPr>
                <w:rFonts w:ascii="Arial" w:hAnsi="Arial" w:cs="Arial"/>
                <w:i/>
                <w:iCs/>
                <w:spacing w:val="-6"/>
                <w:sz w:val="22"/>
                <w:szCs w:val="22"/>
                <w:lang w:val="es-ES"/>
              </w:rPr>
              <w:t xml:space="preserve">Dirección del Contratante: </w:t>
            </w:r>
            <w:r w:rsidRPr="00B839D7">
              <w:rPr>
                <w:rFonts w:ascii="Arial" w:hAnsi="Arial" w:cs="Arial"/>
                <w:i/>
                <w:iCs/>
                <w:color w:val="FF0000"/>
                <w:spacing w:val="-6"/>
                <w:sz w:val="22"/>
                <w:szCs w:val="22"/>
                <w:lang w:val="es-ES"/>
              </w:rPr>
              <w:t>(insertar estado, ciudad y país)</w:t>
            </w:r>
          </w:p>
          <w:p w14:paraId="4FD58EA7" w14:textId="7A2A778D" w:rsidR="002E72FB" w:rsidRPr="00B839D7" w:rsidRDefault="002E72FB" w:rsidP="002E72FB">
            <w:pPr>
              <w:spacing w:before="60" w:after="60"/>
              <w:ind w:left="167" w:right="222"/>
              <w:rPr>
                <w:rFonts w:ascii="Arial" w:hAnsi="Arial" w:cs="Arial"/>
                <w:i/>
                <w:iCs/>
                <w:spacing w:val="-6"/>
                <w:sz w:val="22"/>
                <w:szCs w:val="22"/>
                <w:lang w:val="es-ES"/>
              </w:rPr>
            </w:pPr>
            <w:r w:rsidRPr="00B839D7">
              <w:rPr>
                <w:rFonts w:ascii="Arial" w:hAnsi="Arial" w:cs="Arial"/>
                <w:i/>
                <w:iCs/>
                <w:spacing w:val="-6"/>
                <w:sz w:val="22"/>
                <w:szCs w:val="22"/>
                <w:lang w:val="es-ES"/>
              </w:rPr>
              <w:t xml:space="preserve">Razones de suspensión o terminación: </w:t>
            </w:r>
            <w:r w:rsidRPr="00B839D7">
              <w:rPr>
                <w:rFonts w:ascii="Arial" w:hAnsi="Arial" w:cs="Arial"/>
                <w:i/>
                <w:iCs/>
                <w:color w:val="FF0000"/>
                <w:spacing w:val="-6"/>
                <w:sz w:val="22"/>
                <w:szCs w:val="22"/>
                <w:lang w:val="es-ES"/>
              </w:rPr>
              <w:t xml:space="preserve">(indicar </w:t>
            </w:r>
            <w:r w:rsidRPr="00B839D7">
              <w:rPr>
                <w:rFonts w:ascii="Arial" w:hAnsi="Arial" w:cs="Arial"/>
                <w:i/>
                <w:iCs/>
                <w:color w:val="FF0000"/>
                <w:spacing w:val="-6"/>
                <w:sz w:val="22"/>
                <w:szCs w:val="22"/>
                <w:lang w:val="es-ES"/>
              </w:rPr>
              <w:br/>
              <w:t xml:space="preserve">las razones principales, por ej. Por </w:t>
            </w:r>
            <w:r w:rsidRPr="00B839D7">
              <w:rPr>
                <w:rFonts w:ascii="Arial" w:hAnsi="Arial" w:cs="Arial"/>
                <w:i/>
                <w:color w:val="FF0000"/>
                <w:sz w:val="22"/>
                <w:szCs w:val="22"/>
                <w:lang w:val="es-ES"/>
              </w:rPr>
              <w:t>incumplimiento de cualquier requisito o salvaguardas ambientales y sociales, incluyendo acoso, abuso y explotación sexual</w:t>
            </w:r>
            <w:r w:rsidRPr="00B839D7">
              <w:rPr>
                <w:rFonts w:ascii="Arial" w:hAnsi="Arial" w:cs="Arial"/>
                <w:i/>
                <w:iCs/>
                <w:color w:val="FF0000"/>
                <w:spacing w:val="-6"/>
                <w:sz w:val="22"/>
                <w:szCs w:val="22"/>
                <w:lang w:val="es-ES"/>
              </w:rPr>
              <w:t>)</w:t>
            </w:r>
          </w:p>
        </w:tc>
        <w:tc>
          <w:tcPr>
            <w:tcW w:w="2250" w:type="dxa"/>
            <w:tcBorders>
              <w:top w:val="single" w:sz="2" w:space="0" w:color="auto"/>
              <w:left w:val="single" w:sz="2" w:space="0" w:color="auto"/>
              <w:bottom w:val="single" w:sz="2" w:space="0" w:color="auto"/>
              <w:right w:val="single" w:sz="2" w:space="0" w:color="auto"/>
            </w:tcBorders>
          </w:tcPr>
          <w:p w14:paraId="4ECE880A" w14:textId="77777777" w:rsidR="002E72FB" w:rsidRPr="00B839D7" w:rsidRDefault="002E72FB" w:rsidP="002E72FB">
            <w:pPr>
              <w:spacing w:before="60" w:after="60"/>
              <w:ind w:left="167" w:right="222"/>
              <w:rPr>
                <w:rFonts w:ascii="Arial" w:hAnsi="Arial" w:cs="Arial"/>
                <w:i/>
                <w:iCs/>
                <w:spacing w:val="-6"/>
                <w:sz w:val="22"/>
                <w:szCs w:val="22"/>
                <w:lang w:val="es-ES"/>
              </w:rPr>
            </w:pPr>
            <w:r w:rsidRPr="00B839D7">
              <w:rPr>
                <w:rFonts w:ascii="Arial" w:hAnsi="Arial" w:cs="Arial"/>
                <w:i/>
                <w:iCs/>
                <w:color w:val="FF0000"/>
                <w:spacing w:val="-6"/>
                <w:sz w:val="22"/>
                <w:szCs w:val="22"/>
                <w:lang w:val="es-ES"/>
              </w:rPr>
              <w:t>(indicar monto)</w:t>
            </w:r>
          </w:p>
        </w:tc>
      </w:tr>
      <w:tr w:rsidR="002E72FB" w:rsidRPr="00B839D7" w14:paraId="77EB20C4" w14:textId="77777777" w:rsidTr="003D50ED">
        <w:tc>
          <w:tcPr>
            <w:tcW w:w="720" w:type="dxa"/>
            <w:tcBorders>
              <w:top w:val="single" w:sz="2" w:space="0" w:color="auto"/>
              <w:left w:val="single" w:sz="2" w:space="0" w:color="auto"/>
              <w:bottom w:val="single" w:sz="2" w:space="0" w:color="auto"/>
              <w:right w:val="single" w:sz="2" w:space="0" w:color="auto"/>
            </w:tcBorders>
          </w:tcPr>
          <w:p w14:paraId="64C85D5B" w14:textId="77777777" w:rsidR="002E72FB" w:rsidRPr="00B839D7" w:rsidRDefault="002E72FB" w:rsidP="002E72FB">
            <w:pPr>
              <w:tabs>
                <w:tab w:val="left" w:pos="897"/>
              </w:tabs>
              <w:spacing w:before="60" w:after="60"/>
              <w:ind w:hanging="3"/>
              <w:jc w:val="center"/>
              <w:rPr>
                <w:rFonts w:ascii="Arial" w:hAnsi="Arial" w:cs="Arial"/>
                <w:i/>
                <w:iCs/>
                <w:color w:val="FF0000"/>
                <w:spacing w:val="-6"/>
                <w:sz w:val="22"/>
                <w:szCs w:val="22"/>
                <w:lang w:val="es-ES"/>
              </w:rPr>
            </w:pPr>
            <w:r w:rsidRPr="00B839D7">
              <w:rPr>
                <w:rFonts w:ascii="Arial" w:hAnsi="Arial" w:cs="Arial"/>
                <w:i/>
                <w:iCs/>
                <w:color w:val="FF0000"/>
                <w:spacing w:val="-6"/>
                <w:sz w:val="22"/>
                <w:szCs w:val="22"/>
                <w:lang w:val="es-ES"/>
              </w:rPr>
              <w:t>(indicar año)</w:t>
            </w:r>
          </w:p>
        </w:tc>
        <w:tc>
          <w:tcPr>
            <w:tcW w:w="1440" w:type="dxa"/>
            <w:tcBorders>
              <w:top w:val="single" w:sz="2" w:space="0" w:color="auto"/>
              <w:left w:val="single" w:sz="2" w:space="0" w:color="auto"/>
              <w:bottom w:val="single" w:sz="2" w:space="0" w:color="auto"/>
              <w:right w:val="single" w:sz="2" w:space="0" w:color="auto"/>
            </w:tcBorders>
          </w:tcPr>
          <w:p w14:paraId="75B26B95" w14:textId="77777777" w:rsidR="002E72FB" w:rsidRPr="00B839D7" w:rsidRDefault="002E72FB" w:rsidP="002E72FB">
            <w:pPr>
              <w:spacing w:before="60" w:after="60"/>
              <w:ind w:left="90" w:right="90"/>
              <w:jc w:val="center"/>
              <w:rPr>
                <w:rFonts w:ascii="Arial" w:hAnsi="Arial" w:cs="Arial"/>
                <w:i/>
                <w:iCs/>
                <w:color w:val="FF0000"/>
                <w:spacing w:val="-6"/>
                <w:sz w:val="22"/>
                <w:szCs w:val="22"/>
                <w:lang w:val="es-ES"/>
              </w:rPr>
            </w:pPr>
            <w:r w:rsidRPr="00B839D7">
              <w:rPr>
                <w:rFonts w:ascii="Arial" w:hAnsi="Arial" w:cs="Arial"/>
                <w:i/>
                <w:iCs/>
                <w:color w:val="FF0000"/>
                <w:spacing w:val="-6"/>
                <w:sz w:val="22"/>
                <w:szCs w:val="22"/>
                <w:lang w:val="es-ES"/>
              </w:rPr>
              <w:t>(indicar monto o porcentaje)</w:t>
            </w:r>
          </w:p>
        </w:tc>
        <w:tc>
          <w:tcPr>
            <w:tcW w:w="4950" w:type="dxa"/>
            <w:tcBorders>
              <w:top w:val="single" w:sz="2" w:space="0" w:color="auto"/>
              <w:left w:val="single" w:sz="2" w:space="0" w:color="auto"/>
              <w:bottom w:val="single" w:sz="2" w:space="0" w:color="auto"/>
              <w:right w:val="single" w:sz="2" w:space="0" w:color="auto"/>
            </w:tcBorders>
          </w:tcPr>
          <w:p w14:paraId="11CA3F52" w14:textId="77777777" w:rsidR="002E72FB" w:rsidRPr="00B839D7" w:rsidRDefault="002E72FB" w:rsidP="002E72FB">
            <w:pPr>
              <w:spacing w:before="60" w:after="60"/>
              <w:ind w:left="167" w:right="222"/>
              <w:rPr>
                <w:rFonts w:ascii="Arial" w:hAnsi="Arial" w:cs="Arial"/>
                <w:i/>
                <w:iCs/>
                <w:color w:val="FF0000"/>
                <w:spacing w:val="-6"/>
                <w:sz w:val="22"/>
                <w:szCs w:val="22"/>
                <w:lang w:val="es-ES"/>
              </w:rPr>
            </w:pPr>
            <w:r w:rsidRPr="00B839D7">
              <w:rPr>
                <w:rFonts w:ascii="Arial" w:hAnsi="Arial" w:cs="Arial"/>
                <w:i/>
                <w:iCs/>
                <w:spacing w:val="-6"/>
                <w:sz w:val="22"/>
                <w:szCs w:val="22"/>
                <w:lang w:val="es-ES"/>
              </w:rPr>
              <w:t xml:space="preserve">Identificación del Contrato: </w:t>
            </w:r>
            <w:r w:rsidRPr="00B839D7">
              <w:rPr>
                <w:rFonts w:ascii="Arial" w:hAnsi="Arial" w:cs="Arial"/>
                <w:i/>
                <w:iCs/>
                <w:color w:val="FF0000"/>
                <w:spacing w:val="-6"/>
                <w:sz w:val="22"/>
                <w:szCs w:val="22"/>
                <w:lang w:val="es-ES"/>
              </w:rPr>
              <w:t>(indicar el nombre complete del contrato/ número y cualquier otra identificación pertinente)</w:t>
            </w:r>
          </w:p>
          <w:p w14:paraId="16EBD481" w14:textId="77777777" w:rsidR="002E72FB" w:rsidRPr="00B839D7" w:rsidRDefault="002E72FB" w:rsidP="002E72FB">
            <w:pPr>
              <w:spacing w:before="60" w:after="60"/>
              <w:ind w:left="167" w:right="222"/>
              <w:rPr>
                <w:rFonts w:ascii="Arial" w:hAnsi="Arial" w:cs="Arial"/>
                <w:i/>
                <w:iCs/>
                <w:color w:val="FF0000"/>
                <w:spacing w:val="-6"/>
                <w:sz w:val="22"/>
                <w:szCs w:val="22"/>
                <w:lang w:val="es-ES"/>
              </w:rPr>
            </w:pPr>
            <w:r w:rsidRPr="00B839D7">
              <w:rPr>
                <w:rFonts w:ascii="Arial" w:hAnsi="Arial" w:cs="Arial"/>
                <w:i/>
                <w:iCs/>
                <w:spacing w:val="-6"/>
                <w:sz w:val="22"/>
                <w:szCs w:val="22"/>
                <w:lang w:val="es-ES"/>
              </w:rPr>
              <w:t xml:space="preserve">Nombre el Contratante: </w:t>
            </w:r>
            <w:r w:rsidRPr="00B839D7">
              <w:rPr>
                <w:rFonts w:ascii="Arial" w:hAnsi="Arial" w:cs="Arial"/>
                <w:i/>
                <w:iCs/>
                <w:color w:val="FF0000"/>
                <w:spacing w:val="-6"/>
                <w:sz w:val="22"/>
                <w:szCs w:val="22"/>
                <w:lang w:val="es-ES"/>
              </w:rPr>
              <w:t xml:space="preserve">(insertar el </w:t>
            </w:r>
            <w:r w:rsidRPr="00B839D7">
              <w:rPr>
                <w:rFonts w:ascii="Arial" w:hAnsi="Arial" w:cs="Arial"/>
                <w:i/>
                <w:iCs/>
                <w:color w:val="FF0000"/>
                <w:spacing w:val="-6"/>
                <w:sz w:val="22"/>
                <w:szCs w:val="22"/>
                <w:lang w:val="es-ES"/>
              </w:rPr>
              <w:br/>
              <w:t>nombre completo)</w:t>
            </w:r>
          </w:p>
          <w:p w14:paraId="704416AD" w14:textId="77777777" w:rsidR="002E72FB" w:rsidRPr="00B839D7" w:rsidRDefault="002E72FB" w:rsidP="002E72FB">
            <w:pPr>
              <w:spacing w:before="60" w:after="60"/>
              <w:ind w:left="167" w:right="222"/>
              <w:rPr>
                <w:rFonts w:ascii="Arial" w:hAnsi="Arial" w:cs="Arial"/>
                <w:i/>
                <w:iCs/>
                <w:color w:val="FF0000"/>
                <w:spacing w:val="-6"/>
                <w:sz w:val="22"/>
                <w:szCs w:val="22"/>
                <w:lang w:val="es-ES"/>
              </w:rPr>
            </w:pPr>
            <w:r w:rsidRPr="00B839D7">
              <w:rPr>
                <w:rFonts w:ascii="Arial" w:hAnsi="Arial" w:cs="Arial"/>
                <w:i/>
                <w:iCs/>
                <w:spacing w:val="-6"/>
                <w:sz w:val="22"/>
                <w:szCs w:val="22"/>
                <w:lang w:val="es-ES"/>
              </w:rPr>
              <w:t xml:space="preserve">Dirección del Contratante: </w:t>
            </w:r>
            <w:r w:rsidRPr="00B839D7">
              <w:rPr>
                <w:rFonts w:ascii="Arial" w:hAnsi="Arial" w:cs="Arial"/>
                <w:i/>
                <w:iCs/>
                <w:color w:val="FF0000"/>
                <w:spacing w:val="-6"/>
                <w:sz w:val="22"/>
                <w:szCs w:val="22"/>
                <w:lang w:val="es-ES"/>
              </w:rPr>
              <w:t>(insertar estado, ciudad y país)</w:t>
            </w:r>
          </w:p>
          <w:p w14:paraId="250C7DF8" w14:textId="7F26E56D" w:rsidR="002E72FB" w:rsidRPr="00B839D7" w:rsidRDefault="002E72FB" w:rsidP="002E72FB">
            <w:pPr>
              <w:spacing w:before="60" w:after="60"/>
              <w:ind w:left="167" w:right="222"/>
              <w:rPr>
                <w:rFonts w:ascii="Arial" w:hAnsi="Arial" w:cs="Arial"/>
                <w:i/>
                <w:iCs/>
                <w:spacing w:val="-6"/>
                <w:sz w:val="22"/>
                <w:szCs w:val="22"/>
                <w:lang w:val="es-ES"/>
              </w:rPr>
            </w:pPr>
            <w:r w:rsidRPr="00B839D7">
              <w:rPr>
                <w:rFonts w:ascii="Arial" w:hAnsi="Arial" w:cs="Arial"/>
                <w:i/>
                <w:iCs/>
                <w:spacing w:val="-6"/>
                <w:sz w:val="22"/>
                <w:szCs w:val="22"/>
                <w:lang w:val="es-ES"/>
              </w:rPr>
              <w:t xml:space="preserve">Razones de suspensión o terminación: </w:t>
            </w:r>
            <w:r w:rsidRPr="00B839D7">
              <w:rPr>
                <w:rFonts w:ascii="Arial" w:hAnsi="Arial" w:cs="Arial"/>
                <w:i/>
                <w:iCs/>
                <w:color w:val="FF0000"/>
                <w:spacing w:val="-6"/>
                <w:sz w:val="22"/>
                <w:szCs w:val="22"/>
                <w:lang w:val="es-ES"/>
              </w:rPr>
              <w:t xml:space="preserve">(indicar </w:t>
            </w:r>
            <w:r w:rsidRPr="00B839D7">
              <w:rPr>
                <w:rFonts w:ascii="Arial" w:hAnsi="Arial" w:cs="Arial"/>
                <w:i/>
                <w:iCs/>
                <w:color w:val="FF0000"/>
                <w:spacing w:val="-6"/>
                <w:sz w:val="22"/>
                <w:szCs w:val="22"/>
                <w:lang w:val="es-ES"/>
              </w:rPr>
              <w:br/>
              <w:t xml:space="preserve">las razones principales, por ej. Por </w:t>
            </w:r>
            <w:r w:rsidRPr="00B839D7">
              <w:rPr>
                <w:rFonts w:ascii="Arial" w:hAnsi="Arial" w:cs="Arial"/>
                <w:i/>
                <w:color w:val="FF0000"/>
                <w:sz w:val="22"/>
                <w:szCs w:val="22"/>
                <w:lang w:val="es-ES"/>
              </w:rPr>
              <w:t>incumplimiento de cualquier requisito o salvaguardas ambientales y sociales, incluyendo acoso, abuso y explotación sexual</w:t>
            </w:r>
            <w:r w:rsidRPr="00B839D7">
              <w:rPr>
                <w:rFonts w:ascii="Arial" w:hAnsi="Arial" w:cs="Arial"/>
                <w:i/>
                <w:iCs/>
                <w:color w:val="FF0000"/>
                <w:spacing w:val="-6"/>
                <w:sz w:val="22"/>
                <w:szCs w:val="22"/>
                <w:lang w:val="es-ES"/>
              </w:rPr>
              <w:t>)</w:t>
            </w:r>
          </w:p>
        </w:tc>
        <w:tc>
          <w:tcPr>
            <w:tcW w:w="2250" w:type="dxa"/>
            <w:tcBorders>
              <w:top w:val="single" w:sz="2" w:space="0" w:color="auto"/>
              <w:left w:val="single" w:sz="2" w:space="0" w:color="auto"/>
              <w:bottom w:val="single" w:sz="2" w:space="0" w:color="auto"/>
              <w:right w:val="single" w:sz="2" w:space="0" w:color="auto"/>
            </w:tcBorders>
          </w:tcPr>
          <w:p w14:paraId="6B495913" w14:textId="77777777" w:rsidR="002E72FB" w:rsidRPr="00B839D7" w:rsidRDefault="002E72FB" w:rsidP="002E72FB">
            <w:pPr>
              <w:spacing w:before="60" w:after="60"/>
              <w:ind w:left="167" w:right="222"/>
              <w:rPr>
                <w:rFonts w:ascii="Arial" w:hAnsi="Arial" w:cs="Arial"/>
                <w:i/>
                <w:iCs/>
                <w:spacing w:val="-6"/>
                <w:sz w:val="22"/>
                <w:szCs w:val="22"/>
                <w:lang w:val="es-ES"/>
              </w:rPr>
            </w:pPr>
            <w:r w:rsidRPr="00B839D7">
              <w:rPr>
                <w:rFonts w:ascii="Arial" w:hAnsi="Arial" w:cs="Arial"/>
                <w:i/>
                <w:iCs/>
                <w:color w:val="FF0000"/>
                <w:spacing w:val="-6"/>
                <w:sz w:val="22"/>
                <w:szCs w:val="22"/>
                <w:lang w:val="es-ES"/>
              </w:rPr>
              <w:t>(indicar monto)</w:t>
            </w:r>
          </w:p>
        </w:tc>
      </w:tr>
      <w:tr w:rsidR="008C0885" w:rsidRPr="00B839D7" w14:paraId="7C1E1A39" w14:textId="77777777" w:rsidTr="003D50ED">
        <w:tc>
          <w:tcPr>
            <w:tcW w:w="720" w:type="dxa"/>
            <w:tcBorders>
              <w:top w:val="single" w:sz="2" w:space="0" w:color="auto"/>
              <w:left w:val="single" w:sz="2" w:space="0" w:color="auto"/>
              <w:bottom w:val="single" w:sz="2" w:space="0" w:color="auto"/>
              <w:right w:val="single" w:sz="2" w:space="0" w:color="auto"/>
            </w:tcBorders>
          </w:tcPr>
          <w:p w14:paraId="1254EA94" w14:textId="77777777" w:rsidR="008C0885" w:rsidRPr="00B839D7" w:rsidRDefault="008C0885" w:rsidP="000C6174">
            <w:pPr>
              <w:spacing w:before="60" w:after="60"/>
              <w:ind w:right="84"/>
              <w:rPr>
                <w:rFonts w:ascii="Arial" w:hAnsi="Arial" w:cs="Arial"/>
                <w:i/>
                <w:iCs/>
                <w:color w:val="FF0000"/>
                <w:spacing w:val="-6"/>
                <w:sz w:val="22"/>
                <w:szCs w:val="22"/>
                <w:lang w:val="es-ES"/>
              </w:rPr>
            </w:pPr>
            <w:r w:rsidRPr="00B839D7">
              <w:rPr>
                <w:rFonts w:ascii="Arial" w:hAnsi="Arial" w:cs="Arial"/>
                <w:i/>
                <w:iCs/>
                <w:color w:val="FF0000"/>
                <w:spacing w:val="-6"/>
                <w:sz w:val="22"/>
                <w:szCs w:val="22"/>
                <w:lang w:val="es-ES"/>
              </w:rPr>
              <w:t>…</w:t>
            </w:r>
          </w:p>
        </w:tc>
        <w:tc>
          <w:tcPr>
            <w:tcW w:w="1440" w:type="dxa"/>
            <w:tcBorders>
              <w:top w:val="single" w:sz="2" w:space="0" w:color="auto"/>
              <w:left w:val="single" w:sz="2" w:space="0" w:color="auto"/>
              <w:bottom w:val="single" w:sz="2" w:space="0" w:color="auto"/>
              <w:right w:val="single" w:sz="2" w:space="0" w:color="auto"/>
            </w:tcBorders>
          </w:tcPr>
          <w:p w14:paraId="5EB7EE7B" w14:textId="77777777" w:rsidR="008C0885" w:rsidRPr="00B839D7" w:rsidRDefault="008C0885" w:rsidP="000C6174">
            <w:pPr>
              <w:spacing w:before="60" w:after="60"/>
              <w:ind w:right="84"/>
              <w:rPr>
                <w:rFonts w:ascii="Arial" w:hAnsi="Arial" w:cs="Arial"/>
                <w:i/>
                <w:iCs/>
                <w:color w:val="FF0000"/>
                <w:spacing w:val="-6"/>
                <w:sz w:val="22"/>
                <w:szCs w:val="22"/>
                <w:lang w:val="es-ES"/>
              </w:rPr>
            </w:pPr>
            <w:r w:rsidRPr="00B839D7">
              <w:rPr>
                <w:rFonts w:ascii="Arial" w:hAnsi="Arial" w:cs="Arial"/>
                <w:i/>
                <w:iCs/>
                <w:color w:val="FF0000"/>
                <w:spacing w:val="-6"/>
                <w:sz w:val="22"/>
                <w:szCs w:val="22"/>
                <w:lang w:val="es-ES"/>
              </w:rPr>
              <w:t>…</w:t>
            </w:r>
          </w:p>
        </w:tc>
        <w:tc>
          <w:tcPr>
            <w:tcW w:w="4950" w:type="dxa"/>
            <w:tcBorders>
              <w:top w:val="single" w:sz="2" w:space="0" w:color="auto"/>
              <w:left w:val="single" w:sz="2" w:space="0" w:color="auto"/>
              <w:bottom w:val="single" w:sz="2" w:space="0" w:color="auto"/>
              <w:right w:val="single" w:sz="2" w:space="0" w:color="auto"/>
            </w:tcBorders>
          </w:tcPr>
          <w:p w14:paraId="5144BFCC" w14:textId="77777777" w:rsidR="008C0885" w:rsidRPr="00B839D7" w:rsidRDefault="008C0885" w:rsidP="000C6174">
            <w:pPr>
              <w:spacing w:before="60" w:after="60"/>
              <w:ind w:left="60" w:right="84"/>
              <w:rPr>
                <w:rFonts w:ascii="Arial" w:hAnsi="Arial" w:cs="Arial"/>
                <w:i/>
                <w:color w:val="FF0000"/>
                <w:spacing w:val="-4"/>
                <w:sz w:val="22"/>
                <w:szCs w:val="22"/>
                <w:lang w:val="es-ES"/>
              </w:rPr>
            </w:pPr>
            <w:r w:rsidRPr="00B839D7">
              <w:rPr>
                <w:rFonts w:ascii="Arial" w:hAnsi="Arial" w:cs="Arial"/>
                <w:i/>
                <w:color w:val="FF0000"/>
                <w:spacing w:val="-4"/>
                <w:sz w:val="22"/>
                <w:szCs w:val="22"/>
                <w:lang w:val="es-ES"/>
              </w:rPr>
              <w:t>(indicar todos los contratos concernientes)</w:t>
            </w:r>
          </w:p>
        </w:tc>
        <w:tc>
          <w:tcPr>
            <w:tcW w:w="2250" w:type="dxa"/>
            <w:tcBorders>
              <w:top w:val="single" w:sz="2" w:space="0" w:color="auto"/>
              <w:left w:val="single" w:sz="2" w:space="0" w:color="auto"/>
              <w:bottom w:val="single" w:sz="2" w:space="0" w:color="auto"/>
              <w:right w:val="single" w:sz="2" w:space="0" w:color="auto"/>
            </w:tcBorders>
          </w:tcPr>
          <w:p w14:paraId="557ECA27" w14:textId="77777777" w:rsidR="008C0885" w:rsidRPr="00B839D7" w:rsidRDefault="008C0885" w:rsidP="000C6174">
            <w:pPr>
              <w:spacing w:before="60" w:after="60"/>
              <w:ind w:right="84"/>
              <w:rPr>
                <w:rFonts w:ascii="Arial" w:hAnsi="Arial" w:cs="Arial"/>
                <w:i/>
                <w:iCs/>
                <w:color w:val="FF0000"/>
                <w:spacing w:val="-6"/>
                <w:sz w:val="22"/>
                <w:szCs w:val="22"/>
                <w:lang w:val="es-ES"/>
              </w:rPr>
            </w:pPr>
            <w:r w:rsidRPr="00B839D7">
              <w:rPr>
                <w:rFonts w:ascii="Arial" w:hAnsi="Arial" w:cs="Arial"/>
                <w:i/>
                <w:iCs/>
                <w:color w:val="FF0000"/>
                <w:spacing w:val="-6"/>
                <w:sz w:val="22"/>
                <w:szCs w:val="22"/>
                <w:lang w:val="es-ES"/>
              </w:rPr>
              <w:t>…</w:t>
            </w:r>
          </w:p>
        </w:tc>
      </w:tr>
      <w:tr w:rsidR="008C0885" w:rsidRPr="00B839D7" w14:paraId="368A1172" w14:textId="77777777" w:rsidTr="003D50ED">
        <w:trPr>
          <w:trHeight w:val="494"/>
        </w:trPr>
        <w:tc>
          <w:tcPr>
            <w:tcW w:w="9360" w:type="dxa"/>
            <w:gridSpan w:val="4"/>
            <w:tcBorders>
              <w:top w:val="single" w:sz="2" w:space="0" w:color="auto"/>
              <w:left w:val="single" w:sz="2" w:space="0" w:color="auto"/>
              <w:bottom w:val="single" w:sz="2" w:space="0" w:color="auto"/>
              <w:right w:val="single" w:sz="2" w:space="0" w:color="auto"/>
            </w:tcBorders>
          </w:tcPr>
          <w:p w14:paraId="29E0F7AB" w14:textId="77777777" w:rsidR="008C0885" w:rsidRPr="00B839D7" w:rsidRDefault="008C0885" w:rsidP="000C6174">
            <w:pPr>
              <w:spacing w:before="60" w:after="60"/>
              <w:ind w:left="160" w:right="84"/>
              <w:rPr>
                <w:rFonts w:ascii="Arial" w:hAnsi="Arial" w:cs="Arial"/>
                <w:i/>
                <w:iCs/>
                <w:spacing w:val="-6"/>
                <w:sz w:val="22"/>
                <w:szCs w:val="22"/>
                <w:lang w:val="es-ES"/>
              </w:rPr>
            </w:pPr>
            <w:r w:rsidRPr="00B839D7">
              <w:rPr>
                <w:rFonts w:ascii="Arial" w:hAnsi="Arial" w:cs="Arial"/>
                <w:b/>
                <w:spacing w:val="-6"/>
                <w:sz w:val="22"/>
                <w:szCs w:val="22"/>
                <w:lang w:val="es-ES"/>
              </w:rPr>
              <w:t xml:space="preserve">Garantías de Cumplimiento cobradas por un Contratante por razones relacionadas con </w:t>
            </w:r>
            <w:r w:rsidRPr="00B839D7">
              <w:rPr>
                <w:rFonts w:ascii="Arial" w:hAnsi="Arial" w:cs="Arial"/>
                <w:b/>
                <w:spacing w:val="-6"/>
                <w:sz w:val="22"/>
                <w:szCs w:val="22"/>
                <w:lang w:val="es-ES"/>
              </w:rPr>
              <w:br/>
              <w:t>el desempeño AS</w:t>
            </w:r>
          </w:p>
        </w:tc>
      </w:tr>
      <w:tr w:rsidR="008C0885" w:rsidRPr="00B839D7" w14:paraId="420FC32B" w14:textId="77777777" w:rsidTr="00272464">
        <w:tc>
          <w:tcPr>
            <w:tcW w:w="720" w:type="dxa"/>
            <w:tcBorders>
              <w:top w:val="single" w:sz="2" w:space="0" w:color="auto"/>
              <w:left w:val="single" w:sz="2" w:space="0" w:color="auto"/>
              <w:bottom w:val="single" w:sz="2" w:space="0" w:color="auto"/>
              <w:right w:val="single" w:sz="2" w:space="0" w:color="auto"/>
            </w:tcBorders>
            <w:shd w:val="clear" w:color="auto" w:fill="00B050"/>
            <w:vAlign w:val="center"/>
          </w:tcPr>
          <w:p w14:paraId="69CC1056" w14:textId="77777777" w:rsidR="008C0885" w:rsidRPr="00B839D7" w:rsidRDefault="008C0885" w:rsidP="000C6174">
            <w:pPr>
              <w:spacing w:before="60" w:after="60"/>
              <w:ind w:right="84"/>
              <w:jc w:val="center"/>
              <w:rPr>
                <w:rFonts w:ascii="Arial" w:hAnsi="Arial" w:cs="Arial"/>
                <w:b/>
                <w:i/>
                <w:iCs/>
                <w:color w:val="FFFFFF" w:themeColor="background1"/>
                <w:spacing w:val="-6"/>
                <w:sz w:val="22"/>
                <w:szCs w:val="22"/>
                <w:lang w:val="es-ES"/>
              </w:rPr>
            </w:pPr>
            <w:r w:rsidRPr="00B839D7">
              <w:rPr>
                <w:rFonts w:ascii="Arial" w:hAnsi="Arial" w:cs="Arial"/>
                <w:b/>
                <w:bCs/>
                <w:color w:val="FFFFFF" w:themeColor="background1"/>
                <w:spacing w:val="-4"/>
                <w:sz w:val="22"/>
                <w:szCs w:val="22"/>
                <w:lang w:val="es-ES"/>
              </w:rPr>
              <w:t>Año</w:t>
            </w:r>
          </w:p>
        </w:tc>
        <w:tc>
          <w:tcPr>
            <w:tcW w:w="6390" w:type="dxa"/>
            <w:gridSpan w:val="2"/>
            <w:tcBorders>
              <w:top w:val="single" w:sz="2" w:space="0" w:color="auto"/>
              <w:left w:val="single" w:sz="2" w:space="0" w:color="auto"/>
              <w:bottom w:val="single" w:sz="2" w:space="0" w:color="auto"/>
              <w:right w:val="single" w:sz="2" w:space="0" w:color="auto"/>
            </w:tcBorders>
            <w:shd w:val="clear" w:color="auto" w:fill="00B050"/>
            <w:vAlign w:val="center"/>
          </w:tcPr>
          <w:p w14:paraId="549BAFD9" w14:textId="77777777" w:rsidR="008C0885" w:rsidRPr="00B839D7" w:rsidRDefault="008C0885" w:rsidP="000C6174">
            <w:pPr>
              <w:spacing w:before="60" w:after="60"/>
              <w:ind w:left="1299" w:right="84" w:hanging="992"/>
              <w:jc w:val="center"/>
              <w:rPr>
                <w:rFonts w:ascii="Arial" w:hAnsi="Arial" w:cs="Arial"/>
                <w:b/>
                <w:bCs/>
                <w:color w:val="FFFFFF" w:themeColor="background1"/>
                <w:spacing w:val="-4"/>
                <w:sz w:val="22"/>
                <w:szCs w:val="22"/>
                <w:lang w:val="es-ES"/>
              </w:rPr>
            </w:pPr>
            <w:r w:rsidRPr="00B839D7">
              <w:rPr>
                <w:rFonts w:ascii="Arial" w:hAnsi="Arial" w:cs="Arial"/>
                <w:b/>
                <w:bCs/>
                <w:color w:val="FFFFFF" w:themeColor="background1"/>
                <w:spacing w:val="-4"/>
                <w:sz w:val="22"/>
                <w:szCs w:val="22"/>
                <w:lang w:val="es-ES"/>
              </w:rPr>
              <w:t>Identificación del Contrato</w:t>
            </w:r>
          </w:p>
          <w:p w14:paraId="73B5F44A" w14:textId="77777777" w:rsidR="008C0885" w:rsidRPr="00B839D7" w:rsidRDefault="008C0885" w:rsidP="000C6174">
            <w:pPr>
              <w:spacing w:before="60" w:after="60"/>
              <w:ind w:left="60" w:right="84"/>
              <w:jc w:val="center"/>
              <w:rPr>
                <w:rFonts w:ascii="Arial" w:hAnsi="Arial" w:cs="Arial"/>
                <w:b/>
                <w:i/>
                <w:color w:val="FFFFFF" w:themeColor="background1"/>
                <w:spacing w:val="-4"/>
                <w:sz w:val="22"/>
                <w:szCs w:val="22"/>
                <w:lang w:val="es-ES"/>
              </w:rPr>
            </w:pPr>
          </w:p>
        </w:tc>
        <w:tc>
          <w:tcPr>
            <w:tcW w:w="2250" w:type="dxa"/>
            <w:tcBorders>
              <w:top w:val="single" w:sz="2" w:space="0" w:color="auto"/>
              <w:left w:val="single" w:sz="2" w:space="0" w:color="auto"/>
              <w:bottom w:val="single" w:sz="2" w:space="0" w:color="auto"/>
              <w:right w:val="single" w:sz="2" w:space="0" w:color="auto"/>
            </w:tcBorders>
            <w:shd w:val="clear" w:color="auto" w:fill="00B050"/>
            <w:vAlign w:val="center"/>
          </w:tcPr>
          <w:p w14:paraId="2669C0A2" w14:textId="77777777" w:rsidR="008C0885" w:rsidRPr="00B839D7" w:rsidRDefault="008C0885" w:rsidP="000C6174">
            <w:pPr>
              <w:spacing w:before="60" w:after="60"/>
              <w:ind w:right="84"/>
              <w:jc w:val="center"/>
              <w:rPr>
                <w:rFonts w:ascii="Arial" w:hAnsi="Arial" w:cs="Arial"/>
                <w:b/>
                <w:i/>
                <w:iCs/>
                <w:color w:val="FFFFFF" w:themeColor="background1"/>
                <w:spacing w:val="-6"/>
                <w:sz w:val="22"/>
                <w:szCs w:val="22"/>
                <w:lang w:val="es-ES"/>
              </w:rPr>
            </w:pPr>
            <w:r w:rsidRPr="00B839D7">
              <w:rPr>
                <w:rFonts w:ascii="Arial" w:hAnsi="Arial" w:cs="Arial"/>
                <w:b/>
                <w:bCs/>
                <w:color w:val="FFFFFF" w:themeColor="background1"/>
                <w:spacing w:val="-4"/>
                <w:sz w:val="22"/>
                <w:szCs w:val="22"/>
                <w:lang w:val="es-ES"/>
              </w:rPr>
              <w:t>Monto Total del Contrato (Valor actualizado, moneda, tipo de cambio y equivalente en US$)</w:t>
            </w:r>
          </w:p>
        </w:tc>
      </w:tr>
      <w:tr w:rsidR="00233EA4" w:rsidRPr="00B839D7" w14:paraId="3A21C260" w14:textId="77777777" w:rsidTr="003D50ED">
        <w:tc>
          <w:tcPr>
            <w:tcW w:w="720" w:type="dxa"/>
            <w:tcBorders>
              <w:top w:val="single" w:sz="2" w:space="0" w:color="auto"/>
              <w:left w:val="single" w:sz="2" w:space="0" w:color="auto"/>
              <w:bottom w:val="single" w:sz="2" w:space="0" w:color="auto"/>
              <w:right w:val="single" w:sz="2" w:space="0" w:color="auto"/>
            </w:tcBorders>
          </w:tcPr>
          <w:p w14:paraId="71BF2AED" w14:textId="77777777" w:rsidR="00233EA4" w:rsidRPr="00B839D7" w:rsidRDefault="00233EA4" w:rsidP="00233EA4">
            <w:pPr>
              <w:spacing w:before="60" w:after="60"/>
              <w:ind w:left="-3" w:firstLine="3"/>
              <w:jc w:val="center"/>
              <w:rPr>
                <w:rFonts w:ascii="Arial" w:hAnsi="Arial" w:cs="Arial"/>
                <w:i/>
                <w:iCs/>
                <w:spacing w:val="-6"/>
                <w:sz w:val="22"/>
                <w:szCs w:val="22"/>
                <w:lang w:val="es-ES"/>
              </w:rPr>
            </w:pPr>
            <w:r w:rsidRPr="00B839D7">
              <w:rPr>
                <w:rFonts w:ascii="Arial" w:hAnsi="Arial" w:cs="Arial"/>
                <w:i/>
                <w:iCs/>
                <w:color w:val="FF0000"/>
                <w:spacing w:val="-6"/>
                <w:sz w:val="22"/>
                <w:szCs w:val="22"/>
                <w:lang w:val="es-ES"/>
              </w:rPr>
              <w:t>(indicar año)</w:t>
            </w:r>
          </w:p>
        </w:tc>
        <w:tc>
          <w:tcPr>
            <w:tcW w:w="6390" w:type="dxa"/>
            <w:gridSpan w:val="2"/>
            <w:tcBorders>
              <w:top w:val="single" w:sz="2" w:space="0" w:color="auto"/>
              <w:left w:val="single" w:sz="2" w:space="0" w:color="auto"/>
              <w:bottom w:val="single" w:sz="2" w:space="0" w:color="auto"/>
              <w:right w:val="single" w:sz="2" w:space="0" w:color="auto"/>
            </w:tcBorders>
          </w:tcPr>
          <w:p w14:paraId="4CF121EF" w14:textId="77777777" w:rsidR="00233EA4" w:rsidRPr="00B839D7" w:rsidRDefault="00233EA4" w:rsidP="00233EA4">
            <w:pPr>
              <w:spacing w:before="60" w:after="60"/>
              <w:ind w:left="167" w:right="222"/>
              <w:rPr>
                <w:rFonts w:ascii="Arial" w:hAnsi="Arial" w:cs="Arial"/>
                <w:i/>
                <w:iCs/>
                <w:color w:val="FF0000"/>
                <w:spacing w:val="-6"/>
                <w:sz w:val="22"/>
                <w:szCs w:val="22"/>
                <w:lang w:val="es-ES"/>
              </w:rPr>
            </w:pPr>
            <w:r w:rsidRPr="00B839D7">
              <w:rPr>
                <w:rFonts w:ascii="Arial" w:hAnsi="Arial" w:cs="Arial"/>
                <w:i/>
                <w:iCs/>
                <w:spacing w:val="-6"/>
                <w:sz w:val="22"/>
                <w:szCs w:val="22"/>
                <w:lang w:val="es-ES"/>
              </w:rPr>
              <w:t xml:space="preserve">Identificación del Contrato: </w:t>
            </w:r>
            <w:r w:rsidRPr="00B839D7">
              <w:rPr>
                <w:rFonts w:ascii="Arial" w:hAnsi="Arial" w:cs="Arial"/>
                <w:i/>
                <w:iCs/>
                <w:color w:val="FF0000"/>
                <w:spacing w:val="-6"/>
                <w:sz w:val="22"/>
                <w:szCs w:val="22"/>
                <w:lang w:val="es-ES"/>
              </w:rPr>
              <w:t>(indicar el nombre complete del contrato/ número y cualquier otra identificación pertinente)</w:t>
            </w:r>
          </w:p>
          <w:p w14:paraId="59AF9E39" w14:textId="77777777" w:rsidR="00233EA4" w:rsidRPr="00B839D7" w:rsidRDefault="00233EA4" w:rsidP="00233EA4">
            <w:pPr>
              <w:spacing w:before="60" w:after="60"/>
              <w:ind w:left="167" w:right="222"/>
              <w:rPr>
                <w:rFonts w:ascii="Arial" w:hAnsi="Arial" w:cs="Arial"/>
                <w:i/>
                <w:iCs/>
                <w:spacing w:val="-6"/>
                <w:sz w:val="22"/>
                <w:szCs w:val="22"/>
                <w:lang w:val="es-ES"/>
              </w:rPr>
            </w:pPr>
            <w:r w:rsidRPr="00B839D7">
              <w:rPr>
                <w:rFonts w:ascii="Arial" w:hAnsi="Arial" w:cs="Arial"/>
                <w:i/>
                <w:iCs/>
                <w:spacing w:val="-6"/>
                <w:sz w:val="22"/>
                <w:szCs w:val="22"/>
                <w:lang w:val="es-ES"/>
              </w:rPr>
              <w:t xml:space="preserve">Nombre el Contratante: </w:t>
            </w:r>
            <w:r w:rsidRPr="00B839D7">
              <w:rPr>
                <w:rFonts w:ascii="Arial" w:hAnsi="Arial" w:cs="Arial"/>
                <w:i/>
                <w:iCs/>
                <w:color w:val="FF0000"/>
                <w:spacing w:val="-6"/>
                <w:sz w:val="22"/>
                <w:szCs w:val="22"/>
                <w:lang w:val="es-ES"/>
              </w:rPr>
              <w:t>(insertar el nombre completo)</w:t>
            </w:r>
          </w:p>
          <w:p w14:paraId="4155C6BA" w14:textId="77777777" w:rsidR="00233EA4" w:rsidRPr="00B839D7" w:rsidRDefault="00233EA4" w:rsidP="00233EA4">
            <w:pPr>
              <w:spacing w:before="60" w:after="60"/>
              <w:ind w:left="167" w:right="222"/>
              <w:rPr>
                <w:rFonts w:ascii="Arial" w:hAnsi="Arial" w:cs="Arial"/>
                <w:i/>
                <w:iCs/>
                <w:spacing w:val="-6"/>
                <w:sz w:val="22"/>
                <w:szCs w:val="22"/>
                <w:lang w:val="es-ES"/>
              </w:rPr>
            </w:pPr>
            <w:r w:rsidRPr="00B839D7">
              <w:rPr>
                <w:rFonts w:ascii="Arial" w:hAnsi="Arial" w:cs="Arial"/>
                <w:i/>
                <w:iCs/>
                <w:spacing w:val="-6"/>
                <w:sz w:val="22"/>
                <w:szCs w:val="22"/>
                <w:lang w:val="es-ES"/>
              </w:rPr>
              <w:t xml:space="preserve">Dirección del Contratante: </w:t>
            </w:r>
            <w:r w:rsidRPr="00B839D7">
              <w:rPr>
                <w:rFonts w:ascii="Arial" w:hAnsi="Arial" w:cs="Arial"/>
                <w:i/>
                <w:iCs/>
                <w:color w:val="FF0000"/>
                <w:spacing w:val="-6"/>
                <w:sz w:val="22"/>
                <w:szCs w:val="22"/>
                <w:lang w:val="es-ES"/>
              </w:rPr>
              <w:t>(insertar estado, ciudad y país)</w:t>
            </w:r>
          </w:p>
          <w:p w14:paraId="594265C5" w14:textId="12B59521" w:rsidR="00233EA4" w:rsidRPr="00B839D7" w:rsidRDefault="00233EA4" w:rsidP="00233EA4">
            <w:pPr>
              <w:spacing w:before="60" w:after="60"/>
              <w:ind w:left="167" w:right="222"/>
              <w:rPr>
                <w:rFonts w:ascii="Arial" w:hAnsi="Arial" w:cs="Arial"/>
                <w:i/>
                <w:iCs/>
                <w:spacing w:val="-6"/>
                <w:sz w:val="22"/>
                <w:szCs w:val="22"/>
                <w:lang w:val="es-ES"/>
              </w:rPr>
            </w:pPr>
            <w:r w:rsidRPr="00B839D7">
              <w:rPr>
                <w:rFonts w:ascii="Arial" w:hAnsi="Arial" w:cs="Arial"/>
                <w:i/>
                <w:iCs/>
                <w:spacing w:val="-6"/>
                <w:sz w:val="22"/>
                <w:szCs w:val="22"/>
                <w:lang w:val="es-ES"/>
              </w:rPr>
              <w:t xml:space="preserve">Razones para el cobro de la Garantía: </w:t>
            </w:r>
            <w:r w:rsidRPr="00B839D7">
              <w:rPr>
                <w:rFonts w:ascii="Arial" w:hAnsi="Arial" w:cs="Arial"/>
                <w:i/>
                <w:iCs/>
                <w:color w:val="FF0000"/>
                <w:spacing w:val="-6"/>
                <w:sz w:val="22"/>
                <w:szCs w:val="22"/>
                <w:lang w:val="es-ES"/>
              </w:rPr>
              <w:t xml:space="preserve">(indicar las </w:t>
            </w:r>
            <w:r w:rsidRPr="00B839D7">
              <w:rPr>
                <w:rFonts w:ascii="Arial" w:hAnsi="Arial" w:cs="Arial"/>
                <w:i/>
                <w:iCs/>
                <w:color w:val="FF0000"/>
                <w:spacing w:val="-6"/>
                <w:sz w:val="22"/>
                <w:szCs w:val="22"/>
                <w:lang w:val="es-ES"/>
              </w:rPr>
              <w:br/>
              <w:t xml:space="preserve">razones principales, por ej. Por </w:t>
            </w:r>
            <w:r w:rsidRPr="00B839D7">
              <w:rPr>
                <w:rFonts w:ascii="Arial" w:hAnsi="Arial" w:cs="Arial"/>
                <w:i/>
                <w:color w:val="FF0000"/>
                <w:sz w:val="22"/>
                <w:szCs w:val="22"/>
                <w:lang w:val="es-ES"/>
              </w:rPr>
              <w:t>incumplimiento de cualquier requisito o salvaguardas ambientales y sociales, incluyendo acoso, abuso y explotación sexual</w:t>
            </w:r>
            <w:r w:rsidRPr="00B839D7">
              <w:rPr>
                <w:rFonts w:ascii="Arial" w:hAnsi="Arial" w:cs="Arial"/>
                <w:i/>
                <w:iCs/>
                <w:color w:val="FF0000"/>
                <w:spacing w:val="-6"/>
                <w:sz w:val="22"/>
                <w:szCs w:val="22"/>
                <w:lang w:val="es-ES"/>
              </w:rPr>
              <w:t>)</w:t>
            </w:r>
          </w:p>
        </w:tc>
        <w:tc>
          <w:tcPr>
            <w:tcW w:w="2250" w:type="dxa"/>
            <w:tcBorders>
              <w:top w:val="single" w:sz="2" w:space="0" w:color="auto"/>
              <w:left w:val="single" w:sz="2" w:space="0" w:color="auto"/>
              <w:bottom w:val="single" w:sz="2" w:space="0" w:color="auto"/>
              <w:right w:val="single" w:sz="2" w:space="0" w:color="auto"/>
            </w:tcBorders>
          </w:tcPr>
          <w:p w14:paraId="63471C9E" w14:textId="77777777" w:rsidR="00233EA4" w:rsidRPr="00B839D7" w:rsidRDefault="00233EA4" w:rsidP="00233EA4">
            <w:pPr>
              <w:spacing w:before="60" w:after="60"/>
              <w:ind w:left="167" w:right="222"/>
              <w:jc w:val="center"/>
              <w:rPr>
                <w:rFonts w:ascii="Arial" w:hAnsi="Arial" w:cs="Arial"/>
                <w:i/>
                <w:iCs/>
                <w:spacing w:val="-6"/>
                <w:sz w:val="22"/>
                <w:szCs w:val="22"/>
                <w:lang w:val="es-ES"/>
              </w:rPr>
            </w:pPr>
            <w:r w:rsidRPr="00B839D7">
              <w:rPr>
                <w:rFonts w:ascii="Arial" w:hAnsi="Arial" w:cs="Arial"/>
                <w:i/>
                <w:iCs/>
                <w:color w:val="FF0000"/>
                <w:spacing w:val="-6"/>
                <w:sz w:val="22"/>
                <w:szCs w:val="22"/>
                <w:lang w:val="es-ES"/>
              </w:rPr>
              <w:t>(indicar monto)</w:t>
            </w:r>
          </w:p>
        </w:tc>
      </w:tr>
      <w:tr w:rsidR="00233EA4" w:rsidRPr="00313596" w14:paraId="1DFF1F0A" w14:textId="77777777" w:rsidTr="003D50ED">
        <w:tc>
          <w:tcPr>
            <w:tcW w:w="720" w:type="dxa"/>
            <w:tcBorders>
              <w:top w:val="single" w:sz="2" w:space="0" w:color="auto"/>
              <w:left w:val="single" w:sz="2" w:space="0" w:color="auto"/>
              <w:bottom w:val="single" w:sz="2" w:space="0" w:color="auto"/>
              <w:right w:val="single" w:sz="2" w:space="0" w:color="auto"/>
            </w:tcBorders>
          </w:tcPr>
          <w:p w14:paraId="3C2AA2B5" w14:textId="77777777" w:rsidR="00233EA4" w:rsidRPr="00B839D7" w:rsidRDefault="00233EA4" w:rsidP="00233EA4">
            <w:pPr>
              <w:spacing w:before="60" w:after="60"/>
              <w:ind w:right="84"/>
              <w:rPr>
                <w:rFonts w:ascii="Arial" w:hAnsi="Arial" w:cs="Arial"/>
                <w:i/>
                <w:iCs/>
                <w:spacing w:val="-6"/>
                <w:sz w:val="22"/>
                <w:szCs w:val="22"/>
                <w:lang w:val="es-ES"/>
              </w:rPr>
            </w:pPr>
            <w:r w:rsidRPr="00B839D7">
              <w:rPr>
                <w:rFonts w:ascii="Arial" w:hAnsi="Arial" w:cs="Arial"/>
                <w:i/>
                <w:iCs/>
                <w:color w:val="FF0000"/>
                <w:spacing w:val="-6"/>
                <w:sz w:val="22"/>
                <w:szCs w:val="22"/>
                <w:lang w:val="es-ES"/>
              </w:rPr>
              <w:t>…</w:t>
            </w:r>
          </w:p>
        </w:tc>
        <w:tc>
          <w:tcPr>
            <w:tcW w:w="6390" w:type="dxa"/>
            <w:gridSpan w:val="2"/>
            <w:tcBorders>
              <w:top w:val="single" w:sz="2" w:space="0" w:color="auto"/>
              <w:left w:val="single" w:sz="2" w:space="0" w:color="auto"/>
              <w:bottom w:val="single" w:sz="2" w:space="0" w:color="auto"/>
              <w:right w:val="single" w:sz="2" w:space="0" w:color="auto"/>
            </w:tcBorders>
          </w:tcPr>
          <w:p w14:paraId="4AB0DEAF" w14:textId="7C4795FD" w:rsidR="00233EA4" w:rsidRPr="00B839D7" w:rsidRDefault="00233EA4" w:rsidP="00233EA4">
            <w:pPr>
              <w:spacing w:before="60" w:after="60"/>
              <w:ind w:left="60" w:right="84"/>
              <w:jc w:val="center"/>
              <w:rPr>
                <w:rFonts w:ascii="Arial" w:hAnsi="Arial" w:cs="Arial"/>
                <w:i/>
                <w:spacing w:val="-4"/>
                <w:sz w:val="22"/>
                <w:szCs w:val="22"/>
                <w:lang w:val="es-ES"/>
              </w:rPr>
            </w:pPr>
            <w:r w:rsidRPr="00B839D7">
              <w:rPr>
                <w:rFonts w:ascii="Arial" w:hAnsi="Arial" w:cs="Arial"/>
                <w:i/>
                <w:color w:val="FF0000"/>
                <w:spacing w:val="-4"/>
                <w:sz w:val="22"/>
                <w:szCs w:val="22"/>
                <w:lang w:val="es-ES"/>
              </w:rPr>
              <w:t>(indicar todos los contratos concernientes)</w:t>
            </w:r>
          </w:p>
        </w:tc>
        <w:tc>
          <w:tcPr>
            <w:tcW w:w="2250" w:type="dxa"/>
            <w:tcBorders>
              <w:top w:val="single" w:sz="2" w:space="0" w:color="auto"/>
              <w:left w:val="single" w:sz="2" w:space="0" w:color="auto"/>
              <w:bottom w:val="single" w:sz="2" w:space="0" w:color="auto"/>
              <w:right w:val="single" w:sz="2" w:space="0" w:color="auto"/>
            </w:tcBorders>
          </w:tcPr>
          <w:p w14:paraId="7E5BACBF" w14:textId="77777777" w:rsidR="00233EA4" w:rsidRPr="00313596" w:rsidRDefault="00233EA4" w:rsidP="00233EA4">
            <w:pPr>
              <w:spacing w:before="60" w:after="60"/>
              <w:ind w:right="84"/>
              <w:rPr>
                <w:rFonts w:ascii="Arial" w:hAnsi="Arial" w:cs="Arial"/>
                <w:i/>
                <w:iCs/>
                <w:spacing w:val="-6"/>
                <w:sz w:val="22"/>
                <w:szCs w:val="22"/>
                <w:lang w:val="es-ES"/>
              </w:rPr>
            </w:pPr>
            <w:r w:rsidRPr="00B839D7">
              <w:rPr>
                <w:rFonts w:ascii="Arial" w:hAnsi="Arial" w:cs="Arial"/>
                <w:i/>
                <w:iCs/>
                <w:color w:val="FF0000"/>
                <w:spacing w:val="-6"/>
                <w:sz w:val="22"/>
                <w:szCs w:val="22"/>
                <w:lang w:val="es-ES"/>
              </w:rPr>
              <w:t>…</w:t>
            </w:r>
          </w:p>
        </w:tc>
      </w:tr>
    </w:tbl>
    <w:p w14:paraId="5F567BA7" w14:textId="77777777" w:rsidR="008C0885" w:rsidRPr="00313596" w:rsidRDefault="008C0885" w:rsidP="000C6174">
      <w:pPr>
        <w:pStyle w:val="HTMLconformatoprevio"/>
        <w:shd w:val="clear" w:color="auto" w:fill="FFFFFF"/>
        <w:ind w:right="-279"/>
        <w:rPr>
          <w:rFonts w:ascii="Arial" w:hAnsi="Arial" w:cs="Arial"/>
          <w:color w:val="212121"/>
          <w:sz w:val="22"/>
          <w:szCs w:val="22"/>
          <w:lang w:val="es-ES"/>
        </w:rPr>
      </w:pPr>
    </w:p>
    <w:p w14:paraId="13D29847" w14:textId="77777777" w:rsidR="008C0885" w:rsidRPr="00313596" w:rsidRDefault="008C0885" w:rsidP="000C6174">
      <w:pPr>
        <w:pStyle w:val="Technical4"/>
        <w:tabs>
          <w:tab w:val="clear" w:pos="-720"/>
        </w:tabs>
        <w:suppressAutoHyphens w:val="0"/>
        <w:spacing w:after="120"/>
        <w:ind w:right="-279"/>
        <w:rPr>
          <w:rStyle w:val="Table"/>
          <w:rFonts w:cs="Arial"/>
          <w:b w:val="0"/>
          <w:color w:val="000000" w:themeColor="text1"/>
          <w:sz w:val="22"/>
          <w:szCs w:val="22"/>
          <w:lang w:val="es-ES"/>
        </w:rPr>
      </w:pPr>
      <w:r w:rsidRPr="00313596">
        <w:rPr>
          <w:rFonts w:ascii="Arial" w:hAnsi="Arial" w:cs="Arial"/>
          <w:color w:val="000000" w:themeColor="text1"/>
          <w:sz w:val="22"/>
          <w:szCs w:val="22"/>
          <w:lang w:val="es-ES"/>
        </w:rPr>
        <w:br w:type="page"/>
      </w:r>
    </w:p>
    <w:p w14:paraId="27AB732E" w14:textId="77777777" w:rsidR="00B16377" w:rsidRDefault="00B16377" w:rsidP="00B16377">
      <w:pPr>
        <w:pStyle w:val="Ttulo1"/>
        <w:spacing w:before="120" w:after="120"/>
        <w:jc w:val="left"/>
        <w:rPr>
          <w:rFonts w:ascii="Arial" w:hAnsi="Arial" w:cs="Arial"/>
          <w:smallCaps w:val="0"/>
          <w:sz w:val="22"/>
          <w:szCs w:val="22"/>
          <w:lang w:val="es-ES"/>
        </w:rPr>
      </w:pPr>
      <w:bookmarkStart w:id="2256" w:name="_Toc204456208"/>
      <w:r>
        <w:rPr>
          <w:rFonts w:ascii="Arial" w:hAnsi="Arial" w:cs="Arial"/>
          <w:smallCaps w:val="0"/>
          <w:sz w:val="22"/>
          <w:szCs w:val="22"/>
          <w:lang w:val="es-ES"/>
        </w:rPr>
        <w:t>Formulario CC – 8</w:t>
      </w:r>
    </w:p>
    <w:p w14:paraId="776E816D" w14:textId="77777777" w:rsidR="00B16377" w:rsidRPr="00B93299" w:rsidRDefault="00B16377" w:rsidP="00B16377">
      <w:pPr>
        <w:pStyle w:val="Ttulo1"/>
        <w:spacing w:before="120" w:after="120"/>
        <w:rPr>
          <w:rFonts w:ascii="Arial" w:hAnsi="Arial"/>
          <w:smallCaps w:val="0"/>
          <w:sz w:val="22"/>
          <w:szCs w:val="22"/>
          <w:lang w:val="es-ES"/>
        </w:rPr>
      </w:pPr>
      <w:r w:rsidRPr="00B93299">
        <w:rPr>
          <w:rFonts w:ascii="Arial" w:hAnsi="Arial" w:cs="Arial"/>
          <w:smallCaps w:val="0"/>
          <w:sz w:val="22"/>
          <w:szCs w:val="22"/>
          <w:lang w:val="es-ES"/>
        </w:rPr>
        <w:t>Formulario de Divulgaci</w:t>
      </w:r>
      <w:r w:rsidRPr="00B93299">
        <w:rPr>
          <w:rFonts w:ascii="Arial" w:hAnsi="Arial" w:cs="Arial" w:hint="eastAsia"/>
          <w:smallCaps w:val="0"/>
          <w:sz w:val="22"/>
          <w:szCs w:val="22"/>
          <w:lang w:val="es-ES"/>
        </w:rPr>
        <w:t>ó</w:t>
      </w:r>
      <w:r w:rsidRPr="00B93299">
        <w:rPr>
          <w:rFonts w:ascii="Arial" w:hAnsi="Arial" w:cs="Arial"/>
          <w:smallCaps w:val="0"/>
          <w:sz w:val="22"/>
          <w:szCs w:val="22"/>
          <w:lang w:val="es-ES"/>
        </w:rPr>
        <w:t>n de la Propiedad Efectiva</w:t>
      </w:r>
      <w:bookmarkEnd w:id="2256"/>
    </w:p>
    <w:p w14:paraId="65682B01" w14:textId="77777777" w:rsidR="00B16377" w:rsidRPr="003F4443" w:rsidRDefault="00B16377" w:rsidP="00B16377">
      <w:pPr>
        <w:tabs>
          <w:tab w:val="right" w:pos="9000"/>
        </w:tabs>
        <w:rPr>
          <w:b/>
          <w:lang w:val="es-E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16377" w:rsidRPr="003F4443" w14:paraId="46B16C1D" w14:textId="77777777">
        <w:tc>
          <w:tcPr>
            <w:tcW w:w="9776" w:type="dxa"/>
          </w:tcPr>
          <w:p w14:paraId="6846C1AB" w14:textId="77777777" w:rsidR="00B16377" w:rsidRPr="00B93299" w:rsidRDefault="00B16377">
            <w:pPr>
              <w:spacing w:before="120"/>
              <w:rPr>
                <w:rFonts w:ascii="Arial" w:hAnsi="Arial" w:cs="Arial"/>
                <w:b/>
                <w:bCs/>
                <w:i/>
                <w:color w:val="FF0000"/>
                <w:sz w:val="21"/>
                <w:szCs w:val="21"/>
                <w:lang w:val="es-ES"/>
              </w:rPr>
            </w:pPr>
            <w:bookmarkStart w:id="2257" w:name="_Toc183363201"/>
            <w:r w:rsidRPr="00B93299">
              <w:rPr>
                <w:rFonts w:ascii="Arial" w:hAnsi="Arial" w:cs="Arial"/>
                <w:b/>
                <w:bCs/>
                <w:i/>
                <w:color w:val="FF0000"/>
                <w:sz w:val="21"/>
                <w:szCs w:val="21"/>
                <w:lang w:val="es-ES"/>
              </w:rPr>
              <w:t>I</w:t>
            </w:r>
            <w:bookmarkEnd w:id="2257"/>
            <w:r w:rsidRPr="00B93299">
              <w:rPr>
                <w:rFonts w:ascii="Arial" w:hAnsi="Arial" w:cs="Arial"/>
                <w:b/>
                <w:bCs/>
                <w:i/>
                <w:color w:val="FF0000"/>
                <w:sz w:val="21"/>
                <w:szCs w:val="21"/>
                <w:lang w:val="es-ES"/>
              </w:rPr>
              <w:t>NSTRUCCIONES A LOS OFERENTES: SUPRIMIR ESTA CASILLA UNA VEZ QUE SE HA COMPLETADO EL FORMULARIO</w:t>
            </w:r>
          </w:p>
          <w:p w14:paraId="7D80A412" w14:textId="77777777" w:rsidR="00B16377" w:rsidRPr="00B93299" w:rsidRDefault="00B16377">
            <w:pPr>
              <w:rPr>
                <w:rFonts w:ascii="Arial" w:hAnsi="Arial" w:cs="Arial"/>
                <w:i/>
                <w:color w:val="FF0000"/>
                <w:sz w:val="21"/>
                <w:szCs w:val="21"/>
                <w:lang w:val="es-ES"/>
              </w:rPr>
            </w:pPr>
          </w:p>
          <w:p w14:paraId="4B233668" w14:textId="77777777" w:rsidR="00B16377" w:rsidRPr="00B93299" w:rsidRDefault="00B16377">
            <w:pPr>
              <w:rPr>
                <w:rFonts w:ascii="Arial" w:hAnsi="Arial" w:cs="Arial"/>
                <w:i/>
                <w:color w:val="FF0000"/>
                <w:sz w:val="21"/>
                <w:szCs w:val="21"/>
                <w:lang w:val="es-ES"/>
              </w:rPr>
            </w:pPr>
            <w:r w:rsidRPr="00B93299">
              <w:rPr>
                <w:rFonts w:ascii="Arial" w:hAnsi="Arial" w:cs="Arial"/>
                <w:i/>
                <w:color w:val="FF0000"/>
                <w:sz w:val="21"/>
                <w:szCs w:val="21"/>
                <w:lang w:val="es-ES"/>
              </w:rPr>
              <w:t>Este Formulario de Divulgación de la Propiedad Efectiva ("Formulario") debe ser completado por el Oferente. En caso de una APCA, el Oferente debe enviar un Formulario por separado para cada miembro. La información de titularidad real que se presentará en este Formulario deberá ser la vigente a la fecha de su presentación.</w:t>
            </w:r>
          </w:p>
          <w:p w14:paraId="20EB14F7" w14:textId="77777777" w:rsidR="00B16377" w:rsidRPr="00B93299" w:rsidRDefault="00B16377">
            <w:pPr>
              <w:rPr>
                <w:rFonts w:ascii="Arial" w:hAnsi="Arial" w:cs="Arial"/>
                <w:color w:val="FF0000"/>
                <w:sz w:val="21"/>
                <w:szCs w:val="21"/>
                <w:shd w:val="clear" w:color="auto" w:fill="FFFFFF"/>
                <w:lang w:val="es-ES"/>
              </w:rPr>
            </w:pPr>
            <w:r w:rsidRPr="00B93299">
              <w:rPr>
                <w:rFonts w:ascii="Arial" w:hAnsi="Arial" w:cs="Arial"/>
                <w:color w:val="FF0000"/>
                <w:sz w:val="21"/>
                <w:szCs w:val="21"/>
                <w:lang w:val="es-ES"/>
              </w:rPr>
              <w:br/>
            </w:r>
            <w:r w:rsidRPr="00B93299">
              <w:rPr>
                <w:rFonts w:ascii="Arial" w:hAnsi="Arial" w:cs="Arial"/>
                <w:i/>
                <w:color w:val="FF0000"/>
                <w:sz w:val="21"/>
                <w:szCs w:val="21"/>
                <w:lang w:val="es-ES"/>
              </w:rPr>
              <w:t xml:space="preserve">Para los propósitos de este Formulario, un Propietario Efectivo de un Oferente es cualquier persona natural que en última instancia posee o controla al Oferente al cumplir una o más de las siguientes condiciones: </w:t>
            </w:r>
          </w:p>
          <w:p w14:paraId="759011C2" w14:textId="77777777" w:rsidR="00B16377" w:rsidRPr="00B93299" w:rsidRDefault="00B16377">
            <w:pPr>
              <w:rPr>
                <w:rFonts w:ascii="Arial" w:hAnsi="Arial" w:cs="Arial"/>
                <w:color w:val="FF0000"/>
                <w:sz w:val="21"/>
                <w:szCs w:val="21"/>
                <w:shd w:val="clear" w:color="auto" w:fill="FFFFFF"/>
                <w:lang w:val="es-ES"/>
              </w:rPr>
            </w:pPr>
          </w:p>
          <w:p w14:paraId="33062B00" w14:textId="77777777" w:rsidR="00B16377" w:rsidRPr="00B93299" w:rsidRDefault="00B16377">
            <w:pPr>
              <w:ind w:left="360"/>
              <w:rPr>
                <w:rFonts w:ascii="Arial" w:hAnsi="Arial" w:cs="Arial"/>
                <w:i/>
                <w:color w:val="FF0000"/>
                <w:sz w:val="21"/>
                <w:szCs w:val="21"/>
                <w:lang w:val="es-ES"/>
              </w:rPr>
            </w:pPr>
            <w:r w:rsidRPr="00B93299">
              <w:rPr>
                <w:rFonts w:ascii="Arial" w:hAnsi="Arial" w:cs="Arial"/>
                <w:i/>
                <w:color w:val="FF0000"/>
                <w:sz w:val="21"/>
                <w:szCs w:val="21"/>
                <w:lang w:val="es-ES"/>
              </w:rPr>
              <w:t xml:space="preserve">• poseer directa o indirectamente el 25% o más de las acciones </w:t>
            </w:r>
          </w:p>
          <w:p w14:paraId="0EAC6BA8" w14:textId="77777777" w:rsidR="00B16377" w:rsidRPr="00B93299" w:rsidRDefault="00B16377">
            <w:pPr>
              <w:ind w:left="360"/>
              <w:rPr>
                <w:rFonts w:ascii="Arial" w:hAnsi="Arial" w:cs="Arial"/>
                <w:i/>
                <w:color w:val="FF0000"/>
                <w:sz w:val="21"/>
                <w:szCs w:val="21"/>
                <w:lang w:val="es-ES"/>
              </w:rPr>
            </w:pPr>
            <w:r w:rsidRPr="00B93299">
              <w:rPr>
                <w:rFonts w:ascii="Arial" w:hAnsi="Arial" w:cs="Arial"/>
                <w:i/>
                <w:color w:val="FF0000"/>
                <w:sz w:val="21"/>
                <w:szCs w:val="21"/>
                <w:lang w:val="es-ES"/>
              </w:rPr>
              <w:t xml:space="preserve">• poseer directa o indirectamente el 25% o más de los derechos de voto </w:t>
            </w:r>
          </w:p>
          <w:p w14:paraId="07AAB88B" w14:textId="77777777" w:rsidR="00B16377" w:rsidRPr="00B93299" w:rsidRDefault="00B16377">
            <w:pPr>
              <w:ind w:left="360"/>
              <w:rPr>
                <w:rFonts w:ascii="Arial" w:hAnsi="Arial" w:cs="Arial"/>
                <w:i/>
                <w:color w:val="FF0000"/>
                <w:sz w:val="21"/>
                <w:szCs w:val="21"/>
                <w:lang w:val="es-ES"/>
              </w:rPr>
            </w:pPr>
            <w:r w:rsidRPr="00B93299">
              <w:rPr>
                <w:rFonts w:ascii="Arial" w:hAnsi="Arial" w:cs="Arial"/>
                <w:i/>
                <w:color w:val="FF0000"/>
                <w:sz w:val="21"/>
                <w:szCs w:val="21"/>
                <w:lang w:val="es-ES"/>
              </w:rPr>
              <w:t>• tener directa o indirectamente el derecho de nombrar a la mayoría del consejo de administración u órgano de gobierno equivalente del Oferente</w:t>
            </w:r>
          </w:p>
          <w:p w14:paraId="3B765BED" w14:textId="77777777" w:rsidR="00B16377" w:rsidRPr="00EF65DA" w:rsidRDefault="00B16377">
            <w:pPr>
              <w:tabs>
                <w:tab w:val="right" w:pos="9000"/>
              </w:tabs>
              <w:rPr>
                <w:b/>
                <w:sz w:val="20"/>
                <w:lang w:val="es-ES"/>
              </w:rPr>
            </w:pPr>
          </w:p>
        </w:tc>
      </w:tr>
    </w:tbl>
    <w:p w14:paraId="1F8D6649" w14:textId="77777777" w:rsidR="00B16377" w:rsidRPr="003F4443" w:rsidRDefault="00B16377" w:rsidP="00B16377">
      <w:pPr>
        <w:tabs>
          <w:tab w:val="right" w:pos="9000"/>
        </w:tabs>
        <w:rPr>
          <w:b/>
          <w:lang w:val="es-ES"/>
        </w:rPr>
      </w:pPr>
    </w:p>
    <w:p w14:paraId="0E99B884" w14:textId="77777777" w:rsidR="00B16377" w:rsidRDefault="00B16377" w:rsidP="00B16377">
      <w:pPr>
        <w:tabs>
          <w:tab w:val="right" w:pos="9000"/>
        </w:tabs>
        <w:rPr>
          <w:rFonts w:ascii="Arial" w:hAnsi="Arial" w:cs="Arial"/>
          <w:b/>
          <w:sz w:val="22"/>
          <w:szCs w:val="22"/>
          <w:lang w:val="es-ES"/>
        </w:rPr>
      </w:pPr>
    </w:p>
    <w:p w14:paraId="3A486A0F" w14:textId="77777777" w:rsidR="00B16377" w:rsidRPr="00B93299" w:rsidRDefault="00B16377" w:rsidP="00B16377">
      <w:pPr>
        <w:tabs>
          <w:tab w:val="right" w:pos="9000"/>
        </w:tabs>
        <w:rPr>
          <w:rFonts w:ascii="Arial" w:hAnsi="Arial" w:cs="Arial"/>
          <w:i/>
          <w:sz w:val="22"/>
          <w:szCs w:val="22"/>
          <w:lang w:val="es-ES"/>
        </w:rPr>
      </w:pPr>
      <w:r w:rsidRPr="00B93299">
        <w:rPr>
          <w:rFonts w:ascii="Arial" w:hAnsi="Arial" w:cs="Arial"/>
          <w:b/>
          <w:sz w:val="22"/>
          <w:szCs w:val="22"/>
          <w:lang w:val="es-ES"/>
        </w:rPr>
        <w:t>No. SDO:</w:t>
      </w:r>
      <w:r w:rsidRPr="00B93299">
        <w:rPr>
          <w:rFonts w:ascii="Arial" w:hAnsi="Arial" w:cs="Arial"/>
          <w:sz w:val="22"/>
          <w:szCs w:val="22"/>
          <w:lang w:val="es-ES"/>
        </w:rPr>
        <w:t xml:space="preserve"> </w:t>
      </w:r>
      <w:r w:rsidRPr="00B93299">
        <w:rPr>
          <w:rFonts w:ascii="Arial" w:hAnsi="Arial" w:cs="Arial"/>
          <w:color w:val="FF0000"/>
          <w:sz w:val="22"/>
          <w:szCs w:val="22"/>
          <w:lang w:val="es-ES"/>
        </w:rPr>
        <w:t>(</w:t>
      </w:r>
      <w:r w:rsidRPr="00B93299">
        <w:rPr>
          <w:rFonts w:ascii="Arial" w:hAnsi="Arial" w:cs="Arial"/>
          <w:i/>
          <w:color w:val="FF0000"/>
          <w:sz w:val="22"/>
          <w:szCs w:val="22"/>
          <w:lang w:val="es-ES"/>
        </w:rPr>
        <w:t>ingrese el número de la Solicitud de Ofertas)</w:t>
      </w:r>
    </w:p>
    <w:p w14:paraId="07198D95" w14:textId="77777777" w:rsidR="00B16377" w:rsidRPr="00B93299" w:rsidRDefault="00B16377" w:rsidP="00B16377">
      <w:pPr>
        <w:tabs>
          <w:tab w:val="right" w:pos="9000"/>
        </w:tabs>
        <w:rPr>
          <w:rFonts w:ascii="Arial" w:hAnsi="Arial" w:cs="Arial"/>
          <w:sz w:val="22"/>
          <w:szCs w:val="22"/>
          <w:lang w:val="es-ES"/>
        </w:rPr>
      </w:pPr>
    </w:p>
    <w:p w14:paraId="7A592F38" w14:textId="77777777" w:rsidR="00B16377" w:rsidRPr="00B93299" w:rsidRDefault="00B16377" w:rsidP="00B16377">
      <w:pPr>
        <w:rPr>
          <w:rFonts w:ascii="Arial" w:hAnsi="Arial" w:cs="Arial"/>
          <w:b/>
          <w:sz w:val="22"/>
          <w:szCs w:val="22"/>
          <w:lang w:val="es-ES"/>
        </w:rPr>
      </w:pPr>
      <w:r w:rsidRPr="00B93299">
        <w:rPr>
          <w:rFonts w:ascii="Arial" w:hAnsi="Arial" w:cs="Arial"/>
          <w:sz w:val="22"/>
          <w:szCs w:val="22"/>
          <w:lang w:val="es-ES"/>
        </w:rPr>
        <w:t xml:space="preserve">A: </w:t>
      </w:r>
      <w:r w:rsidRPr="00B93299">
        <w:rPr>
          <w:rFonts w:ascii="Arial" w:hAnsi="Arial" w:cs="Arial"/>
          <w:i/>
          <w:color w:val="FF0000"/>
          <w:sz w:val="22"/>
          <w:szCs w:val="22"/>
          <w:lang w:val="es-ES"/>
        </w:rPr>
        <w:t>(ingrese el nombre completo del Contratante)</w:t>
      </w:r>
    </w:p>
    <w:p w14:paraId="4A7569FC" w14:textId="77777777" w:rsidR="00B16377" w:rsidRPr="00B93299" w:rsidRDefault="00B16377" w:rsidP="00B163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2"/>
          <w:szCs w:val="22"/>
          <w:lang w:val="es-ES"/>
        </w:rPr>
      </w:pPr>
    </w:p>
    <w:p w14:paraId="156FBF18" w14:textId="77777777" w:rsidR="00B16377" w:rsidRPr="00B93299" w:rsidRDefault="00B16377" w:rsidP="00B16377">
      <w:pPr>
        <w:tabs>
          <w:tab w:val="right" w:pos="9000"/>
        </w:tabs>
        <w:rPr>
          <w:rFonts w:ascii="Arial" w:hAnsi="Arial" w:cs="Arial"/>
          <w:i/>
          <w:color w:val="FF0000"/>
          <w:sz w:val="22"/>
          <w:szCs w:val="22"/>
          <w:lang w:val="es-ES"/>
        </w:rPr>
      </w:pPr>
      <w:r w:rsidRPr="00B93299">
        <w:rPr>
          <w:rFonts w:ascii="Arial" w:hAnsi="Arial" w:cs="Arial"/>
          <w:i/>
          <w:sz w:val="22"/>
          <w:szCs w:val="22"/>
          <w:lang w:val="es-ES"/>
        </w:rPr>
        <w:t xml:space="preserve">En respuesta a su </w:t>
      </w:r>
      <w:r>
        <w:rPr>
          <w:rFonts w:ascii="Arial" w:hAnsi="Arial" w:cs="Arial"/>
          <w:i/>
          <w:sz w:val="22"/>
          <w:szCs w:val="22"/>
          <w:lang w:val="es-ES"/>
        </w:rPr>
        <w:t>S</w:t>
      </w:r>
      <w:r w:rsidRPr="00B93299">
        <w:rPr>
          <w:rFonts w:ascii="Arial" w:hAnsi="Arial" w:cs="Arial"/>
          <w:i/>
          <w:sz w:val="22"/>
          <w:szCs w:val="22"/>
          <w:lang w:val="es-ES"/>
        </w:rPr>
        <w:t xml:space="preserve">olicitud </w:t>
      </w:r>
      <w:r>
        <w:rPr>
          <w:rFonts w:ascii="Arial" w:hAnsi="Arial" w:cs="Arial"/>
          <w:i/>
          <w:sz w:val="22"/>
          <w:szCs w:val="22"/>
          <w:lang w:val="es-ES"/>
        </w:rPr>
        <w:t>de Ofertas, proporcionamos la información relacionada</w:t>
      </w:r>
      <w:r w:rsidRPr="00B93299">
        <w:rPr>
          <w:rFonts w:ascii="Arial" w:hAnsi="Arial" w:cs="Arial"/>
          <w:i/>
          <w:sz w:val="22"/>
          <w:szCs w:val="22"/>
          <w:lang w:val="es-ES"/>
        </w:rPr>
        <w:t xml:space="preserve"> sobre la titularidad real: </w:t>
      </w:r>
      <w:r>
        <w:rPr>
          <w:rFonts w:ascii="Arial" w:hAnsi="Arial" w:cs="Arial"/>
          <w:i/>
          <w:color w:val="FF0000"/>
          <w:sz w:val="22"/>
          <w:szCs w:val="22"/>
          <w:lang w:val="es-ES"/>
        </w:rPr>
        <w:t>(</w:t>
      </w:r>
      <w:r w:rsidRPr="00B93299">
        <w:rPr>
          <w:rFonts w:ascii="Arial" w:hAnsi="Arial" w:cs="Arial"/>
          <w:i/>
          <w:color w:val="FF0000"/>
          <w:sz w:val="22"/>
          <w:szCs w:val="22"/>
          <w:lang w:val="es-ES"/>
        </w:rPr>
        <w:t>seleccione una opción según corresponda y elimine las opciones que no son aplicables</w:t>
      </w:r>
      <w:r>
        <w:rPr>
          <w:rFonts w:ascii="Arial" w:hAnsi="Arial" w:cs="Arial"/>
          <w:i/>
          <w:color w:val="FF0000"/>
          <w:sz w:val="22"/>
          <w:szCs w:val="22"/>
          <w:lang w:val="es-ES"/>
        </w:rPr>
        <w:t>)</w:t>
      </w:r>
    </w:p>
    <w:p w14:paraId="7B02A753" w14:textId="77777777" w:rsidR="00B16377" w:rsidRPr="00B93299" w:rsidRDefault="00B16377" w:rsidP="00B16377">
      <w:pPr>
        <w:tabs>
          <w:tab w:val="right" w:pos="9000"/>
        </w:tabs>
        <w:rPr>
          <w:rFonts w:ascii="Arial" w:hAnsi="Arial" w:cs="Arial"/>
          <w:i/>
          <w:sz w:val="22"/>
          <w:szCs w:val="22"/>
          <w:lang w:val="es-ES"/>
        </w:rPr>
      </w:pPr>
    </w:p>
    <w:p w14:paraId="2FDA106B" w14:textId="77777777" w:rsidR="00B16377" w:rsidRPr="00B93299" w:rsidRDefault="00B16377" w:rsidP="00B16377">
      <w:pPr>
        <w:tabs>
          <w:tab w:val="right" w:pos="9000"/>
        </w:tabs>
        <w:rPr>
          <w:rFonts w:ascii="Arial" w:hAnsi="Arial" w:cs="Arial"/>
          <w:sz w:val="22"/>
          <w:szCs w:val="22"/>
          <w:lang w:val="es-ES"/>
        </w:rPr>
      </w:pPr>
      <w:r w:rsidRPr="00B93299">
        <w:rPr>
          <w:rFonts w:ascii="Arial" w:hAnsi="Arial" w:cs="Arial"/>
          <w:sz w:val="22"/>
          <w:szCs w:val="22"/>
          <w:lang w:val="es-ES"/>
        </w:rPr>
        <w:t>(i) por la presente proporcionamos la siguiente información sobre la Propiedad Efectiva</w:t>
      </w:r>
    </w:p>
    <w:p w14:paraId="5BB496B0" w14:textId="77777777" w:rsidR="00B16377" w:rsidRPr="00B93299" w:rsidRDefault="00B16377" w:rsidP="00B16377">
      <w:pPr>
        <w:rPr>
          <w:rFonts w:ascii="Arial" w:hAnsi="Arial" w:cs="Arial"/>
          <w:sz w:val="22"/>
          <w:szCs w:val="22"/>
          <w:lang w:val="es-ES"/>
        </w:rPr>
      </w:pPr>
    </w:p>
    <w:p w14:paraId="3A05B228" w14:textId="77777777" w:rsidR="00B16377" w:rsidRDefault="00B16377" w:rsidP="00B16377">
      <w:pPr>
        <w:rPr>
          <w:rFonts w:ascii="Arial" w:hAnsi="Arial" w:cs="Arial"/>
          <w:b/>
          <w:sz w:val="22"/>
          <w:szCs w:val="22"/>
          <w:lang w:val="es-ES"/>
        </w:rPr>
      </w:pPr>
      <w:r w:rsidRPr="00B93299">
        <w:rPr>
          <w:rFonts w:ascii="Arial" w:hAnsi="Arial" w:cs="Arial"/>
          <w:b/>
          <w:sz w:val="22"/>
          <w:szCs w:val="22"/>
          <w:lang w:val="es-ES"/>
        </w:rPr>
        <w:t xml:space="preserve">Detalles de la Propiedad Efectiva </w:t>
      </w:r>
    </w:p>
    <w:p w14:paraId="079088AB" w14:textId="77777777" w:rsidR="00B16377" w:rsidRPr="00B93299" w:rsidRDefault="00B16377" w:rsidP="00B16377">
      <w:pPr>
        <w:rPr>
          <w:rFonts w:ascii="Arial" w:hAnsi="Arial" w:cs="Arial"/>
          <w:b/>
          <w:sz w:val="22"/>
          <w:szCs w:val="22"/>
          <w:lang w:val="es-ES"/>
        </w:rPr>
      </w:pPr>
    </w:p>
    <w:p w14:paraId="4ED7BD52" w14:textId="77777777" w:rsidR="00B16377" w:rsidRPr="00B93299" w:rsidRDefault="00B16377" w:rsidP="00B16377">
      <w:pPr>
        <w:rPr>
          <w:rFonts w:ascii="Arial" w:hAnsi="Arial" w:cs="Arial"/>
          <w:b/>
          <w:sz w:val="22"/>
          <w:szCs w:val="22"/>
          <w:lang w:val="es-ES"/>
        </w:rPr>
      </w:pPr>
    </w:p>
    <w:tbl>
      <w:tblPr>
        <w:tblW w:w="9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1973"/>
        <w:gridCol w:w="3031"/>
      </w:tblGrid>
      <w:tr w:rsidR="00B16377" w:rsidRPr="00A024A8" w14:paraId="348B9CE3" w14:textId="77777777" w:rsidTr="00E57FB3">
        <w:trPr>
          <w:trHeight w:val="20"/>
          <w:tblHeader/>
        </w:trPr>
        <w:tc>
          <w:tcPr>
            <w:tcW w:w="2251" w:type="dxa"/>
            <w:vAlign w:val="center"/>
          </w:tcPr>
          <w:p w14:paraId="4586CB48" w14:textId="77777777" w:rsidR="00B16377" w:rsidRPr="00B93299" w:rsidRDefault="00B16377">
            <w:pPr>
              <w:pStyle w:val="Textoindependiente"/>
              <w:spacing w:before="40" w:after="160"/>
              <w:jc w:val="center"/>
              <w:rPr>
                <w:rFonts w:ascii="Arial" w:hAnsi="Arial" w:cs="Arial"/>
                <w:b/>
                <w:bCs/>
                <w:sz w:val="20"/>
                <w:lang w:val="es-ES"/>
              </w:rPr>
            </w:pPr>
            <w:r w:rsidRPr="00B93299">
              <w:rPr>
                <w:rFonts w:ascii="Arial" w:hAnsi="Arial" w:cs="Arial"/>
                <w:b/>
                <w:bCs/>
                <w:sz w:val="20"/>
                <w:lang w:val="es-ES"/>
              </w:rPr>
              <w:t>Identidad del Propietario Efectivo</w:t>
            </w:r>
          </w:p>
          <w:p w14:paraId="5F31507D" w14:textId="77777777" w:rsidR="00B16377" w:rsidRPr="00B93299" w:rsidRDefault="00B16377">
            <w:pPr>
              <w:pStyle w:val="Textoindependiente"/>
              <w:spacing w:before="40" w:after="160"/>
              <w:jc w:val="center"/>
              <w:rPr>
                <w:rFonts w:ascii="Arial" w:hAnsi="Arial" w:cs="Arial"/>
                <w:b/>
                <w:bCs/>
                <w:i/>
                <w:sz w:val="20"/>
                <w:lang w:val="es-ES"/>
              </w:rPr>
            </w:pPr>
          </w:p>
        </w:tc>
        <w:tc>
          <w:tcPr>
            <w:tcW w:w="2377" w:type="dxa"/>
            <w:vAlign w:val="center"/>
          </w:tcPr>
          <w:p w14:paraId="01E9A242" w14:textId="77777777" w:rsidR="00B16377" w:rsidRPr="00B93299" w:rsidRDefault="00B16377">
            <w:pPr>
              <w:pStyle w:val="Textoindependiente"/>
              <w:spacing w:before="40" w:after="160"/>
              <w:jc w:val="center"/>
              <w:rPr>
                <w:rFonts w:ascii="Arial" w:hAnsi="Arial" w:cs="Arial"/>
                <w:b/>
                <w:bCs/>
                <w:sz w:val="20"/>
                <w:lang w:val="es-ES"/>
              </w:rPr>
            </w:pPr>
            <w:r w:rsidRPr="00B93299">
              <w:rPr>
                <w:rFonts w:ascii="Arial" w:hAnsi="Arial" w:cs="Arial"/>
                <w:b/>
                <w:bCs/>
                <w:sz w:val="20"/>
                <w:lang w:val="es-ES"/>
              </w:rPr>
              <w:t>Tiene participación directa o indirecta del 25% o más de las acciones</w:t>
            </w:r>
          </w:p>
          <w:p w14:paraId="7B025F17" w14:textId="77777777" w:rsidR="00B16377" w:rsidRPr="00B93299" w:rsidRDefault="00B16377">
            <w:pPr>
              <w:pStyle w:val="Textoindependiente"/>
              <w:spacing w:before="40" w:after="160"/>
              <w:jc w:val="center"/>
              <w:rPr>
                <w:rFonts w:ascii="Arial" w:hAnsi="Arial" w:cs="Arial"/>
                <w:b/>
                <w:bCs/>
                <w:sz w:val="20"/>
                <w:lang w:val="es-ES"/>
              </w:rPr>
            </w:pPr>
            <w:r w:rsidRPr="00B93299">
              <w:rPr>
                <w:rFonts w:ascii="Arial" w:hAnsi="Arial" w:cs="Arial"/>
                <w:b/>
                <w:bCs/>
                <w:sz w:val="20"/>
                <w:lang w:val="es-ES"/>
              </w:rPr>
              <w:t>(Sí / No)</w:t>
            </w:r>
          </w:p>
          <w:p w14:paraId="25070080" w14:textId="77777777" w:rsidR="00B16377" w:rsidRPr="00B93299" w:rsidRDefault="00B16377">
            <w:pPr>
              <w:pStyle w:val="Textoindependiente"/>
              <w:spacing w:before="40" w:after="160"/>
              <w:jc w:val="center"/>
              <w:rPr>
                <w:rFonts w:ascii="Arial" w:hAnsi="Arial" w:cs="Arial"/>
                <w:b/>
                <w:bCs/>
                <w:i/>
                <w:sz w:val="20"/>
                <w:lang w:val="es-ES"/>
              </w:rPr>
            </w:pPr>
          </w:p>
        </w:tc>
        <w:tc>
          <w:tcPr>
            <w:tcW w:w="1973" w:type="dxa"/>
            <w:vAlign w:val="center"/>
          </w:tcPr>
          <w:p w14:paraId="18AB04BF" w14:textId="77777777" w:rsidR="00B16377" w:rsidRPr="00B93299" w:rsidRDefault="00B16377">
            <w:pPr>
              <w:pStyle w:val="Textoindependiente"/>
              <w:spacing w:before="40" w:after="160"/>
              <w:jc w:val="center"/>
              <w:rPr>
                <w:rFonts w:ascii="Arial" w:hAnsi="Arial" w:cs="Arial"/>
                <w:b/>
                <w:bCs/>
                <w:sz w:val="20"/>
                <w:lang w:val="es-ES"/>
              </w:rPr>
            </w:pPr>
            <w:r w:rsidRPr="00B93299">
              <w:rPr>
                <w:rFonts w:ascii="Arial" w:hAnsi="Arial" w:cs="Arial"/>
                <w:b/>
                <w:bCs/>
                <w:sz w:val="20"/>
                <w:lang w:val="es-ES"/>
              </w:rPr>
              <w:t>Tiene directa o indirectamente el 25% o más de los derechos de voto</w:t>
            </w:r>
          </w:p>
          <w:p w14:paraId="73E1C97B" w14:textId="77777777" w:rsidR="00B16377" w:rsidRPr="00B93299" w:rsidRDefault="00B16377">
            <w:pPr>
              <w:pStyle w:val="Textoindependiente"/>
              <w:spacing w:before="40" w:after="160"/>
              <w:jc w:val="center"/>
              <w:rPr>
                <w:rFonts w:ascii="Arial" w:hAnsi="Arial" w:cs="Arial"/>
                <w:b/>
                <w:bCs/>
                <w:sz w:val="20"/>
                <w:lang w:val="es-ES"/>
              </w:rPr>
            </w:pPr>
            <w:r w:rsidRPr="00B93299">
              <w:rPr>
                <w:rFonts w:ascii="Arial" w:hAnsi="Arial" w:cs="Arial"/>
                <w:b/>
                <w:bCs/>
                <w:sz w:val="20"/>
                <w:lang w:val="es-ES"/>
              </w:rPr>
              <w:t>(Sí / No)</w:t>
            </w:r>
          </w:p>
        </w:tc>
        <w:tc>
          <w:tcPr>
            <w:tcW w:w="3031" w:type="dxa"/>
            <w:vAlign w:val="center"/>
          </w:tcPr>
          <w:p w14:paraId="37FB796E" w14:textId="77777777" w:rsidR="00B16377" w:rsidRPr="00B93299" w:rsidRDefault="00B16377">
            <w:pPr>
              <w:pStyle w:val="Textoindependiente"/>
              <w:spacing w:before="40" w:after="160"/>
              <w:jc w:val="center"/>
              <w:rPr>
                <w:rFonts w:ascii="Arial" w:hAnsi="Arial" w:cs="Arial"/>
                <w:b/>
                <w:bCs/>
                <w:sz w:val="20"/>
                <w:lang w:val="es-ES"/>
              </w:rPr>
            </w:pPr>
            <w:r w:rsidRPr="00B93299">
              <w:rPr>
                <w:rFonts w:ascii="Arial" w:hAnsi="Arial" w:cs="Arial"/>
                <w:b/>
                <w:bCs/>
                <w:sz w:val="20"/>
                <w:lang w:val="es-ES"/>
              </w:rPr>
              <w:t>Tiene directa o indirectamente el derecho a designar a la mayoría del consejo de administración, junta directiva o del órgano de gobierno equivalente del Oferente</w:t>
            </w:r>
          </w:p>
          <w:p w14:paraId="456E53A4" w14:textId="77777777" w:rsidR="00B16377" w:rsidRPr="00B93299" w:rsidRDefault="00B16377">
            <w:pPr>
              <w:pStyle w:val="Textoindependiente"/>
              <w:spacing w:before="40" w:after="160"/>
              <w:jc w:val="center"/>
              <w:rPr>
                <w:rFonts w:ascii="Arial" w:hAnsi="Arial" w:cs="Arial"/>
                <w:b/>
                <w:bCs/>
                <w:sz w:val="20"/>
                <w:lang w:val="es-ES"/>
              </w:rPr>
            </w:pPr>
            <w:r w:rsidRPr="00B93299">
              <w:rPr>
                <w:rFonts w:ascii="Arial" w:hAnsi="Arial" w:cs="Arial"/>
                <w:b/>
                <w:bCs/>
                <w:sz w:val="20"/>
                <w:lang w:val="es-ES"/>
              </w:rPr>
              <w:t>(Sí / No)</w:t>
            </w:r>
          </w:p>
        </w:tc>
      </w:tr>
      <w:tr w:rsidR="00B16377" w:rsidRPr="00A024A8" w14:paraId="60FD4C45" w14:textId="77777777" w:rsidTr="00E57FB3">
        <w:trPr>
          <w:trHeight w:val="20"/>
        </w:trPr>
        <w:tc>
          <w:tcPr>
            <w:tcW w:w="2251" w:type="dxa"/>
          </w:tcPr>
          <w:p w14:paraId="6B0E6FED" w14:textId="77777777" w:rsidR="00B16377" w:rsidRPr="00B93299" w:rsidRDefault="00B16377">
            <w:pPr>
              <w:rPr>
                <w:rFonts w:ascii="Arial" w:hAnsi="Arial" w:cs="Arial"/>
                <w:i/>
                <w:color w:val="FF0000"/>
                <w:sz w:val="20"/>
                <w:lang w:val="es-ES"/>
              </w:rPr>
            </w:pPr>
            <w:r w:rsidRPr="00B93299">
              <w:rPr>
                <w:rFonts w:ascii="Arial" w:hAnsi="Arial" w:cs="Arial"/>
                <w:i/>
                <w:color w:val="FF0000"/>
                <w:sz w:val="20"/>
                <w:lang w:val="es-ES"/>
              </w:rPr>
              <w:t xml:space="preserve">(incluya el nombre completo (apellidos, primer nombre), nacionalidad, país de residencia) </w:t>
            </w:r>
          </w:p>
        </w:tc>
        <w:tc>
          <w:tcPr>
            <w:tcW w:w="2377" w:type="dxa"/>
          </w:tcPr>
          <w:p w14:paraId="23E8D188" w14:textId="77777777" w:rsidR="00B16377" w:rsidRPr="00B93299" w:rsidRDefault="00B16377">
            <w:pPr>
              <w:pStyle w:val="Textoindependiente"/>
              <w:spacing w:before="40" w:after="160"/>
              <w:rPr>
                <w:rFonts w:ascii="Arial" w:hAnsi="Arial" w:cs="Arial"/>
                <w:sz w:val="20"/>
                <w:lang w:val="es-ES"/>
              </w:rPr>
            </w:pPr>
          </w:p>
        </w:tc>
        <w:tc>
          <w:tcPr>
            <w:tcW w:w="1973" w:type="dxa"/>
          </w:tcPr>
          <w:p w14:paraId="35BB20C1" w14:textId="77777777" w:rsidR="00B16377" w:rsidRPr="00B93299" w:rsidRDefault="00B16377">
            <w:pPr>
              <w:pStyle w:val="Textoindependiente"/>
              <w:spacing w:before="40" w:after="160"/>
              <w:rPr>
                <w:rFonts w:ascii="Arial" w:hAnsi="Arial" w:cs="Arial"/>
                <w:sz w:val="20"/>
                <w:lang w:val="es-ES"/>
              </w:rPr>
            </w:pPr>
          </w:p>
        </w:tc>
        <w:tc>
          <w:tcPr>
            <w:tcW w:w="3031" w:type="dxa"/>
          </w:tcPr>
          <w:p w14:paraId="66E4577D" w14:textId="77777777" w:rsidR="00B16377" w:rsidRPr="00B93299" w:rsidRDefault="00B16377">
            <w:pPr>
              <w:pStyle w:val="Textoindependiente"/>
              <w:spacing w:before="40" w:after="160"/>
              <w:rPr>
                <w:rFonts w:ascii="Arial" w:hAnsi="Arial" w:cs="Arial"/>
                <w:sz w:val="20"/>
                <w:lang w:val="es-ES"/>
              </w:rPr>
            </w:pPr>
          </w:p>
        </w:tc>
      </w:tr>
    </w:tbl>
    <w:p w14:paraId="7063E88D" w14:textId="77777777" w:rsidR="00B16377" w:rsidRPr="00B93299" w:rsidRDefault="00B16377" w:rsidP="00B16377">
      <w:pPr>
        <w:rPr>
          <w:rFonts w:ascii="Arial" w:hAnsi="Arial" w:cs="Arial"/>
          <w:sz w:val="22"/>
          <w:szCs w:val="22"/>
          <w:lang w:val="es-ES"/>
        </w:rPr>
      </w:pPr>
    </w:p>
    <w:p w14:paraId="43DD623B" w14:textId="77777777" w:rsidR="00B16377" w:rsidRPr="00B93299" w:rsidRDefault="00B16377" w:rsidP="00B16377">
      <w:pPr>
        <w:rPr>
          <w:rFonts w:ascii="Arial" w:hAnsi="Arial" w:cs="Arial"/>
          <w:b/>
          <w:i/>
          <w:sz w:val="22"/>
          <w:szCs w:val="22"/>
          <w:lang w:val="es-ES"/>
        </w:rPr>
      </w:pPr>
      <w:r w:rsidRPr="00B93299">
        <w:rPr>
          <w:rFonts w:ascii="Arial" w:hAnsi="Arial" w:cs="Arial"/>
          <w:b/>
          <w:i/>
          <w:sz w:val="22"/>
          <w:szCs w:val="22"/>
          <w:lang w:val="es-ES"/>
        </w:rPr>
        <w:t>O bien</w:t>
      </w:r>
    </w:p>
    <w:p w14:paraId="1F0E58C3" w14:textId="77777777" w:rsidR="00B16377" w:rsidRPr="00B93299" w:rsidRDefault="00B16377" w:rsidP="00B16377">
      <w:pPr>
        <w:rPr>
          <w:rFonts w:ascii="Arial" w:hAnsi="Arial" w:cs="Arial"/>
          <w:i/>
          <w:sz w:val="22"/>
          <w:szCs w:val="22"/>
          <w:lang w:val="es-ES"/>
        </w:rPr>
      </w:pPr>
    </w:p>
    <w:p w14:paraId="046FF6D4" w14:textId="77777777" w:rsidR="00B16377" w:rsidRPr="00B93299" w:rsidRDefault="00B16377" w:rsidP="00B16377">
      <w:pPr>
        <w:ind w:left="284" w:hanging="284"/>
        <w:rPr>
          <w:rFonts w:ascii="Arial" w:hAnsi="Arial" w:cs="Arial"/>
          <w:sz w:val="22"/>
          <w:szCs w:val="22"/>
          <w:lang w:val="es-ES"/>
        </w:rPr>
      </w:pPr>
      <w:r w:rsidRPr="00B93299">
        <w:rPr>
          <w:rFonts w:ascii="Arial" w:hAnsi="Arial" w:cs="Arial"/>
          <w:sz w:val="22"/>
          <w:szCs w:val="22"/>
          <w:lang w:val="es-ES"/>
        </w:rPr>
        <w:t>(ii) Declaramos que no hay ningún Propietario Efectivo que cumpla una o más de las siguientes condiciones:</w:t>
      </w:r>
    </w:p>
    <w:p w14:paraId="565CC927" w14:textId="77777777" w:rsidR="00B16377" w:rsidRPr="001A6C4D" w:rsidRDefault="00B16377" w:rsidP="00B16377">
      <w:pPr>
        <w:pStyle w:val="Prrafodelista"/>
        <w:numPr>
          <w:ilvl w:val="0"/>
          <w:numId w:val="124"/>
        </w:numPr>
        <w:ind w:left="630" w:right="-450"/>
        <w:contextualSpacing/>
        <w:jc w:val="left"/>
        <w:rPr>
          <w:rFonts w:ascii="Arial" w:hAnsi="Arial" w:cs="Arial"/>
          <w:i/>
          <w:color w:val="FF0000"/>
          <w:sz w:val="22"/>
          <w:szCs w:val="22"/>
          <w:lang w:val="es-ES"/>
        </w:rPr>
      </w:pPr>
      <w:r w:rsidRPr="00B93299">
        <w:rPr>
          <w:rFonts w:ascii="Arial" w:hAnsi="Arial" w:cs="Arial"/>
          <w:sz w:val="22"/>
          <w:szCs w:val="22"/>
          <w:lang w:val="es-ES"/>
        </w:rPr>
        <w:t>que</w:t>
      </w:r>
      <w:r>
        <w:rPr>
          <w:rFonts w:ascii="Arial" w:hAnsi="Arial" w:cs="Arial"/>
          <w:sz w:val="22"/>
          <w:szCs w:val="22"/>
          <w:lang w:val="es-ES"/>
        </w:rPr>
        <w:t xml:space="preserve"> </w:t>
      </w:r>
      <w:r w:rsidRPr="00B93299">
        <w:rPr>
          <w:rFonts w:ascii="Arial" w:hAnsi="Arial" w:cs="Arial"/>
          <w:sz w:val="22"/>
          <w:szCs w:val="22"/>
          <w:lang w:val="es-ES"/>
        </w:rPr>
        <w:t>posea directa o indirectamente el 25% o más de las acciones</w:t>
      </w:r>
      <w:r>
        <w:rPr>
          <w:rFonts w:ascii="Arial" w:hAnsi="Arial" w:cs="Arial"/>
          <w:sz w:val="22"/>
          <w:szCs w:val="22"/>
          <w:lang w:val="es-ES"/>
        </w:rPr>
        <w:t xml:space="preserve"> de </w:t>
      </w:r>
      <w:r w:rsidRPr="001A6C4D">
        <w:rPr>
          <w:rFonts w:ascii="Arial" w:hAnsi="Arial" w:cs="Arial"/>
          <w:i/>
          <w:color w:val="FF0000"/>
          <w:sz w:val="22"/>
          <w:szCs w:val="22"/>
          <w:lang w:val="es-ES"/>
        </w:rPr>
        <w:t>(nombre del Oferente)</w:t>
      </w:r>
    </w:p>
    <w:p w14:paraId="409DC877" w14:textId="77777777" w:rsidR="00B16377" w:rsidRPr="001A6C4D" w:rsidRDefault="00B16377" w:rsidP="00B16377">
      <w:pPr>
        <w:pStyle w:val="Prrafodelista"/>
        <w:numPr>
          <w:ilvl w:val="0"/>
          <w:numId w:val="124"/>
        </w:numPr>
        <w:ind w:left="630" w:right="-450"/>
        <w:contextualSpacing/>
        <w:jc w:val="left"/>
        <w:rPr>
          <w:rFonts w:ascii="Arial" w:hAnsi="Arial" w:cs="Arial"/>
          <w:i/>
          <w:color w:val="FF0000"/>
          <w:sz w:val="22"/>
          <w:szCs w:val="22"/>
          <w:lang w:val="es-ES"/>
        </w:rPr>
      </w:pPr>
      <w:r w:rsidRPr="00B93299">
        <w:rPr>
          <w:rFonts w:ascii="Arial" w:hAnsi="Arial" w:cs="Arial"/>
          <w:sz w:val="22"/>
          <w:szCs w:val="22"/>
          <w:lang w:val="es-ES"/>
        </w:rPr>
        <w:t xml:space="preserve">que posea directa o indirectamente el 25% o más de los derechos de voto </w:t>
      </w:r>
      <w:r>
        <w:rPr>
          <w:rFonts w:ascii="Arial" w:hAnsi="Arial" w:cs="Arial"/>
          <w:sz w:val="22"/>
          <w:szCs w:val="22"/>
          <w:lang w:val="es-ES"/>
        </w:rPr>
        <w:t xml:space="preserve">de </w:t>
      </w:r>
      <w:r w:rsidRPr="001A6C4D">
        <w:rPr>
          <w:rFonts w:ascii="Arial" w:hAnsi="Arial" w:cs="Arial"/>
          <w:i/>
          <w:color w:val="FF0000"/>
          <w:sz w:val="22"/>
          <w:szCs w:val="22"/>
          <w:lang w:val="es-ES"/>
        </w:rPr>
        <w:t>(Nombre del oferente)</w:t>
      </w:r>
    </w:p>
    <w:p w14:paraId="00205B45" w14:textId="77777777" w:rsidR="00B16377" w:rsidRPr="001A6C4D" w:rsidRDefault="00B16377" w:rsidP="00B16377">
      <w:pPr>
        <w:pStyle w:val="Prrafodelista"/>
        <w:numPr>
          <w:ilvl w:val="0"/>
          <w:numId w:val="124"/>
        </w:numPr>
        <w:ind w:left="630" w:right="-450"/>
        <w:contextualSpacing/>
        <w:jc w:val="left"/>
        <w:rPr>
          <w:rFonts w:ascii="Arial" w:hAnsi="Arial" w:cs="Arial"/>
          <w:i/>
          <w:color w:val="FF0000"/>
          <w:sz w:val="22"/>
          <w:szCs w:val="22"/>
          <w:lang w:val="es-ES"/>
        </w:rPr>
      </w:pPr>
      <w:r w:rsidRPr="00B93299">
        <w:rPr>
          <w:rFonts w:ascii="Arial" w:hAnsi="Arial" w:cs="Arial"/>
          <w:sz w:val="22"/>
          <w:szCs w:val="22"/>
          <w:lang w:val="es-ES"/>
        </w:rPr>
        <w:t xml:space="preserve">que tenga directa o indirectamente el derecho de designar a la mayoría del consejo de administración, junta directiva u órgano de gobierno equivalente </w:t>
      </w:r>
      <w:r>
        <w:rPr>
          <w:rFonts w:ascii="Arial" w:hAnsi="Arial" w:cs="Arial"/>
          <w:sz w:val="22"/>
          <w:szCs w:val="22"/>
          <w:lang w:val="es-ES"/>
        </w:rPr>
        <w:t xml:space="preserve">de </w:t>
      </w:r>
      <w:r w:rsidRPr="001A6C4D">
        <w:rPr>
          <w:rFonts w:ascii="Arial" w:hAnsi="Arial" w:cs="Arial"/>
          <w:i/>
          <w:color w:val="FF0000"/>
          <w:sz w:val="22"/>
          <w:szCs w:val="22"/>
          <w:lang w:val="es-ES"/>
        </w:rPr>
        <w:t>(Nombre del oferente)</w:t>
      </w:r>
    </w:p>
    <w:p w14:paraId="745A17F7" w14:textId="77777777" w:rsidR="00B16377" w:rsidRPr="00B93299" w:rsidRDefault="00B16377" w:rsidP="00B16377">
      <w:pPr>
        <w:ind w:right="-450"/>
        <w:rPr>
          <w:rFonts w:ascii="Arial" w:hAnsi="Arial" w:cs="Arial"/>
          <w:i/>
          <w:sz w:val="22"/>
          <w:szCs w:val="22"/>
          <w:lang w:val="es-ES"/>
        </w:rPr>
      </w:pPr>
    </w:p>
    <w:p w14:paraId="3F565DE3" w14:textId="77777777" w:rsidR="00B16377" w:rsidRPr="00B93299" w:rsidRDefault="00B16377" w:rsidP="00B16377">
      <w:pPr>
        <w:rPr>
          <w:rFonts w:ascii="Arial" w:hAnsi="Arial" w:cs="Arial"/>
          <w:b/>
          <w:i/>
          <w:sz w:val="22"/>
          <w:szCs w:val="22"/>
          <w:lang w:val="es-ES"/>
        </w:rPr>
      </w:pPr>
      <w:r w:rsidRPr="00B93299">
        <w:rPr>
          <w:rFonts w:ascii="Arial" w:hAnsi="Arial" w:cs="Arial"/>
          <w:b/>
          <w:i/>
          <w:sz w:val="22"/>
          <w:szCs w:val="22"/>
          <w:lang w:val="es-ES"/>
        </w:rPr>
        <w:t xml:space="preserve">O bien </w:t>
      </w:r>
    </w:p>
    <w:p w14:paraId="6F5C98C4" w14:textId="77777777" w:rsidR="00B16377" w:rsidRPr="00B93299" w:rsidRDefault="00B16377" w:rsidP="00B16377">
      <w:pPr>
        <w:ind w:left="142" w:hanging="142"/>
        <w:rPr>
          <w:rFonts w:ascii="Arial" w:hAnsi="Arial" w:cs="Arial"/>
          <w:color w:val="212121"/>
          <w:sz w:val="22"/>
          <w:szCs w:val="22"/>
          <w:shd w:val="clear" w:color="auto" w:fill="FFFFFF"/>
          <w:lang w:val="es-ES"/>
        </w:rPr>
      </w:pPr>
      <w:r w:rsidRPr="00B93299">
        <w:rPr>
          <w:rFonts w:ascii="Arial" w:hAnsi="Arial" w:cs="Arial"/>
          <w:sz w:val="22"/>
          <w:szCs w:val="22"/>
          <w:lang w:val="es-ES"/>
        </w:rPr>
        <w:br/>
        <w:t xml:space="preserve">(iii)  Declaramos que no podemos identificar a ningún Propietario Efectivo que cumpla una o más de las siguientes condiciones: </w:t>
      </w:r>
      <w:r>
        <w:rPr>
          <w:rFonts w:ascii="Arial" w:hAnsi="Arial" w:cs="Arial"/>
          <w:i/>
          <w:color w:val="FF0000"/>
          <w:sz w:val="22"/>
          <w:szCs w:val="22"/>
          <w:lang w:val="es-ES"/>
        </w:rPr>
        <w:t>(</w:t>
      </w:r>
      <w:r w:rsidRPr="00B93299">
        <w:rPr>
          <w:rFonts w:ascii="Arial" w:hAnsi="Arial" w:cs="Arial"/>
          <w:i/>
          <w:color w:val="FF0000"/>
          <w:sz w:val="22"/>
          <w:szCs w:val="22"/>
          <w:lang w:val="es-ES"/>
        </w:rPr>
        <w:t>Si se selecciona esta opción, el Oferente deberá explicar por qué no puede identificar a ningún Propietario Efectivo</w:t>
      </w:r>
      <w:r>
        <w:rPr>
          <w:rFonts w:ascii="Arial" w:hAnsi="Arial" w:cs="Arial"/>
          <w:i/>
          <w:color w:val="FF0000"/>
          <w:sz w:val="22"/>
          <w:szCs w:val="22"/>
          <w:lang w:val="es-ES"/>
        </w:rPr>
        <w:t>)</w:t>
      </w:r>
      <w:r w:rsidRPr="00B93299">
        <w:rPr>
          <w:rFonts w:ascii="Arial" w:hAnsi="Arial" w:cs="Arial"/>
          <w:i/>
          <w:sz w:val="22"/>
          <w:szCs w:val="22"/>
          <w:lang w:val="es-ES"/>
        </w:rPr>
        <w:t>:</w:t>
      </w:r>
    </w:p>
    <w:p w14:paraId="4E5D8619" w14:textId="77777777" w:rsidR="00B16377" w:rsidRPr="00B93299" w:rsidRDefault="00B16377" w:rsidP="00B16377">
      <w:pPr>
        <w:rPr>
          <w:rFonts w:ascii="Arial" w:hAnsi="Arial" w:cs="Arial"/>
          <w:color w:val="212121"/>
          <w:sz w:val="22"/>
          <w:szCs w:val="22"/>
          <w:shd w:val="clear" w:color="auto" w:fill="FFFFFF"/>
          <w:lang w:val="es-ES"/>
        </w:rPr>
      </w:pPr>
    </w:p>
    <w:p w14:paraId="74EE4053" w14:textId="77777777" w:rsidR="00B16377" w:rsidRPr="001A6C4D" w:rsidRDefault="00B16377" w:rsidP="00B16377">
      <w:pPr>
        <w:pStyle w:val="Prrafodelista"/>
        <w:numPr>
          <w:ilvl w:val="0"/>
          <w:numId w:val="124"/>
        </w:numPr>
        <w:ind w:left="630" w:right="-450"/>
        <w:contextualSpacing/>
        <w:jc w:val="left"/>
        <w:rPr>
          <w:rFonts w:ascii="Arial" w:hAnsi="Arial" w:cs="Arial"/>
          <w:i/>
          <w:color w:val="FF0000"/>
          <w:sz w:val="22"/>
          <w:szCs w:val="22"/>
          <w:lang w:val="es-ES"/>
        </w:rPr>
      </w:pPr>
      <w:r w:rsidRPr="00B93299">
        <w:rPr>
          <w:rFonts w:ascii="Arial" w:hAnsi="Arial" w:cs="Arial"/>
          <w:sz w:val="22"/>
          <w:szCs w:val="22"/>
          <w:lang w:val="es-ES"/>
        </w:rPr>
        <w:t>que posea directa o indirectamente el 25% o más de las acciones</w:t>
      </w:r>
      <w:r>
        <w:rPr>
          <w:rFonts w:ascii="Arial" w:hAnsi="Arial" w:cs="Arial"/>
          <w:sz w:val="22"/>
          <w:szCs w:val="22"/>
          <w:lang w:val="es-ES"/>
        </w:rPr>
        <w:t xml:space="preserve"> de </w:t>
      </w:r>
      <w:r w:rsidRPr="001A6C4D">
        <w:rPr>
          <w:rFonts w:ascii="Arial" w:hAnsi="Arial" w:cs="Arial"/>
          <w:i/>
          <w:color w:val="FF0000"/>
          <w:sz w:val="22"/>
          <w:szCs w:val="22"/>
          <w:lang w:val="es-ES"/>
        </w:rPr>
        <w:t>(nombre del Oferente)</w:t>
      </w:r>
    </w:p>
    <w:p w14:paraId="7326A8C9" w14:textId="77777777" w:rsidR="00B16377" w:rsidRPr="001A6C4D" w:rsidRDefault="00B16377" w:rsidP="00B16377">
      <w:pPr>
        <w:pStyle w:val="Prrafodelista"/>
        <w:numPr>
          <w:ilvl w:val="0"/>
          <w:numId w:val="124"/>
        </w:numPr>
        <w:ind w:left="630" w:right="-450"/>
        <w:contextualSpacing/>
        <w:jc w:val="left"/>
        <w:rPr>
          <w:rFonts w:ascii="Arial" w:hAnsi="Arial" w:cs="Arial"/>
          <w:i/>
          <w:color w:val="FF0000"/>
          <w:sz w:val="22"/>
          <w:szCs w:val="22"/>
          <w:lang w:val="es-ES"/>
        </w:rPr>
      </w:pPr>
      <w:r w:rsidRPr="00B93299">
        <w:rPr>
          <w:rFonts w:ascii="Arial" w:hAnsi="Arial" w:cs="Arial"/>
          <w:sz w:val="22"/>
          <w:szCs w:val="22"/>
          <w:lang w:val="es-ES"/>
        </w:rPr>
        <w:t xml:space="preserve">que posea directa o indirectamente el 25% o más de los derechos de voto </w:t>
      </w:r>
      <w:r>
        <w:rPr>
          <w:rFonts w:ascii="Arial" w:hAnsi="Arial" w:cs="Arial"/>
          <w:sz w:val="22"/>
          <w:szCs w:val="22"/>
          <w:lang w:val="es-ES"/>
        </w:rPr>
        <w:t xml:space="preserve">de </w:t>
      </w:r>
      <w:r w:rsidRPr="001A6C4D">
        <w:rPr>
          <w:rFonts w:ascii="Arial" w:hAnsi="Arial" w:cs="Arial"/>
          <w:i/>
          <w:color w:val="FF0000"/>
          <w:sz w:val="22"/>
          <w:szCs w:val="22"/>
          <w:lang w:val="es-ES"/>
        </w:rPr>
        <w:t>(Nombre del oferente)</w:t>
      </w:r>
    </w:p>
    <w:p w14:paraId="2D2611F2" w14:textId="77777777" w:rsidR="00B16377" w:rsidRPr="001A6C4D" w:rsidRDefault="00B16377" w:rsidP="00B16377">
      <w:pPr>
        <w:pStyle w:val="Prrafodelista"/>
        <w:numPr>
          <w:ilvl w:val="0"/>
          <w:numId w:val="124"/>
        </w:numPr>
        <w:ind w:left="630" w:right="-450"/>
        <w:contextualSpacing/>
        <w:jc w:val="left"/>
        <w:rPr>
          <w:rFonts w:ascii="Arial" w:hAnsi="Arial" w:cs="Arial"/>
          <w:i/>
          <w:color w:val="FF0000"/>
          <w:sz w:val="22"/>
          <w:szCs w:val="22"/>
          <w:lang w:val="es-ES"/>
        </w:rPr>
      </w:pPr>
      <w:r w:rsidRPr="00B93299">
        <w:rPr>
          <w:rFonts w:ascii="Arial" w:hAnsi="Arial" w:cs="Arial"/>
          <w:sz w:val="22"/>
          <w:szCs w:val="22"/>
          <w:lang w:val="es-ES"/>
        </w:rPr>
        <w:t xml:space="preserve">que tenga directa o indirectamente el derecho de designar a la mayoría del consejo de administración, junta directiva u órgano de gobierno equivalente </w:t>
      </w:r>
      <w:r>
        <w:rPr>
          <w:rFonts w:ascii="Arial" w:hAnsi="Arial" w:cs="Arial"/>
          <w:sz w:val="22"/>
          <w:szCs w:val="22"/>
          <w:lang w:val="es-ES"/>
        </w:rPr>
        <w:t xml:space="preserve">de </w:t>
      </w:r>
      <w:r w:rsidRPr="001A6C4D">
        <w:rPr>
          <w:rFonts w:ascii="Arial" w:hAnsi="Arial" w:cs="Arial"/>
          <w:i/>
          <w:color w:val="FF0000"/>
          <w:sz w:val="22"/>
          <w:szCs w:val="22"/>
          <w:lang w:val="es-ES"/>
        </w:rPr>
        <w:t>(Nombre del oferente)</w:t>
      </w:r>
    </w:p>
    <w:p w14:paraId="288B2C2F" w14:textId="77777777" w:rsidR="00B16377" w:rsidRPr="00B93299" w:rsidRDefault="00B16377" w:rsidP="00B16377">
      <w:pPr>
        <w:rPr>
          <w:rFonts w:ascii="Arial" w:hAnsi="Arial" w:cs="Arial"/>
          <w:sz w:val="22"/>
          <w:szCs w:val="22"/>
          <w:lang w:val="es-ES"/>
        </w:rPr>
      </w:pPr>
    </w:p>
    <w:p w14:paraId="7E2AD48C" w14:textId="77777777" w:rsidR="00B16377" w:rsidRPr="00B93299" w:rsidRDefault="00B16377" w:rsidP="00B16377">
      <w:pPr>
        <w:tabs>
          <w:tab w:val="right" w:pos="4140"/>
          <w:tab w:val="left" w:pos="4500"/>
          <w:tab w:val="right" w:pos="9000"/>
          <w:tab w:val="left" w:pos="10080"/>
          <w:tab w:val="left" w:pos="10170"/>
        </w:tabs>
        <w:spacing w:before="240"/>
        <w:rPr>
          <w:rFonts w:ascii="Arial" w:hAnsi="Arial" w:cs="Arial"/>
          <w:i/>
          <w:color w:val="FF0000"/>
          <w:sz w:val="22"/>
          <w:szCs w:val="22"/>
          <w:lang w:val="es-ES"/>
        </w:rPr>
      </w:pPr>
      <w:r w:rsidRPr="00B93299">
        <w:rPr>
          <w:rFonts w:ascii="Arial" w:hAnsi="Arial" w:cs="Arial"/>
          <w:b/>
          <w:sz w:val="22"/>
          <w:szCs w:val="22"/>
          <w:lang w:val="es-ES"/>
        </w:rPr>
        <w:t>Nombre del Oferente:</w:t>
      </w:r>
      <w:r w:rsidRPr="00B93299">
        <w:rPr>
          <w:rFonts w:ascii="Arial" w:hAnsi="Arial" w:cs="Arial"/>
          <w:sz w:val="22"/>
          <w:szCs w:val="22"/>
          <w:lang w:val="es-ES"/>
        </w:rPr>
        <w:t xml:space="preserve"> </w:t>
      </w:r>
      <w:r w:rsidRPr="00B93299">
        <w:rPr>
          <w:rFonts w:ascii="Arial" w:hAnsi="Arial" w:cs="Arial"/>
          <w:i/>
          <w:color w:val="FF0000"/>
          <w:sz w:val="22"/>
          <w:szCs w:val="22"/>
          <w:lang w:val="es-ES"/>
        </w:rPr>
        <w:t>*</w:t>
      </w:r>
      <w:r>
        <w:rPr>
          <w:rFonts w:ascii="Arial" w:hAnsi="Arial" w:cs="Arial"/>
          <w:i/>
          <w:color w:val="FF0000"/>
          <w:sz w:val="22"/>
          <w:szCs w:val="22"/>
          <w:lang w:val="es-ES"/>
        </w:rPr>
        <w:t>(</w:t>
      </w:r>
      <w:r w:rsidRPr="00B93299">
        <w:rPr>
          <w:rFonts w:ascii="Arial" w:hAnsi="Arial" w:cs="Arial"/>
          <w:i/>
          <w:color w:val="FF0000"/>
          <w:sz w:val="22"/>
          <w:szCs w:val="22"/>
          <w:lang w:val="es-ES"/>
        </w:rPr>
        <w:t xml:space="preserve">indique </w:t>
      </w:r>
      <w:r>
        <w:rPr>
          <w:rFonts w:ascii="Arial" w:hAnsi="Arial" w:cs="Arial"/>
          <w:i/>
          <w:color w:val="FF0000"/>
          <w:sz w:val="22"/>
          <w:szCs w:val="22"/>
          <w:lang w:val="es-ES"/>
        </w:rPr>
        <w:t>la razón social del oferente)</w:t>
      </w:r>
    </w:p>
    <w:p w14:paraId="4C28F805" w14:textId="77777777" w:rsidR="00B16377" w:rsidRPr="00B93299" w:rsidRDefault="00B16377" w:rsidP="00B16377">
      <w:pPr>
        <w:tabs>
          <w:tab w:val="right" w:pos="4140"/>
          <w:tab w:val="left" w:pos="4500"/>
          <w:tab w:val="right" w:pos="9000"/>
          <w:tab w:val="left" w:pos="10080"/>
          <w:tab w:val="left" w:pos="10170"/>
        </w:tabs>
        <w:spacing w:before="240"/>
        <w:rPr>
          <w:rFonts w:ascii="Arial" w:hAnsi="Arial" w:cs="Arial"/>
          <w:i/>
          <w:color w:val="FF0000"/>
          <w:sz w:val="22"/>
          <w:szCs w:val="22"/>
          <w:lang w:val="es-ES"/>
        </w:rPr>
      </w:pPr>
      <w:r w:rsidRPr="00B93299">
        <w:rPr>
          <w:rFonts w:ascii="Arial" w:hAnsi="Arial" w:cs="Arial"/>
          <w:b/>
          <w:sz w:val="22"/>
          <w:szCs w:val="22"/>
          <w:lang w:val="es-ES"/>
        </w:rPr>
        <w:t xml:space="preserve">Nombre de la persona debidamente autorizada para firmar la Oferta en representación </w:t>
      </w:r>
      <w:r w:rsidRPr="00B93299">
        <w:rPr>
          <w:rFonts w:ascii="Arial" w:hAnsi="Arial" w:cs="Arial"/>
          <w:b/>
          <w:sz w:val="22"/>
          <w:szCs w:val="22"/>
          <w:lang w:val="es-ES"/>
        </w:rPr>
        <w:br/>
        <w:t>del Oferente:</w:t>
      </w:r>
      <w:r w:rsidRPr="00B93299">
        <w:rPr>
          <w:rFonts w:ascii="Arial" w:hAnsi="Arial" w:cs="Arial"/>
          <w:sz w:val="22"/>
          <w:szCs w:val="22"/>
          <w:lang w:val="es-ES"/>
        </w:rPr>
        <w:t xml:space="preserve"> </w:t>
      </w:r>
      <w:r w:rsidRPr="00B93299">
        <w:rPr>
          <w:rFonts w:ascii="Arial" w:hAnsi="Arial" w:cs="Arial"/>
          <w:i/>
          <w:color w:val="FF0000"/>
          <w:sz w:val="22"/>
          <w:szCs w:val="22"/>
          <w:lang w:val="es-ES"/>
        </w:rPr>
        <w:t>**</w:t>
      </w:r>
      <w:r>
        <w:rPr>
          <w:rFonts w:ascii="Arial" w:hAnsi="Arial" w:cs="Arial"/>
          <w:i/>
          <w:color w:val="FF0000"/>
          <w:sz w:val="22"/>
          <w:szCs w:val="22"/>
          <w:lang w:val="es-ES"/>
        </w:rPr>
        <w:t>(</w:t>
      </w:r>
      <w:r w:rsidRPr="00B93299">
        <w:rPr>
          <w:rFonts w:ascii="Arial" w:hAnsi="Arial" w:cs="Arial"/>
          <w:i/>
          <w:color w:val="FF0000"/>
          <w:sz w:val="22"/>
          <w:szCs w:val="22"/>
          <w:lang w:val="es-ES"/>
        </w:rPr>
        <w:t xml:space="preserve">indique </w:t>
      </w:r>
      <w:r>
        <w:rPr>
          <w:rFonts w:ascii="Arial" w:hAnsi="Arial" w:cs="Arial"/>
          <w:i/>
          <w:color w:val="FF0000"/>
          <w:sz w:val="22"/>
          <w:szCs w:val="22"/>
          <w:lang w:val="es-ES"/>
        </w:rPr>
        <w:t>el nombre de quien actúa en representación del oferente)</w:t>
      </w:r>
    </w:p>
    <w:p w14:paraId="5ABFA6B7" w14:textId="77777777" w:rsidR="00B16377" w:rsidRPr="00B93299" w:rsidRDefault="00B16377" w:rsidP="00B16377">
      <w:pPr>
        <w:tabs>
          <w:tab w:val="right" w:pos="4140"/>
          <w:tab w:val="left" w:pos="4500"/>
          <w:tab w:val="right" w:pos="9000"/>
          <w:tab w:val="left" w:pos="10080"/>
          <w:tab w:val="left" w:pos="10170"/>
        </w:tabs>
        <w:spacing w:before="240"/>
        <w:rPr>
          <w:rFonts w:ascii="Arial" w:hAnsi="Arial" w:cs="Arial"/>
          <w:i/>
          <w:color w:val="FF0000"/>
          <w:sz w:val="22"/>
          <w:szCs w:val="22"/>
          <w:lang w:val="es-ES"/>
        </w:rPr>
      </w:pPr>
      <w:r w:rsidRPr="00B93299">
        <w:rPr>
          <w:rFonts w:ascii="Arial" w:hAnsi="Arial" w:cs="Arial"/>
          <w:b/>
          <w:sz w:val="22"/>
          <w:szCs w:val="22"/>
          <w:lang w:val="es-ES"/>
        </w:rPr>
        <w:t>Cargo de la persona que firma la Oferta:</w:t>
      </w:r>
      <w:r w:rsidRPr="00B93299">
        <w:rPr>
          <w:rFonts w:ascii="Arial" w:hAnsi="Arial" w:cs="Arial"/>
          <w:sz w:val="22"/>
          <w:szCs w:val="22"/>
          <w:lang w:val="es-ES"/>
        </w:rPr>
        <w:t xml:space="preserve"> </w:t>
      </w:r>
      <w:r>
        <w:rPr>
          <w:rFonts w:ascii="Arial" w:hAnsi="Arial" w:cs="Arial"/>
          <w:i/>
          <w:color w:val="FF0000"/>
          <w:sz w:val="22"/>
          <w:szCs w:val="22"/>
          <w:lang w:val="es-ES"/>
        </w:rPr>
        <w:t>(</w:t>
      </w:r>
      <w:r w:rsidRPr="00B93299">
        <w:rPr>
          <w:rFonts w:ascii="Arial" w:hAnsi="Arial" w:cs="Arial"/>
          <w:i/>
          <w:color w:val="FF0000"/>
          <w:sz w:val="22"/>
          <w:szCs w:val="22"/>
          <w:lang w:val="es-ES"/>
        </w:rPr>
        <w:t>indique el cargo completo de la persona que firma la Oferta</w:t>
      </w:r>
      <w:r>
        <w:rPr>
          <w:rFonts w:ascii="Arial" w:hAnsi="Arial" w:cs="Arial"/>
          <w:i/>
          <w:color w:val="FF0000"/>
          <w:sz w:val="22"/>
          <w:szCs w:val="22"/>
          <w:lang w:val="es-ES"/>
        </w:rPr>
        <w:t>)</w:t>
      </w:r>
    </w:p>
    <w:p w14:paraId="056B9E97" w14:textId="77777777" w:rsidR="00B16377" w:rsidRPr="00B93299" w:rsidRDefault="00B16377" w:rsidP="00B16377">
      <w:pPr>
        <w:tabs>
          <w:tab w:val="right" w:pos="4140"/>
          <w:tab w:val="left" w:pos="4500"/>
          <w:tab w:val="right" w:pos="9000"/>
          <w:tab w:val="left" w:pos="10080"/>
          <w:tab w:val="left" w:pos="10170"/>
        </w:tabs>
        <w:spacing w:before="240"/>
        <w:rPr>
          <w:rFonts w:ascii="Arial" w:hAnsi="Arial" w:cs="Arial"/>
          <w:i/>
          <w:color w:val="FF0000"/>
          <w:sz w:val="22"/>
          <w:szCs w:val="22"/>
          <w:lang w:val="es-ES"/>
        </w:rPr>
      </w:pPr>
      <w:r w:rsidRPr="00B93299">
        <w:rPr>
          <w:rFonts w:ascii="Arial" w:hAnsi="Arial" w:cs="Arial"/>
          <w:b/>
          <w:sz w:val="22"/>
          <w:szCs w:val="22"/>
          <w:lang w:val="es-ES"/>
        </w:rPr>
        <w:t>Firma de la persona mencionada más arriba:</w:t>
      </w:r>
      <w:r w:rsidRPr="00B93299">
        <w:rPr>
          <w:rFonts w:ascii="Arial" w:hAnsi="Arial" w:cs="Arial"/>
          <w:sz w:val="22"/>
          <w:szCs w:val="22"/>
          <w:lang w:val="es-ES"/>
        </w:rPr>
        <w:t xml:space="preserve"> </w:t>
      </w:r>
      <w:r w:rsidRPr="00B93299">
        <w:rPr>
          <w:rFonts w:ascii="Arial" w:hAnsi="Arial" w:cs="Arial"/>
          <w:i/>
          <w:color w:val="FF0000"/>
          <w:sz w:val="22"/>
          <w:szCs w:val="22"/>
          <w:lang w:val="es-ES"/>
        </w:rPr>
        <w:t>(firma de la persona cuyo nombre y cargo se indican más arriba</w:t>
      </w:r>
      <w:r>
        <w:rPr>
          <w:rFonts w:ascii="Arial" w:hAnsi="Arial" w:cs="Arial"/>
          <w:i/>
          <w:color w:val="FF0000"/>
          <w:sz w:val="22"/>
          <w:szCs w:val="22"/>
          <w:lang w:val="es-ES"/>
        </w:rPr>
        <w:t>)</w:t>
      </w:r>
    </w:p>
    <w:p w14:paraId="0CAFADBF" w14:textId="77777777" w:rsidR="00B16377" w:rsidRPr="00B93299" w:rsidRDefault="00B16377" w:rsidP="00B16377">
      <w:pPr>
        <w:tabs>
          <w:tab w:val="right" w:pos="4140"/>
          <w:tab w:val="left" w:pos="4500"/>
          <w:tab w:val="right" w:pos="9000"/>
          <w:tab w:val="left" w:pos="10080"/>
          <w:tab w:val="left" w:pos="10170"/>
        </w:tabs>
        <w:spacing w:before="240"/>
        <w:rPr>
          <w:rFonts w:ascii="Arial" w:hAnsi="Arial" w:cs="Arial"/>
          <w:i/>
          <w:color w:val="FF0000"/>
          <w:sz w:val="22"/>
          <w:szCs w:val="22"/>
          <w:lang w:val="es-ES"/>
        </w:rPr>
      </w:pPr>
      <w:r w:rsidRPr="00B93299">
        <w:rPr>
          <w:rFonts w:ascii="Arial" w:hAnsi="Arial" w:cs="Arial"/>
          <w:b/>
          <w:sz w:val="22"/>
          <w:szCs w:val="22"/>
          <w:lang w:val="es-ES"/>
        </w:rPr>
        <w:t>Fecha de la firma:</w:t>
      </w:r>
      <w:r w:rsidRPr="00B93299">
        <w:rPr>
          <w:rFonts w:ascii="Arial" w:hAnsi="Arial" w:cs="Arial"/>
          <w:sz w:val="22"/>
          <w:szCs w:val="22"/>
          <w:lang w:val="es-ES"/>
        </w:rPr>
        <w:t xml:space="preserve"> </w:t>
      </w:r>
      <w:r>
        <w:rPr>
          <w:rFonts w:ascii="Arial" w:hAnsi="Arial" w:cs="Arial"/>
          <w:i/>
          <w:color w:val="FF0000"/>
          <w:sz w:val="22"/>
          <w:szCs w:val="22"/>
          <w:lang w:val="es-ES"/>
        </w:rPr>
        <w:t>(</w:t>
      </w:r>
      <w:r w:rsidRPr="00B93299">
        <w:rPr>
          <w:rFonts w:ascii="Arial" w:hAnsi="Arial" w:cs="Arial"/>
          <w:i/>
          <w:color w:val="FF0000"/>
          <w:sz w:val="22"/>
          <w:szCs w:val="22"/>
          <w:lang w:val="es-ES"/>
        </w:rPr>
        <w:t>indique la fecha de la firma</w:t>
      </w:r>
      <w:r>
        <w:rPr>
          <w:rFonts w:ascii="Arial" w:hAnsi="Arial" w:cs="Arial"/>
          <w:i/>
          <w:color w:val="FF0000"/>
          <w:sz w:val="22"/>
          <w:szCs w:val="22"/>
          <w:lang w:val="es-ES"/>
        </w:rPr>
        <w:t>)</w:t>
      </w:r>
      <w:r w:rsidRPr="00B93299">
        <w:rPr>
          <w:rFonts w:ascii="Arial" w:hAnsi="Arial" w:cs="Arial"/>
          <w:i/>
          <w:color w:val="FF0000"/>
          <w:sz w:val="22"/>
          <w:szCs w:val="22"/>
          <w:lang w:val="es-ES"/>
        </w:rPr>
        <w:t xml:space="preserve"> </w:t>
      </w:r>
      <w:r>
        <w:rPr>
          <w:rFonts w:ascii="Arial" w:hAnsi="Arial" w:cs="Arial"/>
          <w:i/>
          <w:color w:val="FF0000"/>
          <w:sz w:val="22"/>
          <w:szCs w:val="22"/>
          <w:lang w:val="es-ES"/>
        </w:rPr>
        <w:t>(</w:t>
      </w:r>
      <w:r w:rsidRPr="00B93299">
        <w:rPr>
          <w:rFonts w:ascii="Arial" w:hAnsi="Arial" w:cs="Arial"/>
          <w:i/>
          <w:color w:val="FF0000"/>
          <w:sz w:val="22"/>
          <w:szCs w:val="22"/>
          <w:lang w:val="es-ES"/>
        </w:rPr>
        <w:t>indique el día, el mes y el año</w:t>
      </w:r>
      <w:r>
        <w:rPr>
          <w:rFonts w:ascii="Arial" w:hAnsi="Arial" w:cs="Arial"/>
          <w:i/>
          <w:color w:val="FF0000"/>
          <w:sz w:val="22"/>
          <w:szCs w:val="22"/>
          <w:lang w:val="es-ES"/>
        </w:rPr>
        <w:t>)</w:t>
      </w:r>
    </w:p>
    <w:p w14:paraId="4AA93647" w14:textId="77777777" w:rsidR="00B16377" w:rsidRPr="00B93299" w:rsidRDefault="00B16377" w:rsidP="00B16377">
      <w:pPr>
        <w:tabs>
          <w:tab w:val="right" w:pos="9000"/>
          <w:tab w:val="left" w:pos="10080"/>
          <w:tab w:val="left" w:pos="10170"/>
        </w:tabs>
        <w:spacing w:before="240"/>
        <w:rPr>
          <w:rFonts w:ascii="Arial" w:hAnsi="Arial" w:cs="Arial"/>
          <w:sz w:val="22"/>
          <w:szCs w:val="22"/>
          <w:lang w:val="es-ES"/>
        </w:rPr>
      </w:pPr>
      <w:r w:rsidRPr="00B93299">
        <w:rPr>
          <w:rFonts w:ascii="Arial" w:hAnsi="Arial" w:cs="Arial"/>
          <w:sz w:val="22"/>
          <w:szCs w:val="22"/>
          <w:lang w:val="es-ES"/>
        </w:rPr>
        <w:t>Firmado a los ______________ días del mes de ______________de _________.</w:t>
      </w:r>
    </w:p>
    <w:p w14:paraId="58941CFB" w14:textId="77777777" w:rsidR="00B16377" w:rsidRPr="00B93299" w:rsidRDefault="00B16377" w:rsidP="00B16377">
      <w:pPr>
        <w:rPr>
          <w:rFonts w:ascii="Arial" w:hAnsi="Arial" w:cs="Arial"/>
          <w:sz w:val="20"/>
          <w:lang w:val="es-ES"/>
        </w:rPr>
      </w:pPr>
    </w:p>
    <w:p w14:paraId="4528A532" w14:textId="77777777" w:rsidR="00B16377" w:rsidRPr="00B93299" w:rsidRDefault="00B16377" w:rsidP="00B16377">
      <w:pPr>
        <w:rPr>
          <w:rFonts w:ascii="Arial" w:hAnsi="Arial" w:cs="Arial"/>
          <w:sz w:val="20"/>
          <w:lang w:val="es-ES"/>
        </w:rPr>
      </w:pPr>
      <w:r w:rsidRPr="00B93299">
        <w:rPr>
          <w:rFonts w:ascii="Arial" w:hAnsi="Arial" w:cs="Arial"/>
          <w:sz w:val="20"/>
          <w:lang w:val="es-ES"/>
        </w:rPr>
        <w:t xml:space="preserve">* En el caso de la Oferta presentada por una APCA, especifique </w:t>
      </w:r>
      <w:r>
        <w:rPr>
          <w:rFonts w:ascii="Arial" w:hAnsi="Arial" w:cs="Arial"/>
          <w:sz w:val="20"/>
          <w:lang w:val="es-ES"/>
        </w:rPr>
        <w:t xml:space="preserve">el miembro del </w:t>
      </w:r>
      <w:r w:rsidRPr="00B93299">
        <w:rPr>
          <w:rFonts w:ascii="Arial" w:hAnsi="Arial" w:cs="Arial"/>
          <w:sz w:val="20"/>
          <w:lang w:val="es-ES"/>
        </w:rPr>
        <w:t xml:space="preserve">APCA </w:t>
      </w:r>
      <w:r>
        <w:rPr>
          <w:rFonts w:ascii="Arial" w:hAnsi="Arial" w:cs="Arial"/>
          <w:sz w:val="20"/>
          <w:lang w:val="es-ES"/>
        </w:rPr>
        <w:t>en nombre del cual se llena el formulario</w:t>
      </w:r>
      <w:r w:rsidRPr="00B93299">
        <w:rPr>
          <w:rFonts w:ascii="Arial" w:hAnsi="Arial" w:cs="Arial"/>
          <w:sz w:val="20"/>
          <w:lang w:val="es-ES"/>
        </w:rPr>
        <w:t>. En el caso de que el Oferente sea una APCA, cada referencia al "Oferente" en el Formulario de Divulgación de la Propiedad Efectiva (incluida esta Introducción al mismo) deberá leerse como referida al miembro de la APCA</w:t>
      </w:r>
      <w:r>
        <w:rPr>
          <w:rFonts w:ascii="Arial" w:hAnsi="Arial" w:cs="Arial"/>
          <w:sz w:val="20"/>
          <w:lang w:val="es-ES"/>
        </w:rPr>
        <w:t xml:space="preserve"> del cual se llena el formulario</w:t>
      </w:r>
      <w:r w:rsidRPr="00B93299">
        <w:rPr>
          <w:rFonts w:ascii="Arial" w:hAnsi="Arial" w:cs="Arial"/>
          <w:sz w:val="20"/>
          <w:lang w:val="es-ES"/>
        </w:rPr>
        <w:t xml:space="preserve">. </w:t>
      </w:r>
    </w:p>
    <w:p w14:paraId="43564B1A" w14:textId="77777777" w:rsidR="00B16377" w:rsidRPr="00B93299" w:rsidRDefault="00B16377" w:rsidP="00B16377">
      <w:pPr>
        <w:rPr>
          <w:rFonts w:ascii="Arial" w:hAnsi="Arial" w:cs="Arial"/>
          <w:lang w:val="es-ES"/>
        </w:rPr>
      </w:pPr>
      <w:r w:rsidRPr="00B93299">
        <w:rPr>
          <w:rFonts w:ascii="Arial" w:hAnsi="Arial" w:cs="Arial"/>
          <w:sz w:val="20"/>
          <w:lang w:val="es-ES"/>
        </w:rPr>
        <w:t>** La persona que firme la Oferta tendrá el poder otorgado por el Oferente. El poder se adjuntará a los documentos y formularios de la Oferta.</w:t>
      </w:r>
    </w:p>
    <w:p w14:paraId="4159A5D2" w14:textId="77777777" w:rsidR="00D319A6" w:rsidRPr="00B16377" w:rsidRDefault="00D319A6" w:rsidP="000C6174">
      <w:pPr>
        <w:rPr>
          <w:rFonts w:ascii="Arial" w:hAnsi="Arial" w:cs="Arial"/>
          <w:b/>
          <w:sz w:val="22"/>
          <w:szCs w:val="22"/>
          <w:lang w:val="es-ES"/>
        </w:rPr>
      </w:pPr>
    </w:p>
    <w:p w14:paraId="26716756" w14:textId="77777777" w:rsidR="00D319A6" w:rsidRDefault="00D319A6" w:rsidP="000C6174">
      <w:pPr>
        <w:rPr>
          <w:rFonts w:ascii="Arial" w:hAnsi="Arial" w:cs="Arial"/>
          <w:b/>
          <w:sz w:val="22"/>
          <w:szCs w:val="22"/>
        </w:rPr>
      </w:pPr>
    </w:p>
    <w:p w14:paraId="03C39F61" w14:textId="77777777" w:rsidR="00D319A6" w:rsidRDefault="00D319A6" w:rsidP="000C6174">
      <w:pPr>
        <w:rPr>
          <w:rFonts w:ascii="Arial" w:hAnsi="Arial" w:cs="Arial"/>
          <w:b/>
          <w:sz w:val="22"/>
          <w:szCs w:val="22"/>
        </w:rPr>
      </w:pPr>
    </w:p>
    <w:p w14:paraId="776146F7" w14:textId="77777777" w:rsidR="00B16377" w:rsidRDefault="00B16377" w:rsidP="000C6174">
      <w:pPr>
        <w:rPr>
          <w:rFonts w:ascii="Arial" w:hAnsi="Arial" w:cs="Arial"/>
          <w:b/>
          <w:sz w:val="22"/>
          <w:szCs w:val="22"/>
        </w:rPr>
      </w:pPr>
    </w:p>
    <w:p w14:paraId="2E23B7D9" w14:textId="77777777" w:rsidR="00B16377" w:rsidRDefault="00B16377" w:rsidP="000C6174">
      <w:pPr>
        <w:rPr>
          <w:rFonts w:ascii="Arial" w:hAnsi="Arial" w:cs="Arial"/>
          <w:b/>
          <w:sz w:val="22"/>
          <w:szCs w:val="22"/>
        </w:rPr>
      </w:pPr>
    </w:p>
    <w:p w14:paraId="57FD8A2E" w14:textId="77777777" w:rsidR="00B16377" w:rsidRDefault="00B16377" w:rsidP="000C6174">
      <w:pPr>
        <w:rPr>
          <w:rFonts w:ascii="Arial" w:hAnsi="Arial" w:cs="Arial"/>
          <w:b/>
          <w:sz w:val="22"/>
          <w:szCs w:val="22"/>
        </w:rPr>
      </w:pPr>
    </w:p>
    <w:p w14:paraId="1D6F10A0" w14:textId="77777777" w:rsidR="00B16377" w:rsidRDefault="00B16377" w:rsidP="000C6174">
      <w:pPr>
        <w:rPr>
          <w:rFonts w:ascii="Arial" w:hAnsi="Arial" w:cs="Arial"/>
          <w:b/>
          <w:sz w:val="22"/>
          <w:szCs w:val="22"/>
        </w:rPr>
      </w:pPr>
    </w:p>
    <w:p w14:paraId="7727CC16" w14:textId="77777777" w:rsidR="00B16377" w:rsidRDefault="00B16377" w:rsidP="000C6174">
      <w:pPr>
        <w:rPr>
          <w:rFonts w:ascii="Arial" w:hAnsi="Arial" w:cs="Arial"/>
          <w:b/>
          <w:sz w:val="22"/>
          <w:szCs w:val="22"/>
        </w:rPr>
      </w:pPr>
    </w:p>
    <w:p w14:paraId="7B26A5BE" w14:textId="77777777" w:rsidR="00B16377" w:rsidRDefault="00B16377" w:rsidP="000C6174">
      <w:pPr>
        <w:rPr>
          <w:rFonts w:ascii="Arial" w:hAnsi="Arial" w:cs="Arial"/>
          <w:b/>
          <w:sz w:val="22"/>
          <w:szCs w:val="22"/>
        </w:rPr>
      </w:pPr>
    </w:p>
    <w:p w14:paraId="7ECDB9B9" w14:textId="77777777" w:rsidR="00D319A6" w:rsidRDefault="00D319A6" w:rsidP="000C6174">
      <w:pPr>
        <w:rPr>
          <w:rFonts w:ascii="Arial" w:hAnsi="Arial" w:cs="Arial"/>
          <w:b/>
          <w:sz w:val="22"/>
          <w:szCs w:val="22"/>
        </w:rPr>
      </w:pPr>
    </w:p>
    <w:p w14:paraId="5C469926" w14:textId="02C5F17B" w:rsidR="008C0885" w:rsidRPr="00313596" w:rsidRDefault="008C0885" w:rsidP="000C6174">
      <w:pPr>
        <w:rPr>
          <w:rFonts w:ascii="Arial" w:hAnsi="Arial" w:cs="Arial"/>
          <w:b/>
          <w:sz w:val="22"/>
          <w:szCs w:val="22"/>
        </w:rPr>
      </w:pPr>
      <w:r w:rsidRPr="00313596">
        <w:rPr>
          <w:rFonts w:ascii="Arial" w:hAnsi="Arial" w:cs="Arial"/>
          <w:b/>
          <w:sz w:val="22"/>
          <w:szCs w:val="22"/>
        </w:rPr>
        <w:t>FORMULARIO FIN-1</w:t>
      </w:r>
    </w:p>
    <w:p w14:paraId="1B6E40DE" w14:textId="77777777" w:rsidR="008C0885" w:rsidRPr="00313596" w:rsidRDefault="008C0885" w:rsidP="000C6174">
      <w:pPr>
        <w:pStyle w:val="SectionVHeader"/>
        <w:rPr>
          <w:rFonts w:ascii="Arial" w:hAnsi="Arial" w:cs="Arial"/>
          <w:sz w:val="22"/>
          <w:szCs w:val="22"/>
        </w:rPr>
      </w:pPr>
      <w:r w:rsidRPr="00313596">
        <w:rPr>
          <w:rFonts w:ascii="Arial" w:hAnsi="Arial" w:cs="Arial"/>
          <w:sz w:val="22"/>
          <w:szCs w:val="22"/>
        </w:rPr>
        <w:t>Situación Financiera</w:t>
      </w:r>
    </w:p>
    <w:p w14:paraId="6FBB3400" w14:textId="77777777" w:rsidR="008C0885" w:rsidRPr="00313596" w:rsidRDefault="008C0885" w:rsidP="000C6174">
      <w:pPr>
        <w:pStyle w:val="SectionVHeader"/>
        <w:rPr>
          <w:rFonts w:ascii="Arial" w:hAnsi="Arial" w:cs="Arial"/>
          <w:sz w:val="22"/>
          <w:szCs w:val="22"/>
        </w:rPr>
      </w:pPr>
    </w:p>
    <w:p w14:paraId="7BC6DC68" w14:textId="77777777" w:rsidR="008C0885" w:rsidRPr="00313596" w:rsidRDefault="008C0885" w:rsidP="000C6174">
      <w:pPr>
        <w:jc w:val="left"/>
        <w:rPr>
          <w:rFonts w:ascii="Arial" w:hAnsi="Arial" w:cs="Arial"/>
          <w:sz w:val="22"/>
          <w:szCs w:val="22"/>
        </w:rPr>
      </w:pPr>
      <w:r w:rsidRPr="00313596">
        <w:rPr>
          <w:rFonts w:ascii="Arial" w:hAnsi="Arial" w:cs="Arial"/>
          <w:i/>
          <w:sz w:val="22"/>
          <w:szCs w:val="22"/>
        </w:rPr>
        <w:t>En caso de ofertas presentadas por una APCA, el formulario deberá ser presentado por todos los miembros del APCA</w:t>
      </w:r>
    </w:p>
    <w:p w14:paraId="17027E17" w14:textId="77777777" w:rsidR="008C0885" w:rsidRPr="00313596" w:rsidRDefault="008C0885" w:rsidP="000C6174">
      <w:pPr>
        <w:spacing w:before="120" w:after="120"/>
        <w:rPr>
          <w:rFonts w:ascii="Arial" w:hAnsi="Arial" w:cs="Arial"/>
          <w:sz w:val="22"/>
          <w:szCs w:val="22"/>
        </w:rPr>
      </w:pPr>
      <w:r w:rsidRPr="00313596">
        <w:rPr>
          <w:rFonts w:ascii="Arial" w:hAnsi="Arial" w:cs="Arial"/>
          <w:sz w:val="22"/>
          <w:szCs w:val="22"/>
        </w:rPr>
        <w:t>Información que debe completar el oferente, en caso de una APCA deberá completarlo cada miembro.</w:t>
      </w:r>
    </w:p>
    <w:p w14:paraId="55ABF905" w14:textId="7934442A" w:rsidR="008C0885" w:rsidRPr="00313596" w:rsidRDefault="008C0885" w:rsidP="03121A63">
      <w:pPr>
        <w:tabs>
          <w:tab w:val="right" w:pos="9630"/>
        </w:tabs>
        <w:spacing w:before="120" w:after="120"/>
        <w:ind w:right="162"/>
        <w:rPr>
          <w:rFonts w:ascii="Arial" w:hAnsi="Arial" w:cs="Arial"/>
          <w:sz w:val="22"/>
          <w:szCs w:val="22"/>
          <w:lang w:val="es-ES"/>
        </w:rPr>
      </w:pPr>
      <w:r w:rsidRPr="03121A63">
        <w:rPr>
          <w:rFonts w:ascii="Arial" w:hAnsi="Arial" w:cs="Arial"/>
          <w:sz w:val="22"/>
          <w:szCs w:val="22"/>
          <w:lang w:val="es-ES"/>
        </w:rPr>
        <w:t xml:space="preserve">Nombre legal del oferente: </w:t>
      </w:r>
      <w:r w:rsidRPr="03121A63">
        <w:rPr>
          <w:rFonts w:ascii="Arial" w:hAnsi="Arial" w:cs="Arial"/>
          <w:i/>
          <w:iCs/>
          <w:color w:val="FF0000"/>
          <w:sz w:val="22"/>
          <w:szCs w:val="22"/>
          <w:lang w:val="es-ES"/>
        </w:rPr>
        <w:t>(indicar nombre completo)</w:t>
      </w:r>
      <w:r>
        <w:tab/>
      </w:r>
      <w:r w:rsidRPr="03121A63">
        <w:rPr>
          <w:rFonts w:ascii="Arial" w:hAnsi="Arial" w:cs="Arial"/>
          <w:sz w:val="22"/>
          <w:szCs w:val="22"/>
          <w:lang w:val="es-ES"/>
        </w:rPr>
        <w:t xml:space="preserve"> Fecha: </w:t>
      </w:r>
      <w:r w:rsidRPr="03121A63">
        <w:rPr>
          <w:rFonts w:ascii="Arial" w:hAnsi="Arial" w:cs="Arial"/>
          <w:i/>
          <w:iCs/>
          <w:color w:val="FF0000"/>
          <w:sz w:val="22"/>
          <w:szCs w:val="22"/>
          <w:lang w:val="es-ES"/>
        </w:rPr>
        <w:t>(indicar día, mes y año)</w:t>
      </w:r>
      <w:r w:rsidRPr="03121A63">
        <w:rPr>
          <w:rFonts w:ascii="Arial" w:hAnsi="Arial" w:cs="Arial"/>
          <w:color w:val="FF0000"/>
          <w:sz w:val="22"/>
          <w:szCs w:val="22"/>
          <w:lang w:val="es-ES"/>
        </w:rPr>
        <w:t>          </w:t>
      </w:r>
    </w:p>
    <w:p w14:paraId="417D054A" w14:textId="77777777" w:rsidR="008C0885" w:rsidRPr="00313596" w:rsidRDefault="008C0885" w:rsidP="000C6174">
      <w:pPr>
        <w:tabs>
          <w:tab w:val="right" w:pos="9990"/>
        </w:tabs>
        <w:spacing w:before="120" w:after="120"/>
        <w:ind w:right="-18"/>
        <w:rPr>
          <w:rFonts w:ascii="Arial" w:hAnsi="Arial" w:cs="Arial"/>
          <w:sz w:val="22"/>
          <w:szCs w:val="22"/>
        </w:rPr>
      </w:pPr>
      <w:r w:rsidRPr="00313596">
        <w:rPr>
          <w:rFonts w:ascii="Arial" w:hAnsi="Arial" w:cs="Arial"/>
          <w:sz w:val="22"/>
          <w:szCs w:val="22"/>
        </w:rPr>
        <w:t xml:space="preserve">Nombre legal del miembro de la APCA: </w:t>
      </w:r>
      <w:r w:rsidRPr="00313596">
        <w:rPr>
          <w:rFonts w:ascii="Arial" w:hAnsi="Arial" w:cs="Arial"/>
          <w:i/>
          <w:color w:val="FF0000"/>
          <w:sz w:val="22"/>
          <w:szCs w:val="22"/>
        </w:rPr>
        <w:t>(indicar nombre completo</w:t>
      </w:r>
      <w:r w:rsidRPr="00313596">
        <w:rPr>
          <w:rFonts w:ascii="Arial" w:hAnsi="Arial" w:cs="Arial"/>
          <w:color w:val="FF0000"/>
          <w:sz w:val="22"/>
          <w:szCs w:val="22"/>
        </w:rPr>
        <w:t xml:space="preserve">)   </w:t>
      </w:r>
    </w:p>
    <w:p w14:paraId="7440C4DE" w14:textId="44958437" w:rsidR="008C0885" w:rsidRPr="00313596" w:rsidRDefault="008C0885" w:rsidP="000C6174">
      <w:pPr>
        <w:tabs>
          <w:tab w:val="right" w:pos="9990"/>
        </w:tabs>
        <w:spacing w:before="120" w:after="120"/>
        <w:ind w:right="-18"/>
        <w:rPr>
          <w:rFonts w:ascii="Arial" w:hAnsi="Arial" w:cs="Arial"/>
          <w:sz w:val="22"/>
          <w:szCs w:val="22"/>
        </w:rPr>
      </w:pPr>
      <w:r w:rsidRPr="00313596">
        <w:rPr>
          <w:rFonts w:ascii="Arial" w:hAnsi="Arial" w:cs="Arial"/>
          <w:sz w:val="22"/>
          <w:szCs w:val="22"/>
        </w:rPr>
        <w:t xml:space="preserve">Llamado a </w:t>
      </w:r>
      <w:r w:rsidR="00D47F9E">
        <w:rPr>
          <w:rFonts w:ascii="Arial" w:hAnsi="Arial" w:cs="Arial"/>
          <w:sz w:val="22"/>
          <w:szCs w:val="22"/>
        </w:rPr>
        <w:t>SDO</w:t>
      </w:r>
      <w:r w:rsidRPr="00313596">
        <w:rPr>
          <w:rFonts w:ascii="Arial" w:hAnsi="Arial" w:cs="Arial"/>
          <w:sz w:val="22"/>
          <w:szCs w:val="22"/>
        </w:rPr>
        <w:t xml:space="preserve"> No.: </w:t>
      </w:r>
      <w:r w:rsidRPr="00313596">
        <w:rPr>
          <w:rFonts w:ascii="Arial" w:hAnsi="Arial" w:cs="Arial"/>
          <w:i/>
          <w:color w:val="FF0000"/>
          <w:sz w:val="22"/>
          <w:szCs w:val="22"/>
        </w:rPr>
        <w:t xml:space="preserve">(Indicar número </w:t>
      </w:r>
      <w:r w:rsidRPr="00313596">
        <w:rPr>
          <w:rFonts w:ascii="Arial" w:hAnsi="Arial" w:cs="Arial"/>
          <w:bCs/>
          <w:i/>
          <w:color w:val="FF0000"/>
          <w:sz w:val="22"/>
          <w:szCs w:val="22"/>
        </w:rPr>
        <w:t xml:space="preserve">de </w:t>
      </w:r>
      <w:r w:rsidR="00D47F9E">
        <w:rPr>
          <w:rFonts w:ascii="Arial" w:hAnsi="Arial" w:cs="Arial"/>
          <w:bCs/>
          <w:i/>
          <w:color w:val="FF0000"/>
          <w:sz w:val="22"/>
          <w:szCs w:val="22"/>
        </w:rPr>
        <w:t>SDO</w:t>
      </w:r>
      <w:r w:rsidRPr="00313596">
        <w:rPr>
          <w:rFonts w:ascii="Arial" w:hAnsi="Arial" w:cs="Arial"/>
          <w:i/>
          <w:color w:val="FF0000"/>
          <w:sz w:val="22"/>
          <w:szCs w:val="22"/>
        </w:rPr>
        <w:t>)</w:t>
      </w:r>
    </w:p>
    <w:p w14:paraId="73CD6272" w14:textId="77777777" w:rsidR="008C0885" w:rsidRPr="00313596" w:rsidRDefault="008C0885" w:rsidP="000C6174">
      <w:pPr>
        <w:ind w:right="-18"/>
        <w:jc w:val="right"/>
        <w:rPr>
          <w:rFonts w:ascii="Arial" w:hAnsi="Arial" w:cs="Arial"/>
          <w:sz w:val="22"/>
          <w:szCs w:val="22"/>
        </w:rPr>
      </w:pPr>
      <w:r w:rsidRPr="00313596">
        <w:rPr>
          <w:rFonts w:ascii="Arial" w:hAnsi="Arial" w:cs="Arial"/>
          <w:sz w:val="22"/>
          <w:szCs w:val="22"/>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170"/>
        <w:gridCol w:w="990"/>
        <w:gridCol w:w="1080"/>
        <w:gridCol w:w="1080"/>
        <w:gridCol w:w="900"/>
        <w:gridCol w:w="1260"/>
      </w:tblGrid>
      <w:tr w:rsidR="00272464" w:rsidRPr="00272464" w14:paraId="192A1B1B" w14:textId="77777777" w:rsidTr="03121A63">
        <w:trPr>
          <w:cantSplit/>
        </w:trPr>
        <w:tc>
          <w:tcPr>
            <w:tcW w:w="2880" w:type="dxa"/>
            <w:vMerge w:val="restart"/>
            <w:shd w:val="clear" w:color="auto" w:fill="00B050"/>
            <w:vAlign w:val="center"/>
          </w:tcPr>
          <w:p w14:paraId="29469B8A" w14:textId="77777777" w:rsidR="008C0885" w:rsidRPr="00272464" w:rsidRDefault="008C0885" w:rsidP="000C6174">
            <w:pPr>
              <w:spacing w:before="60" w:after="60"/>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 xml:space="preserve">Información financiera en </w:t>
            </w:r>
            <w:r w:rsidRPr="00272464">
              <w:rPr>
                <w:rFonts w:ascii="Arial" w:hAnsi="Arial" w:cs="Arial"/>
                <w:b/>
                <w:i/>
                <w:color w:val="FF0000"/>
                <w:sz w:val="22"/>
                <w:szCs w:val="22"/>
              </w:rPr>
              <w:t>(indicar moneda)</w:t>
            </w:r>
          </w:p>
        </w:tc>
        <w:tc>
          <w:tcPr>
            <w:tcW w:w="6480" w:type="dxa"/>
            <w:gridSpan w:val="6"/>
            <w:shd w:val="clear" w:color="auto" w:fill="00B050"/>
            <w:vAlign w:val="center"/>
          </w:tcPr>
          <w:p w14:paraId="14C9B4CF" w14:textId="77777777" w:rsidR="008C0885" w:rsidRPr="00272464" w:rsidRDefault="008C0885" w:rsidP="000C6174">
            <w:pPr>
              <w:spacing w:before="60" w:after="60"/>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Información Financiera histórica</w:t>
            </w:r>
            <w:r w:rsidRPr="00272464" w:rsidDel="00226050">
              <w:rPr>
                <w:rFonts w:ascii="Arial" w:hAnsi="Arial" w:cs="Arial"/>
                <w:b/>
                <w:color w:val="FFFFFF" w:themeColor="background1"/>
                <w:sz w:val="22"/>
                <w:szCs w:val="22"/>
              </w:rPr>
              <w:t xml:space="preserve"> </w:t>
            </w:r>
            <w:r w:rsidRPr="00272464">
              <w:rPr>
                <w:rFonts w:ascii="Arial" w:hAnsi="Arial" w:cs="Arial"/>
                <w:b/>
                <w:color w:val="FF0000"/>
                <w:sz w:val="22"/>
                <w:szCs w:val="22"/>
              </w:rPr>
              <w:t>(</w:t>
            </w:r>
            <w:r w:rsidRPr="00272464">
              <w:rPr>
                <w:rFonts w:ascii="Arial" w:hAnsi="Arial" w:cs="Arial"/>
                <w:b/>
                <w:i/>
                <w:color w:val="FF0000"/>
                <w:sz w:val="22"/>
                <w:szCs w:val="22"/>
              </w:rPr>
              <w:t>Indicar moneda</w:t>
            </w:r>
            <w:r w:rsidRPr="00272464">
              <w:rPr>
                <w:rFonts w:ascii="Arial" w:hAnsi="Arial" w:cs="Arial"/>
                <w:b/>
                <w:color w:val="FF0000"/>
                <w:sz w:val="22"/>
                <w:szCs w:val="22"/>
              </w:rPr>
              <w:t>)</w:t>
            </w:r>
          </w:p>
        </w:tc>
      </w:tr>
      <w:tr w:rsidR="00272464" w:rsidRPr="00272464" w14:paraId="353EEB79" w14:textId="77777777" w:rsidTr="03121A63">
        <w:trPr>
          <w:cantSplit/>
        </w:trPr>
        <w:tc>
          <w:tcPr>
            <w:tcW w:w="2880" w:type="dxa"/>
            <w:vMerge/>
            <w:vAlign w:val="center"/>
          </w:tcPr>
          <w:p w14:paraId="7F5E8D3B" w14:textId="77777777" w:rsidR="008C0885" w:rsidRPr="00272464" w:rsidRDefault="008C0885" w:rsidP="000C6174">
            <w:pPr>
              <w:spacing w:before="60" w:after="60"/>
              <w:jc w:val="center"/>
              <w:rPr>
                <w:rFonts w:ascii="Arial" w:hAnsi="Arial" w:cs="Arial"/>
                <w:b/>
                <w:color w:val="FFFFFF" w:themeColor="background1"/>
                <w:sz w:val="22"/>
                <w:szCs w:val="22"/>
              </w:rPr>
            </w:pPr>
          </w:p>
        </w:tc>
        <w:tc>
          <w:tcPr>
            <w:tcW w:w="1170" w:type="dxa"/>
            <w:shd w:val="clear" w:color="auto" w:fill="00B050"/>
            <w:vAlign w:val="center"/>
          </w:tcPr>
          <w:p w14:paraId="695D1A00" w14:textId="77777777" w:rsidR="008C0885" w:rsidRPr="00272464" w:rsidRDefault="008C0885" w:rsidP="000C6174">
            <w:pPr>
              <w:spacing w:before="60" w:after="60"/>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Año 1</w:t>
            </w:r>
          </w:p>
        </w:tc>
        <w:tc>
          <w:tcPr>
            <w:tcW w:w="990" w:type="dxa"/>
            <w:shd w:val="clear" w:color="auto" w:fill="00B050"/>
            <w:vAlign w:val="center"/>
          </w:tcPr>
          <w:p w14:paraId="33BB5EB9" w14:textId="77777777" w:rsidR="008C0885" w:rsidRPr="00272464" w:rsidRDefault="008C0885" w:rsidP="000C6174">
            <w:pPr>
              <w:spacing w:before="60" w:after="60"/>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Año 2</w:t>
            </w:r>
          </w:p>
        </w:tc>
        <w:tc>
          <w:tcPr>
            <w:tcW w:w="1080" w:type="dxa"/>
            <w:shd w:val="clear" w:color="auto" w:fill="00B050"/>
            <w:vAlign w:val="center"/>
          </w:tcPr>
          <w:p w14:paraId="362DA830" w14:textId="77777777" w:rsidR="008C0885" w:rsidRPr="00272464" w:rsidRDefault="008C0885" w:rsidP="000C6174">
            <w:pPr>
              <w:spacing w:before="60" w:after="60"/>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Año 3</w:t>
            </w:r>
          </w:p>
        </w:tc>
        <w:tc>
          <w:tcPr>
            <w:tcW w:w="1080" w:type="dxa"/>
            <w:shd w:val="clear" w:color="auto" w:fill="00B050"/>
            <w:vAlign w:val="center"/>
          </w:tcPr>
          <w:p w14:paraId="109A1022" w14:textId="77777777" w:rsidR="008C0885" w:rsidRPr="00272464" w:rsidRDefault="008C0885" w:rsidP="000C6174">
            <w:pPr>
              <w:spacing w:before="60" w:after="60"/>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Año ...</w:t>
            </w:r>
          </w:p>
        </w:tc>
        <w:tc>
          <w:tcPr>
            <w:tcW w:w="900" w:type="dxa"/>
            <w:shd w:val="clear" w:color="auto" w:fill="00B050"/>
            <w:vAlign w:val="center"/>
          </w:tcPr>
          <w:p w14:paraId="0169A1E7" w14:textId="77777777" w:rsidR="008C0885" w:rsidRPr="00272464" w:rsidRDefault="008C0885" w:rsidP="000C6174">
            <w:pPr>
              <w:spacing w:before="60" w:after="60"/>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 xml:space="preserve">Año </w:t>
            </w:r>
            <w:r w:rsidRPr="00272464">
              <w:rPr>
                <w:rFonts w:ascii="Arial" w:hAnsi="Arial" w:cs="Arial"/>
                <w:b/>
                <w:i/>
                <w:color w:val="FFFFFF" w:themeColor="background1"/>
                <w:sz w:val="22"/>
                <w:szCs w:val="22"/>
              </w:rPr>
              <w:t>n</w:t>
            </w:r>
          </w:p>
        </w:tc>
        <w:tc>
          <w:tcPr>
            <w:tcW w:w="1260" w:type="dxa"/>
            <w:shd w:val="clear" w:color="auto" w:fill="00B050"/>
            <w:vAlign w:val="center"/>
          </w:tcPr>
          <w:p w14:paraId="4C74BB36" w14:textId="77777777" w:rsidR="008C0885" w:rsidRPr="00272464" w:rsidRDefault="008C0885" w:rsidP="000C6174">
            <w:pPr>
              <w:spacing w:before="60" w:after="60"/>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Promedio</w:t>
            </w:r>
          </w:p>
        </w:tc>
      </w:tr>
      <w:tr w:rsidR="008C0885" w:rsidRPr="00313596" w14:paraId="245AC3E1" w14:textId="77777777" w:rsidTr="03121A63">
        <w:trPr>
          <w:cantSplit/>
        </w:trPr>
        <w:tc>
          <w:tcPr>
            <w:tcW w:w="9360" w:type="dxa"/>
            <w:gridSpan w:val="7"/>
          </w:tcPr>
          <w:p w14:paraId="49DC52A1" w14:textId="77777777" w:rsidR="008C0885" w:rsidRPr="00313596" w:rsidRDefault="008C0885" w:rsidP="000C6174">
            <w:pPr>
              <w:spacing w:before="60" w:after="60"/>
              <w:rPr>
                <w:rFonts w:ascii="Arial" w:hAnsi="Arial" w:cs="Arial"/>
                <w:b/>
                <w:sz w:val="22"/>
                <w:szCs w:val="22"/>
              </w:rPr>
            </w:pPr>
            <w:r w:rsidRPr="00313596">
              <w:rPr>
                <w:rFonts w:ascii="Arial" w:hAnsi="Arial" w:cs="Arial"/>
                <w:b/>
                <w:sz w:val="22"/>
                <w:szCs w:val="22"/>
              </w:rPr>
              <w:t>Información del Balance General</w:t>
            </w:r>
          </w:p>
        </w:tc>
      </w:tr>
      <w:tr w:rsidR="008C0885" w:rsidRPr="00313596" w14:paraId="490F6934" w14:textId="77777777" w:rsidTr="03121A63">
        <w:trPr>
          <w:cantSplit/>
        </w:trPr>
        <w:tc>
          <w:tcPr>
            <w:tcW w:w="2880" w:type="dxa"/>
            <w:vAlign w:val="center"/>
          </w:tcPr>
          <w:p w14:paraId="49195CF7" w14:textId="77777777" w:rsidR="008C0885" w:rsidRPr="00313596" w:rsidRDefault="008C0885" w:rsidP="03121A63">
            <w:pPr>
              <w:spacing w:before="60" w:after="60"/>
              <w:rPr>
                <w:rFonts w:ascii="Arial" w:hAnsi="Arial" w:cs="Arial"/>
                <w:b/>
                <w:bCs/>
                <w:sz w:val="22"/>
                <w:szCs w:val="22"/>
                <w:lang w:val="es-ES"/>
              </w:rPr>
            </w:pPr>
            <w:r w:rsidRPr="03121A63">
              <w:rPr>
                <w:rFonts w:ascii="Arial" w:hAnsi="Arial" w:cs="Arial"/>
                <w:sz w:val="22"/>
                <w:szCs w:val="22"/>
                <w:lang w:val="es-ES"/>
              </w:rPr>
              <w:t>Total del Activo (TA)</w:t>
            </w:r>
          </w:p>
        </w:tc>
        <w:tc>
          <w:tcPr>
            <w:tcW w:w="1170" w:type="dxa"/>
          </w:tcPr>
          <w:p w14:paraId="6D103B7B" w14:textId="77777777" w:rsidR="008C0885" w:rsidRPr="00313596" w:rsidRDefault="008C0885" w:rsidP="000C6174">
            <w:pPr>
              <w:spacing w:before="60" w:after="60"/>
              <w:rPr>
                <w:rFonts w:ascii="Arial" w:hAnsi="Arial" w:cs="Arial"/>
                <w:sz w:val="22"/>
                <w:szCs w:val="22"/>
              </w:rPr>
            </w:pPr>
          </w:p>
        </w:tc>
        <w:tc>
          <w:tcPr>
            <w:tcW w:w="990" w:type="dxa"/>
          </w:tcPr>
          <w:p w14:paraId="22C6D007" w14:textId="77777777" w:rsidR="008C0885" w:rsidRPr="00313596" w:rsidRDefault="008C0885" w:rsidP="000C6174">
            <w:pPr>
              <w:spacing w:before="60" w:after="60"/>
              <w:rPr>
                <w:rFonts w:ascii="Arial" w:hAnsi="Arial" w:cs="Arial"/>
                <w:sz w:val="22"/>
                <w:szCs w:val="22"/>
              </w:rPr>
            </w:pPr>
          </w:p>
        </w:tc>
        <w:tc>
          <w:tcPr>
            <w:tcW w:w="1080" w:type="dxa"/>
          </w:tcPr>
          <w:p w14:paraId="40275736" w14:textId="77777777" w:rsidR="008C0885" w:rsidRPr="00313596" w:rsidRDefault="008C0885" w:rsidP="000C6174">
            <w:pPr>
              <w:spacing w:before="60" w:after="60"/>
              <w:rPr>
                <w:rFonts w:ascii="Arial" w:hAnsi="Arial" w:cs="Arial"/>
                <w:sz w:val="22"/>
                <w:szCs w:val="22"/>
              </w:rPr>
            </w:pPr>
          </w:p>
        </w:tc>
        <w:tc>
          <w:tcPr>
            <w:tcW w:w="1080" w:type="dxa"/>
          </w:tcPr>
          <w:p w14:paraId="40499513" w14:textId="77777777" w:rsidR="008C0885" w:rsidRPr="00313596" w:rsidRDefault="008C0885" w:rsidP="000C6174">
            <w:pPr>
              <w:spacing w:before="60" w:after="60"/>
              <w:rPr>
                <w:rFonts w:ascii="Arial" w:hAnsi="Arial" w:cs="Arial"/>
                <w:sz w:val="22"/>
                <w:szCs w:val="22"/>
              </w:rPr>
            </w:pPr>
          </w:p>
        </w:tc>
        <w:tc>
          <w:tcPr>
            <w:tcW w:w="900" w:type="dxa"/>
          </w:tcPr>
          <w:p w14:paraId="61E8C74D" w14:textId="77777777" w:rsidR="008C0885" w:rsidRPr="00313596" w:rsidRDefault="008C0885" w:rsidP="000C6174">
            <w:pPr>
              <w:spacing w:before="60" w:after="60"/>
              <w:rPr>
                <w:rFonts w:ascii="Arial" w:hAnsi="Arial" w:cs="Arial"/>
                <w:sz w:val="22"/>
                <w:szCs w:val="22"/>
              </w:rPr>
            </w:pPr>
          </w:p>
        </w:tc>
        <w:tc>
          <w:tcPr>
            <w:tcW w:w="1260" w:type="dxa"/>
          </w:tcPr>
          <w:p w14:paraId="3A32C72A" w14:textId="77777777" w:rsidR="008C0885" w:rsidRPr="00313596" w:rsidRDefault="008C0885" w:rsidP="000C6174">
            <w:pPr>
              <w:spacing w:before="60" w:after="60"/>
              <w:rPr>
                <w:rFonts w:ascii="Arial" w:hAnsi="Arial" w:cs="Arial"/>
                <w:sz w:val="22"/>
                <w:szCs w:val="22"/>
              </w:rPr>
            </w:pPr>
          </w:p>
        </w:tc>
      </w:tr>
      <w:tr w:rsidR="008C0885" w:rsidRPr="00313596" w14:paraId="717C81F3" w14:textId="77777777" w:rsidTr="03121A63">
        <w:trPr>
          <w:cantSplit/>
        </w:trPr>
        <w:tc>
          <w:tcPr>
            <w:tcW w:w="2880" w:type="dxa"/>
            <w:vAlign w:val="center"/>
          </w:tcPr>
          <w:p w14:paraId="6F43CCA6" w14:textId="77777777" w:rsidR="008C0885" w:rsidRPr="00313596" w:rsidRDefault="008C0885" w:rsidP="03121A63">
            <w:pPr>
              <w:spacing w:before="60" w:after="60"/>
              <w:rPr>
                <w:rFonts w:ascii="Arial" w:hAnsi="Arial" w:cs="Arial"/>
                <w:b/>
                <w:bCs/>
                <w:sz w:val="22"/>
                <w:szCs w:val="22"/>
                <w:lang w:val="es-ES"/>
              </w:rPr>
            </w:pPr>
            <w:r w:rsidRPr="03121A63">
              <w:rPr>
                <w:rFonts w:ascii="Arial" w:hAnsi="Arial" w:cs="Arial"/>
                <w:sz w:val="22"/>
                <w:szCs w:val="22"/>
                <w:lang w:val="es-ES"/>
              </w:rPr>
              <w:t>Total del Pasivo (TP)</w:t>
            </w:r>
          </w:p>
        </w:tc>
        <w:tc>
          <w:tcPr>
            <w:tcW w:w="1170" w:type="dxa"/>
          </w:tcPr>
          <w:p w14:paraId="170EF791" w14:textId="77777777" w:rsidR="008C0885" w:rsidRPr="00313596" w:rsidRDefault="008C0885" w:rsidP="000C6174">
            <w:pPr>
              <w:spacing w:before="60" w:after="60"/>
              <w:rPr>
                <w:rFonts w:ascii="Arial" w:hAnsi="Arial" w:cs="Arial"/>
                <w:sz w:val="22"/>
                <w:szCs w:val="22"/>
              </w:rPr>
            </w:pPr>
          </w:p>
        </w:tc>
        <w:tc>
          <w:tcPr>
            <w:tcW w:w="990" w:type="dxa"/>
          </w:tcPr>
          <w:p w14:paraId="343C2183" w14:textId="77777777" w:rsidR="008C0885" w:rsidRPr="00313596" w:rsidRDefault="008C0885" w:rsidP="000C6174">
            <w:pPr>
              <w:spacing w:before="60" w:after="60"/>
              <w:rPr>
                <w:rFonts w:ascii="Arial" w:hAnsi="Arial" w:cs="Arial"/>
                <w:sz w:val="22"/>
                <w:szCs w:val="22"/>
              </w:rPr>
            </w:pPr>
          </w:p>
        </w:tc>
        <w:tc>
          <w:tcPr>
            <w:tcW w:w="1080" w:type="dxa"/>
          </w:tcPr>
          <w:p w14:paraId="01DE5C09" w14:textId="77777777" w:rsidR="008C0885" w:rsidRPr="00313596" w:rsidRDefault="008C0885" w:rsidP="000C6174">
            <w:pPr>
              <w:spacing w:before="60" w:after="60"/>
              <w:rPr>
                <w:rFonts w:ascii="Arial" w:hAnsi="Arial" w:cs="Arial"/>
                <w:sz w:val="22"/>
                <w:szCs w:val="22"/>
              </w:rPr>
            </w:pPr>
          </w:p>
        </w:tc>
        <w:tc>
          <w:tcPr>
            <w:tcW w:w="1080" w:type="dxa"/>
          </w:tcPr>
          <w:p w14:paraId="4A7D76A6" w14:textId="77777777" w:rsidR="008C0885" w:rsidRPr="00313596" w:rsidRDefault="008C0885" w:rsidP="000C6174">
            <w:pPr>
              <w:spacing w:before="60" w:after="60"/>
              <w:rPr>
                <w:rFonts w:ascii="Arial" w:hAnsi="Arial" w:cs="Arial"/>
                <w:sz w:val="22"/>
                <w:szCs w:val="22"/>
              </w:rPr>
            </w:pPr>
          </w:p>
        </w:tc>
        <w:tc>
          <w:tcPr>
            <w:tcW w:w="900" w:type="dxa"/>
          </w:tcPr>
          <w:p w14:paraId="4A3D8CAF" w14:textId="77777777" w:rsidR="008C0885" w:rsidRPr="00313596" w:rsidRDefault="008C0885" w:rsidP="000C6174">
            <w:pPr>
              <w:spacing w:before="60" w:after="60"/>
              <w:rPr>
                <w:rFonts w:ascii="Arial" w:hAnsi="Arial" w:cs="Arial"/>
                <w:sz w:val="22"/>
                <w:szCs w:val="22"/>
              </w:rPr>
            </w:pPr>
          </w:p>
        </w:tc>
        <w:tc>
          <w:tcPr>
            <w:tcW w:w="1260" w:type="dxa"/>
          </w:tcPr>
          <w:p w14:paraId="364ADFE7" w14:textId="77777777" w:rsidR="008C0885" w:rsidRPr="00313596" w:rsidRDefault="008C0885" w:rsidP="000C6174">
            <w:pPr>
              <w:spacing w:before="60" w:after="60"/>
              <w:rPr>
                <w:rFonts w:ascii="Arial" w:hAnsi="Arial" w:cs="Arial"/>
                <w:sz w:val="22"/>
                <w:szCs w:val="22"/>
              </w:rPr>
            </w:pPr>
          </w:p>
        </w:tc>
      </w:tr>
      <w:tr w:rsidR="008C0885" w:rsidRPr="00313596" w14:paraId="1959557C" w14:textId="77777777" w:rsidTr="03121A63">
        <w:trPr>
          <w:cantSplit/>
        </w:trPr>
        <w:tc>
          <w:tcPr>
            <w:tcW w:w="2880" w:type="dxa"/>
            <w:vAlign w:val="center"/>
          </w:tcPr>
          <w:p w14:paraId="509229BC" w14:textId="77777777" w:rsidR="008C0885" w:rsidRPr="00313596" w:rsidRDefault="008C0885" w:rsidP="000C6174">
            <w:pPr>
              <w:spacing w:before="60" w:after="60"/>
              <w:rPr>
                <w:rFonts w:ascii="Arial" w:hAnsi="Arial" w:cs="Arial"/>
                <w:b/>
                <w:sz w:val="22"/>
                <w:szCs w:val="22"/>
              </w:rPr>
            </w:pPr>
            <w:r w:rsidRPr="00313596">
              <w:rPr>
                <w:rFonts w:ascii="Arial" w:hAnsi="Arial" w:cs="Arial"/>
                <w:sz w:val="22"/>
                <w:szCs w:val="22"/>
              </w:rPr>
              <w:t>Patrimonio Neto (PN)</w:t>
            </w:r>
          </w:p>
        </w:tc>
        <w:tc>
          <w:tcPr>
            <w:tcW w:w="1170" w:type="dxa"/>
          </w:tcPr>
          <w:p w14:paraId="1257DEDA" w14:textId="77777777" w:rsidR="008C0885" w:rsidRPr="00313596" w:rsidRDefault="008C0885" w:rsidP="000C6174">
            <w:pPr>
              <w:spacing w:before="60" w:after="60"/>
              <w:rPr>
                <w:rFonts w:ascii="Arial" w:hAnsi="Arial" w:cs="Arial"/>
                <w:sz w:val="22"/>
                <w:szCs w:val="22"/>
              </w:rPr>
            </w:pPr>
          </w:p>
        </w:tc>
        <w:tc>
          <w:tcPr>
            <w:tcW w:w="990" w:type="dxa"/>
          </w:tcPr>
          <w:p w14:paraId="500D0498" w14:textId="77777777" w:rsidR="008C0885" w:rsidRPr="00313596" w:rsidRDefault="008C0885" w:rsidP="000C6174">
            <w:pPr>
              <w:spacing w:before="60" w:after="60"/>
              <w:rPr>
                <w:rFonts w:ascii="Arial" w:hAnsi="Arial" w:cs="Arial"/>
                <w:sz w:val="22"/>
                <w:szCs w:val="22"/>
              </w:rPr>
            </w:pPr>
          </w:p>
        </w:tc>
        <w:tc>
          <w:tcPr>
            <w:tcW w:w="1080" w:type="dxa"/>
          </w:tcPr>
          <w:p w14:paraId="1E762C4A" w14:textId="77777777" w:rsidR="008C0885" w:rsidRPr="00313596" w:rsidRDefault="008C0885" w:rsidP="000C6174">
            <w:pPr>
              <w:spacing w:before="60" w:after="60"/>
              <w:rPr>
                <w:rFonts w:ascii="Arial" w:hAnsi="Arial" w:cs="Arial"/>
                <w:sz w:val="22"/>
                <w:szCs w:val="22"/>
              </w:rPr>
            </w:pPr>
          </w:p>
        </w:tc>
        <w:tc>
          <w:tcPr>
            <w:tcW w:w="1080" w:type="dxa"/>
          </w:tcPr>
          <w:p w14:paraId="368DCA08" w14:textId="77777777" w:rsidR="008C0885" w:rsidRPr="00313596" w:rsidRDefault="008C0885" w:rsidP="000C6174">
            <w:pPr>
              <w:spacing w:before="60" w:after="60"/>
              <w:rPr>
                <w:rFonts w:ascii="Arial" w:hAnsi="Arial" w:cs="Arial"/>
                <w:sz w:val="22"/>
                <w:szCs w:val="22"/>
              </w:rPr>
            </w:pPr>
          </w:p>
        </w:tc>
        <w:tc>
          <w:tcPr>
            <w:tcW w:w="900" w:type="dxa"/>
          </w:tcPr>
          <w:p w14:paraId="788C62C1" w14:textId="77777777" w:rsidR="008C0885" w:rsidRPr="00313596" w:rsidRDefault="008C0885" w:rsidP="000C6174">
            <w:pPr>
              <w:spacing w:before="60" w:after="60"/>
              <w:rPr>
                <w:rFonts w:ascii="Arial" w:hAnsi="Arial" w:cs="Arial"/>
                <w:sz w:val="22"/>
                <w:szCs w:val="22"/>
              </w:rPr>
            </w:pPr>
          </w:p>
        </w:tc>
        <w:tc>
          <w:tcPr>
            <w:tcW w:w="1260" w:type="dxa"/>
          </w:tcPr>
          <w:p w14:paraId="3CB57BC0" w14:textId="77777777" w:rsidR="008C0885" w:rsidRPr="00313596" w:rsidRDefault="008C0885" w:rsidP="000C6174">
            <w:pPr>
              <w:spacing w:before="60" w:after="60"/>
              <w:rPr>
                <w:rFonts w:ascii="Arial" w:hAnsi="Arial" w:cs="Arial"/>
                <w:sz w:val="22"/>
                <w:szCs w:val="22"/>
              </w:rPr>
            </w:pPr>
          </w:p>
        </w:tc>
      </w:tr>
      <w:tr w:rsidR="008C0885" w:rsidRPr="00313596" w14:paraId="16662ECB" w14:textId="77777777" w:rsidTr="03121A63">
        <w:trPr>
          <w:cantSplit/>
        </w:trPr>
        <w:tc>
          <w:tcPr>
            <w:tcW w:w="2880" w:type="dxa"/>
            <w:vAlign w:val="center"/>
          </w:tcPr>
          <w:p w14:paraId="13313CA2" w14:textId="77777777" w:rsidR="008C0885" w:rsidRPr="00313596" w:rsidRDefault="008C0885" w:rsidP="000C6174">
            <w:pPr>
              <w:spacing w:before="60" w:after="60"/>
              <w:rPr>
                <w:rFonts w:ascii="Arial" w:hAnsi="Arial" w:cs="Arial"/>
                <w:b/>
                <w:sz w:val="22"/>
                <w:szCs w:val="22"/>
              </w:rPr>
            </w:pPr>
            <w:r w:rsidRPr="00313596">
              <w:rPr>
                <w:rFonts w:ascii="Arial" w:hAnsi="Arial" w:cs="Arial"/>
                <w:sz w:val="22"/>
                <w:szCs w:val="22"/>
              </w:rPr>
              <w:t>Activo a corto plazo (AC)</w:t>
            </w:r>
          </w:p>
        </w:tc>
        <w:tc>
          <w:tcPr>
            <w:tcW w:w="1170" w:type="dxa"/>
          </w:tcPr>
          <w:p w14:paraId="62EFCA5F" w14:textId="77777777" w:rsidR="008C0885" w:rsidRPr="00313596" w:rsidRDefault="008C0885" w:rsidP="000C6174">
            <w:pPr>
              <w:spacing w:before="60" w:after="60"/>
              <w:rPr>
                <w:rFonts w:ascii="Arial" w:hAnsi="Arial" w:cs="Arial"/>
                <w:sz w:val="22"/>
                <w:szCs w:val="22"/>
              </w:rPr>
            </w:pPr>
          </w:p>
        </w:tc>
        <w:tc>
          <w:tcPr>
            <w:tcW w:w="990" w:type="dxa"/>
          </w:tcPr>
          <w:p w14:paraId="24338F35" w14:textId="77777777" w:rsidR="008C0885" w:rsidRPr="00313596" w:rsidRDefault="008C0885" w:rsidP="000C6174">
            <w:pPr>
              <w:spacing w:before="60" w:after="60"/>
              <w:rPr>
                <w:rFonts w:ascii="Arial" w:hAnsi="Arial" w:cs="Arial"/>
                <w:sz w:val="22"/>
                <w:szCs w:val="22"/>
              </w:rPr>
            </w:pPr>
          </w:p>
        </w:tc>
        <w:tc>
          <w:tcPr>
            <w:tcW w:w="1080" w:type="dxa"/>
          </w:tcPr>
          <w:p w14:paraId="69099EEC" w14:textId="77777777" w:rsidR="008C0885" w:rsidRPr="00313596" w:rsidRDefault="008C0885" w:rsidP="000C6174">
            <w:pPr>
              <w:spacing w:before="60" w:after="60"/>
              <w:rPr>
                <w:rFonts w:ascii="Arial" w:hAnsi="Arial" w:cs="Arial"/>
                <w:sz w:val="22"/>
                <w:szCs w:val="22"/>
              </w:rPr>
            </w:pPr>
          </w:p>
        </w:tc>
        <w:tc>
          <w:tcPr>
            <w:tcW w:w="1080" w:type="dxa"/>
          </w:tcPr>
          <w:p w14:paraId="3122A631" w14:textId="77777777" w:rsidR="008C0885" w:rsidRPr="00313596" w:rsidRDefault="008C0885" w:rsidP="000C6174">
            <w:pPr>
              <w:spacing w:before="60" w:after="60"/>
              <w:rPr>
                <w:rFonts w:ascii="Arial" w:hAnsi="Arial" w:cs="Arial"/>
                <w:sz w:val="22"/>
                <w:szCs w:val="22"/>
              </w:rPr>
            </w:pPr>
          </w:p>
        </w:tc>
        <w:tc>
          <w:tcPr>
            <w:tcW w:w="900" w:type="dxa"/>
          </w:tcPr>
          <w:p w14:paraId="194E7334" w14:textId="77777777" w:rsidR="008C0885" w:rsidRPr="00313596" w:rsidRDefault="008C0885" w:rsidP="000C6174">
            <w:pPr>
              <w:spacing w:before="60" w:after="60"/>
              <w:rPr>
                <w:rFonts w:ascii="Arial" w:hAnsi="Arial" w:cs="Arial"/>
                <w:sz w:val="22"/>
                <w:szCs w:val="22"/>
              </w:rPr>
            </w:pPr>
          </w:p>
        </w:tc>
        <w:tc>
          <w:tcPr>
            <w:tcW w:w="1260" w:type="dxa"/>
          </w:tcPr>
          <w:p w14:paraId="71A65DB7" w14:textId="77777777" w:rsidR="008C0885" w:rsidRPr="00313596" w:rsidRDefault="008C0885" w:rsidP="000C6174">
            <w:pPr>
              <w:spacing w:before="60" w:after="60"/>
              <w:rPr>
                <w:rFonts w:ascii="Arial" w:hAnsi="Arial" w:cs="Arial"/>
                <w:sz w:val="22"/>
                <w:szCs w:val="22"/>
              </w:rPr>
            </w:pPr>
          </w:p>
        </w:tc>
      </w:tr>
      <w:tr w:rsidR="008C0885" w:rsidRPr="00313596" w14:paraId="26224702" w14:textId="77777777" w:rsidTr="03121A63">
        <w:trPr>
          <w:cantSplit/>
        </w:trPr>
        <w:tc>
          <w:tcPr>
            <w:tcW w:w="2880" w:type="dxa"/>
            <w:vAlign w:val="center"/>
          </w:tcPr>
          <w:p w14:paraId="691DD837" w14:textId="77777777" w:rsidR="008C0885" w:rsidRPr="00313596" w:rsidRDefault="008C0885" w:rsidP="000C6174">
            <w:pPr>
              <w:spacing w:before="60" w:after="60"/>
              <w:rPr>
                <w:rFonts w:ascii="Arial" w:hAnsi="Arial" w:cs="Arial"/>
                <w:b/>
                <w:sz w:val="22"/>
                <w:szCs w:val="22"/>
              </w:rPr>
            </w:pPr>
            <w:r w:rsidRPr="00313596">
              <w:rPr>
                <w:rFonts w:ascii="Arial" w:hAnsi="Arial" w:cs="Arial"/>
                <w:sz w:val="22"/>
                <w:szCs w:val="22"/>
              </w:rPr>
              <w:t>Pasivo a corto plazo (PC)</w:t>
            </w:r>
          </w:p>
        </w:tc>
        <w:tc>
          <w:tcPr>
            <w:tcW w:w="1170" w:type="dxa"/>
          </w:tcPr>
          <w:p w14:paraId="38FCB835" w14:textId="77777777" w:rsidR="008C0885" w:rsidRPr="00313596" w:rsidRDefault="008C0885" w:rsidP="000C6174">
            <w:pPr>
              <w:spacing w:before="60" w:after="60"/>
              <w:rPr>
                <w:rFonts w:ascii="Arial" w:hAnsi="Arial" w:cs="Arial"/>
                <w:sz w:val="22"/>
                <w:szCs w:val="22"/>
              </w:rPr>
            </w:pPr>
          </w:p>
        </w:tc>
        <w:tc>
          <w:tcPr>
            <w:tcW w:w="990" w:type="dxa"/>
          </w:tcPr>
          <w:p w14:paraId="52339741" w14:textId="77777777" w:rsidR="008C0885" w:rsidRPr="00313596" w:rsidRDefault="008C0885" w:rsidP="000C6174">
            <w:pPr>
              <w:spacing w:before="60" w:after="60"/>
              <w:rPr>
                <w:rFonts w:ascii="Arial" w:hAnsi="Arial" w:cs="Arial"/>
                <w:sz w:val="22"/>
                <w:szCs w:val="22"/>
              </w:rPr>
            </w:pPr>
          </w:p>
        </w:tc>
        <w:tc>
          <w:tcPr>
            <w:tcW w:w="1080" w:type="dxa"/>
          </w:tcPr>
          <w:p w14:paraId="203E75D4" w14:textId="77777777" w:rsidR="008C0885" w:rsidRPr="00313596" w:rsidRDefault="008C0885" w:rsidP="000C6174">
            <w:pPr>
              <w:spacing w:before="60" w:after="60"/>
              <w:rPr>
                <w:rFonts w:ascii="Arial" w:hAnsi="Arial" w:cs="Arial"/>
                <w:sz w:val="22"/>
                <w:szCs w:val="22"/>
              </w:rPr>
            </w:pPr>
          </w:p>
        </w:tc>
        <w:tc>
          <w:tcPr>
            <w:tcW w:w="1080" w:type="dxa"/>
          </w:tcPr>
          <w:p w14:paraId="173AF7FF" w14:textId="77777777" w:rsidR="008C0885" w:rsidRPr="00313596" w:rsidRDefault="008C0885" w:rsidP="000C6174">
            <w:pPr>
              <w:spacing w:before="60" w:after="60"/>
              <w:rPr>
                <w:rFonts w:ascii="Arial" w:hAnsi="Arial" w:cs="Arial"/>
                <w:sz w:val="22"/>
                <w:szCs w:val="22"/>
              </w:rPr>
            </w:pPr>
          </w:p>
        </w:tc>
        <w:tc>
          <w:tcPr>
            <w:tcW w:w="900" w:type="dxa"/>
          </w:tcPr>
          <w:p w14:paraId="4C48AB08" w14:textId="77777777" w:rsidR="008C0885" w:rsidRPr="00313596" w:rsidRDefault="008C0885" w:rsidP="000C6174">
            <w:pPr>
              <w:spacing w:before="60" w:after="60"/>
              <w:rPr>
                <w:rFonts w:ascii="Arial" w:hAnsi="Arial" w:cs="Arial"/>
                <w:sz w:val="22"/>
                <w:szCs w:val="22"/>
              </w:rPr>
            </w:pPr>
          </w:p>
        </w:tc>
        <w:tc>
          <w:tcPr>
            <w:tcW w:w="1260" w:type="dxa"/>
          </w:tcPr>
          <w:p w14:paraId="1AD630FE" w14:textId="77777777" w:rsidR="008C0885" w:rsidRPr="00313596" w:rsidRDefault="008C0885" w:rsidP="000C6174">
            <w:pPr>
              <w:spacing w:before="60" w:after="60"/>
              <w:rPr>
                <w:rFonts w:ascii="Arial" w:hAnsi="Arial" w:cs="Arial"/>
                <w:sz w:val="22"/>
                <w:szCs w:val="22"/>
              </w:rPr>
            </w:pPr>
          </w:p>
        </w:tc>
      </w:tr>
    </w:tbl>
    <w:p w14:paraId="4C44122C" w14:textId="77777777" w:rsidR="00A7061C" w:rsidRDefault="00A7061C" w:rsidP="000C6174">
      <w:pPr>
        <w:spacing w:before="120" w:after="120"/>
        <w:rPr>
          <w:rFonts w:ascii="Arial" w:hAnsi="Arial" w:cs="Arial"/>
          <w:sz w:val="22"/>
          <w:szCs w:val="22"/>
        </w:rPr>
      </w:pPr>
    </w:p>
    <w:p w14:paraId="0C0ADD30" w14:textId="1EC6D0C7" w:rsidR="008C0885" w:rsidRPr="00313596" w:rsidRDefault="008C0885" w:rsidP="000C6174">
      <w:pPr>
        <w:spacing w:before="120" w:after="120"/>
        <w:rPr>
          <w:rFonts w:ascii="Arial" w:hAnsi="Arial" w:cs="Arial"/>
          <w:sz w:val="22"/>
          <w:szCs w:val="22"/>
        </w:rPr>
      </w:pPr>
      <w:r w:rsidRPr="00313596">
        <w:rPr>
          <w:rFonts w:ascii="Arial" w:hAnsi="Arial" w:cs="Arial"/>
          <w:sz w:val="22"/>
          <w:szCs w:val="22"/>
        </w:rPr>
        <w:t>Se deberán adjuntar copias de estados financieros (balances, incluidas todas las notas relacionadas con éstos, y estados de resultados) del oferente y de cada uno de los miembros integrantes de la APCA correspondientes a los ejercicios requeridos, los cuales cumplen con las siguientes condiciones:</w:t>
      </w:r>
    </w:p>
    <w:p w14:paraId="17D43C87" w14:textId="77777777" w:rsidR="008C0885" w:rsidRPr="00313596" w:rsidRDefault="008C0885" w:rsidP="001336F8">
      <w:pPr>
        <w:pStyle w:val="i"/>
        <w:numPr>
          <w:ilvl w:val="0"/>
          <w:numId w:val="81"/>
        </w:numPr>
        <w:spacing w:before="120" w:after="120"/>
        <w:ind w:left="720" w:hanging="360"/>
        <w:rPr>
          <w:rFonts w:ascii="Arial" w:hAnsi="Arial" w:cs="Arial"/>
          <w:sz w:val="22"/>
          <w:szCs w:val="22"/>
        </w:rPr>
      </w:pPr>
      <w:r w:rsidRPr="00313596">
        <w:rPr>
          <w:rFonts w:ascii="Arial" w:hAnsi="Arial" w:cs="Arial"/>
          <w:sz w:val="22"/>
          <w:szCs w:val="22"/>
        </w:rPr>
        <w:t>Los estados financieros históricos deben estar auditados por auditores independientes autorizados.</w:t>
      </w:r>
    </w:p>
    <w:p w14:paraId="4422C276" w14:textId="77777777" w:rsidR="008C0885" w:rsidRPr="00313596" w:rsidRDefault="008C0885" w:rsidP="001336F8">
      <w:pPr>
        <w:pStyle w:val="i"/>
        <w:numPr>
          <w:ilvl w:val="0"/>
          <w:numId w:val="81"/>
        </w:numPr>
        <w:spacing w:before="120" w:after="120"/>
        <w:ind w:left="720" w:hanging="360"/>
        <w:rPr>
          <w:rFonts w:ascii="Arial" w:hAnsi="Arial" w:cs="Arial"/>
          <w:sz w:val="22"/>
          <w:szCs w:val="22"/>
        </w:rPr>
      </w:pPr>
      <w:r w:rsidRPr="00313596">
        <w:rPr>
          <w:rFonts w:ascii="Arial" w:hAnsi="Arial" w:cs="Arial"/>
          <w:sz w:val="22"/>
          <w:szCs w:val="22"/>
        </w:rPr>
        <w:t xml:space="preserve">Los estados financieros históricos deben estar completos, incluidas todas las notas a los estados financieros. </w:t>
      </w:r>
    </w:p>
    <w:p w14:paraId="783A0237" w14:textId="2B2EA990" w:rsidR="008C0885" w:rsidRPr="00313596" w:rsidRDefault="008C0885" w:rsidP="001336F8">
      <w:pPr>
        <w:pStyle w:val="i"/>
        <w:numPr>
          <w:ilvl w:val="0"/>
          <w:numId w:val="81"/>
        </w:numPr>
        <w:spacing w:before="120" w:after="120"/>
        <w:ind w:left="720" w:hanging="360"/>
        <w:rPr>
          <w:lang w:val="es-HN"/>
        </w:rPr>
      </w:pPr>
      <w:r w:rsidRPr="00313596">
        <w:rPr>
          <w:rFonts w:ascii="Arial" w:hAnsi="Arial" w:cs="Arial"/>
          <w:sz w:val="22"/>
          <w:szCs w:val="22"/>
        </w:rPr>
        <w:t xml:space="preserve">Los estados financieros históricos deben corresponder a períodos contables ya completados y auditados (no se solicitarán ni aceptarán estados financieros de períodos parciales).  </w:t>
      </w:r>
      <w:r w:rsidRPr="00313596">
        <w:rPr>
          <w:lang w:val="es-HN"/>
        </w:rPr>
        <w:br w:type="page"/>
      </w:r>
    </w:p>
    <w:p w14:paraId="6473DF9B" w14:textId="77777777" w:rsidR="008C0885" w:rsidRPr="00313596" w:rsidRDefault="008C0885" w:rsidP="000C6174">
      <w:pPr>
        <w:tabs>
          <w:tab w:val="center" w:pos="4680"/>
          <w:tab w:val="left" w:pos="5040"/>
          <w:tab w:val="left" w:pos="5760"/>
          <w:tab w:val="left" w:pos="6480"/>
          <w:tab w:val="left" w:pos="7200"/>
          <w:tab w:val="left" w:pos="7920"/>
          <w:tab w:val="left" w:pos="8640"/>
          <w:tab w:val="left" w:pos="9360"/>
        </w:tabs>
        <w:rPr>
          <w:rFonts w:ascii="Arial" w:hAnsi="Arial" w:cs="Arial"/>
          <w:b/>
          <w:sz w:val="22"/>
          <w:szCs w:val="22"/>
          <w:lang w:val="es-HN"/>
        </w:rPr>
      </w:pPr>
      <w:r w:rsidRPr="00313596">
        <w:rPr>
          <w:rFonts w:ascii="Arial" w:hAnsi="Arial" w:cs="Arial"/>
          <w:b/>
          <w:sz w:val="22"/>
          <w:szCs w:val="22"/>
          <w:lang w:val="es-HN"/>
        </w:rPr>
        <w:t>FORMULARIO FIN-2</w:t>
      </w:r>
    </w:p>
    <w:p w14:paraId="4C561F3D" w14:textId="77777777" w:rsidR="008C0885" w:rsidRPr="00313596" w:rsidRDefault="008C0885" w:rsidP="000C6174">
      <w:pPr>
        <w:ind w:left="3240" w:right="-720" w:hanging="3240"/>
        <w:rPr>
          <w:rFonts w:ascii="Arial" w:hAnsi="Arial" w:cs="Arial"/>
          <w:b/>
          <w:sz w:val="22"/>
          <w:szCs w:val="22"/>
        </w:rPr>
      </w:pPr>
    </w:p>
    <w:p w14:paraId="1EF95083"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51"/>
        <w:jc w:val="center"/>
        <w:rPr>
          <w:rFonts w:ascii="Arial" w:hAnsi="Arial" w:cs="Arial"/>
          <w:b/>
          <w:sz w:val="22"/>
          <w:szCs w:val="22"/>
        </w:rPr>
      </w:pPr>
      <w:r w:rsidRPr="00313596">
        <w:rPr>
          <w:rFonts w:ascii="Arial" w:hAnsi="Arial" w:cs="Arial"/>
          <w:b/>
          <w:sz w:val="22"/>
          <w:szCs w:val="22"/>
        </w:rPr>
        <w:t xml:space="preserve">Antecedentes de contratación </w:t>
      </w:r>
    </w:p>
    <w:p w14:paraId="5D9273E6" w14:textId="77777777" w:rsidR="008C0885" w:rsidRPr="00313596" w:rsidRDefault="008C0885" w:rsidP="000C6174">
      <w:pPr>
        <w:ind w:left="3240" w:right="-720" w:hanging="3240"/>
        <w:rPr>
          <w:rFonts w:ascii="Arial" w:hAnsi="Arial" w:cs="Arial"/>
          <w:b/>
          <w:sz w:val="22"/>
          <w:szCs w:val="22"/>
        </w:rPr>
      </w:pPr>
    </w:p>
    <w:p w14:paraId="5675353D" w14:textId="77777777" w:rsidR="008C0885" w:rsidRPr="00313596" w:rsidRDefault="008C0885" w:rsidP="000C6174">
      <w:pPr>
        <w:jc w:val="center"/>
        <w:rPr>
          <w:rFonts w:ascii="Arial" w:hAnsi="Arial" w:cs="Arial"/>
          <w:b/>
          <w:sz w:val="22"/>
          <w:szCs w:val="22"/>
          <w:lang w:val="es-ES"/>
        </w:rPr>
      </w:pPr>
      <w:r w:rsidRPr="59776C42">
        <w:rPr>
          <w:rFonts w:ascii="Arial" w:hAnsi="Arial" w:cs="Arial"/>
          <w:b/>
          <w:sz w:val="22"/>
          <w:szCs w:val="22"/>
          <w:lang w:val="es-ES"/>
        </w:rPr>
        <w:t xml:space="preserve">Información a ser completada por el oferente y cada miembro de la APCA  </w:t>
      </w:r>
    </w:p>
    <w:p w14:paraId="69885A92" w14:textId="77777777" w:rsidR="008C0885" w:rsidRPr="00313596" w:rsidRDefault="008C0885" w:rsidP="000C6174">
      <w:pPr>
        <w:rPr>
          <w:rFonts w:ascii="Arial" w:hAnsi="Arial" w:cs="Arial"/>
          <w:sz w:val="22"/>
          <w:szCs w:val="22"/>
        </w:rPr>
      </w:pPr>
    </w:p>
    <w:p w14:paraId="2F078515" w14:textId="235A4939" w:rsidR="008C0885" w:rsidRPr="00313596" w:rsidRDefault="008C0885" w:rsidP="03121A63">
      <w:pPr>
        <w:tabs>
          <w:tab w:val="right" w:pos="9630"/>
        </w:tabs>
        <w:ind w:right="162"/>
        <w:jc w:val="center"/>
        <w:rPr>
          <w:rFonts w:ascii="Arial" w:hAnsi="Arial" w:cs="Arial"/>
          <w:sz w:val="22"/>
          <w:szCs w:val="22"/>
          <w:lang w:val="es-ES"/>
        </w:rPr>
      </w:pPr>
      <w:r w:rsidRPr="03121A63">
        <w:rPr>
          <w:rFonts w:ascii="Arial" w:hAnsi="Arial" w:cs="Arial"/>
          <w:sz w:val="22"/>
          <w:szCs w:val="22"/>
          <w:lang w:val="es-ES"/>
        </w:rPr>
        <w:t>Nombre legal del oferente</w:t>
      </w:r>
      <w:r w:rsidRPr="03121A63">
        <w:rPr>
          <w:rFonts w:ascii="Arial" w:hAnsi="Arial" w:cs="Arial"/>
          <w:i/>
          <w:iCs/>
          <w:sz w:val="22"/>
          <w:szCs w:val="22"/>
          <w:lang w:val="es-ES"/>
        </w:rPr>
        <w:t xml:space="preserve">: </w:t>
      </w:r>
      <w:r w:rsidRPr="03121A63">
        <w:rPr>
          <w:rFonts w:ascii="Arial" w:hAnsi="Arial" w:cs="Arial"/>
          <w:i/>
          <w:iCs/>
          <w:color w:val="FF0000"/>
          <w:sz w:val="22"/>
          <w:szCs w:val="22"/>
          <w:lang w:val="es-ES"/>
        </w:rPr>
        <w:t>(indicar nombre completo)</w:t>
      </w:r>
      <w:r>
        <w:tab/>
      </w:r>
      <w:r w:rsidRPr="03121A63">
        <w:rPr>
          <w:rFonts w:ascii="Arial" w:hAnsi="Arial" w:cs="Arial"/>
          <w:sz w:val="22"/>
          <w:szCs w:val="22"/>
          <w:lang w:val="es-ES"/>
        </w:rPr>
        <w:t xml:space="preserve">Fecha: </w:t>
      </w:r>
      <w:r w:rsidRPr="03121A63">
        <w:rPr>
          <w:rFonts w:ascii="Arial" w:hAnsi="Arial" w:cs="Arial"/>
          <w:i/>
          <w:iCs/>
          <w:color w:val="FF0000"/>
          <w:sz w:val="22"/>
          <w:szCs w:val="22"/>
          <w:lang w:val="es-ES"/>
        </w:rPr>
        <w:t>(indicar día, mes y año)</w:t>
      </w:r>
    </w:p>
    <w:p w14:paraId="4E893BA3" w14:textId="77777777" w:rsidR="008C0885" w:rsidRPr="00313596" w:rsidRDefault="008C0885" w:rsidP="000C6174">
      <w:pPr>
        <w:tabs>
          <w:tab w:val="right" w:pos="9990"/>
        </w:tabs>
        <w:ind w:right="-18"/>
        <w:rPr>
          <w:rFonts w:ascii="Arial" w:hAnsi="Arial" w:cs="Arial"/>
          <w:i/>
          <w:sz w:val="22"/>
          <w:szCs w:val="22"/>
        </w:rPr>
      </w:pPr>
      <w:r w:rsidRPr="00313596">
        <w:rPr>
          <w:rFonts w:ascii="Arial" w:hAnsi="Arial" w:cs="Arial"/>
          <w:sz w:val="22"/>
          <w:szCs w:val="22"/>
        </w:rPr>
        <w:t xml:space="preserve">Nombre legal del miembro de la APCA: </w:t>
      </w:r>
      <w:r w:rsidRPr="00313596">
        <w:rPr>
          <w:rFonts w:ascii="Arial" w:hAnsi="Arial" w:cs="Arial"/>
          <w:i/>
          <w:color w:val="FF0000"/>
          <w:sz w:val="22"/>
          <w:szCs w:val="22"/>
        </w:rPr>
        <w:t xml:space="preserve">(indicar nombre completo) </w:t>
      </w:r>
    </w:p>
    <w:p w14:paraId="01C1C139" w14:textId="77777777" w:rsidR="008C0885" w:rsidRPr="00313596" w:rsidRDefault="008C0885" w:rsidP="000C6174">
      <w:pPr>
        <w:tabs>
          <w:tab w:val="right" w:pos="9990"/>
        </w:tabs>
        <w:ind w:right="-18"/>
        <w:rPr>
          <w:rFonts w:ascii="Arial" w:hAnsi="Arial" w:cs="Arial"/>
          <w:b/>
          <w:sz w:val="22"/>
          <w:szCs w:val="22"/>
        </w:rPr>
      </w:pPr>
    </w:p>
    <w:p w14:paraId="011E557E" w14:textId="77777777" w:rsidR="008C0885" w:rsidRPr="00313596" w:rsidRDefault="008C0885" w:rsidP="000C6174">
      <w:pPr>
        <w:rPr>
          <w:rFonts w:ascii="Arial" w:hAnsi="Arial" w:cs="Arial"/>
          <w:sz w:val="22"/>
          <w:szCs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860"/>
        <w:gridCol w:w="3320"/>
      </w:tblGrid>
      <w:tr w:rsidR="008C0885" w:rsidRPr="00313596" w14:paraId="77892AEA" w14:textId="77777777" w:rsidTr="00272464">
        <w:trPr>
          <w:cantSplit/>
          <w:jc w:val="center"/>
        </w:trPr>
        <w:tc>
          <w:tcPr>
            <w:tcW w:w="5860" w:type="dxa"/>
            <w:shd w:val="clear" w:color="auto" w:fill="00B050"/>
          </w:tcPr>
          <w:p w14:paraId="03C27595" w14:textId="77777777" w:rsidR="008C0885" w:rsidRPr="00272464" w:rsidRDefault="008C0885" w:rsidP="000C6174">
            <w:pPr>
              <w:pStyle w:val="Textoindependiente"/>
              <w:ind w:left="113"/>
              <w:jc w:val="center"/>
              <w:rPr>
                <w:rFonts w:ascii="Arial" w:hAnsi="Arial" w:cs="Arial"/>
                <w:b/>
                <w:color w:val="FFFFFF" w:themeColor="background1"/>
                <w:spacing w:val="0"/>
                <w:sz w:val="22"/>
                <w:szCs w:val="22"/>
              </w:rPr>
            </w:pPr>
            <w:r w:rsidRPr="00272464">
              <w:rPr>
                <w:rFonts w:ascii="Arial" w:hAnsi="Arial" w:cs="Arial"/>
                <w:b/>
                <w:color w:val="FFFFFF" w:themeColor="background1"/>
                <w:spacing w:val="0"/>
                <w:sz w:val="22"/>
                <w:szCs w:val="22"/>
              </w:rPr>
              <w:t>Año</w:t>
            </w:r>
          </w:p>
        </w:tc>
        <w:tc>
          <w:tcPr>
            <w:tcW w:w="3320" w:type="dxa"/>
            <w:shd w:val="clear" w:color="auto" w:fill="00B050"/>
          </w:tcPr>
          <w:p w14:paraId="56257F15" w14:textId="77777777" w:rsidR="008C0885" w:rsidRPr="00272464" w:rsidRDefault="008C0885" w:rsidP="000C6174">
            <w:pPr>
              <w:pStyle w:val="Textoindependiente"/>
              <w:ind w:left="113"/>
              <w:jc w:val="center"/>
              <w:rPr>
                <w:rFonts w:ascii="Arial" w:hAnsi="Arial" w:cs="Arial"/>
                <w:b/>
                <w:color w:val="FFFFFF" w:themeColor="background1"/>
                <w:spacing w:val="0"/>
                <w:sz w:val="22"/>
                <w:szCs w:val="22"/>
              </w:rPr>
            </w:pPr>
            <w:r w:rsidRPr="00272464">
              <w:rPr>
                <w:rFonts w:ascii="Arial" w:hAnsi="Arial" w:cs="Arial"/>
                <w:b/>
                <w:color w:val="FFFFFF" w:themeColor="background1"/>
                <w:spacing w:val="0"/>
                <w:sz w:val="22"/>
                <w:szCs w:val="22"/>
              </w:rPr>
              <w:t>Monto y Moneda</w:t>
            </w:r>
          </w:p>
        </w:tc>
      </w:tr>
      <w:tr w:rsidR="008C0885" w:rsidRPr="00313596" w14:paraId="471E9547" w14:textId="77777777" w:rsidTr="003575F5">
        <w:trPr>
          <w:cantSplit/>
          <w:trHeight w:val="332"/>
          <w:jc w:val="center"/>
        </w:trPr>
        <w:tc>
          <w:tcPr>
            <w:tcW w:w="5860" w:type="dxa"/>
          </w:tcPr>
          <w:p w14:paraId="644040B3" w14:textId="77777777" w:rsidR="008C0885" w:rsidRPr="00313596" w:rsidRDefault="008C0885" w:rsidP="000C6174">
            <w:pPr>
              <w:pStyle w:val="Textoindependiente"/>
              <w:ind w:left="113"/>
              <w:rPr>
                <w:rFonts w:ascii="Arial" w:hAnsi="Arial" w:cs="Arial"/>
                <w:i/>
                <w:spacing w:val="0"/>
                <w:sz w:val="22"/>
                <w:szCs w:val="22"/>
              </w:rPr>
            </w:pPr>
            <w:r w:rsidRPr="00313596">
              <w:rPr>
                <w:rFonts w:ascii="Arial" w:hAnsi="Arial" w:cs="Arial"/>
                <w:i/>
                <w:color w:val="FF0000"/>
                <w:spacing w:val="0"/>
                <w:sz w:val="22"/>
                <w:szCs w:val="22"/>
              </w:rPr>
              <w:t>(indicar año)</w:t>
            </w:r>
          </w:p>
        </w:tc>
        <w:tc>
          <w:tcPr>
            <w:tcW w:w="3320" w:type="dxa"/>
          </w:tcPr>
          <w:p w14:paraId="0FFF103C" w14:textId="77777777" w:rsidR="008C0885" w:rsidRPr="00313596" w:rsidRDefault="008C0885" w:rsidP="000C6174">
            <w:pPr>
              <w:pStyle w:val="Textoindependiente"/>
              <w:ind w:left="113"/>
              <w:rPr>
                <w:rFonts w:ascii="Arial" w:hAnsi="Arial" w:cs="Arial"/>
                <w:i/>
                <w:spacing w:val="0"/>
                <w:sz w:val="22"/>
                <w:szCs w:val="22"/>
              </w:rPr>
            </w:pPr>
            <w:r w:rsidRPr="00313596">
              <w:rPr>
                <w:rFonts w:ascii="Arial" w:hAnsi="Arial" w:cs="Arial"/>
                <w:i/>
                <w:color w:val="FF0000"/>
                <w:spacing w:val="0"/>
                <w:sz w:val="22"/>
                <w:szCs w:val="22"/>
              </w:rPr>
              <w:t>(indicar monto y moneda)</w:t>
            </w:r>
          </w:p>
        </w:tc>
      </w:tr>
      <w:tr w:rsidR="008C0885" w:rsidRPr="00313596" w14:paraId="540E181B" w14:textId="77777777" w:rsidTr="003575F5">
        <w:trPr>
          <w:cantSplit/>
          <w:jc w:val="center"/>
        </w:trPr>
        <w:tc>
          <w:tcPr>
            <w:tcW w:w="5860" w:type="dxa"/>
          </w:tcPr>
          <w:p w14:paraId="7B51A991" w14:textId="77777777" w:rsidR="008C0885" w:rsidRPr="00313596" w:rsidRDefault="008C0885" w:rsidP="000C6174">
            <w:pPr>
              <w:pStyle w:val="Textoindependiente"/>
              <w:ind w:left="113"/>
              <w:rPr>
                <w:rFonts w:ascii="Arial" w:hAnsi="Arial" w:cs="Arial"/>
                <w:spacing w:val="0"/>
                <w:sz w:val="22"/>
                <w:szCs w:val="22"/>
              </w:rPr>
            </w:pPr>
          </w:p>
        </w:tc>
        <w:tc>
          <w:tcPr>
            <w:tcW w:w="3320" w:type="dxa"/>
          </w:tcPr>
          <w:p w14:paraId="06E32BA5" w14:textId="77777777" w:rsidR="008C0885" w:rsidRPr="00313596" w:rsidRDefault="008C0885" w:rsidP="000C6174">
            <w:pPr>
              <w:pStyle w:val="Textoindependiente"/>
              <w:ind w:left="113"/>
              <w:rPr>
                <w:rFonts w:ascii="Arial" w:hAnsi="Arial" w:cs="Arial"/>
                <w:spacing w:val="0"/>
                <w:sz w:val="22"/>
                <w:szCs w:val="22"/>
              </w:rPr>
            </w:pPr>
          </w:p>
        </w:tc>
      </w:tr>
      <w:tr w:rsidR="008C0885" w:rsidRPr="00313596" w14:paraId="36D8F153" w14:textId="77777777" w:rsidTr="003575F5">
        <w:trPr>
          <w:cantSplit/>
          <w:jc w:val="center"/>
        </w:trPr>
        <w:tc>
          <w:tcPr>
            <w:tcW w:w="5860" w:type="dxa"/>
          </w:tcPr>
          <w:p w14:paraId="3BBFA25E" w14:textId="77777777" w:rsidR="008C0885" w:rsidRPr="00313596" w:rsidRDefault="008C0885" w:rsidP="000C6174">
            <w:pPr>
              <w:pStyle w:val="Textoindependiente"/>
              <w:ind w:left="454" w:hanging="341"/>
              <w:rPr>
                <w:rFonts w:ascii="Arial" w:hAnsi="Arial" w:cs="Arial"/>
                <w:spacing w:val="0"/>
                <w:sz w:val="22"/>
                <w:szCs w:val="22"/>
              </w:rPr>
            </w:pPr>
          </w:p>
        </w:tc>
        <w:tc>
          <w:tcPr>
            <w:tcW w:w="3320" w:type="dxa"/>
          </w:tcPr>
          <w:p w14:paraId="41C4D2D4" w14:textId="77777777" w:rsidR="008C0885" w:rsidRPr="00313596" w:rsidRDefault="008C0885" w:rsidP="000C6174">
            <w:pPr>
              <w:pStyle w:val="Textoindependiente"/>
              <w:ind w:left="113"/>
              <w:rPr>
                <w:rFonts w:ascii="Arial" w:hAnsi="Arial" w:cs="Arial"/>
                <w:spacing w:val="0"/>
                <w:sz w:val="22"/>
                <w:szCs w:val="22"/>
              </w:rPr>
            </w:pPr>
          </w:p>
        </w:tc>
      </w:tr>
      <w:tr w:rsidR="008C0885" w:rsidRPr="00313596" w14:paraId="038546CB" w14:textId="77777777" w:rsidTr="003575F5">
        <w:trPr>
          <w:cantSplit/>
          <w:jc w:val="center"/>
        </w:trPr>
        <w:tc>
          <w:tcPr>
            <w:tcW w:w="5860" w:type="dxa"/>
          </w:tcPr>
          <w:p w14:paraId="3BAEBC9E" w14:textId="77777777" w:rsidR="008C0885" w:rsidRPr="00313596" w:rsidRDefault="008C0885" w:rsidP="000C6174">
            <w:pPr>
              <w:pStyle w:val="Textoindependiente"/>
              <w:ind w:left="113"/>
              <w:rPr>
                <w:rFonts w:ascii="Arial" w:hAnsi="Arial" w:cs="Arial"/>
                <w:spacing w:val="0"/>
                <w:sz w:val="22"/>
                <w:szCs w:val="22"/>
              </w:rPr>
            </w:pPr>
          </w:p>
        </w:tc>
        <w:tc>
          <w:tcPr>
            <w:tcW w:w="3320" w:type="dxa"/>
          </w:tcPr>
          <w:p w14:paraId="3986CD78" w14:textId="77777777" w:rsidR="008C0885" w:rsidRPr="00313596" w:rsidRDefault="008C0885" w:rsidP="000C6174">
            <w:pPr>
              <w:pStyle w:val="Textoindependiente"/>
              <w:ind w:left="113"/>
              <w:rPr>
                <w:rFonts w:ascii="Arial" w:hAnsi="Arial" w:cs="Arial"/>
                <w:spacing w:val="0"/>
                <w:sz w:val="22"/>
                <w:szCs w:val="22"/>
              </w:rPr>
            </w:pPr>
          </w:p>
        </w:tc>
      </w:tr>
      <w:tr w:rsidR="008C0885" w:rsidRPr="00313596" w14:paraId="16238717" w14:textId="77777777" w:rsidTr="003575F5">
        <w:trPr>
          <w:cantSplit/>
          <w:jc w:val="center"/>
        </w:trPr>
        <w:tc>
          <w:tcPr>
            <w:tcW w:w="5860" w:type="dxa"/>
          </w:tcPr>
          <w:p w14:paraId="2AF99730" w14:textId="77777777" w:rsidR="008C0885" w:rsidRPr="00313596" w:rsidRDefault="008C0885" w:rsidP="000C6174">
            <w:pPr>
              <w:pStyle w:val="Textoindependiente"/>
              <w:ind w:left="113"/>
              <w:rPr>
                <w:rFonts w:ascii="Arial" w:hAnsi="Arial" w:cs="Arial"/>
                <w:spacing w:val="0"/>
                <w:sz w:val="22"/>
                <w:szCs w:val="22"/>
              </w:rPr>
            </w:pPr>
          </w:p>
        </w:tc>
        <w:tc>
          <w:tcPr>
            <w:tcW w:w="3320" w:type="dxa"/>
          </w:tcPr>
          <w:p w14:paraId="4429E42E" w14:textId="77777777" w:rsidR="008C0885" w:rsidRPr="00313596" w:rsidRDefault="008C0885" w:rsidP="000C6174">
            <w:pPr>
              <w:pStyle w:val="Textoindependiente"/>
              <w:ind w:left="113"/>
              <w:rPr>
                <w:rFonts w:ascii="Arial" w:hAnsi="Arial" w:cs="Arial"/>
                <w:spacing w:val="0"/>
                <w:sz w:val="22"/>
                <w:szCs w:val="22"/>
              </w:rPr>
            </w:pPr>
          </w:p>
        </w:tc>
      </w:tr>
      <w:tr w:rsidR="008C0885" w:rsidRPr="00313596" w14:paraId="7CF85154" w14:textId="77777777" w:rsidTr="003575F5">
        <w:trPr>
          <w:cantSplit/>
          <w:jc w:val="center"/>
        </w:trPr>
        <w:tc>
          <w:tcPr>
            <w:tcW w:w="5860" w:type="dxa"/>
          </w:tcPr>
          <w:p w14:paraId="6C0230AE" w14:textId="77777777" w:rsidR="008C0885" w:rsidRPr="00313596" w:rsidRDefault="008C0885" w:rsidP="000C6174">
            <w:pPr>
              <w:pStyle w:val="Textoindependiente"/>
              <w:spacing w:before="40" w:after="40"/>
              <w:ind w:left="113"/>
              <w:jc w:val="left"/>
              <w:rPr>
                <w:rFonts w:ascii="Arial" w:hAnsi="Arial" w:cs="Arial"/>
                <w:spacing w:val="0"/>
                <w:sz w:val="22"/>
                <w:szCs w:val="22"/>
              </w:rPr>
            </w:pPr>
            <w:r w:rsidRPr="00313596">
              <w:rPr>
                <w:rFonts w:ascii="Arial" w:hAnsi="Arial" w:cs="Arial"/>
                <w:spacing w:val="0"/>
                <w:sz w:val="22"/>
                <w:szCs w:val="22"/>
              </w:rPr>
              <w:t xml:space="preserve">* </w:t>
            </w:r>
            <w:r w:rsidRPr="00313596">
              <w:rPr>
                <w:rFonts w:ascii="Arial" w:hAnsi="Arial" w:cs="Arial"/>
                <w:b/>
                <w:spacing w:val="0"/>
                <w:sz w:val="22"/>
                <w:szCs w:val="22"/>
              </w:rPr>
              <w:t>Facturación anual media</w:t>
            </w:r>
            <w:r w:rsidRPr="00313596">
              <w:rPr>
                <w:rFonts w:ascii="Arial" w:hAnsi="Arial" w:cs="Arial"/>
                <w:spacing w:val="0"/>
                <w:sz w:val="22"/>
                <w:szCs w:val="22"/>
              </w:rPr>
              <w:t xml:space="preserve"> </w:t>
            </w:r>
          </w:p>
        </w:tc>
        <w:tc>
          <w:tcPr>
            <w:tcW w:w="3320" w:type="dxa"/>
          </w:tcPr>
          <w:p w14:paraId="2B126D50" w14:textId="77777777" w:rsidR="008C0885" w:rsidRPr="00313596" w:rsidRDefault="008C0885" w:rsidP="000C6174">
            <w:pPr>
              <w:pStyle w:val="Textoindependiente"/>
              <w:ind w:left="113"/>
              <w:jc w:val="left"/>
              <w:rPr>
                <w:rFonts w:ascii="Arial" w:hAnsi="Arial" w:cs="Arial"/>
                <w:spacing w:val="0"/>
                <w:sz w:val="22"/>
                <w:szCs w:val="22"/>
              </w:rPr>
            </w:pPr>
          </w:p>
        </w:tc>
      </w:tr>
    </w:tbl>
    <w:p w14:paraId="5D54F75A" w14:textId="77777777" w:rsidR="008C0885" w:rsidRPr="00313596" w:rsidRDefault="008C0885" w:rsidP="000C6174">
      <w:pPr>
        <w:rPr>
          <w:rFonts w:ascii="Arial" w:hAnsi="Arial" w:cs="Arial"/>
          <w:sz w:val="22"/>
          <w:szCs w:val="22"/>
        </w:rPr>
      </w:pPr>
    </w:p>
    <w:p w14:paraId="1FA23102" w14:textId="77777777" w:rsidR="008C0885" w:rsidRPr="00313596" w:rsidRDefault="008C0885" w:rsidP="000C6174">
      <w:pPr>
        <w:rPr>
          <w:rFonts w:ascii="Arial" w:hAnsi="Arial" w:cs="Arial"/>
          <w:sz w:val="22"/>
          <w:szCs w:val="22"/>
        </w:rPr>
      </w:pPr>
      <w:r w:rsidRPr="00313596">
        <w:rPr>
          <w:rFonts w:ascii="Arial" w:hAnsi="Arial" w:cs="Arial"/>
          <w:sz w:val="22"/>
          <w:szCs w:val="22"/>
        </w:rPr>
        <w:t>* Facturación anual media, se obtiene calculando el total de los pagos certificados recibidos por ejecución de obras dividido entre el número de años.</w:t>
      </w:r>
    </w:p>
    <w:p w14:paraId="2C3ED020" w14:textId="77777777" w:rsidR="008C0885" w:rsidRPr="00313596" w:rsidRDefault="008C0885" w:rsidP="000C6174">
      <w:pPr>
        <w:rPr>
          <w:rFonts w:ascii="Arial" w:hAnsi="Arial" w:cs="Arial"/>
          <w:sz w:val="22"/>
          <w:szCs w:val="22"/>
        </w:rPr>
      </w:pPr>
    </w:p>
    <w:p w14:paraId="00C33086" w14:textId="77777777" w:rsidR="008C0885" w:rsidRPr="00313596" w:rsidRDefault="008C0885" w:rsidP="000C6174">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p>
    <w:p w14:paraId="5B293070" w14:textId="77777777" w:rsidR="008C0885" w:rsidRPr="00313596" w:rsidRDefault="008C0885" w:rsidP="000C2A6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253" w:hanging="4320"/>
        <w:rPr>
          <w:rFonts w:ascii="Arial" w:hAnsi="Arial" w:cs="Arial"/>
          <w:b/>
          <w:sz w:val="22"/>
          <w:szCs w:val="22"/>
          <w:lang w:val="es-HN"/>
        </w:rPr>
      </w:pPr>
      <w:r w:rsidRPr="00313596">
        <w:rPr>
          <w:rFonts w:ascii="Arial" w:hAnsi="Arial" w:cs="Arial"/>
          <w:b/>
          <w:sz w:val="22"/>
          <w:szCs w:val="22"/>
        </w:rPr>
        <w:t xml:space="preserve">Oferente: </w:t>
      </w:r>
      <w:r w:rsidRPr="00313596">
        <w:rPr>
          <w:rFonts w:ascii="Arial" w:hAnsi="Arial" w:cs="Arial"/>
          <w:b/>
          <w:sz w:val="22"/>
          <w:szCs w:val="22"/>
        </w:rPr>
        <w:tab/>
      </w:r>
      <w:r w:rsidRPr="00313596">
        <w:rPr>
          <w:rFonts w:ascii="Arial" w:hAnsi="Arial" w:cs="Arial"/>
          <w:i/>
          <w:color w:val="FF0000"/>
          <w:sz w:val="22"/>
          <w:szCs w:val="22"/>
        </w:rPr>
        <w:t xml:space="preserve">(indicar nombre completo del </w:t>
      </w:r>
      <w:r w:rsidRPr="00313596">
        <w:rPr>
          <w:rFonts w:ascii="Arial" w:hAnsi="Arial" w:cs="Arial"/>
          <w:i/>
          <w:color w:val="FF0000"/>
          <w:sz w:val="22"/>
          <w:szCs w:val="22"/>
          <w:lang w:val="es-HN"/>
        </w:rPr>
        <w:t>oferente)</w:t>
      </w:r>
    </w:p>
    <w:p w14:paraId="56341586" w14:textId="77777777" w:rsidR="008C0885" w:rsidRPr="00313596" w:rsidRDefault="008C0885" w:rsidP="000C2A6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253" w:hanging="4320"/>
        <w:rPr>
          <w:rFonts w:ascii="Arial" w:hAnsi="Arial" w:cs="Arial"/>
          <w:b/>
          <w:sz w:val="22"/>
          <w:szCs w:val="22"/>
          <w:lang w:val="es-HN"/>
        </w:rPr>
      </w:pPr>
    </w:p>
    <w:p w14:paraId="272A9D02" w14:textId="77777777" w:rsidR="008C0885" w:rsidRPr="00313596" w:rsidRDefault="008C0885" w:rsidP="000C2A6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253" w:hanging="4320"/>
        <w:rPr>
          <w:rFonts w:ascii="Arial" w:hAnsi="Arial" w:cs="Arial"/>
          <w:b/>
          <w:sz w:val="22"/>
          <w:szCs w:val="22"/>
          <w:lang w:val="es-HN"/>
        </w:rPr>
      </w:pPr>
      <w:r w:rsidRPr="00313596">
        <w:rPr>
          <w:rFonts w:ascii="Arial" w:hAnsi="Arial" w:cs="Arial"/>
          <w:b/>
          <w:sz w:val="22"/>
          <w:szCs w:val="22"/>
          <w:lang w:val="es-HN"/>
        </w:rPr>
        <w:t xml:space="preserve">Nombre: </w:t>
      </w:r>
      <w:r w:rsidRPr="00313596">
        <w:rPr>
          <w:rFonts w:ascii="Arial" w:hAnsi="Arial" w:cs="Arial"/>
          <w:b/>
          <w:sz w:val="22"/>
          <w:szCs w:val="22"/>
          <w:lang w:val="es-HN"/>
        </w:rPr>
        <w:tab/>
      </w:r>
      <w:r w:rsidRPr="00313596">
        <w:rPr>
          <w:rFonts w:ascii="Arial" w:hAnsi="Arial" w:cs="Arial"/>
          <w:i/>
          <w:color w:val="FF0000"/>
          <w:sz w:val="22"/>
          <w:szCs w:val="22"/>
          <w:lang w:val="es-HN"/>
        </w:rPr>
        <w:t>(indicar el nombre completo de la persona que firma la oferta)</w:t>
      </w:r>
    </w:p>
    <w:p w14:paraId="28D61BB6" w14:textId="77777777" w:rsidR="008C0885" w:rsidRPr="00313596" w:rsidRDefault="008C0885" w:rsidP="000C2A6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253" w:hanging="4320"/>
        <w:rPr>
          <w:rFonts w:ascii="Arial" w:hAnsi="Arial" w:cs="Arial"/>
          <w:b/>
          <w:sz w:val="22"/>
          <w:szCs w:val="22"/>
          <w:lang w:val="es-HN"/>
        </w:rPr>
      </w:pPr>
    </w:p>
    <w:p w14:paraId="38F1E19F" w14:textId="77777777" w:rsidR="008C0885" w:rsidRPr="00313596" w:rsidRDefault="008C0885" w:rsidP="000C2A6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253" w:hanging="4320"/>
        <w:rPr>
          <w:rFonts w:ascii="Arial" w:hAnsi="Arial" w:cs="Arial"/>
          <w:i/>
          <w:sz w:val="22"/>
          <w:szCs w:val="22"/>
          <w:lang w:val="es-HN"/>
        </w:rPr>
      </w:pPr>
      <w:r w:rsidRPr="00313596">
        <w:rPr>
          <w:rFonts w:ascii="Arial" w:hAnsi="Arial" w:cs="Arial"/>
          <w:b/>
          <w:sz w:val="22"/>
          <w:szCs w:val="22"/>
          <w:lang w:val="es-HN"/>
        </w:rPr>
        <w:t xml:space="preserve">Cargo: </w:t>
      </w:r>
      <w:r w:rsidRPr="00313596">
        <w:rPr>
          <w:rFonts w:ascii="Arial" w:hAnsi="Arial" w:cs="Arial"/>
          <w:b/>
          <w:sz w:val="22"/>
          <w:szCs w:val="22"/>
          <w:lang w:val="es-HN"/>
        </w:rPr>
        <w:tab/>
      </w:r>
      <w:r w:rsidRPr="00313596">
        <w:rPr>
          <w:rFonts w:ascii="Arial" w:hAnsi="Arial" w:cs="Arial"/>
          <w:b/>
          <w:sz w:val="22"/>
          <w:szCs w:val="22"/>
          <w:lang w:val="es-HN"/>
        </w:rPr>
        <w:tab/>
      </w:r>
      <w:r w:rsidRPr="00313596">
        <w:rPr>
          <w:rFonts w:ascii="Arial" w:hAnsi="Arial" w:cs="Arial"/>
          <w:i/>
          <w:color w:val="FF0000"/>
          <w:sz w:val="22"/>
          <w:szCs w:val="22"/>
          <w:lang w:val="es-HN"/>
        </w:rPr>
        <w:t>(del firmante)</w:t>
      </w:r>
    </w:p>
    <w:p w14:paraId="326955B2" w14:textId="77777777" w:rsidR="008C0885" w:rsidRPr="00313596" w:rsidRDefault="008C0885" w:rsidP="000C2A6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253" w:hanging="4320"/>
        <w:rPr>
          <w:rFonts w:ascii="Arial" w:hAnsi="Arial" w:cs="Arial"/>
          <w:b/>
          <w:sz w:val="22"/>
          <w:szCs w:val="22"/>
          <w:lang w:val="es-HN"/>
        </w:rPr>
      </w:pPr>
    </w:p>
    <w:p w14:paraId="0E096BB4" w14:textId="77777777" w:rsidR="008C0885" w:rsidRPr="00313596" w:rsidRDefault="008C0885" w:rsidP="000C2A6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253" w:hanging="4320"/>
        <w:rPr>
          <w:rFonts w:ascii="Arial" w:hAnsi="Arial" w:cs="Arial"/>
          <w:i/>
          <w:color w:val="FF0000"/>
          <w:sz w:val="22"/>
          <w:szCs w:val="22"/>
          <w:lang w:val="es-HN"/>
        </w:rPr>
      </w:pPr>
      <w:r w:rsidRPr="00313596">
        <w:rPr>
          <w:rFonts w:ascii="Arial" w:hAnsi="Arial" w:cs="Arial"/>
          <w:b/>
          <w:sz w:val="22"/>
          <w:szCs w:val="22"/>
          <w:lang w:val="es-HN"/>
        </w:rPr>
        <w:t>Firma</w:t>
      </w:r>
      <w:r w:rsidRPr="00313596">
        <w:rPr>
          <w:rFonts w:ascii="Arial" w:hAnsi="Arial" w:cs="Arial"/>
          <w:i/>
          <w:sz w:val="22"/>
          <w:szCs w:val="22"/>
          <w:lang w:val="es-HN"/>
        </w:rPr>
        <w:t>:</w:t>
      </w:r>
      <w:r w:rsidRPr="00313596">
        <w:rPr>
          <w:rFonts w:ascii="Arial" w:hAnsi="Arial" w:cs="Arial"/>
          <w:i/>
          <w:sz w:val="22"/>
          <w:szCs w:val="22"/>
          <w:lang w:val="es-HN"/>
        </w:rPr>
        <w:tab/>
      </w:r>
      <w:r w:rsidRPr="00313596">
        <w:rPr>
          <w:rFonts w:ascii="Arial" w:hAnsi="Arial" w:cs="Arial"/>
          <w:i/>
          <w:sz w:val="22"/>
          <w:szCs w:val="22"/>
          <w:lang w:val="es-HN"/>
        </w:rPr>
        <w:tab/>
      </w:r>
      <w:r w:rsidRPr="00313596">
        <w:rPr>
          <w:rFonts w:ascii="Arial" w:hAnsi="Arial" w:cs="Arial"/>
          <w:i/>
          <w:color w:val="FF0000"/>
          <w:sz w:val="22"/>
          <w:szCs w:val="22"/>
          <w:lang w:val="es-HN"/>
        </w:rPr>
        <w:t>(firma de la persona cuyo nombre y cargo aparecen arriba indicados)</w:t>
      </w:r>
    </w:p>
    <w:p w14:paraId="1A758A4C" w14:textId="77777777" w:rsidR="008C0885" w:rsidRPr="00313596" w:rsidRDefault="008C0885" w:rsidP="000C2A6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253" w:hanging="4320"/>
        <w:rPr>
          <w:rFonts w:ascii="Arial" w:hAnsi="Arial" w:cs="Arial"/>
          <w:b/>
          <w:sz w:val="22"/>
          <w:szCs w:val="22"/>
          <w:lang w:val="es-HN"/>
        </w:rPr>
      </w:pPr>
    </w:p>
    <w:p w14:paraId="2A47380A" w14:textId="77777777" w:rsidR="008C0885" w:rsidRPr="00313596" w:rsidRDefault="008C0885" w:rsidP="000C2A6B">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253" w:hanging="4320"/>
        <w:rPr>
          <w:rFonts w:ascii="Arial" w:hAnsi="Arial" w:cs="Arial"/>
          <w:i/>
          <w:color w:val="FF0000"/>
          <w:sz w:val="22"/>
          <w:szCs w:val="22"/>
          <w:lang w:val="es-HN"/>
        </w:rPr>
      </w:pPr>
      <w:r w:rsidRPr="00313596">
        <w:rPr>
          <w:rFonts w:ascii="Arial" w:hAnsi="Arial" w:cs="Arial"/>
          <w:b/>
          <w:sz w:val="22"/>
          <w:szCs w:val="22"/>
          <w:lang w:val="es-HN"/>
        </w:rPr>
        <w:t>Fecha</w:t>
      </w:r>
      <w:r w:rsidRPr="00313596">
        <w:rPr>
          <w:rFonts w:ascii="Arial" w:hAnsi="Arial" w:cs="Arial"/>
          <w:i/>
          <w:sz w:val="22"/>
          <w:szCs w:val="22"/>
          <w:lang w:val="es-HN"/>
        </w:rPr>
        <w:t xml:space="preserve">: </w:t>
      </w:r>
      <w:r w:rsidRPr="00313596">
        <w:rPr>
          <w:rFonts w:ascii="Arial" w:hAnsi="Arial" w:cs="Arial"/>
          <w:i/>
          <w:sz w:val="22"/>
          <w:szCs w:val="22"/>
          <w:lang w:val="es-HN"/>
        </w:rPr>
        <w:tab/>
      </w:r>
      <w:r w:rsidRPr="00313596">
        <w:rPr>
          <w:rFonts w:ascii="Arial" w:hAnsi="Arial" w:cs="Arial"/>
          <w:i/>
          <w:sz w:val="22"/>
          <w:szCs w:val="22"/>
          <w:lang w:val="es-HN"/>
        </w:rPr>
        <w:tab/>
      </w:r>
      <w:r w:rsidRPr="00313596">
        <w:rPr>
          <w:rFonts w:ascii="Arial" w:hAnsi="Arial" w:cs="Arial"/>
          <w:i/>
          <w:color w:val="FF0000"/>
          <w:sz w:val="22"/>
          <w:szCs w:val="22"/>
          <w:lang w:val="es-HN"/>
        </w:rPr>
        <w:t>(día, mes y año en que se firma la oferta)</w:t>
      </w:r>
    </w:p>
    <w:p w14:paraId="093D947A" w14:textId="77777777" w:rsidR="008C0885" w:rsidRPr="00313596" w:rsidRDefault="008C0885" w:rsidP="000C6174">
      <w:pPr>
        <w:tabs>
          <w:tab w:val="center" w:pos="4680"/>
          <w:tab w:val="left" w:pos="5040"/>
          <w:tab w:val="left" w:pos="5760"/>
          <w:tab w:val="left" w:pos="6480"/>
          <w:tab w:val="left" w:pos="7200"/>
          <w:tab w:val="left" w:pos="7920"/>
          <w:tab w:val="left" w:pos="8640"/>
          <w:tab w:val="left" w:pos="9360"/>
        </w:tabs>
        <w:rPr>
          <w:rFonts w:ascii="Arial" w:hAnsi="Arial" w:cs="Arial"/>
          <w:sz w:val="22"/>
          <w:szCs w:val="22"/>
          <w:lang w:val="es-HN"/>
        </w:rPr>
      </w:pPr>
    </w:p>
    <w:p w14:paraId="1A75D2AE" w14:textId="77777777" w:rsidR="008C0885" w:rsidRPr="00313596" w:rsidRDefault="008C0885" w:rsidP="000C6174">
      <w:pPr>
        <w:jc w:val="left"/>
        <w:rPr>
          <w:rFonts w:ascii="Arial" w:hAnsi="Arial" w:cs="Arial"/>
          <w:b/>
          <w:sz w:val="22"/>
          <w:szCs w:val="22"/>
          <w:lang w:val="es-HN"/>
        </w:rPr>
      </w:pPr>
      <w:r w:rsidRPr="00313596">
        <w:rPr>
          <w:rFonts w:ascii="Arial" w:hAnsi="Arial" w:cs="Arial"/>
          <w:b/>
          <w:sz w:val="22"/>
          <w:szCs w:val="22"/>
          <w:lang w:val="es-HN"/>
        </w:rPr>
        <w:br w:type="page"/>
      </w:r>
    </w:p>
    <w:p w14:paraId="35202631" w14:textId="77777777" w:rsidR="008C0885" w:rsidRPr="00313596" w:rsidRDefault="008C0885" w:rsidP="000C6174">
      <w:pPr>
        <w:jc w:val="left"/>
        <w:rPr>
          <w:rFonts w:ascii="Arial" w:hAnsi="Arial" w:cs="Arial"/>
          <w:b/>
          <w:sz w:val="22"/>
          <w:szCs w:val="22"/>
          <w:lang w:val="es-HN"/>
        </w:rPr>
      </w:pPr>
      <w:r w:rsidRPr="00313596">
        <w:rPr>
          <w:rFonts w:ascii="Arial" w:hAnsi="Arial" w:cs="Arial"/>
          <w:b/>
          <w:sz w:val="22"/>
          <w:szCs w:val="22"/>
          <w:lang w:val="es-HN"/>
        </w:rPr>
        <w:t>FORMULARIO FIN-3</w:t>
      </w:r>
    </w:p>
    <w:p w14:paraId="2D65FC7F" w14:textId="77777777" w:rsidR="008C0885" w:rsidRPr="00313596" w:rsidRDefault="008C0885" w:rsidP="000C6174">
      <w:pPr>
        <w:ind w:left="3240" w:right="-720" w:hanging="3240"/>
        <w:rPr>
          <w:rFonts w:ascii="Arial" w:hAnsi="Arial" w:cs="Arial"/>
          <w:b/>
          <w:sz w:val="22"/>
          <w:szCs w:val="22"/>
          <w:lang w:val="es-HN"/>
        </w:rPr>
      </w:pPr>
    </w:p>
    <w:p w14:paraId="3C944DAF" w14:textId="503E3086" w:rsidR="008C0885" w:rsidRPr="00313596" w:rsidRDefault="00797A40" w:rsidP="000C6174">
      <w:pPr>
        <w:pStyle w:val="SectionVHeader"/>
        <w:rPr>
          <w:rFonts w:ascii="Arial" w:hAnsi="Arial" w:cs="Arial"/>
          <w:sz w:val="22"/>
          <w:szCs w:val="22"/>
          <w:lang w:val="es-HN"/>
        </w:rPr>
      </w:pPr>
      <w:r>
        <w:rPr>
          <w:rFonts w:ascii="Arial" w:hAnsi="Arial" w:cs="Arial"/>
          <w:sz w:val="22"/>
          <w:szCs w:val="22"/>
          <w:lang w:val="es-HN"/>
        </w:rPr>
        <w:t>Recursos Financieros</w:t>
      </w:r>
    </w:p>
    <w:p w14:paraId="2074F93C" w14:textId="77777777" w:rsidR="008C0885" w:rsidRPr="00313596" w:rsidRDefault="008C0885" w:rsidP="000C6174">
      <w:pPr>
        <w:pStyle w:val="SectionVHeader"/>
        <w:rPr>
          <w:rFonts w:ascii="Arial" w:hAnsi="Arial" w:cs="Arial"/>
          <w:sz w:val="22"/>
          <w:szCs w:val="22"/>
          <w:lang w:val="es-HN"/>
        </w:rPr>
      </w:pPr>
    </w:p>
    <w:p w14:paraId="428A314A" w14:textId="77777777" w:rsidR="008C0885" w:rsidRPr="00313596" w:rsidRDefault="008C0885" w:rsidP="000C6174">
      <w:pPr>
        <w:tabs>
          <w:tab w:val="right" w:pos="9630"/>
        </w:tabs>
        <w:ind w:right="162"/>
        <w:rPr>
          <w:rFonts w:ascii="Arial" w:hAnsi="Arial" w:cs="Arial"/>
          <w:sz w:val="22"/>
          <w:szCs w:val="22"/>
          <w:lang w:val="es-HN"/>
        </w:rPr>
      </w:pPr>
      <w:r w:rsidRPr="00313596">
        <w:rPr>
          <w:rFonts w:ascii="Arial" w:hAnsi="Arial" w:cs="Arial"/>
          <w:sz w:val="22"/>
          <w:szCs w:val="22"/>
          <w:lang w:val="es-HN"/>
        </w:rPr>
        <w:t xml:space="preserve">Nombre legal del oferente: </w:t>
      </w:r>
      <w:r w:rsidRPr="00313596">
        <w:rPr>
          <w:rFonts w:ascii="Arial" w:hAnsi="Arial" w:cs="Arial"/>
          <w:i/>
          <w:color w:val="FF0000"/>
          <w:sz w:val="22"/>
          <w:szCs w:val="22"/>
          <w:lang w:val="es-HN"/>
        </w:rPr>
        <w:t>(indicar nombre completo)</w:t>
      </w:r>
      <w:r w:rsidRPr="00313596">
        <w:rPr>
          <w:rFonts w:ascii="Arial" w:hAnsi="Arial" w:cs="Arial"/>
          <w:sz w:val="22"/>
          <w:szCs w:val="22"/>
          <w:lang w:val="es-HN"/>
        </w:rPr>
        <w:tab/>
        <w:t>Fecha</w:t>
      </w:r>
      <w:r w:rsidRPr="00313596">
        <w:rPr>
          <w:rFonts w:ascii="Arial" w:hAnsi="Arial" w:cs="Arial"/>
          <w:i/>
          <w:color w:val="FF0000"/>
          <w:sz w:val="22"/>
          <w:szCs w:val="22"/>
          <w:lang w:val="es-HN"/>
        </w:rPr>
        <w:t>: (indicar día, mes y año)</w:t>
      </w:r>
      <w:r w:rsidRPr="00313596">
        <w:rPr>
          <w:rFonts w:ascii="Arial" w:hAnsi="Arial" w:cs="Arial"/>
          <w:color w:val="FF0000"/>
          <w:sz w:val="22"/>
          <w:szCs w:val="22"/>
          <w:lang w:val="es-HN"/>
        </w:rPr>
        <w:t>          </w:t>
      </w:r>
    </w:p>
    <w:p w14:paraId="4A91AA17" w14:textId="77777777" w:rsidR="008C0885" w:rsidRPr="00313596" w:rsidRDefault="008C0885" w:rsidP="000C6174">
      <w:pPr>
        <w:tabs>
          <w:tab w:val="right" w:pos="9990"/>
        </w:tabs>
        <w:ind w:right="-18"/>
        <w:rPr>
          <w:rFonts w:ascii="Arial" w:hAnsi="Arial" w:cs="Arial"/>
          <w:i/>
          <w:sz w:val="22"/>
          <w:szCs w:val="22"/>
          <w:lang w:val="es-HN"/>
        </w:rPr>
      </w:pPr>
      <w:r w:rsidRPr="00313596">
        <w:rPr>
          <w:rFonts w:ascii="Arial" w:hAnsi="Arial" w:cs="Arial"/>
          <w:sz w:val="22"/>
          <w:szCs w:val="22"/>
          <w:lang w:val="es-HN"/>
        </w:rPr>
        <w:t xml:space="preserve">Nombre legal del miembro de la APCA: </w:t>
      </w:r>
      <w:r w:rsidRPr="00313596">
        <w:rPr>
          <w:rFonts w:ascii="Arial" w:hAnsi="Arial" w:cs="Arial"/>
          <w:i/>
          <w:color w:val="FF0000"/>
          <w:sz w:val="22"/>
          <w:szCs w:val="22"/>
          <w:lang w:val="es-HN"/>
        </w:rPr>
        <w:t xml:space="preserve">(indicar nombre completo) </w:t>
      </w:r>
    </w:p>
    <w:p w14:paraId="513715C3" w14:textId="261CAB06" w:rsidR="008C0885" w:rsidRPr="00313596" w:rsidRDefault="008C0885" w:rsidP="000C6174">
      <w:pPr>
        <w:suppressAutoHyphens/>
        <w:spacing w:before="240" w:after="120"/>
        <w:rPr>
          <w:rStyle w:val="Table"/>
          <w:rFonts w:cs="Arial"/>
          <w:spacing w:val="-2"/>
          <w:sz w:val="22"/>
          <w:szCs w:val="22"/>
          <w:lang w:val="es-ES"/>
        </w:rPr>
      </w:pPr>
      <w:r w:rsidRPr="00313596">
        <w:rPr>
          <w:rFonts w:ascii="Arial" w:hAnsi="Arial" w:cs="Arial"/>
          <w:sz w:val="22"/>
          <w:szCs w:val="22"/>
          <w:lang w:val="es-HN"/>
        </w:rPr>
        <w:t xml:space="preserve">Describir la información detallada de </w:t>
      </w:r>
      <w:r w:rsidRPr="00313596">
        <w:rPr>
          <w:rFonts w:ascii="Arial" w:hAnsi="Arial" w:cs="Arial"/>
          <w:spacing w:val="-2"/>
          <w:sz w:val="22"/>
          <w:szCs w:val="22"/>
          <w:lang w:val="es-ES"/>
        </w:rPr>
        <w:t xml:space="preserve">las fuentes de financiamiento ofertas, tales como activos líquidos (descontando anticipos contractuales), líneas de crédito </w:t>
      </w:r>
      <w:r w:rsidR="006A39EF">
        <w:rPr>
          <w:rFonts w:ascii="Arial" w:hAnsi="Arial" w:cs="Arial"/>
          <w:spacing w:val="-2"/>
          <w:sz w:val="22"/>
          <w:szCs w:val="22"/>
          <w:lang w:val="es-ES"/>
        </w:rPr>
        <w:t xml:space="preserve">bancaria </w:t>
      </w:r>
      <w:r w:rsidRPr="00313596">
        <w:rPr>
          <w:rFonts w:ascii="Arial" w:hAnsi="Arial" w:cs="Arial"/>
          <w:spacing w:val="-2"/>
          <w:sz w:val="22"/>
          <w:szCs w:val="22"/>
          <w:lang w:val="es-ES"/>
        </w:rPr>
        <w:t>y otros medios financieros, (descontados los compromisos vigentes), que estén disponibles para satisfacer todas las necesidades de flujo de fondos para construcción asociadas al contrato.</w:t>
      </w:r>
      <w:r w:rsidR="006A39EF">
        <w:rPr>
          <w:rFonts w:ascii="Arial" w:hAnsi="Arial" w:cs="Arial"/>
          <w:spacing w:val="-2"/>
          <w:sz w:val="22"/>
          <w:szCs w:val="22"/>
          <w:lang w:val="es-ES"/>
        </w:rPr>
        <w:t xml:space="preserve"> </w:t>
      </w:r>
    </w:p>
    <w:p w14:paraId="494AB8C6"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val="es-ES"/>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4"/>
        <w:gridCol w:w="3046"/>
      </w:tblGrid>
      <w:tr w:rsidR="008C0885" w:rsidRPr="00313596" w14:paraId="41B1FBC9" w14:textId="77777777" w:rsidTr="00272464">
        <w:trPr>
          <w:cantSplit/>
          <w:trHeight w:val="20"/>
          <w:tblHeader/>
        </w:trPr>
        <w:tc>
          <w:tcPr>
            <w:tcW w:w="6314" w:type="dxa"/>
            <w:shd w:val="clear" w:color="auto" w:fill="00B050"/>
            <w:vAlign w:val="center"/>
          </w:tcPr>
          <w:p w14:paraId="529F6316" w14:textId="77777777" w:rsidR="008C0885" w:rsidRPr="00272464" w:rsidRDefault="008C0885" w:rsidP="000C6174">
            <w:pPr>
              <w:jc w:val="center"/>
              <w:rPr>
                <w:rFonts w:ascii="Arial" w:hAnsi="Arial" w:cs="Arial"/>
                <w:b/>
                <w:color w:val="FFFFFF" w:themeColor="background1"/>
                <w:sz w:val="22"/>
                <w:szCs w:val="22"/>
                <w:lang w:val="es-HN"/>
              </w:rPr>
            </w:pPr>
            <w:r w:rsidRPr="00272464">
              <w:rPr>
                <w:rFonts w:ascii="Arial" w:hAnsi="Arial" w:cs="Arial"/>
                <w:b/>
                <w:color w:val="FFFFFF" w:themeColor="background1"/>
                <w:sz w:val="22"/>
                <w:szCs w:val="22"/>
                <w:lang w:val="es-HN"/>
              </w:rPr>
              <w:t>Fuente del capital de trabajo</w:t>
            </w:r>
          </w:p>
        </w:tc>
        <w:tc>
          <w:tcPr>
            <w:tcW w:w="3046" w:type="dxa"/>
            <w:shd w:val="clear" w:color="auto" w:fill="00B050"/>
            <w:vAlign w:val="center"/>
          </w:tcPr>
          <w:p w14:paraId="47A9370E" w14:textId="77777777" w:rsidR="008C0885" w:rsidRPr="00272464" w:rsidRDefault="008C0885" w:rsidP="000C6174">
            <w:pPr>
              <w:jc w:val="center"/>
              <w:rPr>
                <w:rFonts w:ascii="Arial" w:hAnsi="Arial" w:cs="Arial"/>
                <w:b/>
                <w:color w:val="FFFFFF" w:themeColor="background1"/>
                <w:sz w:val="22"/>
                <w:szCs w:val="22"/>
                <w:lang w:val="es-HN"/>
              </w:rPr>
            </w:pPr>
            <w:r w:rsidRPr="00272464">
              <w:rPr>
                <w:rFonts w:ascii="Arial" w:hAnsi="Arial" w:cs="Arial"/>
                <w:b/>
                <w:color w:val="FFFFFF" w:themeColor="background1"/>
                <w:sz w:val="22"/>
                <w:szCs w:val="22"/>
                <w:lang w:val="es-HN"/>
              </w:rPr>
              <w:t>Monto y Moneda</w:t>
            </w:r>
          </w:p>
        </w:tc>
      </w:tr>
      <w:tr w:rsidR="008C0885" w:rsidRPr="00313596" w14:paraId="3904FEBE" w14:textId="77777777" w:rsidTr="003575F5">
        <w:trPr>
          <w:cantSplit/>
          <w:trHeight w:val="20"/>
        </w:trPr>
        <w:tc>
          <w:tcPr>
            <w:tcW w:w="6314" w:type="dxa"/>
          </w:tcPr>
          <w:p w14:paraId="641536D8" w14:textId="77777777" w:rsidR="008C0885" w:rsidRPr="00313596" w:rsidRDefault="008C0885" w:rsidP="000C6174">
            <w:pPr>
              <w:rPr>
                <w:rFonts w:ascii="Arial" w:hAnsi="Arial" w:cs="Arial"/>
                <w:i/>
                <w:sz w:val="22"/>
                <w:szCs w:val="22"/>
                <w:lang w:val="es-HN"/>
              </w:rPr>
            </w:pPr>
          </w:p>
        </w:tc>
        <w:tc>
          <w:tcPr>
            <w:tcW w:w="3046" w:type="dxa"/>
          </w:tcPr>
          <w:p w14:paraId="1CE5DABB" w14:textId="77777777" w:rsidR="008C0885" w:rsidRPr="00313596" w:rsidRDefault="008C0885" w:rsidP="000C6174">
            <w:pPr>
              <w:rPr>
                <w:rFonts w:ascii="Arial" w:hAnsi="Arial" w:cs="Arial"/>
                <w:i/>
                <w:sz w:val="22"/>
                <w:szCs w:val="22"/>
                <w:lang w:val="es-HN"/>
              </w:rPr>
            </w:pPr>
          </w:p>
        </w:tc>
      </w:tr>
      <w:tr w:rsidR="008C0885" w:rsidRPr="00313596" w14:paraId="11A3B0F8" w14:textId="77777777" w:rsidTr="003575F5">
        <w:trPr>
          <w:cantSplit/>
          <w:trHeight w:val="20"/>
        </w:trPr>
        <w:tc>
          <w:tcPr>
            <w:tcW w:w="6314" w:type="dxa"/>
          </w:tcPr>
          <w:p w14:paraId="0FAD8B74" w14:textId="77777777" w:rsidR="008C0885" w:rsidRPr="00313596" w:rsidRDefault="008C0885" w:rsidP="000C6174">
            <w:pPr>
              <w:rPr>
                <w:rFonts w:ascii="Arial" w:hAnsi="Arial" w:cs="Arial"/>
                <w:sz w:val="22"/>
                <w:szCs w:val="22"/>
              </w:rPr>
            </w:pPr>
          </w:p>
        </w:tc>
        <w:tc>
          <w:tcPr>
            <w:tcW w:w="3046" w:type="dxa"/>
          </w:tcPr>
          <w:p w14:paraId="0FCB9F1C" w14:textId="77777777" w:rsidR="008C0885" w:rsidRPr="00313596" w:rsidRDefault="008C0885" w:rsidP="000C6174">
            <w:pPr>
              <w:rPr>
                <w:rFonts w:ascii="Arial" w:hAnsi="Arial" w:cs="Arial"/>
                <w:sz w:val="22"/>
                <w:szCs w:val="22"/>
              </w:rPr>
            </w:pPr>
          </w:p>
        </w:tc>
      </w:tr>
      <w:tr w:rsidR="008C0885" w:rsidRPr="00313596" w14:paraId="4109FD5A" w14:textId="77777777" w:rsidTr="003575F5">
        <w:trPr>
          <w:cantSplit/>
          <w:trHeight w:val="20"/>
        </w:trPr>
        <w:tc>
          <w:tcPr>
            <w:tcW w:w="6314" w:type="dxa"/>
          </w:tcPr>
          <w:p w14:paraId="4FC8CB9F" w14:textId="77777777" w:rsidR="008C0885" w:rsidRPr="00313596" w:rsidRDefault="008C0885" w:rsidP="000C6174">
            <w:pPr>
              <w:rPr>
                <w:rFonts w:ascii="Arial" w:hAnsi="Arial" w:cs="Arial"/>
                <w:sz w:val="22"/>
                <w:szCs w:val="22"/>
              </w:rPr>
            </w:pPr>
          </w:p>
        </w:tc>
        <w:tc>
          <w:tcPr>
            <w:tcW w:w="3046" w:type="dxa"/>
          </w:tcPr>
          <w:p w14:paraId="65386F12" w14:textId="77777777" w:rsidR="008C0885" w:rsidRPr="00313596" w:rsidRDefault="008C0885" w:rsidP="000C6174">
            <w:pPr>
              <w:rPr>
                <w:rFonts w:ascii="Arial" w:hAnsi="Arial" w:cs="Arial"/>
                <w:sz w:val="22"/>
                <w:szCs w:val="22"/>
              </w:rPr>
            </w:pPr>
          </w:p>
        </w:tc>
      </w:tr>
    </w:tbl>
    <w:p w14:paraId="37492A2E" w14:textId="77777777" w:rsidR="008C0885" w:rsidRPr="00313596" w:rsidRDefault="008C0885">
      <w:pPr>
        <w:jc w:val="left"/>
        <w:rPr>
          <w:rFonts w:ascii="Arial" w:hAnsi="Arial" w:cs="Arial"/>
          <w:b/>
          <w:sz w:val="22"/>
          <w:szCs w:val="22"/>
          <w:lang w:val="es-HN"/>
        </w:rPr>
      </w:pPr>
    </w:p>
    <w:p w14:paraId="0CE4014D" w14:textId="77777777" w:rsidR="008C0885" w:rsidRPr="00313596" w:rsidRDefault="008C0885" w:rsidP="000C6174">
      <w:pPr>
        <w:pStyle w:val="paragraph"/>
        <w:spacing w:before="120" w:beforeAutospacing="0" w:after="120" w:afterAutospacing="0"/>
        <w:ind w:left="45" w:right="58"/>
        <w:jc w:val="both"/>
        <w:textAlignment w:val="baseline"/>
        <w:rPr>
          <w:rStyle w:val="normaltextrun"/>
          <w:rFonts w:ascii="Arial" w:hAnsi="Arial" w:cs="Arial"/>
          <w:sz w:val="22"/>
          <w:szCs w:val="22"/>
          <w:lang w:val="es-ES"/>
        </w:rPr>
      </w:pPr>
      <w:r w:rsidRPr="00313596">
        <w:rPr>
          <w:rStyle w:val="normaltextrun"/>
          <w:rFonts w:ascii="Arial" w:hAnsi="Arial" w:cs="Arial"/>
          <w:sz w:val="22"/>
          <w:szCs w:val="22"/>
          <w:lang w:val="es-ES"/>
        </w:rPr>
        <w:t>Notas:</w:t>
      </w:r>
    </w:p>
    <w:p w14:paraId="2212B19A" w14:textId="77777777" w:rsidR="008C0885" w:rsidRPr="00313596" w:rsidRDefault="008C0885" w:rsidP="000C6174">
      <w:pPr>
        <w:pStyle w:val="paragraph"/>
        <w:spacing w:before="120" w:beforeAutospacing="0" w:after="120" w:afterAutospacing="0"/>
        <w:ind w:left="45" w:right="58"/>
        <w:jc w:val="both"/>
        <w:textAlignment w:val="baseline"/>
        <w:rPr>
          <w:rStyle w:val="normaltextrun"/>
          <w:rFonts w:ascii="Arial" w:hAnsi="Arial" w:cs="Arial"/>
          <w:sz w:val="22"/>
          <w:szCs w:val="22"/>
          <w:lang w:val="es-ES"/>
        </w:rPr>
      </w:pPr>
      <w:r w:rsidRPr="00313596">
        <w:rPr>
          <w:rStyle w:val="normaltextrun"/>
          <w:rFonts w:ascii="Arial" w:hAnsi="Arial" w:cs="Arial"/>
          <w:sz w:val="22"/>
          <w:szCs w:val="22"/>
          <w:lang w:val="es-ES"/>
        </w:rPr>
        <w:t>Para efectos de evaluación se considerará:</w:t>
      </w:r>
    </w:p>
    <w:p w14:paraId="4234377D" w14:textId="3D0F89CE" w:rsidR="008C0885" w:rsidRPr="00313596" w:rsidRDefault="008C0885" w:rsidP="001336F8">
      <w:pPr>
        <w:pStyle w:val="paragraph"/>
        <w:numPr>
          <w:ilvl w:val="7"/>
          <w:numId w:val="82"/>
        </w:numPr>
        <w:spacing w:before="120" w:beforeAutospacing="0" w:after="120" w:afterAutospacing="0"/>
        <w:ind w:left="360" w:right="58"/>
        <w:jc w:val="both"/>
        <w:textAlignment w:val="baseline"/>
        <w:rPr>
          <w:rFonts w:ascii="Arial" w:hAnsi="Arial" w:cs="Arial"/>
          <w:sz w:val="22"/>
          <w:szCs w:val="22"/>
        </w:rPr>
      </w:pPr>
      <w:r w:rsidRPr="00313596">
        <w:rPr>
          <w:rStyle w:val="normaltextrun"/>
          <w:rFonts w:ascii="Arial" w:hAnsi="Arial" w:cs="Arial"/>
          <w:sz w:val="22"/>
          <w:szCs w:val="22"/>
          <w:lang w:val="es-ES"/>
        </w:rPr>
        <w:t>Activos líquidos: Constancia indicando el monto disponible en la cuenta bancaria con una antigüedad no mayor de 30 días de la fecha de recepción de ofertas</w:t>
      </w:r>
      <w:r w:rsidR="00E54C15">
        <w:rPr>
          <w:rStyle w:val="normaltextrun"/>
          <w:rFonts w:ascii="Arial" w:hAnsi="Arial" w:cs="Arial"/>
          <w:sz w:val="22"/>
          <w:szCs w:val="22"/>
          <w:lang w:val="es-ES"/>
        </w:rPr>
        <w:t xml:space="preserve"> y/o</w:t>
      </w:r>
      <w:r w:rsidRPr="00313596">
        <w:rPr>
          <w:rStyle w:val="normaltextrun"/>
          <w:rFonts w:ascii="Arial" w:hAnsi="Arial" w:cs="Arial"/>
          <w:sz w:val="22"/>
          <w:szCs w:val="22"/>
          <w:lang w:val="es-ES"/>
        </w:rPr>
        <w:t>.</w:t>
      </w:r>
      <w:r w:rsidRPr="00313596">
        <w:rPr>
          <w:rStyle w:val="eop"/>
          <w:rFonts w:ascii="Arial" w:hAnsi="Arial" w:cs="Arial"/>
          <w:sz w:val="22"/>
          <w:szCs w:val="22"/>
        </w:rPr>
        <w:t> </w:t>
      </w:r>
    </w:p>
    <w:p w14:paraId="68418861" w14:textId="77777777" w:rsidR="008C0885" w:rsidRPr="00313596" w:rsidRDefault="008C0885" w:rsidP="001336F8">
      <w:pPr>
        <w:pStyle w:val="paragraph"/>
        <w:numPr>
          <w:ilvl w:val="7"/>
          <w:numId w:val="82"/>
        </w:numPr>
        <w:spacing w:before="120" w:beforeAutospacing="0" w:after="120" w:afterAutospacing="0"/>
        <w:ind w:left="360" w:right="58"/>
        <w:jc w:val="both"/>
        <w:textAlignment w:val="baseline"/>
        <w:rPr>
          <w:rFonts w:ascii="Arial" w:hAnsi="Arial" w:cs="Arial"/>
          <w:sz w:val="22"/>
          <w:szCs w:val="22"/>
        </w:rPr>
      </w:pPr>
      <w:r w:rsidRPr="00313596">
        <w:rPr>
          <w:rStyle w:val="normaltextrun"/>
          <w:rFonts w:ascii="Arial" w:hAnsi="Arial" w:cs="Arial"/>
          <w:sz w:val="22"/>
          <w:szCs w:val="22"/>
          <w:lang w:val="es-ES"/>
        </w:rPr>
        <w:t>Líneas de Créditos: Constancia indicando el monto disponible en línea de crédito bancaria, con una antigüedad no mayor de 30 días de la fecha de recepción de ofertas</w:t>
      </w:r>
      <w:r w:rsidRPr="00313596">
        <w:rPr>
          <w:rStyle w:val="eop"/>
          <w:rFonts w:ascii="Arial" w:hAnsi="Arial" w:cs="Arial"/>
          <w:sz w:val="22"/>
          <w:szCs w:val="22"/>
        </w:rPr>
        <w:t> </w:t>
      </w:r>
    </w:p>
    <w:p w14:paraId="3519E681" w14:textId="77777777" w:rsidR="008C0885" w:rsidRPr="00313596" w:rsidRDefault="008C0885">
      <w:pPr>
        <w:jc w:val="left"/>
        <w:rPr>
          <w:rFonts w:ascii="Arial" w:hAnsi="Arial" w:cs="Arial"/>
          <w:b/>
          <w:sz w:val="22"/>
          <w:szCs w:val="22"/>
          <w:lang w:val="es-HN"/>
        </w:rPr>
      </w:pPr>
    </w:p>
    <w:p w14:paraId="3DACA09B"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r w:rsidRPr="00313596">
        <w:rPr>
          <w:rFonts w:ascii="Arial" w:hAnsi="Arial" w:cs="Arial"/>
          <w:b/>
          <w:sz w:val="22"/>
          <w:szCs w:val="22"/>
        </w:rPr>
        <w:t xml:space="preserve">Oferente: </w:t>
      </w:r>
      <w:r w:rsidRPr="00313596">
        <w:rPr>
          <w:rFonts w:ascii="Arial" w:hAnsi="Arial" w:cs="Arial"/>
          <w:b/>
          <w:sz w:val="22"/>
          <w:szCs w:val="22"/>
        </w:rPr>
        <w:tab/>
      </w:r>
      <w:r w:rsidRPr="00313596">
        <w:rPr>
          <w:rFonts w:ascii="Arial" w:hAnsi="Arial" w:cs="Arial"/>
          <w:i/>
          <w:color w:val="FF0000"/>
          <w:sz w:val="22"/>
          <w:szCs w:val="22"/>
        </w:rPr>
        <w:t xml:space="preserve">(indicar nombre completo del </w:t>
      </w:r>
      <w:r w:rsidRPr="00313596">
        <w:rPr>
          <w:rFonts w:ascii="Arial" w:hAnsi="Arial" w:cs="Arial"/>
          <w:i/>
          <w:color w:val="FF0000"/>
          <w:sz w:val="22"/>
          <w:szCs w:val="22"/>
          <w:lang w:val="es-HN"/>
        </w:rPr>
        <w:t>oferente)</w:t>
      </w:r>
    </w:p>
    <w:p w14:paraId="229A2790"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0EEC7D35"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r w:rsidRPr="00313596">
        <w:rPr>
          <w:rFonts w:ascii="Arial" w:hAnsi="Arial" w:cs="Arial"/>
          <w:b/>
          <w:sz w:val="22"/>
          <w:szCs w:val="22"/>
          <w:lang w:val="es-HN"/>
        </w:rPr>
        <w:t xml:space="preserve">Nombre: </w:t>
      </w:r>
      <w:r w:rsidRPr="00313596">
        <w:rPr>
          <w:rFonts w:ascii="Arial" w:hAnsi="Arial" w:cs="Arial"/>
          <w:b/>
          <w:sz w:val="22"/>
          <w:szCs w:val="22"/>
          <w:lang w:val="es-HN"/>
        </w:rPr>
        <w:tab/>
      </w:r>
      <w:r w:rsidRPr="00313596">
        <w:rPr>
          <w:rFonts w:ascii="Arial" w:hAnsi="Arial" w:cs="Arial"/>
          <w:i/>
          <w:color w:val="FF0000"/>
          <w:sz w:val="22"/>
          <w:szCs w:val="22"/>
          <w:lang w:val="es-HN"/>
        </w:rPr>
        <w:t>(indicar el nombre completo de la persona que firma la oferta)</w:t>
      </w:r>
    </w:p>
    <w:p w14:paraId="218C0F15"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152B4E48" w14:textId="708FC583"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lang w:val="es-HN"/>
        </w:rPr>
      </w:pPr>
      <w:r w:rsidRPr="00313596">
        <w:rPr>
          <w:rFonts w:ascii="Arial" w:hAnsi="Arial" w:cs="Arial"/>
          <w:b/>
          <w:sz w:val="22"/>
          <w:szCs w:val="22"/>
          <w:lang w:val="es-HN"/>
        </w:rPr>
        <w:t xml:space="preserve">Cargo: </w:t>
      </w:r>
      <w:r w:rsidRPr="00313596">
        <w:rPr>
          <w:rFonts w:ascii="Arial" w:hAnsi="Arial" w:cs="Arial"/>
          <w:b/>
          <w:sz w:val="22"/>
          <w:szCs w:val="22"/>
          <w:lang w:val="es-HN"/>
        </w:rPr>
        <w:tab/>
      </w:r>
      <w:r w:rsidRPr="00313596">
        <w:rPr>
          <w:rFonts w:ascii="Arial" w:hAnsi="Arial" w:cs="Arial"/>
          <w:i/>
          <w:color w:val="FF0000"/>
          <w:sz w:val="22"/>
          <w:szCs w:val="22"/>
          <w:lang w:val="es-HN"/>
        </w:rPr>
        <w:t>(del firmante)</w:t>
      </w:r>
    </w:p>
    <w:p w14:paraId="3966D5BB"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39223BE7"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color w:val="FF0000"/>
          <w:sz w:val="22"/>
          <w:szCs w:val="22"/>
          <w:lang w:val="es-HN"/>
        </w:rPr>
      </w:pPr>
      <w:r w:rsidRPr="00313596">
        <w:rPr>
          <w:rFonts w:ascii="Arial" w:hAnsi="Arial" w:cs="Arial"/>
          <w:b/>
          <w:sz w:val="22"/>
          <w:szCs w:val="22"/>
          <w:lang w:val="es-HN"/>
        </w:rPr>
        <w:t>Firma</w:t>
      </w:r>
      <w:r w:rsidRPr="00313596">
        <w:rPr>
          <w:rFonts w:ascii="Arial" w:hAnsi="Arial" w:cs="Arial"/>
          <w:i/>
          <w:sz w:val="22"/>
          <w:szCs w:val="22"/>
          <w:lang w:val="es-HN"/>
        </w:rPr>
        <w:t>:</w:t>
      </w:r>
      <w:r w:rsidRPr="00313596">
        <w:rPr>
          <w:rFonts w:ascii="Arial" w:hAnsi="Arial" w:cs="Arial"/>
          <w:i/>
          <w:sz w:val="22"/>
          <w:szCs w:val="22"/>
          <w:lang w:val="es-HN"/>
        </w:rPr>
        <w:tab/>
      </w:r>
      <w:r w:rsidRPr="00313596">
        <w:rPr>
          <w:rFonts w:ascii="Arial" w:hAnsi="Arial" w:cs="Arial"/>
          <w:i/>
          <w:sz w:val="22"/>
          <w:szCs w:val="22"/>
          <w:lang w:val="es-HN"/>
        </w:rPr>
        <w:tab/>
      </w:r>
      <w:r w:rsidRPr="00313596">
        <w:rPr>
          <w:rFonts w:ascii="Arial" w:hAnsi="Arial" w:cs="Arial"/>
          <w:i/>
          <w:color w:val="FF0000"/>
          <w:sz w:val="22"/>
          <w:szCs w:val="22"/>
          <w:lang w:val="es-HN"/>
        </w:rPr>
        <w:t>(firma de la persona cuyo nombre y cargo aparecen arriba indicados)</w:t>
      </w:r>
    </w:p>
    <w:p w14:paraId="7160E60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2D64B371" w14:textId="569917D1"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lang w:val="es-HN"/>
        </w:rPr>
      </w:pPr>
      <w:r w:rsidRPr="00313596">
        <w:rPr>
          <w:rFonts w:ascii="Arial" w:hAnsi="Arial" w:cs="Arial"/>
          <w:b/>
          <w:sz w:val="22"/>
          <w:szCs w:val="22"/>
          <w:lang w:val="es-HN"/>
        </w:rPr>
        <w:t>Fecha</w:t>
      </w:r>
      <w:r w:rsidRPr="00313596">
        <w:rPr>
          <w:rFonts w:ascii="Arial" w:hAnsi="Arial" w:cs="Arial"/>
          <w:i/>
          <w:sz w:val="22"/>
          <w:szCs w:val="22"/>
          <w:lang w:val="es-HN"/>
        </w:rPr>
        <w:t xml:space="preserve">: </w:t>
      </w:r>
      <w:r w:rsidRPr="00313596">
        <w:rPr>
          <w:rFonts w:ascii="Arial" w:hAnsi="Arial" w:cs="Arial"/>
          <w:i/>
          <w:sz w:val="22"/>
          <w:szCs w:val="22"/>
          <w:lang w:val="es-HN"/>
        </w:rPr>
        <w:tab/>
      </w:r>
      <w:r w:rsidRPr="00313596">
        <w:rPr>
          <w:rFonts w:ascii="Arial" w:hAnsi="Arial" w:cs="Arial"/>
          <w:i/>
          <w:color w:val="FF0000"/>
          <w:sz w:val="22"/>
          <w:szCs w:val="22"/>
          <w:lang w:val="es-HN"/>
        </w:rPr>
        <w:t>(día, mes y año en que se firma la oferta)</w:t>
      </w:r>
    </w:p>
    <w:p w14:paraId="0B44D24B" w14:textId="77777777" w:rsidR="008C0885" w:rsidRPr="00313596" w:rsidRDefault="008C0885">
      <w:pPr>
        <w:jc w:val="left"/>
        <w:rPr>
          <w:rFonts w:ascii="Arial" w:hAnsi="Arial" w:cs="Arial"/>
          <w:b/>
          <w:sz w:val="22"/>
          <w:szCs w:val="22"/>
          <w:lang w:val="es-HN"/>
        </w:rPr>
      </w:pPr>
    </w:p>
    <w:p w14:paraId="6A442B5C" w14:textId="77777777" w:rsidR="008C0885" w:rsidRPr="00313596" w:rsidRDefault="008C0885" w:rsidP="000C6174">
      <w:pPr>
        <w:jc w:val="left"/>
        <w:rPr>
          <w:rFonts w:ascii="Arial" w:hAnsi="Arial" w:cs="Arial"/>
          <w:sz w:val="22"/>
          <w:szCs w:val="22"/>
        </w:rPr>
      </w:pPr>
      <w:r w:rsidRPr="00313596">
        <w:rPr>
          <w:rFonts w:ascii="Arial" w:hAnsi="Arial" w:cs="Arial"/>
          <w:i/>
          <w:sz w:val="22"/>
          <w:szCs w:val="22"/>
        </w:rPr>
        <w:t>En caso de ofertas presentadas por una APCA, el formulario deberá ser presentado por todos los miembros del APCA</w:t>
      </w:r>
    </w:p>
    <w:p w14:paraId="1CE38BF9" w14:textId="77777777" w:rsidR="00964A07" w:rsidRDefault="00964A07">
      <w:pPr>
        <w:jc w:val="left"/>
        <w:rPr>
          <w:rFonts w:ascii="Arial" w:hAnsi="Arial" w:cs="Arial"/>
          <w:b/>
          <w:sz w:val="22"/>
          <w:szCs w:val="22"/>
          <w:lang w:val="es-HN"/>
        </w:rPr>
      </w:pPr>
    </w:p>
    <w:p w14:paraId="5F5B358B" w14:textId="77777777" w:rsidR="00964A07" w:rsidRDefault="00964A07">
      <w:pPr>
        <w:jc w:val="left"/>
        <w:rPr>
          <w:rFonts w:ascii="Arial" w:hAnsi="Arial" w:cs="Arial"/>
          <w:b/>
          <w:sz w:val="22"/>
          <w:szCs w:val="22"/>
          <w:lang w:val="es-HN"/>
        </w:rPr>
      </w:pPr>
    </w:p>
    <w:p w14:paraId="306635C8" w14:textId="77777777" w:rsidR="00964A07" w:rsidRDefault="00964A07">
      <w:pPr>
        <w:jc w:val="left"/>
        <w:rPr>
          <w:rFonts w:ascii="Arial" w:hAnsi="Arial" w:cs="Arial"/>
          <w:b/>
          <w:sz w:val="22"/>
          <w:szCs w:val="22"/>
          <w:lang w:val="es-HN"/>
        </w:rPr>
      </w:pPr>
    </w:p>
    <w:p w14:paraId="1A06ECBF" w14:textId="77777777" w:rsidR="00964A07" w:rsidRDefault="00964A07">
      <w:pPr>
        <w:jc w:val="left"/>
        <w:rPr>
          <w:rFonts w:ascii="Arial" w:hAnsi="Arial" w:cs="Arial"/>
          <w:b/>
          <w:sz w:val="22"/>
          <w:szCs w:val="22"/>
          <w:lang w:val="es-HN"/>
        </w:rPr>
      </w:pPr>
    </w:p>
    <w:p w14:paraId="7E72C4D6" w14:textId="77777777" w:rsidR="00964A07" w:rsidRDefault="00964A07">
      <w:pPr>
        <w:jc w:val="left"/>
        <w:rPr>
          <w:rFonts w:ascii="Arial" w:hAnsi="Arial" w:cs="Arial"/>
          <w:b/>
          <w:sz w:val="22"/>
          <w:szCs w:val="22"/>
          <w:lang w:val="es-HN"/>
        </w:rPr>
      </w:pPr>
    </w:p>
    <w:p w14:paraId="78E14C13" w14:textId="77777777" w:rsidR="00964A07" w:rsidRDefault="00964A07">
      <w:pPr>
        <w:jc w:val="left"/>
        <w:rPr>
          <w:rFonts w:ascii="Arial" w:hAnsi="Arial" w:cs="Arial"/>
          <w:b/>
          <w:sz w:val="22"/>
          <w:szCs w:val="22"/>
          <w:lang w:val="es-HN"/>
        </w:rPr>
      </w:pPr>
    </w:p>
    <w:p w14:paraId="30C3D6D5" w14:textId="77777777" w:rsidR="00964A07" w:rsidRDefault="00964A07">
      <w:pPr>
        <w:jc w:val="left"/>
        <w:rPr>
          <w:rFonts w:ascii="Arial" w:hAnsi="Arial" w:cs="Arial"/>
          <w:b/>
          <w:sz w:val="22"/>
          <w:szCs w:val="22"/>
          <w:lang w:val="es-HN"/>
        </w:rPr>
      </w:pPr>
    </w:p>
    <w:p w14:paraId="65512DEA" w14:textId="77777777" w:rsidR="00964A07" w:rsidRDefault="00964A07">
      <w:pPr>
        <w:jc w:val="left"/>
        <w:rPr>
          <w:rFonts w:ascii="Arial" w:hAnsi="Arial" w:cs="Arial"/>
          <w:b/>
          <w:sz w:val="22"/>
          <w:szCs w:val="22"/>
          <w:lang w:val="es-HN"/>
        </w:rPr>
      </w:pPr>
    </w:p>
    <w:p w14:paraId="20744A41" w14:textId="77777777" w:rsidR="00964A07" w:rsidRDefault="00964A07">
      <w:pPr>
        <w:jc w:val="left"/>
        <w:rPr>
          <w:rFonts w:ascii="Arial" w:hAnsi="Arial" w:cs="Arial"/>
          <w:b/>
          <w:sz w:val="22"/>
          <w:szCs w:val="22"/>
          <w:lang w:val="es-HN"/>
        </w:rPr>
      </w:pPr>
    </w:p>
    <w:p w14:paraId="452E045E" w14:textId="77777777" w:rsidR="00964A07" w:rsidRDefault="00964A07">
      <w:pPr>
        <w:jc w:val="left"/>
        <w:rPr>
          <w:rFonts w:ascii="Arial" w:hAnsi="Arial" w:cs="Arial"/>
          <w:b/>
          <w:sz w:val="22"/>
          <w:szCs w:val="22"/>
          <w:lang w:val="es-HN"/>
        </w:rPr>
      </w:pPr>
    </w:p>
    <w:p w14:paraId="64DA686A" w14:textId="77777777" w:rsidR="00964A07" w:rsidRDefault="00964A07">
      <w:pPr>
        <w:jc w:val="left"/>
        <w:rPr>
          <w:rFonts w:ascii="Arial" w:hAnsi="Arial" w:cs="Arial"/>
          <w:b/>
          <w:sz w:val="22"/>
          <w:szCs w:val="22"/>
          <w:lang w:val="es-HN"/>
        </w:rPr>
      </w:pPr>
    </w:p>
    <w:p w14:paraId="3B11DC1B" w14:textId="77777777" w:rsidR="00964A07" w:rsidRPr="00964A07" w:rsidRDefault="00964A07" w:rsidP="00964A07">
      <w:pPr>
        <w:jc w:val="left"/>
        <w:rPr>
          <w:rFonts w:ascii="Arial" w:hAnsi="Arial" w:cs="Arial"/>
        </w:rPr>
      </w:pPr>
      <w:bookmarkStart w:id="2258" w:name="_Toc459205296"/>
      <w:r w:rsidRPr="00964A07">
        <w:rPr>
          <w:rFonts w:ascii="Arial" w:hAnsi="Arial" w:cs="Arial"/>
          <w:b/>
          <w:sz w:val="22"/>
          <w:szCs w:val="22"/>
          <w:lang w:val="es-HN"/>
        </w:rPr>
        <w:t xml:space="preserve">Formulario </w:t>
      </w:r>
      <w:bookmarkEnd w:id="2258"/>
      <w:r w:rsidRPr="00964A07">
        <w:rPr>
          <w:rFonts w:ascii="Arial" w:hAnsi="Arial" w:cs="Arial"/>
          <w:b/>
          <w:sz w:val="22"/>
          <w:szCs w:val="22"/>
          <w:lang w:val="es-HN"/>
        </w:rPr>
        <w:t>FIN - 4</w:t>
      </w:r>
    </w:p>
    <w:p w14:paraId="3735D23F" w14:textId="77777777" w:rsidR="00964A07" w:rsidRPr="006A6FDF" w:rsidRDefault="00964A07" w:rsidP="00964A07">
      <w:pPr>
        <w:jc w:val="center"/>
        <w:rPr>
          <w:rFonts w:ascii="Arial" w:hAnsi="Arial" w:cs="Arial"/>
          <w:b/>
          <w:sz w:val="22"/>
          <w:szCs w:val="22"/>
          <w:lang w:val="es-ES"/>
        </w:rPr>
      </w:pPr>
      <w:r w:rsidRPr="006A6FDF">
        <w:rPr>
          <w:rFonts w:ascii="Arial" w:hAnsi="Arial" w:cs="Arial"/>
          <w:b/>
          <w:sz w:val="22"/>
          <w:szCs w:val="22"/>
          <w:lang w:val="es-ES"/>
        </w:rPr>
        <w:t xml:space="preserve">Compromisos Contractuales Actuales </w:t>
      </w:r>
    </w:p>
    <w:p w14:paraId="26CF9DF2" w14:textId="77777777" w:rsidR="00964A07" w:rsidRPr="00964A07" w:rsidRDefault="00964A07" w:rsidP="00964A07">
      <w:pPr>
        <w:suppressAutoHyphens/>
        <w:rPr>
          <w:rFonts w:ascii="Arial" w:hAnsi="Arial" w:cs="Arial"/>
          <w:spacing w:val="-2"/>
          <w:sz w:val="20"/>
          <w:lang w:val="es-ES"/>
        </w:rPr>
      </w:pPr>
    </w:p>
    <w:p w14:paraId="05EB0557" w14:textId="77777777" w:rsidR="00964A07" w:rsidRPr="00964A07" w:rsidRDefault="00964A07" w:rsidP="00964A07">
      <w:pPr>
        <w:suppressAutoHyphens/>
        <w:rPr>
          <w:rFonts w:ascii="Arial" w:hAnsi="Arial" w:cs="Arial"/>
          <w:spacing w:val="-2"/>
          <w:sz w:val="20"/>
          <w:lang w:val="es-ES"/>
        </w:rPr>
      </w:pPr>
      <w:r w:rsidRPr="00964A07">
        <w:rPr>
          <w:rFonts w:ascii="Arial" w:hAnsi="Arial" w:cs="Arial"/>
          <w:spacing w:val="-2"/>
          <w:sz w:val="20"/>
          <w:lang w:val="es-ES"/>
        </w:rPr>
        <w:t xml:space="preserve">Los Oferentes y cada uno de los socios de una APCA deberán proporcionar información sobre sus compromisos contractuales actuales respecto de todos los contratos que les hayan sido adjudicados, o para los cuales hayan recibido una carta de intención de adjudicación o de aceptación, o que estén por finalizar, pero para los cuales aún no se haya emitido un certificado de terminación final sin salvedades. </w:t>
      </w:r>
    </w:p>
    <w:p w14:paraId="24388577" w14:textId="77777777" w:rsidR="00964A07" w:rsidRPr="00964A07" w:rsidRDefault="00964A07" w:rsidP="00964A07">
      <w:pPr>
        <w:suppressAutoHyphens/>
        <w:rPr>
          <w:rFonts w:ascii="Arial" w:hAnsi="Arial" w:cs="Arial"/>
          <w:spacing w:val="-2"/>
          <w:sz w:val="20"/>
          <w:lang w:val="es-ES"/>
        </w:rPr>
      </w:pPr>
    </w:p>
    <w:tbl>
      <w:tblPr>
        <w:tblW w:w="10632"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90"/>
        <w:gridCol w:w="1620"/>
        <w:gridCol w:w="2444"/>
        <w:gridCol w:w="2490"/>
        <w:gridCol w:w="2188"/>
      </w:tblGrid>
      <w:tr w:rsidR="00964A07" w:rsidRPr="00964A07" w14:paraId="6B60A688" w14:textId="77777777" w:rsidTr="00E57FB3">
        <w:trPr>
          <w:cantSplit/>
        </w:trPr>
        <w:tc>
          <w:tcPr>
            <w:tcW w:w="1890" w:type="dxa"/>
            <w:shd w:val="clear" w:color="auto" w:fill="00B050"/>
          </w:tcPr>
          <w:p w14:paraId="2764FC2D" w14:textId="77777777" w:rsidR="00964A07" w:rsidRPr="00964A07" w:rsidRDefault="00964A07" w:rsidP="00964A07">
            <w:pPr>
              <w:suppressAutoHyphens/>
              <w:spacing w:after="71"/>
              <w:jc w:val="center"/>
              <w:rPr>
                <w:rFonts w:ascii="Arial" w:hAnsi="Arial" w:cs="Arial"/>
                <w:b/>
                <w:color w:val="FFFFFF" w:themeColor="background1"/>
                <w:spacing w:val="-2"/>
                <w:sz w:val="20"/>
                <w:lang w:val="es-ES"/>
              </w:rPr>
            </w:pPr>
            <w:r w:rsidRPr="00964A07">
              <w:rPr>
                <w:rFonts w:ascii="Arial" w:hAnsi="Arial" w:cs="Arial"/>
                <w:b/>
                <w:color w:val="FFFFFF" w:themeColor="background1"/>
                <w:spacing w:val="-2"/>
                <w:sz w:val="20"/>
                <w:lang w:val="es-ES"/>
              </w:rPr>
              <w:t>A</w:t>
            </w:r>
          </w:p>
        </w:tc>
        <w:tc>
          <w:tcPr>
            <w:tcW w:w="1620" w:type="dxa"/>
            <w:shd w:val="clear" w:color="auto" w:fill="00B050"/>
          </w:tcPr>
          <w:p w14:paraId="682B0AEF" w14:textId="77777777" w:rsidR="00964A07" w:rsidRPr="00964A07" w:rsidRDefault="00964A07" w:rsidP="00964A07">
            <w:pPr>
              <w:suppressAutoHyphens/>
              <w:spacing w:after="71"/>
              <w:jc w:val="center"/>
              <w:rPr>
                <w:rFonts w:ascii="Arial" w:hAnsi="Arial" w:cs="Arial"/>
                <w:b/>
                <w:color w:val="FFFFFF" w:themeColor="background1"/>
                <w:spacing w:val="-2"/>
                <w:sz w:val="20"/>
                <w:lang w:val="es-ES"/>
              </w:rPr>
            </w:pPr>
            <w:r w:rsidRPr="00964A07">
              <w:rPr>
                <w:rFonts w:ascii="Arial" w:hAnsi="Arial" w:cs="Arial"/>
                <w:b/>
                <w:color w:val="FFFFFF" w:themeColor="background1"/>
                <w:spacing w:val="-2"/>
                <w:sz w:val="20"/>
                <w:lang w:val="es-ES"/>
              </w:rPr>
              <w:t>B</w:t>
            </w:r>
          </w:p>
        </w:tc>
        <w:tc>
          <w:tcPr>
            <w:tcW w:w="2444" w:type="dxa"/>
            <w:shd w:val="clear" w:color="auto" w:fill="00B050"/>
          </w:tcPr>
          <w:p w14:paraId="564F62B1" w14:textId="77777777" w:rsidR="00964A07" w:rsidRPr="00964A07" w:rsidRDefault="00964A07" w:rsidP="00964A07">
            <w:pPr>
              <w:suppressAutoHyphens/>
              <w:spacing w:after="71"/>
              <w:jc w:val="center"/>
              <w:rPr>
                <w:rFonts w:ascii="Arial" w:hAnsi="Arial" w:cs="Arial"/>
                <w:b/>
                <w:color w:val="FFFFFF" w:themeColor="background1"/>
                <w:spacing w:val="-2"/>
                <w:sz w:val="20"/>
                <w:lang w:val="es-ES"/>
              </w:rPr>
            </w:pPr>
            <w:r w:rsidRPr="00964A07">
              <w:rPr>
                <w:rFonts w:ascii="Arial" w:hAnsi="Arial" w:cs="Arial"/>
                <w:b/>
                <w:color w:val="FFFFFF" w:themeColor="background1"/>
                <w:spacing w:val="-2"/>
                <w:sz w:val="20"/>
                <w:lang w:val="es-ES"/>
              </w:rPr>
              <w:t>C</w:t>
            </w:r>
          </w:p>
        </w:tc>
        <w:tc>
          <w:tcPr>
            <w:tcW w:w="2490" w:type="dxa"/>
            <w:shd w:val="clear" w:color="auto" w:fill="00B050"/>
          </w:tcPr>
          <w:p w14:paraId="3E8A0169" w14:textId="77777777" w:rsidR="00964A07" w:rsidRPr="00964A07" w:rsidRDefault="00964A07" w:rsidP="00964A07">
            <w:pPr>
              <w:suppressAutoHyphens/>
              <w:spacing w:after="71"/>
              <w:jc w:val="center"/>
              <w:rPr>
                <w:rFonts w:ascii="Arial" w:hAnsi="Arial" w:cs="Arial"/>
                <w:b/>
                <w:color w:val="FFFFFF" w:themeColor="background1"/>
                <w:spacing w:val="-2"/>
                <w:sz w:val="20"/>
                <w:lang w:val="es-ES"/>
              </w:rPr>
            </w:pPr>
            <w:r w:rsidRPr="00964A07">
              <w:rPr>
                <w:rFonts w:ascii="Arial" w:hAnsi="Arial" w:cs="Arial"/>
                <w:b/>
                <w:color w:val="FFFFFF" w:themeColor="background1"/>
                <w:spacing w:val="-2"/>
                <w:sz w:val="20"/>
                <w:lang w:val="es-ES"/>
              </w:rPr>
              <w:t>D</w:t>
            </w:r>
          </w:p>
        </w:tc>
        <w:tc>
          <w:tcPr>
            <w:tcW w:w="2188" w:type="dxa"/>
            <w:shd w:val="clear" w:color="auto" w:fill="00B050"/>
          </w:tcPr>
          <w:p w14:paraId="4F64DC34" w14:textId="77777777" w:rsidR="00964A07" w:rsidRPr="00964A07" w:rsidRDefault="00964A07" w:rsidP="00964A07">
            <w:pPr>
              <w:suppressAutoHyphens/>
              <w:spacing w:after="71"/>
              <w:jc w:val="center"/>
              <w:rPr>
                <w:rFonts w:ascii="Arial" w:hAnsi="Arial" w:cs="Arial"/>
                <w:b/>
                <w:color w:val="FFFFFF" w:themeColor="background1"/>
                <w:spacing w:val="-2"/>
                <w:sz w:val="20"/>
                <w:lang w:val="es-ES"/>
              </w:rPr>
            </w:pPr>
            <w:r w:rsidRPr="00964A07">
              <w:rPr>
                <w:rFonts w:ascii="Arial" w:hAnsi="Arial" w:cs="Arial"/>
                <w:b/>
                <w:color w:val="FFFFFF" w:themeColor="background1"/>
                <w:spacing w:val="-2"/>
                <w:sz w:val="20"/>
                <w:lang w:val="es-ES"/>
              </w:rPr>
              <w:t>E =C/D</w:t>
            </w:r>
          </w:p>
        </w:tc>
      </w:tr>
      <w:tr w:rsidR="00964A07" w:rsidRPr="00964A07" w14:paraId="33CA18EB" w14:textId="77777777" w:rsidTr="00E57FB3">
        <w:trPr>
          <w:cantSplit/>
        </w:trPr>
        <w:tc>
          <w:tcPr>
            <w:tcW w:w="1890" w:type="dxa"/>
            <w:shd w:val="clear" w:color="auto" w:fill="00B050"/>
            <w:vAlign w:val="center"/>
          </w:tcPr>
          <w:p w14:paraId="75E1A1F8" w14:textId="77777777" w:rsidR="00964A07" w:rsidRPr="00964A07" w:rsidRDefault="00964A07" w:rsidP="00964A07">
            <w:pPr>
              <w:suppressAutoHyphens/>
              <w:spacing w:after="71"/>
              <w:jc w:val="center"/>
              <w:rPr>
                <w:rFonts w:ascii="Arial" w:hAnsi="Arial" w:cs="Arial"/>
                <w:b/>
                <w:color w:val="FFFFFF" w:themeColor="background1"/>
                <w:spacing w:val="-2"/>
                <w:sz w:val="20"/>
                <w:lang w:val="es-ES"/>
              </w:rPr>
            </w:pPr>
            <w:r w:rsidRPr="00964A07">
              <w:rPr>
                <w:rFonts w:ascii="Arial" w:hAnsi="Arial" w:cs="Arial"/>
                <w:b/>
                <w:color w:val="FFFFFF" w:themeColor="background1"/>
                <w:spacing w:val="-2"/>
                <w:sz w:val="20"/>
                <w:lang w:val="es-ES"/>
              </w:rPr>
              <w:t>Nombre del contrato</w:t>
            </w:r>
          </w:p>
        </w:tc>
        <w:tc>
          <w:tcPr>
            <w:tcW w:w="1620" w:type="dxa"/>
            <w:shd w:val="clear" w:color="auto" w:fill="00B050"/>
            <w:vAlign w:val="center"/>
          </w:tcPr>
          <w:p w14:paraId="6C0F9CF4" w14:textId="77777777" w:rsidR="00964A07" w:rsidRPr="00964A07" w:rsidRDefault="00964A07" w:rsidP="00964A07">
            <w:pPr>
              <w:suppressAutoHyphens/>
              <w:spacing w:after="71"/>
              <w:jc w:val="center"/>
              <w:rPr>
                <w:rFonts w:ascii="Arial" w:hAnsi="Arial" w:cs="Arial"/>
                <w:b/>
                <w:color w:val="FFFFFF" w:themeColor="background1"/>
                <w:spacing w:val="-2"/>
                <w:sz w:val="20"/>
                <w:lang w:val="es-ES"/>
              </w:rPr>
            </w:pPr>
            <w:r w:rsidRPr="00964A07">
              <w:rPr>
                <w:rFonts w:ascii="Arial" w:hAnsi="Arial" w:cs="Arial"/>
                <w:b/>
                <w:color w:val="FFFFFF" w:themeColor="background1"/>
                <w:spacing w:val="-2"/>
                <w:sz w:val="20"/>
                <w:lang w:val="es-ES"/>
              </w:rPr>
              <w:t>Contratante, Dirección/</w:t>
            </w:r>
            <w:r w:rsidRPr="00964A07">
              <w:rPr>
                <w:rFonts w:ascii="Arial" w:hAnsi="Arial" w:cs="Arial"/>
                <w:b/>
                <w:color w:val="FFFFFF" w:themeColor="background1"/>
                <w:spacing w:val="-2"/>
                <w:sz w:val="20"/>
                <w:lang w:val="es-ES"/>
              </w:rPr>
              <w:br/>
              <w:t>tel./fax</w:t>
            </w:r>
          </w:p>
        </w:tc>
        <w:tc>
          <w:tcPr>
            <w:tcW w:w="2444" w:type="dxa"/>
            <w:shd w:val="clear" w:color="auto" w:fill="00B050"/>
            <w:vAlign w:val="center"/>
          </w:tcPr>
          <w:p w14:paraId="2E053234" w14:textId="77777777" w:rsidR="00964A07" w:rsidRPr="00964A07" w:rsidRDefault="00964A07" w:rsidP="00964A07">
            <w:pPr>
              <w:suppressAutoHyphens/>
              <w:spacing w:after="71"/>
              <w:jc w:val="center"/>
              <w:rPr>
                <w:rFonts w:ascii="Arial" w:hAnsi="Arial" w:cs="Arial"/>
                <w:b/>
                <w:color w:val="FFFFFF" w:themeColor="background1"/>
                <w:spacing w:val="-2"/>
                <w:sz w:val="20"/>
                <w:lang w:val="es-PY"/>
              </w:rPr>
            </w:pPr>
            <w:r w:rsidRPr="00964A07">
              <w:rPr>
                <w:rFonts w:ascii="Arial" w:hAnsi="Arial" w:cs="Arial"/>
                <w:b/>
                <w:color w:val="FFFFFF" w:themeColor="background1"/>
                <w:spacing w:val="-2"/>
                <w:sz w:val="20"/>
                <w:lang w:val="es-ES"/>
              </w:rPr>
              <w:t>Valor de la Obra pendiente por ejecutar a la fecha de presentación de ofertas (actual en US$ equivalentes)</w:t>
            </w:r>
          </w:p>
        </w:tc>
        <w:tc>
          <w:tcPr>
            <w:tcW w:w="2490" w:type="dxa"/>
            <w:shd w:val="clear" w:color="auto" w:fill="00B050"/>
            <w:vAlign w:val="center"/>
          </w:tcPr>
          <w:p w14:paraId="1863CE95" w14:textId="77777777" w:rsidR="00964A07" w:rsidRPr="00964A07" w:rsidRDefault="00964A07" w:rsidP="00964A07">
            <w:pPr>
              <w:suppressAutoHyphens/>
              <w:spacing w:after="71"/>
              <w:jc w:val="center"/>
              <w:rPr>
                <w:rFonts w:ascii="Arial" w:hAnsi="Arial" w:cs="Arial"/>
                <w:b/>
                <w:color w:val="FFFFFF" w:themeColor="background1"/>
                <w:spacing w:val="-2"/>
                <w:sz w:val="20"/>
                <w:lang w:val="es-ES"/>
              </w:rPr>
            </w:pPr>
            <w:r w:rsidRPr="00964A07">
              <w:rPr>
                <w:rFonts w:ascii="Arial" w:hAnsi="Arial" w:cs="Arial"/>
                <w:b/>
                <w:color w:val="FFFFFF" w:themeColor="background1"/>
                <w:spacing w:val="-2"/>
                <w:sz w:val="20"/>
                <w:lang w:val="es-ES"/>
              </w:rPr>
              <w:t xml:space="preserve">Tiempo desde la fecha de presentación de ofertas de esta SDO hasta la fecha prevista de terminación de la obra </w:t>
            </w:r>
            <w:r w:rsidRPr="00964A07">
              <w:rPr>
                <w:rFonts w:ascii="Arial" w:hAnsi="Arial" w:cs="Arial"/>
                <w:b/>
                <w:color w:val="FFFFFF" w:themeColor="background1"/>
                <w:spacing w:val="-2"/>
                <w:sz w:val="20"/>
              </w:rPr>
              <w:t>(en meses)</w:t>
            </w:r>
          </w:p>
        </w:tc>
        <w:tc>
          <w:tcPr>
            <w:tcW w:w="2188" w:type="dxa"/>
            <w:shd w:val="clear" w:color="auto" w:fill="00B050"/>
            <w:vAlign w:val="center"/>
          </w:tcPr>
          <w:p w14:paraId="47F8EDDD" w14:textId="77777777" w:rsidR="00964A07" w:rsidRPr="00964A07" w:rsidRDefault="00964A07" w:rsidP="00964A07">
            <w:pPr>
              <w:suppressAutoHyphens/>
              <w:spacing w:after="71"/>
              <w:jc w:val="center"/>
              <w:rPr>
                <w:rFonts w:ascii="Arial" w:hAnsi="Arial" w:cs="Arial"/>
                <w:b/>
                <w:color w:val="FFFFFF" w:themeColor="background1"/>
                <w:spacing w:val="-2"/>
                <w:sz w:val="20"/>
                <w:lang w:val="es-ES"/>
              </w:rPr>
            </w:pPr>
            <w:r w:rsidRPr="00964A07">
              <w:rPr>
                <w:rFonts w:ascii="Arial" w:hAnsi="Arial" w:cs="Arial"/>
                <w:b/>
                <w:color w:val="FFFFFF" w:themeColor="background1"/>
                <w:spacing w:val="-2"/>
                <w:sz w:val="20"/>
                <w:lang w:val="es-ES"/>
              </w:rPr>
              <w:t>Compromisos contractuales actuales, promedio mensual</w:t>
            </w:r>
            <w:r w:rsidRPr="00964A07">
              <w:rPr>
                <w:rFonts w:ascii="Arial" w:hAnsi="Arial" w:cs="Arial"/>
                <w:b/>
                <w:color w:val="FFFFFF" w:themeColor="background1"/>
                <w:spacing w:val="-2"/>
                <w:sz w:val="20"/>
                <w:lang w:val="es-ES"/>
              </w:rPr>
              <w:br/>
              <w:t>(US$/mes)</w:t>
            </w:r>
          </w:p>
        </w:tc>
      </w:tr>
      <w:tr w:rsidR="00964A07" w:rsidRPr="00964A07" w14:paraId="51D314A3" w14:textId="77777777" w:rsidTr="00E57FB3">
        <w:trPr>
          <w:cantSplit/>
        </w:trPr>
        <w:tc>
          <w:tcPr>
            <w:tcW w:w="1890" w:type="dxa"/>
          </w:tcPr>
          <w:p w14:paraId="6B2ABCD8" w14:textId="77777777" w:rsidR="00964A07" w:rsidRPr="00964A07" w:rsidRDefault="00964A07" w:rsidP="00964A07">
            <w:pPr>
              <w:suppressAutoHyphens/>
              <w:spacing w:after="71"/>
              <w:rPr>
                <w:rFonts w:ascii="Arial" w:hAnsi="Arial" w:cs="Arial"/>
                <w:spacing w:val="-2"/>
                <w:sz w:val="20"/>
                <w:lang w:val="es-ES"/>
              </w:rPr>
            </w:pPr>
          </w:p>
        </w:tc>
        <w:tc>
          <w:tcPr>
            <w:tcW w:w="1620" w:type="dxa"/>
          </w:tcPr>
          <w:p w14:paraId="619BA3A0" w14:textId="77777777" w:rsidR="00964A07" w:rsidRPr="00964A07" w:rsidRDefault="00964A07" w:rsidP="00964A07">
            <w:pPr>
              <w:suppressAutoHyphens/>
              <w:rPr>
                <w:rFonts w:ascii="Arial" w:hAnsi="Arial" w:cs="Arial"/>
                <w:spacing w:val="-2"/>
                <w:sz w:val="20"/>
                <w:lang w:val="es-ES"/>
              </w:rPr>
            </w:pPr>
          </w:p>
        </w:tc>
        <w:tc>
          <w:tcPr>
            <w:tcW w:w="2444" w:type="dxa"/>
          </w:tcPr>
          <w:p w14:paraId="2AE12664" w14:textId="77777777" w:rsidR="00964A07" w:rsidRPr="00964A07" w:rsidRDefault="00964A07" w:rsidP="00964A07">
            <w:pPr>
              <w:suppressAutoHyphens/>
              <w:spacing w:after="71"/>
              <w:rPr>
                <w:rFonts w:ascii="Arial" w:hAnsi="Arial" w:cs="Arial"/>
                <w:spacing w:val="-2"/>
                <w:sz w:val="20"/>
                <w:lang w:val="es-ES"/>
              </w:rPr>
            </w:pPr>
          </w:p>
        </w:tc>
        <w:tc>
          <w:tcPr>
            <w:tcW w:w="2490" w:type="dxa"/>
          </w:tcPr>
          <w:p w14:paraId="1A8A8812" w14:textId="77777777" w:rsidR="00964A07" w:rsidRPr="00964A07" w:rsidRDefault="00964A07" w:rsidP="00964A07">
            <w:pPr>
              <w:suppressAutoHyphens/>
              <w:spacing w:after="71"/>
              <w:rPr>
                <w:rFonts w:ascii="Arial" w:hAnsi="Arial" w:cs="Arial"/>
                <w:spacing w:val="-2"/>
                <w:sz w:val="20"/>
                <w:lang w:val="es-ES"/>
              </w:rPr>
            </w:pPr>
          </w:p>
        </w:tc>
        <w:tc>
          <w:tcPr>
            <w:tcW w:w="2188" w:type="dxa"/>
          </w:tcPr>
          <w:p w14:paraId="4F92E7CA" w14:textId="77777777" w:rsidR="00964A07" w:rsidRPr="00964A07" w:rsidRDefault="00964A07" w:rsidP="00964A07">
            <w:pPr>
              <w:suppressAutoHyphens/>
              <w:spacing w:after="71"/>
              <w:rPr>
                <w:rFonts w:ascii="Arial" w:hAnsi="Arial" w:cs="Arial"/>
                <w:spacing w:val="-2"/>
                <w:sz w:val="20"/>
                <w:lang w:val="es-ES"/>
              </w:rPr>
            </w:pPr>
          </w:p>
        </w:tc>
      </w:tr>
      <w:tr w:rsidR="00964A07" w:rsidRPr="00964A07" w14:paraId="3357E96E" w14:textId="77777777" w:rsidTr="00E57FB3">
        <w:trPr>
          <w:cantSplit/>
        </w:trPr>
        <w:tc>
          <w:tcPr>
            <w:tcW w:w="1890" w:type="dxa"/>
          </w:tcPr>
          <w:p w14:paraId="29CB8C67" w14:textId="77777777" w:rsidR="00964A07" w:rsidRPr="00964A07" w:rsidRDefault="00964A07" w:rsidP="00964A07">
            <w:pPr>
              <w:suppressAutoHyphens/>
              <w:spacing w:after="71"/>
              <w:rPr>
                <w:rFonts w:ascii="Arial" w:hAnsi="Arial" w:cs="Arial"/>
                <w:spacing w:val="-2"/>
                <w:sz w:val="20"/>
                <w:lang w:val="es-ES"/>
              </w:rPr>
            </w:pPr>
          </w:p>
        </w:tc>
        <w:tc>
          <w:tcPr>
            <w:tcW w:w="1620" w:type="dxa"/>
          </w:tcPr>
          <w:p w14:paraId="00D6276F" w14:textId="77777777" w:rsidR="00964A07" w:rsidRPr="00964A07" w:rsidRDefault="00964A07" w:rsidP="00964A07">
            <w:pPr>
              <w:suppressAutoHyphens/>
              <w:rPr>
                <w:rFonts w:ascii="Arial" w:hAnsi="Arial" w:cs="Arial"/>
                <w:spacing w:val="-2"/>
                <w:sz w:val="20"/>
                <w:lang w:val="es-ES"/>
              </w:rPr>
            </w:pPr>
          </w:p>
        </w:tc>
        <w:tc>
          <w:tcPr>
            <w:tcW w:w="2444" w:type="dxa"/>
          </w:tcPr>
          <w:p w14:paraId="32B382E6" w14:textId="77777777" w:rsidR="00964A07" w:rsidRPr="00964A07" w:rsidRDefault="00964A07" w:rsidP="00964A07">
            <w:pPr>
              <w:suppressAutoHyphens/>
              <w:spacing w:after="71"/>
              <w:rPr>
                <w:rFonts w:ascii="Arial" w:hAnsi="Arial" w:cs="Arial"/>
                <w:spacing w:val="-2"/>
                <w:sz w:val="20"/>
                <w:lang w:val="es-ES"/>
              </w:rPr>
            </w:pPr>
          </w:p>
        </w:tc>
        <w:tc>
          <w:tcPr>
            <w:tcW w:w="2490" w:type="dxa"/>
          </w:tcPr>
          <w:p w14:paraId="2BB18687" w14:textId="77777777" w:rsidR="00964A07" w:rsidRPr="00964A07" w:rsidRDefault="00964A07" w:rsidP="00964A07">
            <w:pPr>
              <w:suppressAutoHyphens/>
              <w:spacing w:after="71"/>
              <w:rPr>
                <w:rFonts w:ascii="Arial" w:hAnsi="Arial" w:cs="Arial"/>
                <w:spacing w:val="-2"/>
                <w:sz w:val="20"/>
                <w:lang w:val="es-ES"/>
              </w:rPr>
            </w:pPr>
          </w:p>
        </w:tc>
        <w:tc>
          <w:tcPr>
            <w:tcW w:w="2188" w:type="dxa"/>
          </w:tcPr>
          <w:p w14:paraId="5482A745" w14:textId="77777777" w:rsidR="00964A07" w:rsidRPr="00964A07" w:rsidRDefault="00964A07" w:rsidP="00964A07">
            <w:pPr>
              <w:suppressAutoHyphens/>
              <w:spacing w:after="71"/>
              <w:rPr>
                <w:rFonts w:ascii="Arial" w:hAnsi="Arial" w:cs="Arial"/>
                <w:spacing w:val="-2"/>
                <w:sz w:val="20"/>
                <w:lang w:val="es-ES"/>
              </w:rPr>
            </w:pPr>
          </w:p>
        </w:tc>
      </w:tr>
      <w:tr w:rsidR="00964A07" w:rsidRPr="00964A07" w14:paraId="558D3C33" w14:textId="77777777" w:rsidTr="00E57FB3">
        <w:trPr>
          <w:cantSplit/>
        </w:trPr>
        <w:tc>
          <w:tcPr>
            <w:tcW w:w="1890" w:type="dxa"/>
          </w:tcPr>
          <w:p w14:paraId="4EA2FD92" w14:textId="77777777" w:rsidR="00964A07" w:rsidRPr="00964A07" w:rsidRDefault="00964A07" w:rsidP="00964A07">
            <w:pPr>
              <w:suppressAutoHyphens/>
              <w:spacing w:after="71"/>
              <w:rPr>
                <w:rFonts w:ascii="Arial" w:hAnsi="Arial" w:cs="Arial"/>
                <w:spacing w:val="-2"/>
                <w:sz w:val="20"/>
                <w:lang w:val="es-ES"/>
              </w:rPr>
            </w:pPr>
          </w:p>
        </w:tc>
        <w:tc>
          <w:tcPr>
            <w:tcW w:w="1620" w:type="dxa"/>
          </w:tcPr>
          <w:p w14:paraId="5DE6B75C" w14:textId="77777777" w:rsidR="00964A07" w:rsidRPr="00964A07" w:rsidRDefault="00964A07" w:rsidP="00964A07">
            <w:pPr>
              <w:suppressAutoHyphens/>
              <w:rPr>
                <w:rFonts w:ascii="Arial" w:hAnsi="Arial" w:cs="Arial"/>
                <w:spacing w:val="-2"/>
                <w:sz w:val="20"/>
                <w:lang w:val="es-ES"/>
              </w:rPr>
            </w:pPr>
          </w:p>
        </w:tc>
        <w:tc>
          <w:tcPr>
            <w:tcW w:w="2444" w:type="dxa"/>
          </w:tcPr>
          <w:p w14:paraId="77151EC8" w14:textId="77777777" w:rsidR="00964A07" w:rsidRPr="00964A07" w:rsidRDefault="00964A07" w:rsidP="00964A07">
            <w:pPr>
              <w:suppressAutoHyphens/>
              <w:spacing w:after="71"/>
              <w:rPr>
                <w:rFonts w:ascii="Arial" w:hAnsi="Arial" w:cs="Arial"/>
                <w:spacing w:val="-2"/>
                <w:sz w:val="20"/>
                <w:lang w:val="es-ES"/>
              </w:rPr>
            </w:pPr>
          </w:p>
        </w:tc>
        <w:tc>
          <w:tcPr>
            <w:tcW w:w="2490" w:type="dxa"/>
          </w:tcPr>
          <w:p w14:paraId="004AE11C" w14:textId="77777777" w:rsidR="00964A07" w:rsidRPr="00964A07" w:rsidRDefault="00964A07" w:rsidP="00964A07">
            <w:pPr>
              <w:suppressAutoHyphens/>
              <w:spacing w:after="71"/>
              <w:rPr>
                <w:rFonts w:ascii="Arial" w:hAnsi="Arial" w:cs="Arial"/>
                <w:spacing w:val="-2"/>
                <w:sz w:val="20"/>
                <w:lang w:val="es-ES"/>
              </w:rPr>
            </w:pPr>
          </w:p>
        </w:tc>
        <w:tc>
          <w:tcPr>
            <w:tcW w:w="2188" w:type="dxa"/>
          </w:tcPr>
          <w:p w14:paraId="53AAABCA" w14:textId="77777777" w:rsidR="00964A07" w:rsidRPr="00964A07" w:rsidRDefault="00964A07" w:rsidP="00964A07">
            <w:pPr>
              <w:suppressAutoHyphens/>
              <w:spacing w:after="71"/>
              <w:rPr>
                <w:rFonts w:ascii="Arial" w:hAnsi="Arial" w:cs="Arial"/>
                <w:spacing w:val="-2"/>
                <w:sz w:val="20"/>
                <w:lang w:val="es-ES"/>
              </w:rPr>
            </w:pPr>
          </w:p>
        </w:tc>
      </w:tr>
      <w:tr w:rsidR="00964A07" w:rsidRPr="00964A07" w14:paraId="5A4B55AD" w14:textId="77777777" w:rsidTr="00E57FB3">
        <w:trPr>
          <w:cantSplit/>
        </w:trPr>
        <w:tc>
          <w:tcPr>
            <w:tcW w:w="1890" w:type="dxa"/>
          </w:tcPr>
          <w:p w14:paraId="264B5442" w14:textId="77777777" w:rsidR="00964A07" w:rsidRPr="00964A07" w:rsidRDefault="00964A07" w:rsidP="00964A07">
            <w:pPr>
              <w:suppressAutoHyphens/>
              <w:spacing w:after="71"/>
              <w:rPr>
                <w:rFonts w:ascii="Arial" w:hAnsi="Arial" w:cs="Arial"/>
                <w:spacing w:val="-2"/>
                <w:sz w:val="20"/>
                <w:lang w:val="es-ES"/>
              </w:rPr>
            </w:pPr>
          </w:p>
        </w:tc>
        <w:tc>
          <w:tcPr>
            <w:tcW w:w="1620" w:type="dxa"/>
          </w:tcPr>
          <w:p w14:paraId="32EC38C0" w14:textId="77777777" w:rsidR="00964A07" w:rsidRPr="00964A07" w:rsidRDefault="00964A07" w:rsidP="00964A07">
            <w:pPr>
              <w:suppressAutoHyphens/>
              <w:rPr>
                <w:rFonts w:ascii="Arial" w:hAnsi="Arial" w:cs="Arial"/>
                <w:spacing w:val="-2"/>
                <w:sz w:val="20"/>
                <w:lang w:val="es-ES"/>
              </w:rPr>
            </w:pPr>
          </w:p>
        </w:tc>
        <w:tc>
          <w:tcPr>
            <w:tcW w:w="2444" w:type="dxa"/>
          </w:tcPr>
          <w:p w14:paraId="2B49F03F" w14:textId="77777777" w:rsidR="00964A07" w:rsidRPr="00964A07" w:rsidRDefault="00964A07" w:rsidP="00964A07">
            <w:pPr>
              <w:suppressAutoHyphens/>
              <w:spacing w:after="71"/>
              <w:rPr>
                <w:rFonts w:ascii="Arial" w:hAnsi="Arial" w:cs="Arial"/>
                <w:spacing w:val="-2"/>
                <w:sz w:val="20"/>
                <w:lang w:val="es-ES"/>
              </w:rPr>
            </w:pPr>
          </w:p>
        </w:tc>
        <w:tc>
          <w:tcPr>
            <w:tcW w:w="2490" w:type="dxa"/>
          </w:tcPr>
          <w:p w14:paraId="4E927A33" w14:textId="77777777" w:rsidR="00964A07" w:rsidRPr="00964A07" w:rsidRDefault="00964A07" w:rsidP="00964A07">
            <w:pPr>
              <w:suppressAutoHyphens/>
              <w:spacing w:after="71"/>
              <w:rPr>
                <w:rFonts w:ascii="Arial" w:hAnsi="Arial" w:cs="Arial"/>
                <w:spacing w:val="-2"/>
                <w:sz w:val="20"/>
                <w:lang w:val="es-ES"/>
              </w:rPr>
            </w:pPr>
          </w:p>
        </w:tc>
        <w:tc>
          <w:tcPr>
            <w:tcW w:w="2188" w:type="dxa"/>
          </w:tcPr>
          <w:p w14:paraId="6466E425" w14:textId="77777777" w:rsidR="00964A07" w:rsidRPr="00964A07" w:rsidRDefault="00964A07" w:rsidP="00964A07">
            <w:pPr>
              <w:suppressAutoHyphens/>
              <w:spacing w:after="71"/>
              <w:rPr>
                <w:rFonts w:ascii="Arial" w:hAnsi="Arial" w:cs="Arial"/>
                <w:spacing w:val="-2"/>
                <w:sz w:val="20"/>
                <w:lang w:val="es-ES"/>
              </w:rPr>
            </w:pPr>
          </w:p>
        </w:tc>
      </w:tr>
      <w:tr w:rsidR="00964A07" w:rsidRPr="00964A07" w14:paraId="75D69AE3" w14:textId="77777777" w:rsidTr="00E57FB3">
        <w:trPr>
          <w:cantSplit/>
        </w:trPr>
        <w:tc>
          <w:tcPr>
            <w:tcW w:w="1890" w:type="dxa"/>
          </w:tcPr>
          <w:p w14:paraId="1722BFD1" w14:textId="77777777" w:rsidR="00964A07" w:rsidRPr="00964A07" w:rsidRDefault="00964A07" w:rsidP="00964A07">
            <w:pPr>
              <w:suppressAutoHyphens/>
              <w:spacing w:after="71"/>
              <w:rPr>
                <w:rFonts w:ascii="Arial" w:hAnsi="Arial" w:cs="Arial"/>
                <w:spacing w:val="-2"/>
                <w:sz w:val="20"/>
                <w:lang w:val="es-ES"/>
              </w:rPr>
            </w:pPr>
          </w:p>
        </w:tc>
        <w:tc>
          <w:tcPr>
            <w:tcW w:w="1620" w:type="dxa"/>
          </w:tcPr>
          <w:p w14:paraId="2B2572F8" w14:textId="77777777" w:rsidR="00964A07" w:rsidRPr="00964A07" w:rsidRDefault="00964A07" w:rsidP="00964A07">
            <w:pPr>
              <w:suppressAutoHyphens/>
              <w:rPr>
                <w:rFonts w:ascii="Arial" w:hAnsi="Arial" w:cs="Arial"/>
                <w:spacing w:val="-2"/>
                <w:sz w:val="20"/>
                <w:lang w:val="es-ES"/>
              </w:rPr>
            </w:pPr>
          </w:p>
        </w:tc>
        <w:tc>
          <w:tcPr>
            <w:tcW w:w="2444" w:type="dxa"/>
          </w:tcPr>
          <w:p w14:paraId="56B856DB" w14:textId="77777777" w:rsidR="00964A07" w:rsidRPr="00964A07" w:rsidRDefault="00964A07" w:rsidP="00964A07">
            <w:pPr>
              <w:suppressAutoHyphens/>
              <w:spacing w:after="71"/>
              <w:rPr>
                <w:rFonts w:ascii="Arial" w:hAnsi="Arial" w:cs="Arial"/>
                <w:spacing w:val="-2"/>
                <w:sz w:val="20"/>
                <w:lang w:val="es-ES"/>
              </w:rPr>
            </w:pPr>
          </w:p>
        </w:tc>
        <w:tc>
          <w:tcPr>
            <w:tcW w:w="2490" w:type="dxa"/>
          </w:tcPr>
          <w:p w14:paraId="78E8E353" w14:textId="77777777" w:rsidR="00964A07" w:rsidRPr="00964A07" w:rsidRDefault="00964A07" w:rsidP="00964A07">
            <w:pPr>
              <w:suppressAutoHyphens/>
              <w:spacing w:after="71"/>
              <w:rPr>
                <w:rFonts w:ascii="Arial" w:hAnsi="Arial" w:cs="Arial"/>
                <w:spacing w:val="-2"/>
                <w:sz w:val="20"/>
                <w:lang w:val="es-ES"/>
              </w:rPr>
            </w:pPr>
          </w:p>
        </w:tc>
        <w:tc>
          <w:tcPr>
            <w:tcW w:w="2188" w:type="dxa"/>
          </w:tcPr>
          <w:p w14:paraId="1965EA34" w14:textId="77777777" w:rsidR="00964A07" w:rsidRPr="00964A07" w:rsidRDefault="00964A07" w:rsidP="00964A07">
            <w:pPr>
              <w:suppressAutoHyphens/>
              <w:spacing w:after="71"/>
              <w:rPr>
                <w:rFonts w:ascii="Arial" w:hAnsi="Arial" w:cs="Arial"/>
                <w:spacing w:val="-2"/>
                <w:sz w:val="20"/>
                <w:lang w:val="es-ES"/>
              </w:rPr>
            </w:pPr>
          </w:p>
        </w:tc>
      </w:tr>
      <w:tr w:rsidR="00964A07" w:rsidRPr="00964A07" w14:paraId="419C87F9" w14:textId="77777777" w:rsidTr="00E57FB3">
        <w:trPr>
          <w:cantSplit/>
        </w:trPr>
        <w:tc>
          <w:tcPr>
            <w:tcW w:w="1890" w:type="dxa"/>
          </w:tcPr>
          <w:p w14:paraId="4500FA0A" w14:textId="77777777" w:rsidR="00964A07" w:rsidRPr="00964A07" w:rsidRDefault="00964A07" w:rsidP="00964A07">
            <w:pPr>
              <w:suppressAutoHyphens/>
              <w:spacing w:after="71"/>
              <w:rPr>
                <w:rFonts w:ascii="Arial" w:hAnsi="Arial" w:cs="Arial"/>
                <w:spacing w:val="-2"/>
                <w:sz w:val="20"/>
                <w:lang w:val="es-ES"/>
              </w:rPr>
            </w:pPr>
          </w:p>
        </w:tc>
        <w:tc>
          <w:tcPr>
            <w:tcW w:w="1620" w:type="dxa"/>
          </w:tcPr>
          <w:p w14:paraId="518529F9" w14:textId="77777777" w:rsidR="00964A07" w:rsidRPr="00964A07" w:rsidRDefault="00964A07" w:rsidP="00964A07">
            <w:pPr>
              <w:suppressAutoHyphens/>
              <w:rPr>
                <w:rFonts w:ascii="Arial" w:hAnsi="Arial" w:cs="Arial"/>
                <w:spacing w:val="-2"/>
                <w:sz w:val="20"/>
                <w:lang w:val="es-ES"/>
              </w:rPr>
            </w:pPr>
          </w:p>
        </w:tc>
        <w:tc>
          <w:tcPr>
            <w:tcW w:w="2444" w:type="dxa"/>
          </w:tcPr>
          <w:p w14:paraId="7CA81536" w14:textId="77777777" w:rsidR="00964A07" w:rsidRPr="00964A07" w:rsidRDefault="00964A07" w:rsidP="00964A07">
            <w:pPr>
              <w:suppressAutoHyphens/>
              <w:spacing w:after="71"/>
              <w:rPr>
                <w:rFonts w:ascii="Arial" w:hAnsi="Arial" w:cs="Arial"/>
                <w:spacing w:val="-2"/>
                <w:sz w:val="20"/>
                <w:lang w:val="es-ES"/>
              </w:rPr>
            </w:pPr>
          </w:p>
        </w:tc>
        <w:tc>
          <w:tcPr>
            <w:tcW w:w="2490" w:type="dxa"/>
          </w:tcPr>
          <w:p w14:paraId="5742BE10" w14:textId="77777777" w:rsidR="00964A07" w:rsidRPr="00964A07" w:rsidRDefault="00964A07" w:rsidP="00964A07">
            <w:pPr>
              <w:suppressAutoHyphens/>
              <w:spacing w:after="71"/>
              <w:rPr>
                <w:rFonts w:ascii="Arial" w:hAnsi="Arial" w:cs="Arial"/>
                <w:spacing w:val="-2"/>
                <w:sz w:val="20"/>
                <w:lang w:val="es-ES"/>
              </w:rPr>
            </w:pPr>
          </w:p>
        </w:tc>
        <w:tc>
          <w:tcPr>
            <w:tcW w:w="2188" w:type="dxa"/>
          </w:tcPr>
          <w:p w14:paraId="368258FC" w14:textId="77777777" w:rsidR="00964A07" w:rsidRPr="00964A07" w:rsidRDefault="00964A07" w:rsidP="00964A07">
            <w:pPr>
              <w:suppressAutoHyphens/>
              <w:spacing w:after="71"/>
              <w:rPr>
                <w:rFonts w:ascii="Arial" w:hAnsi="Arial" w:cs="Arial"/>
                <w:spacing w:val="-2"/>
                <w:sz w:val="20"/>
                <w:lang w:val="es-ES"/>
              </w:rPr>
            </w:pPr>
          </w:p>
        </w:tc>
      </w:tr>
      <w:tr w:rsidR="00964A07" w:rsidRPr="00964A07" w14:paraId="692E6A3D" w14:textId="77777777" w:rsidTr="00E57FB3">
        <w:trPr>
          <w:cantSplit/>
        </w:trPr>
        <w:tc>
          <w:tcPr>
            <w:tcW w:w="8444" w:type="dxa"/>
            <w:gridSpan w:val="4"/>
          </w:tcPr>
          <w:p w14:paraId="2D193FCA" w14:textId="77777777" w:rsidR="00964A07" w:rsidRPr="00964A07" w:rsidRDefault="00964A07" w:rsidP="00964A07">
            <w:pPr>
              <w:suppressAutoHyphens/>
              <w:spacing w:after="71"/>
              <w:rPr>
                <w:rFonts w:ascii="Arial" w:hAnsi="Arial" w:cs="Arial"/>
                <w:b/>
                <w:spacing w:val="-2"/>
                <w:sz w:val="20"/>
                <w:lang w:val="es-ES"/>
              </w:rPr>
            </w:pPr>
            <w:r w:rsidRPr="00964A07">
              <w:rPr>
                <w:rFonts w:ascii="Arial" w:hAnsi="Arial" w:cs="Arial"/>
                <w:b/>
                <w:spacing w:val="-2"/>
                <w:sz w:val="20"/>
                <w:lang w:val="es-ES"/>
              </w:rPr>
              <w:t xml:space="preserve">Total </w:t>
            </w:r>
            <w:r w:rsidRPr="00964A07">
              <w:rPr>
                <w:rFonts w:ascii="Arial" w:hAnsi="Arial" w:cs="Arial"/>
                <w:b/>
                <w:spacing w:val="-2"/>
                <w:sz w:val="20"/>
              </w:rPr>
              <w:t>de Compromisos Contractuales Actuales </w:t>
            </w:r>
            <w:r w:rsidRPr="00964A07">
              <w:rPr>
                <w:rFonts w:ascii="Arial" w:hAnsi="Arial" w:cs="Arial"/>
                <w:b/>
                <w:spacing w:val="-2"/>
                <w:sz w:val="20"/>
                <w:lang w:val="es-ES"/>
              </w:rPr>
              <w:t>(US$/mes)</w:t>
            </w:r>
          </w:p>
        </w:tc>
        <w:tc>
          <w:tcPr>
            <w:tcW w:w="2188" w:type="dxa"/>
          </w:tcPr>
          <w:p w14:paraId="3CB0E42D" w14:textId="77777777" w:rsidR="00964A07" w:rsidRPr="00964A07" w:rsidRDefault="00964A07" w:rsidP="00964A07">
            <w:pPr>
              <w:suppressAutoHyphens/>
              <w:spacing w:after="71"/>
              <w:rPr>
                <w:rFonts w:ascii="Arial" w:hAnsi="Arial" w:cs="Arial"/>
                <w:b/>
                <w:spacing w:val="-2"/>
                <w:sz w:val="20"/>
                <w:lang w:val="es-ES"/>
              </w:rPr>
            </w:pPr>
          </w:p>
        </w:tc>
      </w:tr>
    </w:tbl>
    <w:p w14:paraId="34AE8279" w14:textId="77777777" w:rsidR="00964A07" w:rsidRPr="00964A07" w:rsidRDefault="00964A07" w:rsidP="00964A07">
      <w:pPr>
        <w:suppressAutoHyphens/>
        <w:rPr>
          <w:rFonts w:ascii="Arial" w:hAnsi="Arial" w:cs="Arial"/>
          <w:spacing w:val="-2"/>
          <w:sz w:val="20"/>
          <w:lang w:val="es-ES"/>
        </w:rPr>
      </w:pPr>
    </w:p>
    <w:p w14:paraId="25D02D68" w14:textId="77777777" w:rsidR="00964A07" w:rsidRPr="00964A07" w:rsidRDefault="00964A07" w:rsidP="00964A07">
      <w:pPr>
        <w:jc w:val="left"/>
        <w:rPr>
          <w:rFonts w:ascii="Arial" w:hAnsi="Arial" w:cs="Arial"/>
          <w:sz w:val="22"/>
          <w:szCs w:val="22"/>
          <w:lang w:val="es-ES"/>
        </w:rPr>
      </w:pPr>
      <w:r w:rsidRPr="00964A07">
        <w:rPr>
          <w:rFonts w:ascii="Arial" w:hAnsi="Arial" w:cs="Arial"/>
          <w:sz w:val="22"/>
          <w:szCs w:val="22"/>
          <w:lang w:val="es-ES"/>
        </w:rPr>
        <w:t>Cuando se identifique la necesidad de actualizar este formulario durante la evaluación de las ofertas, se podrá solicitar a los oferentes la actualización de este formulario.</w:t>
      </w:r>
    </w:p>
    <w:p w14:paraId="54405764" w14:textId="21701B77" w:rsidR="008C0885" w:rsidRPr="00313596" w:rsidRDefault="008C0885">
      <w:pPr>
        <w:jc w:val="left"/>
        <w:rPr>
          <w:rFonts w:ascii="Arial" w:hAnsi="Arial" w:cs="Arial"/>
          <w:b/>
          <w:sz w:val="22"/>
          <w:szCs w:val="22"/>
          <w:lang w:val="es-HN"/>
        </w:rPr>
      </w:pPr>
      <w:r w:rsidRPr="00313596">
        <w:rPr>
          <w:rFonts w:ascii="Arial" w:hAnsi="Arial" w:cs="Arial"/>
          <w:b/>
          <w:sz w:val="22"/>
          <w:szCs w:val="22"/>
          <w:lang w:val="es-HN"/>
        </w:rPr>
        <w:br w:type="page"/>
      </w:r>
    </w:p>
    <w:p w14:paraId="4365718B" w14:textId="77777777" w:rsidR="008C0885" w:rsidRPr="00313596" w:rsidRDefault="008C0885" w:rsidP="000C6174">
      <w:pPr>
        <w:rPr>
          <w:rFonts w:ascii="Arial" w:hAnsi="Arial" w:cs="Arial"/>
          <w:b/>
          <w:sz w:val="22"/>
          <w:szCs w:val="22"/>
          <w:lang w:val="es-HN"/>
        </w:rPr>
      </w:pPr>
      <w:r w:rsidRPr="00313596">
        <w:rPr>
          <w:rFonts w:ascii="Arial" w:hAnsi="Arial" w:cs="Arial"/>
          <w:b/>
          <w:sz w:val="22"/>
          <w:szCs w:val="22"/>
          <w:lang w:val="es-HN"/>
        </w:rPr>
        <w:t>FORMULARIO EXP-1</w:t>
      </w:r>
    </w:p>
    <w:p w14:paraId="25C1AFA6" w14:textId="77777777" w:rsidR="008C0885" w:rsidRPr="00313596" w:rsidRDefault="008C0885" w:rsidP="000C6174">
      <w:pPr>
        <w:ind w:left="3240" w:right="-720" w:hanging="3240"/>
        <w:rPr>
          <w:rFonts w:ascii="Arial" w:hAnsi="Arial" w:cs="Arial"/>
          <w:b/>
          <w:sz w:val="22"/>
          <w:szCs w:val="22"/>
          <w:lang w:val="es-HN"/>
        </w:rPr>
      </w:pPr>
    </w:p>
    <w:p w14:paraId="127C3818" w14:textId="77777777" w:rsidR="008C0885" w:rsidRPr="00313596" w:rsidRDefault="008C0885" w:rsidP="000C6174">
      <w:pPr>
        <w:pStyle w:val="SectionVHeader"/>
        <w:rPr>
          <w:rFonts w:ascii="Arial" w:hAnsi="Arial" w:cs="Arial"/>
          <w:sz w:val="22"/>
          <w:szCs w:val="22"/>
          <w:lang w:val="es-HN"/>
        </w:rPr>
      </w:pPr>
      <w:r w:rsidRPr="00313596">
        <w:rPr>
          <w:rFonts w:ascii="Arial" w:hAnsi="Arial" w:cs="Arial"/>
          <w:sz w:val="22"/>
          <w:szCs w:val="22"/>
          <w:lang w:val="es-HN"/>
        </w:rPr>
        <w:t>Experiencia General</w:t>
      </w:r>
    </w:p>
    <w:p w14:paraId="42809A74" w14:textId="77777777" w:rsidR="008C0885" w:rsidRPr="00313596" w:rsidRDefault="008C0885" w:rsidP="000C6174">
      <w:pPr>
        <w:pStyle w:val="SectionVHeader"/>
        <w:rPr>
          <w:rFonts w:ascii="Arial" w:hAnsi="Arial" w:cs="Arial"/>
          <w:sz w:val="22"/>
          <w:szCs w:val="22"/>
          <w:lang w:val="es-HN"/>
        </w:rPr>
      </w:pPr>
    </w:p>
    <w:p w14:paraId="5AB234A6"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val="es-HN"/>
        </w:rPr>
      </w:pPr>
      <w:r w:rsidRPr="00313596">
        <w:rPr>
          <w:rFonts w:ascii="Arial" w:hAnsi="Arial" w:cs="Arial"/>
          <w:sz w:val="22"/>
          <w:szCs w:val="22"/>
          <w:lang w:val="es-HN"/>
        </w:rPr>
        <w:t>Describir la información detallada de cada uno de los contratos</w:t>
      </w:r>
      <w:r w:rsidRPr="00313596">
        <w:rPr>
          <w:rFonts w:ascii="Arial" w:hAnsi="Arial" w:cs="Arial"/>
          <w:color w:val="FF0000"/>
          <w:sz w:val="22"/>
          <w:szCs w:val="22"/>
          <w:lang w:val="es-HN"/>
        </w:rPr>
        <w:t>,</w:t>
      </w:r>
      <w:r w:rsidRPr="00313596">
        <w:rPr>
          <w:rFonts w:ascii="Arial" w:hAnsi="Arial" w:cs="Arial"/>
          <w:sz w:val="22"/>
          <w:szCs w:val="22"/>
          <w:lang w:val="es-HN"/>
        </w:rPr>
        <w:t xml:space="preserve"> ya sea en forma individual o como integrante de una APCA. </w:t>
      </w:r>
    </w:p>
    <w:p w14:paraId="019A9C59" w14:textId="77777777" w:rsidR="008C0885" w:rsidRPr="00313596" w:rsidRDefault="008C0885" w:rsidP="000C6174">
      <w:pPr>
        <w:jc w:val="center"/>
        <w:rPr>
          <w:rFonts w:ascii="Arial" w:hAnsi="Arial" w:cs="Arial"/>
          <w:sz w:val="22"/>
          <w:szCs w:val="22"/>
          <w:lang w:val="es-HN"/>
        </w:rPr>
      </w:pPr>
    </w:p>
    <w:p w14:paraId="236CC638" w14:textId="77777777" w:rsidR="008C0885" w:rsidRPr="00313596" w:rsidRDefault="008C0885" w:rsidP="000C6174">
      <w:pPr>
        <w:tabs>
          <w:tab w:val="right" w:pos="9630"/>
        </w:tabs>
        <w:ind w:right="162"/>
        <w:rPr>
          <w:rFonts w:ascii="Arial" w:hAnsi="Arial" w:cs="Arial"/>
          <w:sz w:val="22"/>
          <w:szCs w:val="22"/>
          <w:lang w:val="es-HN"/>
        </w:rPr>
      </w:pPr>
      <w:r w:rsidRPr="00313596">
        <w:rPr>
          <w:rFonts w:ascii="Arial" w:hAnsi="Arial" w:cs="Arial"/>
          <w:sz w:val="22"/>
          <w:szCs w:val="22"/>
          <w:lang w:val="es-HN"/>
        </w:rPr>
        <w:t xml:space="preserve">Nombre legal del oferente: </w:t>
      </w:r>
      <w:r w:rsidRPr="00313596">
        <w:rPr>
          <w:rFonts w:ascii="Arial" w:hAnsi="Arial" w:cs="Arial"/>
          <w:i/>
          <w:color w:val="FF0000"/>
          <w:sz w:val="22"/>
          <w:szCs w:val="22"/>
          <w:lang w:val="es-HN"/>
        </w:rPr>
        <w:t>(indicar nombre completo)</w:t>
      </w:r>
      <w:r w:rsidRPr="00313596">
        <w:rPr>
          <w:rFonts w:ascii="Arial" w:hAnsi="Arial" w:cs="Arial"/>
          <w:sz w:val="22"/>
          <w:szCs w:val="22"/>
          <w:lang w:val="es-HN"/>
        </w:rPr>
        <w:tab/>
        <w:t>Fecha</w:t>
      </w:r>
      <w:r w:rsidRPr="00313596">
        <w:rPr>
          <w:rFonts w:ascii="Arial" w:hAnsi="Arial" w:cs="Arial"/>
          <w:i/>
          <w:color w:val="FF0000"/>
          <w:sz w:val="22"/>
          <w:szCs w:val="22"/>
          <w:lang w:val="es-HN"/>
        </w:rPr>
        <w:t>: (indicar día, mes y año)</w:t>
      </w:r>
      <w:r w:rsidRPr="00313596">
        <w:rPr>
          <w:rFonts w:ascii="Arial" w:hAnsi="Arial" w:cs="Arial"/>
          <w:color w:val="FF0000"/>
          <w:sz w:val="22"/>
          <w:szCs w:val="22"/>
          <w:lang w:val="es-HN"/>
        </w:rPr>
        <w:t>          </w:t>
      </w:r>
    </w:p>
    <w:p w14:paraId="1EFD1B8D" w14:textId="77777777" w:rsidR="008C0885" w:rsidRPr="00313596" w:rsidRDefault="008C0885" w:rsidP="000C6174">
      <w:pPr>
        <w:tabs>
          <w:tab w:val="right" w:pos="9990"/>
        </w:tabs>
        <w:ind w:right="-18"/>
        <w:rPr>
          <w:rFonts w:ascii="Arial" w:hAnsi="Arial" w:cs="Arial"/>
          <w:i/>
          <w:sz w:val="22"/>
          <w:szCs w:val="22"/>
          <w:lang w:val="es-HN"/>
        </w:rPr>
      </w:pPr>
      <w:r w:rsidRPr="00313596">
        <w:rPr>
          <w:rFonts w:ascii="Arial" w:hAnsi="Arial" w:cs="Arial"/>
          <w:sz w:val="22"/>
          <w:szCs w:val="22"/>
          <w:lang w:val="es-HN"/>
        </w:rPr>
        <w:t xml:space="preserve">Nombre legal del miembro de la APCA: </w:t>
      </w:r>
      <w:r w:rsidRPr="00313596">
        <w:rPr>
          <w:rFonts w:ascii="Arial" w:hAnsi="Arial" w:cs="Arial"/>
          <w:i/>
          <w:color w:val="FF0000"/>
          <w:sz w:val="22"/>
          <w:szCs w:val="22"/>
          <w:lang w:val="es-HN"/>
        </w:rPr>
        <w:t xml:space="preserve">(indicar nombre completo) </w:t>
      </w:r>
    </w:p>
    <w:p w14:paraId="6F16C0F5" w14:textId="77777777" w:rsidR="008C0885" w:rsidRPr="00313596" w:rsidRDefault="008C0885" w:rsidP="000C6174">
      <w:pPr>
        <w:ind w:right="162"/>
        <w:jc w:val="right"/>
        <w:rPr>
          <w:rFonts w:ascii="Arial" w:hAnsi="Arial" w:cs="Arial"/>
          <w:b/>
          <w:color w:val="FF0000"/>
          <w:sz w:val="22"/>
          <w:szCs w:val="22"/>
          <w:lang w:val="es-HN"/>
        </w:rPr>
      </w:pPr>
    </w:p>
    <w:p w14:paraId="56F55932" w14:textId="77777777" w:rsidR="008C0885" w:rsidRPr="00313596" w:rsidRDefault="008C0885" w:rsidP="000C6174">
      <w:pPr>
        <w:pStyle w:val="Outline"/>
        <w:suppressAutoHyphens/>
        <w:spacing w:before="0"/>
        <w:rPr>
          <w:rFonts w:ascii="Arial" w:hAnsi="Arial" w:cs="Arial"/>
          <w:color w:val="FF0000"/>
          <w:kern w:val="0"/>
          <w:sz w:val="22"/>
          <w:szCs w:val="22"/>
          <w:lang w:val="es-HN"/>
        </w:rPr>
      </w:pPr>
      <w:r w:rsidRPr="00313596">
        <w:rPr>
          <w:rFonts w:ascii="Arial" w:hAnsi="Arial" w:cs="Arial"/>
          <w:color w:val="FF0000"/>
          <w:kern w:val="0"/>
          <w:sz w:val="22"/>
          <w:szCs w:val="22"/>
          <w:lang w:val="es-HN"/>
        </w:rPr>
        <w:t>(Identificar los contratos que demuestran continuidad de operación)</w:t>
      </w:r>
    </w:p>
    <w:p w14:paraId="1D6BC1D6" w14:textId="77777777" w:rsidR="008C0885" w:rsidRPr="00313596" w:rsidRDefault="008C0885" w:rsidP="000C6174">
      <w:pPr>
        <w:pStyle w:val="Outline"/>
        <w:suppressAutoHyphens/>
        <w:spacing w:before="0"/>
        <w:rPr>
          <w:rFonts w:ascii="Arial" w:hAnsi="Arial" w:cs="Arial"/>
          <w:kern w:val="0"/>
          <w:sz w:val="22"/>
          <w:szCs w:val="22"/>
          <w:lang w:val="es-H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174"/>
        <w:gridCol w:w="993"/>
        <w:gridCol w:w="4943"/>
        <w:gridCol w:w="1440"/>
      </w:tblGrid>
      <w:tr w:rsidR="008C0885" w:rsidRPr="00313596" w14:paraId="01F5F5DB" w14:textId="77777777" w:rsidTr="00272464">
        <w:trPr>
          <w:cantSplit/>
          <w:trHeight w:val="20"/>
          <w:tblHeader/>
        </w:trPr>
        <w:tc>
          <w:tcPr>
            <w:tcW w:w="810" w:type="dxa"/>
            <w:shd w:val="clear" w:color="auto" w:fill="00B050"/>
            <w:vAlign w:val="center"/>
          </w:tcPr>
          <w:p w14:paraId="49F7ED15" w14:textId="77777777" w:rsidR="008C0885" w:rsidRPr="00272464" w:rsidRDefault="008C0885" w:rsidP="000C6174">
            <w:pPr>
              <w:jc w:val="center"/>
              <w:rPr>
                <w:rFonts w:ascii="Arial" w:hAnsi="Arial" w:cs="Arial"/>
                <w:b/>
                <w:color w:val="FFFFFF" w:themeColor="background1"/>
                <w:sz w:val="22"/>
                <w:szCs w:val="22"/>
                <w:lang w:val="es-HN"/>
              </w:rPr>
            </w:pPr>
            <w:r w:rsidRPr="00272464">
              <w:rPr>
                <w:rFonts w:ascii="Arial" w:hAnsi="Arial" w:cs="Arial"/>
                <w:b/>
                <w:color w:val="FFFFFF" w:themeColor="background1"/>
                <w:sz w:val="22"/>
                <w:szCs w:val="22"/>
                <w:lang w:val="es-HN"/>
              </w:rPr>
              <w:t>Inicio</w:t>
            </w:r>
          </w:p>
          <w:p w14:paraId="474F1D43" w14:textId="1BFA1FC3" w:rsidR="008C0885" w:rsidRPr="00272464" w:rsidRDefault="008C0885" w:rsidP="00D31E7E">
            <w:pPr>
              <w:ind w:left="-109" w:right="-103"/>
              <w:jc w:val="center"/>
              <w:rPr>
                <w:rFonts w:ascii="Arial" w:hAnsi="Arial" w:cs="Arial"/>
                <w:b/>
                <w:color w:val="FFFFFF" w:themeColor="background1"/>
                <w:sz w:val="22"/>
                <w:szCs w:val="22"/>
                <w:lang w:val="es-HN"/>
              </w:rPr>
            </w:pPr>
            <w:r w:rsidRPr="00272464">
              <w:rPr>
                <w:rFonts w:ascii="Arial" w:hAnsi="Arial" w:cs="Arial"/>
                <w:b/>
                <w:color w:val="FFFFFF" w:themeColor="background1"/>
                <w:sz w:val="22"/>
                <w:szCs w:val="22"/>
                <w:lang w:val="es-HN"/>
              </w:rPr>
              <w:t>Mes/</w:t>
            </w:r>
            <w:r w:rsidR="00D31E7E" w:rsidRPr="00272464">
              <w:rPr>
                <w:rFonts w:ascii="Arial" w:hAnsi="Arial" w:cs="Arial"/>
                <w:b/>
                <w:color w:val="FFFFFF" w:themeColor="background1"/>
                <w:sz w:val="22"/>
                <w:szCs w:val="22"/>
                <w:lang w:val="es-HN"/>
              </w:rPr>
              <w:t xml:space="preserve"> </w:t>
            </w:r>
            <w:r w:rsidRPr="00272464">
              <w:rPr>
                <w:rFonts w:ascii="Arial" w:hAnsi="Arial" w:cs="Arial"/>
                <w:b/>
                <w:color w:val="FFFFFF" w:themeColor="background1"/>
                <w:sz w:val="22"/>
                <w:szCs w:val="22"/>
                <w:lang w:val="es-HN"/>
              </w:rPr>
              <w:t>año</w:t>
            </w:r>
          </w:p>
        </w:tc>
        <w:tc>
          <w:tcPr>
            <w:tcW w:w="1174" w:type="dxa"/>
            <w:shd w:val="clear" w:color="auto" w:fill="00B050"/>
            <w:vAlign w:val="center"/>
          </w:tcPr>
          <w:p w14:paraId="41227CFD" w14:textId="77777777" w:rsidR="008C0885" w:rsidRPr="00272464" w:rsidRDefault="008C0885" w:rsidP="000C6174">
            <w:pPr>
              <w:jc w:val="center"/>
              <w:rPr>
                <w:rFonts w:ascii="Arial" w:hAnsi="Arial" w:cs="Arial"/>
                <w:b/>
                <w:color w:val="FFFFFF" w:themeColor="background1"/>
                <w:sz w:val="22"/>
                <w:szCs w:val="22"/>
                <w:lang w:val="es-HN"/>
              </w:rPr>
            </w:pPr>
            <w:r w:rsidRPr="00272464">
              <w:rPr>
                <w:rFonts w:ascii="Arial" w:hAnsi="Arial" w:cs="Arial"/>
                <w:b/>
                <w:color w:val="FFFFFF" w:themeColor="background1"/>
                <w:sz w:val="22"/>
                <w:szCs w:val="22"/>
                <w:lang w:val="es-HN"/>
              </w:rPr>
              <w:t>Fin</w:t>
            </w:r>
          </w:p>
          <w:p w14:paraId="6321D418" w14:textId="77777777" w:rsidR="008C0885" w:rsidRPr="00272464" w:rsidRDefault="008C0885" w:rsidP="000C6174">
            <w:pPr>
              <w:jc w:val="center"/>
              <w:rPr>
                <w:rFonts w:ascii="Arial" w:hAnsi="Arial" w:cs="Arial"/>
                <w:b/>
                <w:color w:val="FFFFFF" w:themeColor="background1"/>
                <w:sz w:val="22"/>
                <w:szCs w:val="22"/>
                <w:lang w:val="es-HN"/>
              </w:rPr>
            </w:pPr>
            <w:r w:rsidRPr="00272464">
              <w:rPr>
                <w:rFonts w:ascii="Arial" w:hAnsi="Arial" w:cs="Arial"/>
                <w:b/>
                <w:color w:val="FFFFFF" w:themeColor="background1"/>
                <w:sz w:val="22"/>
                <w:szCs w:val="22"/>
                <w:lang w:val="es-HN"/>
              </w:rPr>
              <w:t>Mes/año</w:t>
            </w:r>
          </w:p>
        </w:tc>
        <w:tc>
          <w:tcPr>
            <w:tcW w:w="993" w:type="dxa"/>
            <w:shd w:val="clear" w:color="auto" w:fill="00B050"/>
            <w:vAlign w:val="center"/>
          </w:tcPr>
          <w:p w14:paraId="23D282EC" w14:textId="77777777" w:rsidR="008C0885" w:rsidRPr="00272464" w:rsidRDefault="008C0885" w:rsidP="000C6174">
            <w:pPr>
              <w:jc w:val="center"/>
              <w:rPr>
                <w:rFonts w:ascii="Arial" w:hAnsi="Arial" w:cs="Arial"/>
                <w:b/>
                <w:color w:val="FFFFFF" w:themeColor="background1"/>
                <w:sz w:val="22"/>
                <w:szCs w:val="22"/>
                <w:lang w:val="es-HN"/>
              </w:rPr>
            </w:pPr>
            <w:r w:rsidRPr="00272464">
              <w:rPr>
                <w:rFonts w:ascii="Arial" w:hAnsi="Arial" w:cs="Arial"/>
                <w:b/>
                <w:color w:val="FFFFFF" w:themeColor="background1"/>
                <w:sz w:val="22"/>
                <w:szCs w:val="22"/>
                <w:lang w:val="es-HN"/>
              </w:rPr>
              <w:t>Años*</w:t>
            </w:r>
          </w:p>
        </w:tc>
        <w:tc>
          <w:tcPr>
            <w:tcW w:w="4943" w:type="dxa"/>
            <w:shd w:val="clear" w:color="auto" w:fill="00B050"/>
            <w:vAlign w:val="center"/>
          </w:tcPr>
          <w:p w14:paraId="5DF56848" w14:textId="77777777" w:rsidR="008C0885" w:rsidRPr="00272464" w:rsidRDefault="008C0885" w:rsidP="000C6174">
            <w:pPr>
              <w:jc w:val="center"/>
              <w:rPr>
                <w:rFonts w:ascii="Arial" w:hAnsi="Arial" w:cs="Arial"/>
                <w:b/>
                <w:color w:val="FFFFFF" w:themeColor="background1"/>
                <w:sz w:val="22"/>
                <w:szCs w:val="22"/>
                <w:lang w:val="es-HN"/>
              </w:rPr>
            </w:pPr>
            <w:r w:rsidRPr="00272464">
              <w:rPr>
                <w:rFonts w:ascii="Arial" w:hAnsi="Arial" w:cs="Arial"/>
                <w:b/>
                <w:color w:val="FFFFFF" w:themeColor="background1"/>
                <w:sz w:val="22"/>
                <w:szCs w:val="22"/>
                <w:lang w:val="es-HN"/>
              </w:rPr>
              <w:t>Identificación del contrato *</w:t>
            </w:r>
          </w:p>
        </w:tc>
        <w:tc>
          <w:tcPr>
            <w:tcW w:w="1440" w:type="dxa"/>
            <w:shd w:val="clear" w:color="auto" w:fill="00B050"/>
            <w:vAlign w:val="center"/>
          </w:tcPr>
          <w:p w14:paraId="2AAE761D" w14:textId="77777777" w:rsidR="008C0885" w:rsidRPr="00272464" w:rsidRDefault="008C0885" w:rsidP="000C6174">
            <w:pPr>
              <w:jc w:val="center"/>
              <w:rPr>
                <w:rFonts w:ascii="Arial" w:hAnsi="Arial" w:cs="Arial"/>
                <w:b/>
                <w:color w:val="FFFFFF" w:themeColor="background1"/>
                <w:sz w:val="22"/>
                <w:szCs w:val="22"/>
                <w:lang w:val="es-HN"/>
              </w:rPr>
            </w:pPr>
            <w:r w:rsidRPr="00272464">
              <w:rPr>
                <w:rFonts w:ascii="Arial" w:hAnsi="Arial" w:cs="Arial"/>
                <w:b/>
                <w:color w:val="FFFFFF" w:themeColor="background1"/>
                <w:sz w:val="22"/>
                <w:szCs w:val="22"/>
                <w:lang w:val="es-HN"/>
              </w:rPr>
              <w:t>Función del Oferente</w:t>
            </w:r>
          </w:p>
        </w:tc>
      </w:tr>
      <w:tr w:rsidR="008C0885" w:rsidRPr="00313596" w14:paraId="1D0F02AD" w14:textId="77777777" w:rsidTr="003575F5">
        <w:trPr>
          <w:cantSplit/>
          <w:trHeight w:val="20"/>
        </w:trPr>
        <w:tc>
          <w:tcPr>
            <w:tcW w:w="810" w:type="dxa"/>
          </w:tcPr>
          <w:p w14:paraId="53E57254" w14:textId="65A12E31" w:rsidR="008C0885" w:rsidRPr="00313596" w:rsidRDefault="008C0885" w:rsidP="00D31E7E">
            <w:pPr>
              <w:spacing w:before="120" w:after="240"/>
              <w:ind w:left="-109" w:right="-103" w:hanging="10"/>
              <w:jc w:val="center"/>
              <w:rPr>
                <w:rFonts w:ascii="Arial" w:hAnsi="Arial" w:cs="Arial"/>
                <w:i/>
                <w:sz w:val="22"/>
                <w:szCs w:val="22"/>
                <w:lang w:val="es-HN"/>
              </w:rPr>
            </w:pPr>
            <w:r w:rsidRPr="00313596">
              <w:rPr>
                <w:rFonts w:ascii="Arial" w:hAnsi="Arial" w:cs="Arial"/>
                <w:i/>
                <w:color w:val="FF0000"/>
                <w:sz w:val="22"/>
                <w:szCs w:val="22"/>
                <w:lang w:val="es-HN"/>
              </w:rPr>
              <w:t>(indicar mes/</w:t>
            </w:r>
            <w:r w:rsidR="00D31E7E" w:rsidRPr="00313596">
              <w:rPr>
                <w:rFonts w:ascii="Arial" w:hAnsi="Arial" w:cs="Arial"/>
                <w:i/>
                <w:color w:val="FF0000"/>
                <w:sz w:val="22"/>
                <w:szCs w:val="22"/>
                <w:lang w:val="es-HN"/>
              </w:rPr>
              <w:t xml:space="preserve"> </w:t>
            </w:r>
            <w:r w:rsidRPr="00313596">
              <w:rPr>
                <w:rFonts w:ascii="Arial" w:hAnsi="Arial" w:cs="Arial"/>
                <w:i/>
                <w:color w:val="FF0000"/>
                <w:sz w:val="22"/>
                <w:szCs w:val="22"/>
                <w:lang w:val="es-HN"/>
              </w:rPr>
              <w:t>año)</w:t>
            </w:r>
          </w:p>
        </w:tc>
        <w:tc>
          <w:tcPr>
            <w:tcW w:w="1174" w:type="dxa"/>
          </w:tcPr>
          <w:p w14:paraId="245FDAF5" w14:textId="77777777" w:rsidR="008C0885" w:rsidRPr="00313596" w:rsidRDefault="008C0885" w:rsidP="000C6174">
            <w:pPr>
              <w:spacing w:before="120" w:after="240"/>
              <w:rPr>
                <w:rFonts w:ascii="Arial" w:hAnsi="Arial" w:cs="Arial"/>
                <w:i/>
                <w:sz w:val="22"/>
                <w:szCs w:val="22"/>
                <w:lang w:val="es-HN"/>
              </w:rPr>
            </w:pPr>
            <w:r w:rsidRPr="00313596">
              <w:rPr>
                <w:rFonts w:ascii="Arial" w:hAnsi="Arial" w:cs="Arial"/>
                <w:i/>
                <w:color w:val="FF0000"/>
                <w:sz w:val="22"/>
                <w:szCs w:val="22"/>
                <w:lang w:val="es-HN"/>
              </w:rPr>
              <w:t>(indicar mes/año)</w:t>
            </w:r>
          </w:p>
        </w:tc>
        <w:tc>
          <w:tcPr>
            <w:tcW w:w="993" w:type="dxa"/>
          </w:tcPr>
          <w:p w14:paraId="0C5FBCB4" w14:textId="77777777" w:rsidR="008C0885" w:rsidRPr="00313596" w:rsidRDefault="008C0885" w:rsidP="000C6174">
            <w:pPr>
              <w:spacing w:before="120" w:after="240"/>
              <w:rPr>
                <w:rFonts w:ascii="Arial" w:hAnsi="Arial" w:cs="Arial"/>
                <w:i/>
                <w:sz w:val="22"/>
                <w:szCs w:val="22"/>
                <w:lang w:val="es-HN"/>
              </w:rPr>
            </w:pPr>
            <w:r w:rsidRPr="00313596">
              <w:rPr>
                <w:rFonts w:ascii="Arial" w:hAnsi="Arial" w:cs="Arial"/>
                <w:i/>
                <w:color w:val="FF0000"/>
                <w:sz w:val="22"/>
                <w:szCs w:val="22"/>
                <w:lang w:val="es-HN"/>
              </w:rPr>
              <w:t>(indicar número de años)</w:t>
            </w:r>
          </w:p>
        </w:tc>
        <w:tc>
          <w:tcPr>
            <w:tcW w:w="4943" w:type="dxa"/>
          </w:tcPr>
          <w:p w14:paraId="4FD6F4BF" w14:textId="77777777" w:rsidR="008C0885" w:rsidRPr="00313596" w:rsidRDefault="008C0885" w:rsidP="000C6174">
            <w:pPr>
              <w:spacing w:before="120" w:after="240"/>
              <w:ind w:left="93"/>
              <w:jc w:val="left"/>
              <w:rPr>
                <w:rFonts w:ascii="Arial" w:hAnsi="Arial" w:cs="Arial"/>
                <w:color w:val="FF0000"/>
                <w:sz w:val="22"/>
                <w:szCs w:val="22"/>
                <w:lang w:val="es-HN"/>
              </w:rPr>
            </w:pPr>
            <w:r w:rsidRPr="00313596">
              <w:rPr>
                <w:rFonts w:ascii="Arial" w:hAnsi="Arial" w:cs="Arial"/>
                <w:sz w:val="22"/>
                <w:szCs w:val="22"/>
                <w:lang w:val="es-HN"/>
              </w:rPr>
              <w:t xml:space="preserve">Nombre del contrato: </w:t>
            </w:r>
            <w:r w:rsidRPr="00313596">
              <w:rPr>
                <w:rFonts w:ascii="Arial" w:hAnsi="Arial" w:cs="Arial"/>
                <w:i/>
                <w:color w:val="FF0000"/>
                <w:sz w:val="22"/>
                <w:szCs w:val="22"/>
                <w:lang w:val="es-HN"/>
              </w:rPr>
              <w:t>(indicar nombre completo</w:t>
            </w:r>
            <w:r w:rsidRPr="00313596">
              <w:rPr>
                <w:rFonts w:ascii="Arial" w:hAnsi="Arial" w:cs="Arial"/>
                <w:color w:val="FF0000"/>
                <w:sz w:val="22"/>
                <w:szCs w:val="22"/>
                <w:lang w:val="es-HN"/>
              </w:rPr>
              <w:t>)</w:t>
            </w:r>
          </w:p>
          <w:p w14:paraId="04781570" w14:textId="77777777" w:rsidR="008C0885" w:rsidRPr="00313596" w:rsidRDefault="008C0885" w:rsidP="000C6174">
            <w:pPr>
              <w:spacing w:before="120" w:after="240"/>
              <w:ind w:left="93"/>
              <w:jc w:val="left"/>
              <w:rPr>
                <w:rFonts w:ascii="Arial" w:hAnsi="Arial" w:cs="Arial"/>
                <w:i/>
                <w:color w:val="FF0000"/>
                <w:sz w:val="22"/>
                <w:szCs w:val="22"/>
                <w:lang w:val="es-HN"/>
              </w:rPr>
            </w:pPr>
            <w:r w:rsidRPr="00313596">
              <w:rPr>
                <w:rFonts w:ascii="Arial" w:hAnsi="Arial" w:cs="Arial"/>
                <w:sz w:val="22"/>
                <w:szCs w:val="22"/>
                <w:lang w:val="es-HN"/>
              </w:rPr>
              <w:t xml:space="preserve">Breve descripción del alcance del: </w:t>
            </w:r>
            <w:r w:rsidRPr="00313596">
              <w:rPr>
                <w:rFonts w:ascii="Arial" w:hAnsi="Arial" w:cs="Arial"/>
                <w:i/>
                <w:color w:val="FF0000"/>
                <w:sz w:val="22"/>
                <w:szCs w:val="22"/>
                <w:lang w:val="es-HN"/>
              </w:rPr>
              <w:t>(describir el objeto del contrato en forma breve)</w:t>
            </w:r>
          </w:p>
          <w:p w14:paraId="0DDB1932" w14:textId="77777777" w:rsidR="008C0885" w:rsidRPr="00313596" w:rsidRDefault="008C0885" w:rsidP="000C6174">
            <w:pPr>
              <w:spacing w:before="120" w:after="240"/>
              <w:ind w:left="93"/>
              <w:jc w:val="left"/>
              <w:rPr>
                <w:rFonts w:ascii="Arial" w:hAnsi="Arial" w:cs="Arial"/>
                <w:sz w:val="22"/>
                <w:szCs w:val="22"/>
                <w:lang w:val="es-HN"/>
              </w:rPr>
            </w:pPr>
            <w:r w:rsidRPr="00313596">
              <w:rPr>
                <w:rFonts w:ascii="Arial" w:hAnsi="Arial" w:cs="Arial"/>
                <w:sz w:val="22"/>
                <w:szCs w:val="22"/>
                <w:lang w:val="es-HN"/>
              </w:rPr>
              <w:t>Nombre del Contratante</w:t>
            </w:r>
            <w:r w:rsidRPr="00313596">
              <w:rPr>
                <w:rFonts w:ascii="Arial" w:hAnsi="Arial" w:cs="Arial"/>
                <w:color w:val="FF0000"/>
                <w:sz w:val="22"/>
                <w:szCs w:val="22"/>
                <w:lang w:val="es-HN"/>
              </w:rPr>
              <w:t>:(indicar nombre completo)</w:t>
            </w:r>
          </w:p>
          <w:p w14:paraId="29624CC9" w14:textId="77777777" w:rsidR="008C0885" w:rsidRPr="00313596" w:rsidRDefault="008C0885" w:rsidP="000C6174">
            <w:pPr>
              <w:spacing w:before="120" w:after="240"/>
              <w:ind w:left="93"/>
              <w:jc w:val="left"/>
              <w:rPr>
                <w:rFonts w:ascii="Arial" w:hAnsi="Arial" w:cs="Arial"/>
                <w:sz w:val="22"/>
                <w:szCs w:val="22"/>
                <w:lang w:val="es-HN"/>
              </w:rPr>
            </w:pPr>
            <w:r w:rsidRPr="00313596">
              <w:rPr>
                <w:rFonts w:ascii="Arial" w:hAnsi="Arial" w:cs="Arial"/>
                <w:sz w:val="22"/>
                <w:szCs w:val="22"/>
                <w:lang w:val="es-HN"/>
              </w:rPr>
              <w:t xml:space="preserve">Dirección: </w:t>
            </w:r>
            <w:r w:rsidRPr="00313596">
              <w:rPr>
                <w:rFonts w:ascii="Arial" w:hAnsi="Arial" w:cs="Arial"/>
                <w:color w:val="FF0000"/>
                <w:sz w:val="22"/>
                <w:szCs w:val="22"/>
                <w:lang w:val="es-HN"/>
              </w:rPr>
              <w:t>(</w:t>
            </w:r>
            <w:r w:rsidRPr="00313596">
              <w:rPr>
                <w:rFonts w:ascii="Arial" w:hAnsi="Arial" w:cs="Arial"/>
                <w:i/>
                <w:color w:val="FF0000"/>
                <w:sz w:val="22"/>
                <w:szCs w:val="22"/>
                <w:lang w:val="es-HN"/>
              </w:rPr>
              <w:t>indicar calle/número/ciudad/país)</w:t>
            </w:r>
          </w:p>
        </w:tc>
        <w:tc>
          <w:tcPr>
            <w:tcW w:w="1440" w:type="dxa"/>
          </w:tcPr>
          <w:p w14:paraId="3B2888A5" w14:textId="77777777" w:rsidR="008C0885" w:rsidRPr="00313596" w:rsidRDefault="008C0885" w:rsidP="000C6174">
            <w:pPr>
              <w:spacing w:before="120" w:after="240"/>
              <w:ind w:left="27"/>
              <w:rPr>
                <w:rFonts w:ascii="Arial" w:hAnsi="Arial" w:cs="Arial"/>
                <w:i/>
                <w:sz w:val="22"/>
                <w:szCs w:val="22"/>
                <w:lang w:val="es-HN"/>
              </w:rPr>
            </w:pPr>
            <w:r w:rsidRPr="00313596">
              <w:rPr>
                <w:rFonts w:ascii="Arial" w:hAnsi="Arial" w:cs="Arial"/>
                <w:i/>
                <w:color w:val="FF0000"/>
                <w:sz w:val="22"/>
                <w:szCs w:val="22"/>
                <w:lang w:val="es-HN"/>
              </w:rPr>
              <w:t>(indicar función del oferente)</w:t>
            </w:r>
          </w:p>
        </w:tc>
      </w:tr>
      <w:tr w:rsidR="008C0885" w:rsidRPr="00313596" w14:paraId="19392CFD" w14:textId="77777777" w:rsidTr="003575F5">
        <w:trPr>
          <w:cantSplit/>
          <w:trHeight w:val="20"/>
        </w:trPr>
        <w:tc>
          <w:tcPr>
            <w:tcW w:w="810" w:type="dxa"/>
          </w:tcPr>
          <w:p w14:paraId="63E66D6E" w14:textId="77777777" w:rsidR="008C0885" w:rsidRPr="00313596" w:rsidRDefault="008C0885" w:rsidP="000C6174">
            <w:pPr>
              <w:rPr>
                <w:rFonts w:ascii="Arial" w:hAnsi="Arial" w:cs="Arial"/>
                <w:sz w:val="22"/>
                <w:szCs w:val="22"/>
              </w:rPr>
            </w:pPr>
          </w:p>
        </w:tc>
        <w:tc>
          <w:tcPr>
            <w:tcW w:w="1174" w:type="dxa"/>
          </w:tcPr>
          <w:p w14:paraId="1A00F2D9" w14:textId="77777777" w:rsidR="008C0885" w:rsidRPr="00313596" w:rsidRDefault="008C0885" w:rsidP="000C6174">
            <w:pPr>
              <w:rPr>
                <w:rFonts w:ascii="Arial" w:hAnsi="Arial" w:cs="Arial"/>
                <w:sz w:val="22"/>
                <w:szCs w:val="22"/>
              </w:rPr>
            </w:pPr>
          </w:p>
        </w:tc>
        <w:tc>
          <w:tcPr>
            <w:tcW w:w="993" w:type="dxa"/>
          </w:tcPr>
          <w:p w14:paraId="3171392A" w14:textId="77777777" w:rsidR="008C0885" w:rsidRPr="00313596" w:rsidRDefault="008C0885" w:rsidP="000C6174">
            <w:pPr>
              <w:rPr>
                <w:rFonts w:ascii="Arial" w:hAnsi="Arial" w:cs="Arial"/>
                <w:sz w:val="22"/>
                <w:szCs w:val="22"/>
              </w:rPr>
            </w:pPr>
          </w:p>
        </w:tc>
        <w:tc>
          <w:tcPr>
            <w:tcW w:w="4943" w:type="dxa"/>
          </w:tcPr>
          <w:p w14:paraId="5FAABAED" w14:textId="77777777" w:rsidR="008C0885" w:rsidRPr="00313596" w:rsidRDefault="008C0885" w:rsidP="000C6174">
            <w:pPr>
              <w:rPr>
                <w:rFonts w:ascii="Arial" w:hAnsi="Arial" w:cs="Arial"/>
                <w:sz w:val="22"/>
                <w:szCs w:val="22"/>
              </w:rPr>
            </w:pPr>
          </w:p>
        </w:tc>
        <w:tc>
          <w:tcPr>
            <w:tcW w:w="1440" w:type="dxa"/>
          </w:tcPr>
          <w:p w14:paraId="33D1F88E" w14:textId="77777777" w:rsidR="008C0885" w:rsidRPr="00313596" w:rsidRDefault="008C0885" w:rsidP="000C6174">
            <w:pPr>
              <w:rPr>
                <w:rFonts w:ascii="Arial" w:hAnsi="Arial" w:cs="Arial"/>
                <w:sz w:val="22"/>
                <w:szCs w:val="22"/>
              </w:rPr>
            </w:pPr>
          </w:p>
        </w:tc>
      </w:tr>
    </w:tbl>
    <w:p w14:paraId="13B0651E" w14:textId="77777777" w:rsidR="008C0885" w:rsidRDefault="008C0885" w:rsidP="000C6174">
      <w:pPr>
        <w:pStyle w:val="Outline"/>
        <w:suppressAutoHyphens/>
        <w:spacing w:before="0"/>
        <w:rPr>
          <w:rFonts w:ascii="Arial" w:hAnsi="Arial" w:cs="Arial"/>
          <w:kern w:val="0"/>
          <w:sz w:val="22"/>
          <w:szCs w:val="22"/>
        </w:rPr>
      </w:pPr>
    </w:p>
    <w:p w14:paraId="7FE0C177" w14:textId="77777777" w:rsidR="005D20C9" w:rsidRPr="00313596" w:rsidRDefault="005D20C9" w:rsidP="000C6174">
      <w:pPr>
        <w:pStyle w:val="Outline"/>
        <w:suppressAutoHyphens/>
        <w:spacing w:before="0"/>
        <w:rPr>
          <w:rFonts w:ascii="Arial" w:hAnsi="Arial" w:cs="Arial"/>
          <w:kern w:val="0"/>
          <w:sz w:val="22"/>
          <w:szCs w:val="22"/>
        </w:rPr>
      </w:pPr>
    </w:p>
    <w:p w14:paraId="7123E5E8" w14:textId="77777777" w:rsidR="008C0885" w:rsidRPr="00313596" w:rsidRDefault="008C0885" w:rsidP="03121A63">
      <w:pPr>
        <w:pStyle w:val="Outline"/>
        <w:suppressAutoHyphens/>
        <w:spacing w:before="120" w:after="120"/>
        <w:ind w:left="180" w:hanging="180"/>
        <w:rPr>
          <w:rFonts w:ascii="Arial" w:hAnsi="Arial" w:cs="Arial"/>
          <w:sz w:val="22"/>
          <w:szCs w:val="22"/>
          <w:lang w:val="es-ES"/>
        </w:rPr>
      </w:pPr>
      <w:r w:rsidRPr="03121A63">
        <w:rPr>
          <w:rFonts w:ascii="Arial" w:hAnsi="Arial" w:cs="Arial"/>
          <w:sz w:val="22"/>
          <w:szCs w:val="22"/>
          <w:lang w:val="es-ES"/>
        </w:rPr>
        <w:t>* La información aquí suministrada debe completarse para cada una de las experiencias presentadas y debe estar respaldada por la copia del comprobante de las obras recibidas a entera satisfacción, el cual fue emitido por el contratante.</w:t>
      </w:r>
    </w:p>
    <w:p w14:paraId="0937F42D" w14:textId="77777777" w:rsidR="008C0885" w:rsidRPr="00313596" w:rsidRDefault="008C0885" w:rsidP="000C6174">
      <w:pPr>
        <w:jc w:val="left"/>
        <w:rPr>
          <w:rFonts w:ascii="Arial" w:hAnsi="Arial" w:cs="Arial"/>
          <w:color w:val="FF0000"/>
          <w:sz w:val="22"/>
          <w:szCs w:val="22"/>
        </w:rPr>
      </w:pPr>
      <w:r w:rsidRPr="00313596">
        <w:rPr>
          <w:rFonts w:ascii="Arial" w:hAnsi="Arial" w:cs="Arial"/>
          <w:i/>
          <w:color w:val="FF0000"/>
          <w:sz w:val="22"/>
          <w:szCs w:val="22"/>
        </w:rPr>
        <w:t>En caso de ofertas presentadas por una APCA, el formulario deberá ser presentado por todos los miembros del APCA</w:t>
      </w:r>
    </w:p>
    <w:p w14:paraId="429F1A05" w14:textId="77777777" w:rsidR="008C0885" w:rsidRPr="00313596" w:rsidRDefault="008C0885" w:rsidP="000C6174">
      <w:pPr>
        <w:rPr>
          <w:rFonts w:ascii="Arial" w:hAnsi="Arial" w:cs="Arial"/>
          <w:b/>
          <w:sz w:val="22"/>
          <w:szCs w:val="22"/>
        </w:rPr>
      </w:pPr>
      <w:r w:rsidRPr="00313596">
        <w:rPr>
          <w:rFonts w:ascii="Arial" w:hAnsi="Arial" w:cs="Arial"/>
          <w:sz w:val="22"/>
          <w:szCs w:val="22"/>
        </w:rPr>
        <w:br w:type="page"/>
      </w:r>
    </w:p>
    <w:p w14:paraId="6CB60A14" w14:textId="77777777" w:rsidR="008C0885" w:rsidRPr="00313596" w:rsidRDefault="008C0885" w:rsidP="000C6174">
      <w:pPr>
        <w:tabs>
          <w:tab w:val="center" w:pos="4680"/>
          <w:tab w:val="left" w:pos="5040"/>
          <w:tab w:val="left" w:pos="5760"/>
          <w:tab w:val="left" w:pos="6480"/>
          <w:tab w:val="left" w:pos="7200"/>
          <w:tab w:val="left" w:pos="7920"/>
          <w:tab w:val="left" w:pos="8640"/>
          <w:tab w:val="left" w:pos="9360"/>
        </w:tabs>
        <w:rPr>
          <w:rFonts w:ascii="Arial" w:hAnsi="Arial" w:cs="Arial"/>
          <w:b/>
          <w:sz w:val="22"/>
          <w:szCs w:val="22"/>
          <w:lang w:val="es-HN"/>
        </w:rPr>
      </w:pPr>
      <w:r w:rsidRPr="00313596">
        <w:rPr>
          <w:rFonts w:ascii="Arial" w:hAnsi="Arial" w:cs="Arial"/>
          <w:b/>
          <w:sz w:val="22"/>
          <w:szCs w:val="22"/>
          <w:lang w:val="es-HN"/>
        </w:rPr>
        <w:t xml:space="preserve">FORMULARIO EXP-2                          </w:t>
      </w:r>
    </w:p>
    <w:p w14:paraId="1EADA06C" w14:textId="77777777" w:rsidR="008C0885" w:rsidRPr="00313596" w:rsidRDefault="008C0885" w:rsidP="000C6174">
      <w:pPr>
        <w:ind w:left="3240" w:right="-720" w:hanging="3240"/>
        <w:rPr>
          <w:rFonts w:ascii="Arial" w:hAnsi="Arial" w:cs="Arial"/>
          <w:b/>
          <w:sz w:val="22"/>
          <w:szCs w:val="22"/>
        </w:rPr>
      </w:pPr>
    </w:p>
    <w:p w14:paraId="05F00C28" w14:textId="77777777" w:rsidR="008C0885" w:rsidRPr="00313596" w:rsidRDefault="008C0885" w:rsidP="000C6174">
      <w:pPr>
        <w:ind w:right="-720"/>
        <w:jc w:val="center"/>
        <w:rPr>
          <w:rFonts w:ascii="Arial" w:hAnsi="Arial" w:cs="Arial"/>
          <w:sz w:val="22"/>
          <w:szCs w:val="22"/>
          <w:lang w:val="es-HN"/>
        </w:rPr>
      </w:pPr>
      <w:r w:rsidRPr="00313596">
        <w:rPr>
          <w:rFonts w:ascii="Arial" w:hAnsi="Arial" w:cs="Arial"/>
          <w:b/>
          <w:sz w:val="22"/>
          <w:szCs w:val="22"/>
          <w:lang w:val="es-HN"/>
        </w:rPr>
        <w:t>Experiencia Específica del Oferente</w:t>
      </w:r>
      <w:r w:rsidRPr="00313596">
        <w:rPr>
          <w:rFonts w:ascii="Arial" w:hAnsi="Arial" w:cs="Arial"/>
          <w:sz w:val="22"/>
          <w:szCs w:val="22"/>
          <w:lang w:val="es-HN"/>
        </w:rPr>
        <w:tab/>
      </w:r>
    </w:p>
    <w:p w14:paraId="650F017E" w14:textId="77777777" w:rsidR="008C0885" w:rsidRPr="00313596" w:rsidRDefault="008C0885" w:rsidP="000C6174">
      <w:pPr>
        <w:ind w:right="-720"/>
        <w:jc w:val="center"/>
        <w:rPr>
          <w:rFonts w:ascii="Arial" w:hAnsi="Arial" w:cs="Arial"/>
          <w:sz w:val="22"/>
          <w:szCs w:val="22"/>
          <w:lang w:val="es-HN"/>
        </w:rPr>
      </w:pPr>
    </w:p>
    <w:p w14:paraId="38A6E229" w14:textId="77777777" w:rsidR="00C378D4" w:rsidRDefault="00C378D4" w:rsidP="00C378D4">
      <w:pPr>
        <w:spacing w:before="40" w:after="40"/>
        <w:jc w:val="left"/>
        <w:rPr>
          <w:rFonts w:ascii="Arial" w:hAnsi="Arial" w:cs="Arial"/>
          <w:i/>
          <w:color w:val="FF0000"/>
          <w:spacing w:val="3"/>
          <w:sz w:val="22"/>
          <w:szCs w:val="18"/>
          <w:lang w:val="es-ES"/>
        </w:rPr>
      </w:pPr>
      <w:r w:rsidRPr="00BC1009">
        <w:rPr>
          <w:rFonts w:ascii="Arial" w:hAnsi="Arial" w:cs="Arial"/>
          <w:spacing w:val="-4"/>
          <w:sz w:val="22"/>
          <w:szCs w:val="18"/>
          <w:lang w:val="es-ES"/>
        </w:rPr>
        <w:t>Nombre</w:t>
      </w:r>
      <w:r>
        <w:rPr>
          <w:rFonts w:ascii="Arial" w:hAnsi="Arial" w:cs="Arial"/>
          <w:spacing w:val="-4"/>
          <w:sz w:val="22"/>
          <w:szCs w:val="18"/>
          <w:lang w:val="es-ES"/>
        </w:rPr>
        <w:t xml:space="preserve"> del oferente: </w:t>
      </w:r>
      <w:r w:rsidRPr="00FE4F54">
        <w:rPr>
          <w:rFonts w:ascii="Arial" w:hAnsi="Arial" w:cs="Arial"/>
          <w:i/>
          <w:color w:val="FF0000"/>
          <w:spacing w:val="3"/>
          <w:sz w:val="22"/>
          <w:szCs w:val="18"/>
          <w:lang w:val="es-ES"/>
        </w:rPr>
        <w:t>(N</w:t>
      </w:r>
      <w:r>
        <w:rPr>
          <w:rFonts w:ascii="Arial" w:hAnsi="Arial" w:cs="Arial"/>
          <w:i/>
          <w:color w:val="FF0000"/>
          <w:spacing w:val="3"/>
          <w:sz w:val="22"/>
          <w:szCs w:val="18"/>
          <w:lang w:val="es-ES"/>
        </w:rPr>
        <w:t>ombre del oferente)</w:t>
      </w:r>
    </w:p>
    <w:p w14:paraId="753F04A6" w14:textId="77777777" w:rsidR="00C378D4" w:rsidRDefault="00C378D4" w:rsidP="00C378D4">
      <w:pPr>
        <w:spacing w:before="40" w:after="40"/>
        <w:jc w:val="left"/>
        <w:rPr>
          <w:rFonts w:ascii="Arial" w:hAnsi="Arial" w:cs="Arial"/>
          <w:spacing w:val="-4"/>
          <w:sz w:val="22"/>
          <w:szCs w:val="18"/>
          <w:lang w:val="es-ES"/>
        </w:rPr>
      </w:pPr>
      <w:r w:rsidRPr="00E269F6">
        <w:rPr>
          <w:rFonts w:ascii="Arial" w:hAnsi="Arial" w:cs="Arial"/>
          <w:iCs/>
          <w:spacing w:val="3"/>
          <w:sz w:val="22"/>
          <w:szCs w:val="18"/>
          <w:lang w:val="es-ES"/>
        </w:rPr>
        <w:t>Nombre del miembro del APCA</w:t>
      </w:r>
      <w:r>
        <w:rPr>
          <w:rFonts w:ascii="Arial" w:hAnsi="Arial" w:cs="Arial"/>
          <w:iCs/>
          <w:spacing w:val="3"/>
          <w:sz w:val="22"/>
          <w:szCs w:val="18"/>
          <w:lang w:val="es-ES"/>
        </w:rPr>
        <w:t xml:space="preserve"> o subcontratista especializado</w:t>
      </w:r>
      <w:r w:rsidRPr="00E269F6">
        <w:rPr>
          <w:rFonts w:ascii="Arial" w:hAnsi="Arial" w:cs="Arial"/>
          <w:iCs/>
          <w:spacing w:val="3"/>
          <w:sz w:val="22"/>
          <w:szCs w:val="18"/>
          <w:lang w:val="es-ES"/>
        </w:rPr>
        <w:t>:</w:t>
      </w:r>
      <w:r w:rsidRPr="00E269F6">
        <w:rPr>
          <w:rFonts w:ascii="Arial" w:hAnsi="Arial" w:cs="Arial"/>
          <w:i/>
          <w:spacing w:val="3"/>
          <w:sz w:val="22"/>
          <w:szCs w:val="18"/>
          <w:lang w:val="es-ES"/>
        </w:rPr>
        <w:t xml:space="preserve"> </w:t>
      </w:r>
      <w:r w:rsidRPr="00FE4F54">
        <w:rPr>
          <w:rFonts w:ascii="Arial" w:hAnsi="Arial" w:cs="Arial"/>
          <w:i/>
          <w:color w:val="FF0000"/>
          <w:spacing w:val="3"/>
          <w:sz w:val="22"/>
          <w:szCs w:val="18"/>
          <w:lang w:val="es-ES"/>
        </w:rPr>
        <w:t>(N</w:t>
      </w:r>
      <w:r>
        <w:rPr>
          <w:rFonts w:ascii="Arial" w:hAnsi="Arial" w:cs="Arial"/>
          <w:i/>
          <w:color w:val="FF0000"/>
          <w:spacing w:val="3"/>
          <w:sz w:val="22"/>
          <w:szCs w:val="18"/>
          <w:lang w:val="es-ES"/>
        </w:rPr>
        <w:t>ombre del miembro del APCA o subcontratista especializado, cuando aplique)</w:t>
      </w:r>
    </w:p>
    <w:p w14:paraId="0DA258A2" w14:textId="77777777" w:rsidR="00C378D4" w:rsidRDefault="00C378D4" w:rsidP="00C378D4">
      <w:pPr>
        <w:spacing w:before="40" w:after="40"/>
        <w:jc w:val="left"/>
        <w:rPr>
          <w:rFonts w:ascii="Arial" w:hAnsi="Arial" w:cs="Arial"/>
          <w:i/>
          <w:spacing w:val="3"/>
          <w:sz w:val="22"/>
          <w:szCs w:val="18"/>
          <w:lang w:val="es-ES"/>
        </w:rPr>
      </w:pPr>
      <w:r w:rsidRPr="00BC1009">
        <w:rPr>
          <w:rFonts w:ascii="Arial" w:hAnsi="Arial" w:cs="Arial"/>
          <w:spacing w:val="-2"/>
          <w:sz w:val="22"/>
          <w:szCs w:val="18"/>
          <w:lang w:val="es-ES"/>
        </w:rPr>
        <w:t xml:space="preserve">Número de </w:t>
      </w:r>
      <w:r>
        <w:rPr>
          <w:rFonts w:ascii="Arial" w:hAnsi="Arial" w:cs="Arial"/>
          <w:spacing w:val="-2"/>
          <w:sz w:val="22"/>
          <w:szCs w:val="18"/>
          <w:lang w:val="es-ES"/>
        </w:rPr>
        <w:t>SDO</w:t>
      </w:r>
      <w:r w:rsidRPr="00BC1009">
        <w:rPr>
          <w:rFonts w:ascii="Arial" w:hAnsi="Arial" w:cs="Arial"/>
          <w:spacing w:val="-2"/>
          <w:sz w:val="22"/>
          <w:szCs w:val="18"/>
          <w:lang w:val="es-ES"/>
        </w:rPr>
        <w:t xml:space="preserve">: </w:t>
      </w:r>
      <w:r w:rsidRPr="00FE4F54">
        <w:rPr>
          <w:rFonts w:ascii="Arial" w:hAnsi="Arial" w:cs="Arial"/>
          <w:i/>
          <w:color w:val="FF0000"/>
          <w:spacing w:val="3"/>
          <w:sz w:val="22"/>
          <w:szCs w:val="18"/>
          <w:lang w:val="es-ES"/>
        </w:rPr>
        <w:t>(Numero de SDO)</w:t>
      </w:r>
    </w:p>
    <w:p w14:paraId="282EE9F0" w14:textId="77777777" w:rsidR="00C378D4" w:rsidRPr="009E2305" w:rsidRDefault="00C378D4" w:rsidP="00C378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2"/>
          <w:szCs w:val="22"/>
          <w:lang w:val="es-ES"/>
        </w:rPr>
      </w:pPr>
      <w:r w:rsidRPr="04534E07">
        <w:rPr>
          <w:rFonts w:ascii="Arial" w:hAnsi="Arial" w:cs="Arial"/>
          <w:sz w:val="22"/>
          <w:szCs w:val="22"/>
          <w:lang w:val="es-ES"/>
        </w:rPr>
        <w:t xml:space="preserve">Describir la información detallada de cada uno de los contratos, ya sea en forma individual o como integrante de una APCA. </w:t>
      </w:r>
    </w:p>
    <w:tbl>
      <w:tblPr>
        <w:tblW w:w="9900" w:type="dxa"/>
        <w:tblInd w:w="-3" w:type="dxa"/>
        <w:tblLayout w:type="fixed"/>
        <w:tblCellMar>
          <w:left w:w="0" w:type="dxa"/>
          <w:right w:w="0" w:type="dxa"/>
        </w:tblCellMar>
        <w:tblLook w:val="0000" w:firstRow="0" w:lastRow="0" w:firstColumn="0" w:lastColumn="0" w:noHBand="0" w:noVBand="0"/>
      </w:tblPr>
      <w:tblGrid>
        <w:gridCol w:w="3330"/>
        <w:gridCol w:w="1620"/>
        <w:gridCol w:w="1710"/>
        <w:gridCol w:w="1530"/>
        <w:gridCol w:w="1710"/>
      </w:tblGrid>
      <w:tr w:rsidR="00C378D4" w:rsidRPr="00BC1009" w14:paraId="3D768113" w14:textId="77777777">
        <w:trPr>
          <w:trHeight w:val="20"/>
          <w:tblHeader/>
        </w:trPr>
        <w:tc>
          <w:tcPr>
            <w:tcW w:w="9900" w:type="dxa"/>
            <w:gridSpan w:val="5"/>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2AD160AC" w14:textId="77777777" w:rsidR="00C378D4" w:rsidRPr="00BC1009" w:rsidRDefault="00C378D4">
            <w:pPr>
              <w:tabs>
                <w:tab w:val="left" w:pos="1404"/>
                <w:tab w:val="left" w:pos="2988"/>
              </w:tabs>
              <w:spacing w:before="40" w:after="40"/>
              <w:ind w:left="58"/>
              <w:jc w:val="left"/>
              <w:rPr>
                <w:rFonts w:ascii="Arial" w:hAnsi="Arial" w:cs="Arial"/>
                <w:b/>
                <w:bCs/>
                <w:spacing w:val="4"/>
                <w:sz w:val="22"/>
                <w:szCs w:val="22"/>
                <w:lang w:val="es-ES"/>
              </w:rPr>
            </w:pPr>
            <w:r>
              <w:rPr>
                <w:rFonts w:ascii="Arial" w:hAnsi="Arial" w:cs="Arial"/>
                <w:b/>
                <w:bCs/>
                <w:spacing w:val="4"/>
                <w:sz w:val="22"/>
                <w:szCs w:val="22"/>
                <w:lang w:val="es-ES"/>
              </w:rPr>
              <w:t xml:space="preserve">Datos del </w:t>
            </w:r>
            <w:r w:rsidRPr="00BC1009">
              <w:rPr>
                <w:rFonts w:ascii="Arial" w:hAnsi="Arial" w:cs="Arial"/>
                <w:b/>
                <w:bCs/>
                <w:spacing w:val="4"/>
                <w:sz w:val="22"/>
                <w:szCs w:val="22"/>
                <w:lang w:val="es-ES"/>
              </w:rPr>
              <w:t>Contrato</w:t>
            </w:r>
            <w:r>
              <w:rPr>
                <w:rFonts w:ascii="Arial" w:hAnsi="Arial" w:cs="Arial"/>
                <w:b/>
                <w:bCs/>
                <w:spacing w:val="4"/>
                <w:sz w:val="22"/>
                <w:szCs w:val="22"/>
                <w:lang w:val="es-ES"/>
              </w:rPr>
              <w:t xml:space="preserve">: </w:t>
            </w:r>
          </w:p>
        </w:tc>
      </w:tr>
      <w:tr w:rsidR="00C378D4" w:rsidRPr="00BC1009" w14:paraId="4049B7F3" w14:textId="77777777">
        <w:trPr>
          <w:trHeight w:val="20"/>
        </w:trPr>
        <w:tc>
          <w:tcPr>
            <w:tcW w:w="9900" w:type="dxa"/>
            <w:gridSpan w:val="5"/>
            <w:tcBorders>
              <w:top w:val="single" w:sz="2" w:space="0" w:color="auto"/>
              <w:left w:val="single" w:sz="2" w:space="0" w:color="auto"/>
              <w:bottom w:val="single" w:sz="2" w:space="0" w:color="auto"/>
              <w:right w:val="single" w:sz="2" w:space="0" w:color="auto"/>
            </w:tcBorders>
          </w:tcPr>
          <w:p w14:paraId="06428089" w14:textId="77777777" w:rsidR="00C378D4" w:rsidRPr="00BC1009" w:rsidRDefault="00C378D4">
            <w:pPr>
              <w:spacing w:before="40" w:after="40"/>
              <w:ind w:left="90" w:right="471"/>
              <w:jc w:val="left"/>
              <w:rPr>
                <w:rFonts w:ascii="Arial" w:hAnsi="Arial" w:cs="Arial"/>
                <w:bCs/>
                <w:i/>
                <w:iCs/>
                <w:spacing w:val="2"/>
                <w:sz w:val="22"/>
                <w:szCs w:val="22"/>
                <w:lang w:val="es-ES"/>
              </w:rPr>
            </w:pPr>
            <w:r>
              <w:rPr>
                <w:rFonts w:ascii="Arial" w:hAnsi="Arial" w:cs="Arial"/>
                <w:bCs/>
                <w:sz w:val="22"/>
                <w:szCs w:val="22"/>
                <w:lang w:val="es-ES"/>
              </w:rPr>
              <w:t>Nombre del contrato:</w:t>
            </w:r>
          </w:p>
        </w:tc>
      </w:tr>
      <w:tr w:rsidR="00C378D4" w:rsidRPr="00BC1009" w14:paraId="39DCE126" w14:textId="77777777">
        <w:trPr>
          <w:trHeight w:val="20"/>
        </w:trPr>
        <w:tc>
          <w:tcPr>
            <w:tcW w:w="9900" w:type="dxa"/>
            <w:gridSpan w:val="5"/>
            <w:tcBorders>
              <w:top w:val="single" w:sz="2" w:space="0" w:color="auto"/>
              <w:left w:val="single" w:sz="2" w:space="0" w:color="auto"/>
              <w:bottom w:val="single" w:sz="2" w:space="0" w:color="auto"/>
              <w:right w:val="single" w:sz="2" w:space="0" w:color="auto"/>
            </w:tcBorders>
          </w:tcPr>
          <w:p w14:paraId="6722B73F" w14:textId="77777777" w:rsidR="00C378D4" w:rsidRDefault="00C378D4">
            <w:pPr>
              <w:spacing w:before="40" w:after="40"/>
              <w:ind w:left="90" w:right="471"/>
              <w:jc w:val="left"/>
              <w:rPr>
                <w:rFonts w:ascii="Arial" w:hAnsi="Arial" w:cs="Arial"/>
                <w:bCs/>
                <w:sz w:val="22"/>
                <w:szCs w:val="22"/>
                <w:lang w:val="es-ES"/>
              </w:rPr>
            </w:pPr>
            <w:r>
              <w:rPr>
                <w:rFonts w:ascii="Arial" w:hAnsi="Arial" w:cs="Arial"/>
                <w:bCs/>
                <w:sz w:val="22"/>
                <w:szCs w:val="22"/>
                <w:lang w:val="es-ES"/>
              </w:rPr>
              <w:t>País en el que se ejecutó el contrato:</w:t>
            </w:r>
          </w:p>
        </w:tc>
      </w:tr>
      <w:tr w:rsidR="00C378D4" w:rsidRPr="00BC1009" w14:paraId="129781E6" w14:textId="77777777">
        <w:trPr>
          <w:trHeight w:val="20"/>
        </w:trPr>
        <w:tc>
          <w:tcPr>
            <w:tcW w:w="9900" w:type="dxa"/>
            <w:gridSpan w:val="5"/>
            <w:tcBorders>
              <w:top w:val="single" w:sz="2" w:space="0" w:color="auto"/>
              <w:left w:val="single" w:sz="2" w:space="0" w:color="auto"/>
              <w:bottom w:val="single" w:sz="2" w:space="0" w:color="auto"/>
              <w:right w:val="single" w:sz="2" w:space="0" w:color="auto"/>
            </w:tcBorders>
          </w:tcPr>
          <w:p w14:paraId="69B652E8" w14:textId="77777777" w:rsidR="00C378D4" w:rsidRPr="00BC1009" w:rsidRDefault="00C378D4">
            <w:pPr>
              <w:spacing w:before="40" w:after="40"/>
              <w:ind w:left="90" w:right="471"/>
              <w:jc w:val="left"/>
              <w:rPr>
                <w:rFonts w:ascii="Arial" w:hAnsi="Arial" w:cs="Arial"/>
                <w:bCs/>
                <w:i/>
                <w:iCs/>
                <w:spacing w:val="2"/>
                <w:sz w:val="22"/>
                <w:szCs w:val="22"/>
                <w:lang w:val="es-ES"/>
              </w:rPr>
            </w:pPr>
            <w:r w:rsidRPr="00BC1009">
              <w:rPr>
                <w:rFonts w:ascii="Arial" w:hAnsi="Arial" w:cs="Arial"/>
                <w:bCs/>
                <w:sz w:val="22"/>
                <w:szCs w:val="22"/>
                <w:lang w:val="es-ES"/>
              </w:rPr>
              <w:t>Identificación del Contrato</w:t>
            </w:r>
            <w:r>
              <w:rPr>
                <w:rFonts w:ascii="Arial" w:hAnsi="Arial" w:cs="Arial"/>
                <w:bCs/>
                <w:sz w:val="22"/>
                <w:szCs w:val="22"/>
                <w:lang w:val="es-ES"/>
              </w:rPr>
              <w:t>:</w:t>
            </w:r>
          </w:p>
        </w:tc>
      </w:tr>
      <w:tr w:rsidR="00C378D4" w:rsidRPr="00BC1009" w14:paraId="2F537A9A" w14:textId="77777777">
        <w:trPr>
          <w:trHeight w:val="20"/>
        </w:trPr>
        <w:tc>
          <w:tcPr>
            <w:tcW w:w="9900" w:type="dxa"/>
            <w:gridSpan w:val="5"/>
            <w:tcBorders>
              <w:top w:val="single" w:sz="2" w:space="0" w:color="auto"/>
              <w:left w:val="single" w:sz="2" w:space="0" w:color="auto"/>
              <w:bottom w:val="single" w:sz="2" w:space="0" w:color="auto"/>
              <w:right w:val="single" w:sz="2" w:space="0" w:color="auto"/>
            </w:tcBorders>
          </w:tcPr>
          <w:p w14:paraId="595F1272" w14:textId="77777777" w:rsidR="00C378D4" w:rsidRPr="00BC1009" w:rsidRDefault="00C378D4">
            <w:pPr>
              <w:spacing w:before="40" w:after="40"/>
              <w:ind w:left="90" w:right="471"/>
              <w:jc w:val="left"/>
              <w:rPr>
                <w:rFonts w:ascii="Arial" w:hAnsi="Arial" w:cs="Arial"/>
                <w:bCs/>
                <w:sz w:val="22"/>
                <w:szCs w:val="22"/>
                <w:lang w:val="es-ES"/>
              </w:rPr>
            </w:pPr>
            <w:r>
              <w:rPr>
                <w:rFonts w:ascii="Arial" w:hAnsi="Arial" w:cs="Arial"/>
                <w:bCs/>
                <w:sz w:val="22"/>
                <w:szCs w:val="22"/>
                <w:lang w:val="es-ES"/>
              </w:rPr>
              <w:t>Nombre del contratista:</w:t>
            </w:r>
          </w:p>
        </w:tc>
      </w:tr>
      <w:tr w:rsidR="00C378D4" w:rsidRPr="00BC1009" w14:paraId="1C562FF2" w14:textId="77777777">
        <w:trPr>
          <w:trHeight w:val="20"/>
        </w:trPr>
        <w:tc>
          <w:tcPr>
            <w:tcW w:w="9900" w:type="dxa"/>
            <w:gridSpan w:val="5"/>
            <w:tcBorders>
              <w:top w:val="single" w:sz="2" w:space="0" w:color="auto"/>
              <w:left w:val="single" w:sz="2" w:space="0" w:color="auto"/>
              <w:bottom w:val="single" w:sz="2" w:space="0" w:color="auto"/>
              <w:right w:val="single" w:sz="2" w:space="0" w:color="auto"/>
            </w:tcBorders>
          </w:tcPr>
          <w:p w14:paraId="309341F5" w14:textId="77777777" w:rsidR="00C378D4" w:rsidRPr="00BC1009" w:rsidRDefault="00C378D4">
            <w:pPr>
              <w:spacing w:before="40" w:after="40"/>
              <w:ind w:left="90" w:right="741"/>
              <w:jc w:val="left"/>
              <w:rPr>
                <w:rFonts w:ascii="Arial" w:hAnsi="Arial" w:cs="Arial"/>
                <w:bCs/>
                <w:i/>
                <w:iCs/>
                <w:spacing w:val="2"/>
                <w:sz w:val="22"/>
                <w:szCs w:val="22"/>
                <w:lang w:val="es-ES"/>
              </w:rPr>
            </w:pPr>
            <w:r w:rsidRPr="00BC1009">
              <w:rPr>
                <w:rFonts w:ascii="Arial" w:hAnsi="Arial" w:cs="Arial"/>
                <w:bCs/>
                <w:sz w:val="22"/>
                <w:szCs w:val="22"/>
                <w:lang w:val="es-ES"/>
              </w:rPr>
              <w:t xml:space="preserve">Fecha </w:t>
            </w:r>
            <w:r>
              <w:rPr>
                <w:rFonts w:ascii="Arial" w:hAnsi="Arial" w:cs="Arial"/>
                <w:bCs/>
                <w:sz w:val="22"/>
                <w:szCs w:val="22"/>
                <w:lang w:val="es-ES"/>
              </w:rPr>
              <w:t>de Inicio del contrato:</w:t>
            </w:r>
          </w:p>
        </w:tc>
      </w:tr>
      <w:tr w:rsidR="00C378D4" w:rsidRPr="00BC1009" w14:paraId="31329868" w14:textId="77777777">
        <w:trPr>
          <w:trHeight w:val="20"/>
        </w:trPr>
        <w:tc>
          <w:tcPr>
            <w:tcW w:w="9900" w:type="dxa"/>
            <w:gridSpan w:val="5"/>
            <w:tcBorders>
              <w:top w:val="single" w:sz="2" w:space="0" w:color="auto"/>
              <w:left w:val="single" w:sz="2" w:space="0" w:color="auto"/>
              <w:bottom w:val="single" w:sz="2" w:space="0" w:color="auto"/>
              <w:right w:val="single" w:sz="2" w:space="0" w:color="auto"/>
            </w:tcBorders>
          </w:tcPr>
          <w:p w14:paraId="317A0585" w14:textId="77777777" w:rsidR="00C378D4" w:rsidRPr="00BC1009" w:rsidRDefault="00C378D4">
            <w:pPr>
              <w:spacing w:before="40" w:after="40"/>
              <w:ind w:left="90" w:right="381"/>
              <w:jc w:val="left"/>
              <w:rPr>
                <w:rFonts w:ascii="Arial" w:hAnsi="Arial" w:cs="Arial"/>
                <w:bCs/>
                <w:i/>
                <w:iCs/>
                <w:spacing w:val="2"/>
                <w:sz w:val="22"/>
                <w:szCs w:val="22"/>
                <w:lang w:val="es-ES"/>
              </w:rPr>
            </w:pPr>
            <w:r w:rsidRPr="00BC1009">
              <w:rPr>
                <w:rFonts w:ascii="Arial" w:hAnsi="Arial" w:cs="Arial"/>
                <w:bCs/>
                <w:sz w:val="22"/>
                <w:szCs w:val="22"/>
                <w:lang w:val="es-ES"/>
              </w:rPr>
              <w:t>Fecha de terminación</w:t>
            </w:r>
            <w:r>
              <w:rPr>
                <w:rFonts w:ascii="Arial" w:hAnsi="Arial" w:cs="Arial"/>
                <w:bCs/>
                <w:sz w:val="22"/>
                <w:szCs w:val="22"/>
                <w:lang w:val="es-ES"/>
              </w:rPr>
              <w:t xml:space="preserve"> del contrato:</w:t>
            </w:r>
          </w:p>
        </w:tc>
      </w:tr>
      <w:tr w:rsidR="00C378D4" w:rsidRPr="00BC1009" w14:paraId="2DF9A09C" w14:textId="77777777">
        <w:trPr>
          <w:trHeight w:val="20"/>
        </w:trPr>
        <w:tc>
          <w:tcPr>
            <w:tcW w:w="3330" w:type="dxa"/>
            <w:tcBorders>
              <w:top w:val="single" w:sz="2" w:space="0" w:color="auto"/>
              <w:left w:val="single" w:sz="2" w:space="0" w:color="auto"/>
              <w:bottom w:val="single" w:sz="2" w:space="0" w:color="auto"/>
              <w:right w:val="single" w:sz="2" w:space="0" w:color="auto"/>
            </w:tcBorders>
            <w:vAlign w:val="center"/>
          </w:tcPr>
          <w:p w14:paraId="7D0DA67E" w14:textId="77777777" w:rsidR="00C378D4" w:rsidRPr="007C4A1E" w:rsidRDefault="00C378D4">
            <w:pPr>
              <w:ind w:left="90"/>
              <w:jc w:val="left"/>
              <w:rPr>
                <w:rFonts w:ascii="Arial" w:hAnsi="Arial" w:cs="Arial"/>
                <w:bCs/>
                <w:sz w:val="22"/>
                <w:szCs w:val="22"/>
                <w:lang w:val="es-ES"/>
              </w:rPr>
            </w:pPr>
            <w:r w:rsidRPr="00BC1009">
              <w:rPr>
                <w:rFonts w:ascii="Arial" w:hAnsi="Arial" w:cs="Arial"/>
                <w:bCs/>
                <w:sz w:val="22"/>
                <w:szCs w:val="22"/>
                <w:lang w:val="es-ES"/>
              </w:rPr>
              <w:t>Función en el Contrato</w:t>
            </w:r>
          </w:p>
        </w:tc>
        <w:tc>
          <w:tcPr>
            <w:tcW w:w="1620" w:type="dxa"/>
            <w:tcBorders>
              <w:top w:val="single" w:sz="2" w:space="0" w:color="auto"/>
              <w:left w:val="single" w:sz="2" w:space="0" w:color="auto"/>
              <w:bottom w:val="single" w:sz="2" w:space="0" w:color="auto"/>
              <w:right w:val="single" w:sz="2" w:space="0" w:color="auto"/>
            </w:tcBorders>
            <w:vAlign w:val="center"/>
          </w:tcPr>
          <w:p w14:paraId="0FB93260" w14:textId="77777777" w:rsidR="00C378D4" w:rsidRPr="00BC1009" w:rsidRDefault="00C378D4">
            <w:pPr>
              <w:ind w:left="90" w:right="24"/>
              <w:jc w:val="center"/>
              <w:rPr>
                <w:rFonts w:ascii="Arial" w:hAnsi="Arial" w:cs="Arial"/>
                <w:bCs/>
                <w:spacing w:val="-4"/>
                <w:sz w:val="22"/>
                <w:szCs w:val="22"/>
                <w:lang w:val="es-ES"/>
              </w:rPr>
            </w:pPr>
            <w:r w:rsidRPr="00BC1009">
              <w:rPr>
                <w:rFonts w:ascii="Arial" w:hAnsi="Arial" w:cs="Arial"/>
                <w:bCs/>
                <w:spacing w:val="-4"/>
                <w:sz w:val="22"/>
                <w:szCs w:val="22"/>
                <w:lang w:val="es-ES"/>
              </w:rPr>
              <w:t>Contratista principal</w:t>
            </w:r>
            <w:r w:rsidRPr="00BC1009">
              <w:rPr>
                <w:rFonts w:ascii="Arial" w:hAnsi="Arial" w:cs="Arial"/>
                <w:bCs/>
                <w:spacing w:val="-4"/>
                <w:sz w:val="22"/>
                <w:szCs w:val="22"/>
                <w:lang w:val="es-ES"/>
              </w:rPr>
              <w:br/>
            </w:r>
            <w:r w:rsidRPr="00BC1009">
              <w:rPr>
                <w:rFonts w:ascii="Wingdings" w:eastAsia="Wingdings" w:hAnsi="Wingdings" w:cs="Wingdings"/>
                <w:spacing w:val="-2"/>
                <w:sz w:val="22"/>
                <w:szCs w:val="22"/>
                <w:lang w:val="es-ES"/>
              </w:rPr>
              <w:t></w:t>
            </w:r>
          </w:p>
        </w:tc>
        <w:tc>
          <w:tcPr>
            <w:tcW w:w="1710" w:type="dxa"/>
            <w:tcBorders>
              <w:top w:val="single" w:sz="2" w:space="0" w:color="auto"/>
              <w:left w:val="single" w:sz="2" w:space="0" w:color="auto"/>
              <w:bottom w:val="single" w:sz="2" w:space="0" w:color="auto"/>
              <w:right w:val="single" w:sz="2" w:space="0" w:color="auto"/>
            </w:tcBorders>
            <w:vAlign w:val="center"/>
          </w:tcPr>
          <w:p w14:paraId="4ECE576E" w14:textId="77777777" w:rsidR="00C378D4" w:rsidRPr="00BC1009" w:rsidRDefault="00C378D4">
            <w:pPr>
              <w:ind w:left="90" w:right="24"/>
              <w:jc w:val="center"/>
              <w:rPr>
                <w:rFonts w:ascii="Arial" w:eastAsia="MS Mincho" w:hAnsi="Arial" w:cs="Arial"/>
                <w:spacing w:val="-2"/>
                <w:sz w:val="22"/>
                <w:szCs w:val="22"/>
                <w:lang w:val="es-ES"/>
              </w:rPr>
            </w:pPr>
            <w:r w:rsidRPr="00BC1009">
              <w:rPr>
                <w:rFonts w:ascii="Arial" w:hAnsi="Arial" w:cs="Arial"/>
                <w:bCs/>
                <w:spacing w:val="-4"/>
                <w:sz w:val="22"/>
                <w:szCs w:val="22"/>
                <w:lang w:val="es-ES"/>
              </w:rPr>
              <w:t xml:space="preserve">Miembro de </w:t>
            </w:r>
            <w:r w:rsidRPr="00BC1009">
              <w:rPr>
                <w:rFonts w:ascii="Arial" w:hAnsi="Arial" w:cs="Arial"/>
                <w:bCs/>
                <w:spacing w:val="-4"/>
                <w:sz w:val="22"/>
                <w:szCs w:val="22"/>
                <w:lang w:val="es-ES"/>
              </w:rPr>
              <w:br/>
              <w:t>APCA</w:t>
            </w:r>
          </w:p>
          <w:p w14:paraId="5CFCE689" w14:textId="77777777" w:rsidR="00C378D4" w:rsidRPr="00BC1009" w:rsidRDefault="00C378D4">
            <w:pPr>
              <w:ind w:left="90" w:right="24"/>
              <w:jc w:val="center"/>
              <w:rPr>
                <w:rFonts w:ascii="Arial" w:hAnsi="Arial" w:cs="Arial"/>
                <w:bCs/>
                <w:spacing w:val="-4"/>
                <w:sz w:val="22"/>
                <w:szCs w:val="22"/>
                <w:lang w:val="es-ES"/>
              </w:rPr>
            </w:pPr>
            <w:r w:rsidRPr="00BC1009">
              <w:rPr>
                <w:rFonts w:ascii="Wingdings" w:eastAsia="Wingdings" w:hAnsi="Wingdings" w:cs="Wingdings"/>
                <w:spacing w:val="-2"/>
                <w:sz w:val="22"/>
                <w:szCs w:val="22"/>
                <w:lang w:val="es-ES"/>
              </w:rPr>
              <w:t></w:t>
            </w:r>
          </w:p>
        </w:tc>
        <w:tc>
          <w:tcPr>
            <w:tcW w:w="1530" w:type="dxa"/>
            <w:tcBorders>
              <w:top w:val="single" w:sz="2" w:space="0" w:color="auto"/>
              <w:left w:val="single" w:sz="2" w:space="0" w:color="auto"/>
              <w:bottom w:val="single" w:sz="2" w:space="0" w:color="auto"/>
              <w:right w:val="single" w:sz="2" w:space="0" w:color="auto"/>
            </w:tcBorders>
            <w:vAlign w:val="center"/>
          </w:tcPr>
          <w:p w14:paraId="6D24EBDC" w14:textId="77777777" w:rsidR="00C378D4" w:rsidRPr="00BC1009" w:rsidRDefault="00C378D4">
            <w:pPr>
              <w:ind w:left="90" w:right="65"/>
              <w:jc w:val="center"/>
              <w:rPr>
                <w:rFonts w:ascii="Arial" w:hAnsi="Arial" w:cs="Arial"/>
                <w:bCs/>
                <w:spacing w:val="-4"/>
                <w:sz w:val="22"/>
                <w:szCs w:val="22"/>
                <w:lang w:val="es-ES"/>
              </w:rPr>
            </w:pPr>
            <w:r w:rsidRPr="00BC1009">
              <w:rPr>
                <w:rFonts w:ascii="Arial" w:hAnsi="Arial" w:cs="Arial"/>
                <w:bCs/>
                <w:spacing w:val="-4"/>
                <w:sz w:val="22"/>
                <w:szCs w:val="22"/>
                <w:lang w:val="es-ES"/>
              </w:rPr>
              <w:t>Contratista administrador</w:t>
            </w:r>
          </w:p>
          <w:p w14:paraId="3C794BD0" w14:textId="77777777" w:rsidR="00C378D4" w:rsidRPr="00BC1009" w:rsidRDefault="00C378D4">
            <w:pPr>
              <w:ind w:left="90" w:right="24"/>
              <w:jc w:val="center"/>
              <w:rPr>
                <w:rFonts w:ascii="Arial" w:hAnsi="Arial" w:cs="Arial"/>
                <w:bCs/>
                <w:spacing w:val="-4"/>
                <w:sz w:val="22"/>
                <w:szCs w:val="22"/>
                <w:lang w:val="es-ES"/>
              </w:rPr>
            </w:pPr>
            <w:r w:rsidRPr="00BC1009">
              <w:rPr>
                <w:rFonts w:ascii="Wingdings" w:eastAsia="Wingdings" w:hAnsi="Wingdings" w:cs="Wingdings"/>
                <w:spacing w:val="-2"/>
                <w:sz w:val="22"/>
                <w:szCs w:val="22"/>
                <w:lang w:val="es-ES"/>
              </w:rPr>
              <w:t></w:t>
            </w:r>
          </w:p>
        </w:tc>
        <w:tc>
          <w:tcPr>
            <w:tcW w:w="1710" w:type="dxa"/>
            <w:tcBorders>
              <w:top w:val="single" w:sz="2" w:space="0" w:color="auto"/>
              <w:left w:val="single" w:sz="2" w:space="0" w:color="auto"/>
              <w:bottom w:val="single" w:sz="2" w:space="0" w:color="auto"/>
              <w:right w:val="single" w:sz="2" w:space="0" w:color="auto"/>
            </w:tcBorders>
            <w:vAlign w:val="center"/>
          </w:tcPr>
          <w:p w14:paraId="145E2BD4" w14:textId="77777777" w:rsidR="00C378D4" w:rsidRDefault="00C378D4">
            <w:pPr>
              <w:ind w:left="90" w:right="24"/>
              <w:jc w:val="center"/>
              <w:rPr>
                <w:rFonts w:ascii="Wingdings" w:eastAsia="Wingdings" w:hAnsi="Wingdings" w:cs="Wingdings"/>
                <w:spacing w:val="-2"/>
                <w:sz w:val="22"/>
                <w:szCs w:val="22"/>
                <w:lang w:val="es-ES"/>
              </w:rPr>
            </w:pPr>
            <w:r w:rsidRPr="00BC1009">
              <w:rPr>
                <w:rFonts w:ascii="Arial" w:hAnsi="Arial" w:cs="Arial"/>
                <w:bCs/>
                <w:spacing w:val="-4"/>
                <w:sz w:val="22"/>
                <w:szCs w:val="22"/>
                <w:lang w:val="es-ES"/>
              </w:rPr>
              <w:t xml:space="preserve">Subcontratista </w:t>
            </w:r>
            <w:r w:rsidRPr="00BC1009">
              <w:rPr>
                <w:rFonts w:ascii="Arial" w:hAnsi="Arial" w:cs="Arial"/>
                <w:bCs/>
                <w:spacing w:val="-4"/>
                <w:sz w:val="22"/>
                <w:szCs w:val="22"/>
                <w:lang w:val="es-ES"/>
              </w:rPr>
              <w:br/>
            </w:r>
          </w:p>
          <w:p w14:paraId="7BC41F81" w14:textId="77777777" w:rsidR="00C378D4" w:rsidRPr="00BC1009" w:rsidRDefault="00C378D4">
            <w:pPr>
              <w:ind w:left="90" w:right="24"/>
              <w:jc w:val="center"/>
              <w:rPr>
                <w:rFonts w:ascii="Arial" w:hAnsi="Arial" w:cs="Arial"/>
                <w:bCs/>
                <w:spacing w:val="-4"/>
                <w:sz w:val="22"/>
                <w:szCs w:val="22"/>
                <w:lang w:val="es-ES"/>
              </w:rPr>
            </w:pPr>
            <w:r w:rsidRPr="00BC1009">
              <w:rPr>
                <w:rFonts w:ascii="Wingdings" w:eastAsia="Wingdings" w:hAnsi="Wingdings" w:cs="Wingdings"/>
                <w:spacing w:val="-2"/>
                <w:sz w:val="22"/>
                <w:szCs w:val="22"/>
                <w:lang w:val="es-ES"/>
              </w:rPr>
              <w:t></w:t>
            </w:r>
          </w:p>
        </w:tc>
      </w:tr>
      <w:tr w:rsidR="00C378D4" w:rsidRPr="00BC1009" w14:paraId="191E86A1" w14:textId="77777777">
        <w:trPr>
          <w:trHeight w:val="20"/>
        </w:trPr>
        <w:tc>
          <w:tcPr>
            <w:tcW w:w="9900" w:type="dxa"/>
            <w:gridSpan w:val="5"/>
            <w:tcBorders>
              <w:top w:val="single" w:sz="2" w:space="0" w:color="auto"/>
              <w:left w:val="single" w:sz="2" w:space="0" w:color="auto"/>
              <w:right w:val="single" w:sz="2" w:space="0" w:color="auto"/>
            </w:tcBorders>
          </w:tcPr>
          <w:p w14:paraId="5C93472E" w14:textId="77777777" w:rsidR="00C378D4" w:rsidRPr="000E1E31" w:rsidRDefault="00C378D4">
            <w:pPr>
              <w:spacing w:before="40" w:after="40"/>
              <w:ind w:left="90"/>
              <w:rPr>
                <w:rFonts w:ascii="Arial" w:hAnsi="Arial" w:cs="Arial"/>
                <w:bCs/>
                <w:i/>
                <w:iCs/>
                <w:spacing w:val="2"/>
                <w:sz w:val="22"/>
                <w:szCs w:val="22"/>
                <w:lang w:val="es-ES"/>
              </w:rPr>
            </w:pPr>
            <w:r w:rsidRPr="00BC1009">
              <w:rPr>
                <w:rFonts w:ascii="Arial" w:hAnsi="Arial" w:cs="Arial"/>
                <w:bCs/>
                <w:sz w:val="22"/>
                <w:szCs w:val="22"/>
                <w:lang w:val="es-ES"/>
              </w:rPr>
              <w:t>Monto total del contrato</w:t>
            </w:r>
            <w:r>
              <w:rPr>
                <w:rFonts w:ascii="Arial" w:hAnsi="Arial" w:cs="Arial"/>
                <w:bCs/>
                <w:sz w:val="22"/>
                <w:szCs w:val="22"/>
                <w:lang w:val="es-ES"/>
              </w:rPr>
              <w:t xml:space="preserve">: </w:t>
            </w:r>
            <w:r w:rsidRPr="000E1E31">
              <w:rPr>
                <w:rFonts w:ascii="Arial" w:hAnsi="Arial" w:cs="Arial"/>
                <w:bCs/>
                <w:i/>
                <w:iCs/>
                <w:color w:val="FF0000"/>
                <w:spacing w:val="-4"/>
                <w:sz w:val="22"/>
                <w:szCs w:val="22"/>
                <w:lang w:val="es-ES"/>
              </w:rPr>
              <w:t>(indicar monto y moneda)</w:t>
            </w:r>
          </w:p>
        </w:tc>
      </w:tr>
      <w:tr w:rsidR="00C378D4" w:rsidRPr="001A6AED" w14:paraId="4EE6A730" w14:textId="77777777">
        <w:trPr>
          <w:trHeight w:val="20"/>
        </w:trPr>
        <w:tc>
          <w:tcPr>
            <w:tcW w:w="9900" w:type="dxa"/>
            <w:gridSpan w:val="5"/>
            <w:tcBorders>
              <w:top w:val="single" w:sz="2" w:space="0" w:color="auto"/>
              <w:left w:val="single" w:sz="2" w:space="0" w:color="auto"/>
              <w:right w:val="single" w:sz="2" w:space="0" w:color="auto"/>
            </w:tcBorders>
            <w:vAlign w:val="center"/>
          </w:tcPr>
          <w:p w14:paraId="431F9CF0" w14:textId="77777777" w:rsidR="00C378D4" w:rsidRPr="00BC1009" w:rsidRDefault="00C378D4">
            <w:pPr>
              <w:spacing w:before="40" w:after="40"/>
              <w:ind w:left="90" w:right="135"/>
              <w:rPr>
                <w:rFonts w:ascii="Arial" w:hAnsi="Arial" w:cs="Arial"/>
                <w:bCs/>
                <w:sz w:val="22"/>
                <w:szCs w:val="22"/>
                <w:lang w:val="es-ES"/>
              </w:rPr>
            </w:pPr>
            <w:r w:rsidRPr="00BC1009">
              <w:rPr>
                <w:rFonts w:ascii="Arial" w:hAnsi="Arial" w:cs="Arial"/>
                <w:bCs/>
                <w:sz w:val="22"/>
                <w:szCs w:val="22"/>
                <w:lang w:val="es-ES"/>
              </w:rPr>
              <w:t xml:space="preserve">Si </w:t>
            </w:r>
            <w:r>
              <w:rPr>
                <w:rFonts w:ascii="Arial" w:hAnsi="Arial" w:cs="Arial"/>
                <w:bCs/>
                <w:sz w:val="22"/>
                <w:szCs w:val="22"/>
                <w:lang w:val="es-ES"/>
              </w:rPr>
              <w:t>fue</w:t>
            </w:r>
            <w:r w:rsidRPr="00BC1009">
              <w:rPr>
                <w:rFonts w:ascii="Arial" w:hAnsi="Arial" w:cs="Arial"/>
                <w:bCs/>
                <w:sz w:val="22"/>
                <w:szCs w:val="22"/>
                <w:lang w:val="es-ES"/>
              </w:rPr>
              <w:t xml:space="preserve"> miembro de una APCA o subcontratista, indique la participación en </w:t>
            </w:r>
            <w:r>
              <w:rPr>
                <w:rFonts w:ascii="Arial" w:hAnsi="Arial" w:cs="Arial"/>
                <w:bCs/>
                <w:sz w:val="22"/>
                <w:szCs w:val="22"/>
                <w:lang w:val="es-ES"/>
              </w:rPr>
              <w:t xml:space="preserve">las actividades y </w:t>
            </w:r>
            <w:r w:rsidRPr="00BC1009">
              <w:rPr>
                <w:rFonts w:ascii="Arial" w:hAnsi="Arial" w:cs="Arial"/>
                <w:bCs/>
                <w:sz w:val="22"/>
                <w:szCs w:val="22"/>
                <w:lang w:val="es-ES"/>
              </w:rPr>
              <w:t xml:space="preserve">el monto total del Contrato </w:t>
            </w:r>
          </w:p>
          <w:p w14:paraId="2ED483D9" w14:textId="77777777" w:rsidR="00C378D4" w:rsidRDefault="00C378D4">
            <w:pPr>
              <w:spacing w:before="40" w:after="40"/>
              <w:ind w:left="90" w:right="135"/>
              <w:rPr>
                <w:rFonts w:ascii="Arial" w:hAnsi="Arial" w:cs="Arial"/>
                <w:bCs/>
                <w:i/>
                <w:iCs/>
                <w:color w:val="FF0000"/>
                <w:spacing w:val="-4"/>
                <w:sz w:val="22"/>
                <w:szCs w:val="22"/>
                <w:lang w:val="es-ES"/>
              </w:rPr>
            </w:pPr>
            <w:r w:rsidRPr="004856D7">
              <w:rPr>
                <w:rFonts w:ascii="Arial" w:hAnsi="Arial" w:cs="Arial"/>
                <w:bCs/>
                <w:iCs/>
                <w:spacing w:val="-4"/>
                <w:sz w:val="22"/>
                <w:szCs w:val="22"/>
                <w:lang w:val="es-ES"/>
              </w:rPr>
              <w:t>Actividades:</w:t>
            </w:r>
            <w:r>
              <w:rPr>
                <w:rFonts w:ascii="Arial" w:hAnsi="Arial" w:cs="Arial"/>
                <w:bCs/>
                <w:i/>
                <w:spacing w:val="-4"/>
                <w:sz w:val="22"/>
                <w:szCs w:val="22"/>
                <w:lang w:val="es-ES"/>
              </w:rPr>
              <w:t xml:space="preserve"> </w:t>
            </w:r>
            <w:r w:rsidRPr="001A6AED">
              <w:rPr>
                <w:rFonts w:ascii="Arial" w:hAnsi="Arial" w:cs="Arial"/>
                <w:bCs/>
                <w:i/>
                <w:iCs/>
                <w:color w:val="FF0000"/>
                <w:spacing w:val="-4"/>
                <w:sz w:val="22"/>
                <w:szCs w:val="22"/>
                <w:lang w:val="es-ES"/>
              </w:rPr>
              <w:t>(indicar actividades desarrolladas)</w:t>
            </w:r>
          </w:p>
          <w:p w14:paraId="29D2DB73" w14:textId="77777777" w:rsidR="00C378D4" w:rsidRPr="001A6AED" w:rsidRDefault="00C378D4">
            <w:pPr>
              <w:spacing w:before="40" w:after="40"/>
              <w:ind w:left="90" w:right="135"/>
              <w:rPr>
                <w:rFonts w:ascii="Arial" w:hAnsi="Arial" w:cs="Arial"/>
                <w:bCs/>
                <w:i/>
                <w:iCs/>
                <w:color w:val="FF0000"/>
                <w:spacing w:val="-4"/>
                <w:sz w:val="22"/>
                <w:szCs w:val="22"/>
                <w:lang w:val="es-ES"/>
              </w:rPr>
            </w:pPr>
          </w:p>
          <w:p w14:paraId="1939866C" w14:textId="77777777" w:rsidR="00C378D4" w:rsidRPr="001A6AED" w:rsidRDefault="00C378D4">
            <w:pPr>
              <w:spacing w:before="40" w:after="40"/>
              <w:ind w:left="90" w:right="135"/>
              <w:rPr>
                <w:rFonts w:ascii="Arial" w:hAnsi="Arial" w:cs="Arial"/>
                <w:bCs/>
                <w:i/>
                <w:iCs/>
                <w:sz w:val="22"/>
                <w:szCs w:val="22"/>
                <w:lang w:val="es-419"/>
              </w:rPr>
            </w:pPr>
            <w:r w:rsidRPr="004856D7">
              <w:rPr>
                <w:rFonts w:ascii="Arial" w:hAnsi="Arial" w:cs="Arial"/>
                <w:bCs/>
                <w:iCs/>
                <w:spacing w:val="-4"/>
                <w:sz w:val="22"/>
                <w:szCs w:val="22"/>
                <w:lang w:val="es-419"/>
              </w:rPr>
              <w:t>Monto:</w:t>
            </w:r>
            <w:r w:rsidRPr="001A6AED">
              <w:rPr>
                <w:rFonts w:ascii="Arial" w:hAnsi="Arial" w:cs="Arial"/>
                <w:bCs/>
                <w:i/>
                <w:spacing w:val="-4"/>
                <w:sz w:val="22"/>
                <w:szCs w:val="22"/>
                <w:lang w:val="es-419"/>
              </w:rPr>
              <w:t xml:space="preserve"> </w:t>
            </w:r>
            <w:r w:rsidRPr="001A6AED">
              <w:rPr>
                <w:rFonts w:ascii="Arial" w:hAnsi="Arial" w:cs="Arial"/>
                <w:bCs/>
                <w:i/>
                <w:iCs/>
                <w:color w:val="FF0000"/>
                <w:spacing w:val="-4"/>
                <w:sz w:val="22"/>
                <w:szCs w:val="22"/>
                <w:lang w:val="es-ES"/>
              </w:rPr>
              <w:t>(indicar monto de la participación en el contrato)</w:t>
            </w:r>
          </w:p>
        </w:tc>
      </w:tr>
      <w:tr w:rsidR="00C378D4" w:rsidRPr="001A6AED" w14:paraId="4200A0F9" w14:textId="77777777">
        <w:trPr>
          <w:trHeight w:val="20"/>
        </w:trPr>
        <w:tc>
          <w:tcPr>
            <w:tcW w:w="9900" w:type="dxa"/>
            <w:gridSpan w:val="5"/>
            <w:tcBorders>
              <w:top w:val="single" w:sz="2" w:space="0" w:color="auto"/>
              <w:left w:val="single" w:sz="2" w:space="0" w:color="auto"/>
              <w:right w:val="single" w:sz="2" w:space="0" w:color="auto"/>
            </w:tcBorders>
            <w:vAlign w:val="center"/>
          </w:tcPr>
          <w:p w14:paraId="01A8C0FF" w14:textId="77777777" w:rsidR="00C378D4" w:rsidRPr="00BC1009" w:rsidRDefault="00C378D4">
            <w:pPr>
              <w:spacing w:before="40" w:after="40"/>
              <w:ind w:left="90" w:right="135"/>
              <w:rPr>
                <w:rFonts w:ascii="Arial" w:hAnsi="Arial" w:cs="Arial"/>
                <w:bCs/>
                <w:sz w:val="22"/>
                <w:szCs w:val="22"/>
                <w:lang w:val="es-ES"/>
              </w:rPr>
            </w:pPr>
            <w:r w:rsidRPr="009E2305">
              <w:rPr>
                <w:rFonts w:ascii="Arial" w:hAnsi="Arial" w:cs="Arial"/>
                <w:sz w:val="22"/>
                <w:szCs w:val="22"/>
                <w:lang w:val="es-HN"/>
              </w:rPr>
              <w:t>Si el contrato se realizó en una APCA, suministrar el nombre de las otras personas/firmas/entidades que formaron parte de la APCA</w:t>
            </w:r>
            <w:r>
              <w:rPr>
                <w:rFonts w:ascii="Arial" w:hAnsi="Arial" w:cs="Arial"/>
                <w:sz w:val="22"/>
                <w:szCs w:val="22"/>
                <w:lang w:val="es-HN"/>
              </w:rPr>
              <w:t>:</w:t>
            </w:r>
          </w:p>
        </w:tc>
      </w:tr>
      <w:tr w:rsidR="00C378D4" w:rsidRPr="001A6AED" w14:paraId="15061B73" w14:textId="77777777">
        <w:trPr>
          <w:trHeight w:val="20"/>
        </w:trPr>
        <w:tc>
          <w:tcPr>
            <w:tcW w:w="9900" w:type="dxa"/>
            <w:gridSpan w:val="5"/>
            <w:tcBorders>
              <w:top w:val="single" w:sz="2" w:space="0" w:color="auto"/>
              <w:left w:val="single" w:sz="2" w:space="0" w:color="auto"/>
              <w:right w:val="single" w:sz="2" w:space="0" w:color="auto"/>
            </w:tcBorders>
            <w:shd w:val="clear" w:color="auto" w:fill="E7E6E6" w:themeFill="background2"/>
            <w:vAlign w:val="center"/>
          </w:tcPr>
          <w:p w14:paraId="2D2C3BFD" w14:textId="77777777" w:rsidR="00C378D4" w:rsidRPr="004856D7" w:rsidRDefault="00C378D4">
            <w:pPr>
              <w:tabs>
                <w:tab w:val="left" w:pos="1404"/>
                <w:tab w:val="left" w:pos="2988"/>
              </w:tabs>
              <w:spacing w:before="40" w:after="40"/>
              <w:ind w:left="90"/>
              <w:jc w:val="left"/>
              <w:rPr>
                <w:rFonts w:ascii="Arial" w:hAnsi="Arial" w:cs="Arial"/>
                <w:b/>
                <w:bCs/>
                <w:spacing w:val="4"/>
                <w:sz w:val="22"/>
                <w:szCs w:val="22"/>
                <w:lang w:val="es-ES"/>
              </w:rPr>
            </w:pPr>
            <w:r w:rsidRPr="004856D7">
              <w:rPr>
                <w:rFonts w:ascii="Arial" w:hAnsi="Arial" w:cs="Arial"/>
                <w:b/>
                <w:bCs/>
                <w:spacing w:val="4"/>
                <w:sz w:val="22"/>
                <w:szCs w:val="22"/>
                <w:lang w:val="es-ES"/>
              </w:rPr>
              <w:t>Datos del Contratante</w:t>
            </w:r>
          </w:p>
        </w:tc>
      </w:tr>
      <w:tr w:rsidR="00C378D4" w:rsidRPr="001A6AED" w14:paraId="10DF81A1" w14:textId="77777777">
        <w:trPr>
          <w:trHeight w:val="20"/>
        </w:trPr>
        <w:tc>
          <w:tcPr>
            <w:tcW w:w="9900" w:type="dxa"/>
            <w:gridSpan w:val="5"/>
            <w:tcBorders>
              <w:top w:val="single" w:sz="2" w:space="0" w:color="auto"/>
              <w:left w:val="single" w:sz="2" w:space="0" w:color="auto"/>
              <w:right w:val="single" w:sz="2" w:space="0" w:color="auto"/>
            </w:tcBorders>
            <w:vAlign w:val="center"/>
          </w:tcPr>
          <w:p w14:paraId="2657C9A5" w14:textId="77777777" w:rsidR="00C378D4" w:rsidRPr="00BC1009" w:rsidRDefault="00C378D4">
            <w:pPr>
              <w:spacing w:before="40" w:after="40"/>
              <w:ind w:left="90"/>
              <w:rPr>
                <w:rFonts w:ascii="Arial" w:hAnsi="Arial" w:cs="Arial"/>
                <w:bCs/>
                <w:sz w:val="22"/>
                <w:szCs w:val="22"/>
                <w:lang w:val="es-ES"/>
              </w:rPr>
            </w:pPr>
            <w:r w:rsidRPr="00BC1009">
              <w:rPr>
                <w:rFonts w:ascii="Arial" w:hAnsi="Arial" w:cs="Arial"/>
                <w:bCs/>
                <w:sz w:val="22"/>
                <w:szCs w:val="22"/>
                <w:lang w:val="es-ES"/>
              </w:rPr>
              <w:t>Nombre del Contratante:</w:t>
            </w:r>
          </w:p>
        </w:tc>
      </w:tr>
      <w:tr w:rsidR="00C378D4" w:rsidRPr="001A6AED" w14:paraId="736959B0" w14:textId="77777777">
        <w:trPr>
          <w:trHeight w:val="20"/>
        </w:trPr>
        <w:tc>
          <w:tcPr>
            <w:tcW w:w="9900" w:type="dxa"/>
            <w:gridSpan w:val="5"/>
            <w:tcBorders>
              <w:top w:val="single" w:sz="2" w:space="0" w:color="auto"/>
              <w:left w:val="single" w:sz="2" w:space="0" w:color="auto"/>
              <w:right w:val="single" w:sz="2" w:space="0" w:color="auto"/>
            </w:tcBorders>
            <w:vAlign w:val="center"/>
          </w:tcPr>
          <w:p w14:paraId="697CCA4A" w14:textId="77777777" w:rsidR="00C378D4" w:rsidRPr="00BC1009" w:rsidRDefault="00C378D4">
            <w:pPr>
              <w:spacing w:before="40" w:after="40"/>
              <w:ind w:left="90"/>
              <w:rPr>
                <w:rFonts w:ascii="Arial" w:hAnsi="Arial" w:cs="Arial"/>
                <w:bCs/>
                <w:sz w:val="22"/>
                <w:szCs w:val="22"/>
                <w:lang w:val="es-ES"/>
              </w:rPr>
            </w:pPr>
            <w:r w:rsidRPr="00BC1009">
              <w:rPr>
                <w:rFonts w:ascii="Arial" w:hAnsi="Arial" w:cs="Arial"/>
                <w:bCs/>
                <w:sz w:val="22"/>
                <w:szCs w:val="22"/>
                <w:lang w:val="es-ES"/>
              </w:rPr>
              <w:t>Dirección:</w:t>
            </w:r>
          </w:p>
        </w:tc>
      </w:tr>
      <w:tr w:rsidR="00C378D4" w:rsidRPr="001A6AED" w14:paraId="1A348D09" w14:textId="77777777">
        <w:trPr>
          <w:trHeight w:val="20"/>
        </w:trPr>
        <w:tc>
          <w:tcPr>
            <w:tcW w:w="9900" w:type="dxa"/>
            <w:gridSpan w:val="5"/>
            <w:tcBorders>
              <w:top w:val="single" w:sz="2" w:space="0" w:color="auto"/>
              <w:left w:val="single" w:sz="2" w:space="0" w:color="auto"/>
              <w:right w:val="single" w:sz="2" w:space="0" w:color="auto"/>
            </w:tcBorders>
            <w:vAlign w:val="center"/>
          </w:tcPr>
          <w:p w14:paraId="2BA2A8DA" w14:textId="77777777" w:rsidR="00C378D4" w:rsidRPr="00BC1009" w:rsidRDefault="00C378D4">
            <w:pPr>
              <w:spacing w:before="40" w:after="40"/>
              <w:ind w:left="90"/>
              <w:rPr>
                <w:rFonts w:ascii="Arial" w:hAnsi="Arial" w:cs="Arial"/>
                <w:bCs/>
                <w:sz w:val="22"/>
                <w:szCs w:val="22"/>
                <w:lang w:val="es-ES"/>
              </w:rPr>
            </w:pPr>
            <w:r w:rsidRPr="00BC1009">
              <w:rPr>
                <w:rFonts w:ascii="Arial" w:hAnsi="Arial" w:cs="Arial"/>
                <w:bCs/>
                <w:sz w:val="22"/>
                <w:szCs w:val="22"/>
                <w:lang w:val="es-ES"/>
              </w:rPr>
              <w:t>Número de teléfono</w:t>
            </w:r>
          </w:p>
        </w:tc>
      </w:tr>
      <w:tr w:rsidR="00C378D4" w:rsidRPr="001A6AED" w14:paraId="1BEDEDF1" w14:textId="77777777">
        <w:trPr>
          <w:trHeight w:val="51"/>
        </w:trPr>
        <w:tc>
          <w:tcPr>
            <w:tcW w:w="9900" w:type="dxa"/>
            <w:gridSpan w:val="5"/>
            <w:tcBorders>
              <w:top w:val="single" w:sz="2" w:space="0" w:color="auto"/>
              <w:left w:val="single" w:sz="2" w:space="0" w:color="auto"/>
              <w:right w:val="single" w:sz="2" w:space="0" w:color="auto"/>
            </w:tcBorders>
            <w:vAlign w:val="center"/>
          </w:tcPr>
          <w:p w14:paraId="6D1363F0" w14:textId="77777777" w:rsidR="00C378D4" w:rsidRPr="00BC1009" w:rsidRDefault="00C378D4">
            <w:pPr>
              <w:spacing w:before="40" w:after="40"/>
              <w:ind w:left="90" w:right="135"/>
              <w:rPr>
                <w:rFonts w:ascii="Arial" w:hAnsi="Arial" w:cs="Arial"/>
                <w:bCs/>
                <w:sz w:val="22"/>
                <w:szCs w:val="22"/>
                <w:lang w:val="es-ES"/>
              </w:rPr>
            </w:pPr>
            <w:r w:rsidRPr="00BC1009">
              <w:rPr>
                <w:rFonts w:ascii="Arial" w:hAnsi="Arial" w:cs="Arial"/>
                <w:bCs/>
                <w:sz w:val="22"/>
                <w:szCs w:val="22"/>
                <w:lang w:val="es-ES"/>
              </w:rPr>
              <w:t>Correo electrónico:</w:t>
            </w:r>
          </w:p>
        </w:tc>
      </w:tr>
      <w:tr w:rsidR="00C378D4" w:rsidRPr="00BC1009" w14:paraId="279CF1EB" w14:textId="77777777">
        <w:tc>
          <w:tcPr>
            <w:tcW w:w="9900" w:type="dxa"/>
            <w:gridSpan w:val="5"/>
            <w:tcBorders>
              <w:top w:val="single" w:sz="2" w:space="0" w:color="auto"/>
              <w:left w:val="single" w:sz="2" w:space="0" w:color="auto"/>
              <w:bottom w:val="single" w:sz="4" w:space="0" w:color="auto"/>
              <w:right w:val="single" w:sz="2" w:space="0" w:color="auto"/>
            </w:tcBorders>
            <w:shd w:val="clear" w:color="auto" w:fill="E7E6E6" w:themeFill="background2"/>
          </w:tcPr>
          <w:p w14:paraId="11CE04DB" w14:textId="77777777" w:rsidR="00C378D4" w:rsidRPr="000102B3" w:rsidRDefault="00C378D4">
            <w:pPr>
              <w:spacing w:before="40" w:after="40"/>
              <w:ind w:left="180"/>
              <w:jc w:val="left"/>
              <w:rPr>
                <w:rFonts w:ascii="Arial" w:hAnsi="Arial" w:cs="Arial"/>
                <w:b/>
                <w:bCs/>
                <w:spacing w:val="4"/>
                <w:sz w:val="22"/>
                <w:szCs w:val="22"/>
                <w:lang w:val="es-ES"/>
              </w:rPr>
            </w:pPr>
            <w:r w:rsidRPr="000102B3">
              <w:rPr>
                <w:rFonts w:ascii="Arial" w:hAnsi="Arial" w:cs="Arial"/>
                <w:b/>
                <w:bCs/>
                <w:sz w:val="22"/>
                <w:szCs w:val="22"/>
                <w:lang w:val="es-ES"/>
              </w:rPr>
              <w:t xml:space="preserve">Descripción </w:t>
            </w:r>
            <w:r>
              <w:rPr>
                <w:rFonts w:ascii="Arial" w:hAnsi="Arial" w:cs="Arial"/>
                <w:b/>
                <w:bCs/>
                <w:sz w:val="22"/>
                <w:szCs w:val="22"/>
                <w:lang w:val="es-ES"/>
              </w:rPr>
              <w:t>de las actividades realizadas</w:t>
            </w:r>
            <w:r w:rsidRPr="000102B3">
              <w:rPr>
                <w:rFonts w:ascii="Arial" w:hAnsi="Arial" w:cs="Arial"/>
                <w:b/>
                <w:bCs/>
                <w:sz w:val="22"/>
                <w:szCs w:val="22"/>
                <w:lang w:val="es-ES"/>
              </w:rPr>
              <w:t xml:space="preserve"> conforme al criterio de evaluación Sección III, literal B </w:t>
            </w:r>
          </w:p>
        </w:tc>
      </w:tr>
      <w:tr w:rsidR="00C378D4" w:rsidRPr="00BC1009" w14:paraId="75785B73" w14:textId="77777777">
        <w:trPr>
          <w:trHeight w:val="1685"/>
        </w:trPr>
        <w:tc>
          <w:tcPr>
            <w:tcW w:w="9900" w:type="dxa"/>
            <w:gridSpan w:val="5"/>
            <w:tcBorders>
              <w:top w:val="single" w:sz="4" w:space="0" w:color="auto"/>
              <w:left w:val="single" w:sz="4" w:space="0" w:color="auto"/>
              <w:bottom w:val="single" w:sz="4" w:space="0" w:color="auto"/>
              <w:right w:val="single" w:sz="4" w:space="0" w:color="auto"/>
            </w:tcBorders>
          </w:tcPr>
          <w:p w14:paraId="4AF98C3A" w14:textId="77777777" w:rsidR="00C378D4" w:rsidRPr="00B62C98" w:rsidRDefault="00C378D4">
            <w:pPr>
              <w:spacing w:before="40" w:after="40"/>
              <w:ind w:left="90"/>
              <w:jc w:val="left"/>
              <w:rPr>
                <w:rFonts w:ascii="Arial" w:hAnsi="Arial" w:cs="Arial"/>
                <w:bCs/>
                <w:i/>
                <w:iCs/>
                <w:color w:val="FF0000"/>
                <w:spacing w:val="-4"/>
                <w:sz w:val="22"/>
                <w:szCs w:val="22"/>
                <w:lang w:val="es-ES"/>
              </w:rPr>
            </w:pPr>
            <w:r w:rsidRPr="00B62C98">
              <w:rPr>
                <w:rFonts w:ascii="Arial" w:hAnsi="Arial" w:cs="Arial"/>
                <w:bCs/>
                <w:i/>
                <w:iCs/>
                <w:color w:val="FF0000"/>
                <w:spacing w:val="-4"/>
                <w:sz w:val="22"/>
                <w:szCs w:val="22"/>
                <w:lang w:val="es-ES"/>
              </w:rPr>
              <w:t>Tamaño físico de los rubros de las obras requeridas</w:t>
            </w:r>
          </w:p>
          <w:p w14:paraId="62856E53" w14:textId="77777777" w:rsidR="00C378D4" w:rsidRPr="00B62C98" w:rsidRDefault="00C378D4">
            <w:pPr>
              <w:spacing w:before="40" w:after="40"/>
              <w:ind w:left="90"/>
              <w:jc w:val="left"/>
              <w:rPr>
                <w:rFonts w:ascii="Arial" w:hAnsi="Arial" w:cs="Arial"/>
                <w:bCs/>
                <w:i/>
                <w:iCs/>
                <w:color w:val="FF0000"/>
                <w:spacing w:val="-4"/>
                <w:sz w:val="22"/>
                <w:szCs w:val="22"/>
                <w:lang w:val="es-ES"/>
              </w:rPr>
            </w:pPr>
            <w:r w:rsidRPr="00B62C98">
              <w:rPr>
                <w:rFonts w:ascii="Arial" w:hAnsi="Arial" w:cs="Arial"/>
                <w:bCs/>
                <w:i/>
                <w:iCs/>
                <w:color w:val="FF0000"/>
                <w:spacing w:val="-4"/>
                <w:sz w:val="22"/>
                <w:szCs w:val="22"/>
                <w:lang w:val="es-ES"/>
              </w:rPr>
              <w:t>Complejidad</w:t>
            </w:r>
          </w:p>
          <w:p w14:paraId="33E65D84" w14:textId="77777777" w:rsidR="00C378D4" w:rsidRPr="00B62C98" w:rsidRDefault="00C378D4">
            <w:pPr>
              <w:spacing w:before="40" w:after="40"/>
              <w:ind w:left="90"/>
              <w:jc w:val="left"/>
              <w:rPr>
                <w:rFonts w:ascii="Arial" w:hAnsi="Arial" w:cs="Arial"/>
                <w:bCs/>
                <w:i/>
                <w:iCs/>
                <w:color w:val="FF0000"/>
                <w:spacing w:val="-4"/>
                <w:sz w:val="22"/>
                <w:szCs w:val="22"/>
                <w:lang w:val="es-ES"/>
              </w:rPr>
            </w:pPr>
            <w:r w:rsidRPr="00B62C98">
              <w:rPr>
                <w:rFonts w:ascii="Arial" w:hAnsi="Arial" w:cs="Arial"/>
                <w:bCs/>
                <w:i/>
                <w:iCs/>
                <w:color w:val="FF0000"/>
                <w:spacing w:val="-4"/>
                <w:sz w:val="22"/>
                <w:szCs w:val="22"/>
                <w:lang w:val="es-ES"/>
              </w:rPr>
              <w:t>Métodos / tecnología</w:t>
            </w:r>
          </w:p>
          <w:p w14:paraId="279E51FE" w14:textId="77777777" w:rsidR="00C378D4" w:rsidRPr="00B62C98" w:rsidRDefault="00C378D4">
            <w:pPr>
              <w:spacing w:before="40" w:after="40"/>
              <w:ind w:left="90"/>
              <w:jc w:val="left"/>
              <w:rPr>
                <w:rFonts w:ascii="Arial" w:hAnsi="Arial" w:cs="Arial"/>
                <w:bCs/>
                <w:i/>
                <w:iCs/>
                <w:color w:val="FF0000"/>
                <w:spacing w:val="-4"/>
                <w:sz w:val="22"/>
                <w:szCs w:val="22"/>
                <w:lang w:val="es-ES"/>
              </w:rPr>
            </w:pPr>
            <w:r w:rsidRPr="00B62C98">
              <w:rPr>
                <w:rFonts w:ascii="Arial" w:hAnsi="Arial" w:cs="Arial"/>
                <w:bCs/>
                <w:i/>
                <w:iCs/>
                <w:color w:val="FF0000"/>
                <w:spacing w:val="-4"/>
                <w:sz w:val="22"/>
                <w:szCs w:val="22"/>
                <w:lang w:val="es-ES"/>
              </w:rPr>
              <w:t>Precios de la construcción para actividades clave</w:t>
            </w:r>
          </w:p>
          <w:p w14:paraId="7FBC4A39" w14:textId="77777777" w:rsidR="00C378D4" w:rsidRPr="00E125DF" w:rsidRDefault="00C378D4">
            <w:pPr>
              <w:spacing w:before="40" w:after="40"/>
              <w:ind w:left="90"/>
              <w:jc w:val="left"/>
              <w:rPr>
                <w:rFonts w:ascii="Arial" w:hAnsi="Arial" w:cs="Arial"/>
                <w:b/>
                <w:bCs/>
                <w:i/>
                <w:iCs/>
                <w:color w:val="FF0000"/>
                <w:spacing w:val="4"/>
                <w:sz w:val="22"/>
                <w:szCs w:val="22"/>
                <w:lang w:val="es-ES"/>
              </w:rPr>
            </w:pPr>
            <w:r w:rsidRPr="00B62C98">
              <w:rPr>
                <w:rFonts w:ascii="Arial" w:hAnsi="Arial" w:cs="Arial"/>
                <w:bCs/>
                <w:i/>
                <w:iCs/>
                <w:color w:val="FF0000"/>
                <w:spacing w:val="-4"/>
                <w:sz w:val="22"/>
                <w:szCs w:val="22"/>
                <w:lang w:val="es-ES"/>
              </w:rPr>
              <w:t>Otras características</w:t>
            </w:r>
          </w:p>
        </w:tc>
      </w:tr>
    </w:tbl>
    <w:p w14:paraId="4EC2B31D" w14:textId="77777777" w:rsidR="00986D7A" w:rsidRDefault="00986D7A"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2"/>
          <w:szCs w:val="22"/>
          <w:lang w:val="es-HN"/>
        </w:rPr>
      </w:pPr>
    </w:p>
    <w:p w14:paraId="5347B9F2" w14:textId="52EFA611"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2"/>
          <w:szCs w:val="22"/>
        </w:rPr>
      </w:pPr>
      <w:r w:rsidRPr="00313596">
        <w:rPr>
          <w:rFonts w:ascii="Arial" w:hAnsi="Arial" w:cs="Arial"/>
          <w:sz w:val="22"/>
          <w:szCs w:val="22"/>
          <w:lang w:val="es-HN"/>
        </w:rPr>
        <w:t xml:space="preserve">La información aquí suministrada debe completarse para cada una de las experiencias presentadas y deben estar respaldadas por la copia </w:t>
      </w:r>
      <w:r w:rsidRPr="00313596">
        <w:rPr>
          <w:rFonts w:ascii="Arial" w:hAnsi="Arial" w:cs="Arial"/>
          <w:sz w:val="22"/>
          <w:szCs w:val="22"/>
        </w:rPr>
        <w:t>del comprobante de las obras recibidas a entera satisfacción, el cual fue emitido por el contratante</w:t>
      </w:r>
    </w:p>
    <w:p w14:paraId="01B55A8D"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255F7A56"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rPr>
      </w:pPr>
      <w:r w:rsidRPr="00313596">
        <w:rPr>
          <w:rFonts w:ascii="Arial" w:hAnsi="Arial" w:cs="Arial"/>
          <w:sz w:val="22"/>
          <w:szCs w:val="22"/>
        </w:rPr>
        <w:t>Oferente</w:t>
      </w:r>
      <w:r w:rsidRPr="00313596">
        <w:rPr>
          <w:rFonts w:ascii="Arial" w:hAnsi="Arial" w:cs="Arial"/>
          <w:b/>
          <w:sz w:val="22"/>
          <w:szCs w:val="22"/>
        </w:rPr>
        <w:t xml:space="preserve">: </w:t>
      </w:r>
      <w:r w:rsidRPr="00313596">
        <w:rPr>
          <w:rFonts w:ascii="Arial" w:hAnsi="Arial" w:cs="Arial"/>
          <w:i/>
          <w:color w:val="FF0000"/>
          <w:sz w:val="22"/>
          <w:szCs w:val="22"/>
        </w:rPr>
        <w:t xml:space="preserve">(indicar nombre completo del </w:t>
      </w:r>
      <w:r w:rsidRPr="00313596">
        <w:rPr>
          <w:rFonts w:ascii="Arial" w:hAnsi="Arial" w:cs="Arial"/>
          <w:i/>
          <w:color w:val="FF0000"/>
          <w:sz w:val="22"/>
          <w:szCs w:val="22"/>
          <w:lang w:val="es-HN"/>
        </w:rPr>
        <w:t>oferente</w:t>
      </w:r>
      <w:r w:rsidRPr="00313596">
        <w:rPr>
          <w:rFonts w:ascii="Arial" w:hAnsi="Arial" w:cs="Arial"/>
          <w:i/>
          <w:color w:val="FF0000"/>
          <w:sz w:val="22"/>
          <w:szCs w:val="22"/>
        </w:rPr>
        <w:t>)</w:t>
      </w:r>
    </w:p>
    <w:p w14:paraId="5AE5080A"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color w:val="FF0000"/>
          <w:sz w:val="22"/>
          <w:szCs w:val="22"/>
        </w:rPr>
      </w:pPr>
      <w:r w:rsidRPr="00313596">
        <w:rPr>
          <w:rFonts w:ascii="Arial" w:hAnsi="Arial" w:cs="Arial"/>
          <w:sz w:val="22"/>
          <w:szCs w:val="22"/>
        </w:rPr>
        <w:t>Nombre:</w:t>
      </w:r>
      <w:r w:rsidRPr="00313596">
        <w:rPr>
          <w:rFonts w:ascii="Arial" w:hAnsi="Arial" w:cs="Arial"/>
          <w:i/>
          <w:sz w:val="22"/>
          <w:szCs w:val="22"/>
        </w:rPr>
        <w:t xml:space="preserve"> </w:t>
      </w:r>
      <w:r w:rsidRPr="00313596">
        <w:rPr>
          <w:rFonts w:ascii="Arial" w:hAnsi="Arial" w:cs="Arial"/>
          <w:i/>
          <w:color w:val="FF0000"/>
          <w:sz w:val="22"/>
          <w:szCs w:val="22"/>
        </w:rPr>
        <w:t>(indicar el nombre completo de la persona que firma la oferta)</w:t>
      </w:r>
    </w:p>
    <w:p w14:paraId="1F724D76"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rPr>
      </w:pPr>
      <w:r w:rsidRPr="00313596">
        <w:rPr>
          <w:rFonts w:ascii="Arial" w:hAnsi="Arial" w:cs="Arial"/>
          <w:sz w:val="22"/>
          <w:szCs w:val="22"/>
        </w:rPr>
        <w:t>Cargo:</w:t>
      </w:r>
      <w:r w:rsidRPr="00313596">
        <w:rPr>
          <w:rFonts w:ascii="Arial" w:hAnsi="Arial" w:cs="Arial"/>
          <w:i/>
          <w:sz w:val="22"/>
          <w:szCs w:val="22"/>
        </w:rPr>
        <w:t xml:space="preserve"> </w:t>
      </w:r>
      <w:r w:rsidRPr="00313596">
        <w:rPr>
          <w:rFonts w:ascii="Arial" w:hAnsi="Arial" w:cs="Arial"/>
          <w:i/>
          <w:color w:val="FF0000"/>
          <w:sz w:val="22"/>
          <w:szCs w:val="22"/>
        </w:rPr>
        <w:t>(del firmante)</w:t>
      </w:r>
    </w:p>
    <w:p w14:paraId="7F127BEF" w14:textId="77777777" w:rsidR="008C0885" w:rsidRPr="00313596" w:rsidRDefault="008C0885" w:rsidP="000C6174">
      <w:pPr>
        <w:jc w:val="left"/>
        <w:rPr>
          <w:rFonts w:ascii="Arial" w:hAnsi="Arial" w:cs="Arial"/>
          <w:i/>
          <w:sz w:val="22"/>
          <w:szCs w:val="22"/>
        </w:rPr>
      </w:pPr>
    </w:p>
    <w:p w14:paraId="03297863" w14:textId="77777777" w:rsidR="008C0885" w:rsidRPr="00313596" w:rsidRDefault="008C0885" w:rsidP="000C6174">
      <w:pPr>
        <w:jc w:val="left"/>
        <w:rPr>
          <w:rFonts w:ascii="Arial" w:hAnsi="Arial" w:cs="Arial"/>
          <w:color w:val="FF0000"/>
          <w:sz w:val="22"/>
          <w:szCs w:val="22"/>
        </w:rPr>
      </w:pPr>
      <w:r w:rsidRPr="00313596">
        <w:rPr>
          <w:rFonts w:ascii="Arial" w:hAnsi="Arial" w:cs="Arial"/>
          <w:i/>
          <w:color w:val="FF0000"/>
          <w:sz w:val="22"/>
          <w:szCs w:val="22"/>
        </w:rPr>
        <w:t>En caso de ofertas presentadas por una APCA, el formulario deberá ser presentado por todos los miembros del APCA</w:t>
      </w:r>
    </w:p>
    <w:p w14:paraId="40889A7A" w14:textId="4009418A" w:rsidR="00F405EB" w:rsidRPr="00D808F5" w:rsidRDefault="008C0885" w:rsidP="004508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i/>
          <w:sz w:val="22"/>
          <w:szCs w:val="22"/>
        </w:rPr>
      </w:pPr>
      <w:r w:rsidRPr="00313596">
        <w:rPr>
          <w:rFonts w:ascii="Arial" w:hAnsi="Arial" w:cs="Arial"/>
          <w:b/>
          <w:sz w:val="22"/>
          <w:szCs w:val="22"/>
        </w:rPr>
        <w:br w:type="page"/>
      </w:r>
      <w:bookmarkStart w:id="2259" w:name="_Toc13650697"/>
      <w:bookmarkStart w:id="2260" w:name="_Toc67489080"/>
    </w:p>
    <w:bookmarkEnd w:id="2259"/>
    <w:bookmarkEnd w:id="2260"/>
    <w:p w14:paraId="2D1CEC66" w14:textId="77777777" w:rsidR="008C0885" w:rsidRPr="00313596" w:rsidRDefault="008C0885" w:rsidP="000C6174">
      <w:pPr>
        <w:jc w:val="left"/>
        <w:rPr>
          <w:rFonts w:ascii="Arial" w:hAnsi="Arial" w:cs="Arial"/>
          <w:b/>
          <w:sz w:val="22"/>
          <w:szCs w:val="22"/>
          <w:lang w:val="es-HN"/>
        </w:rPr>
      </w:pPr>
      <w:r w:rsidRPr="00313596">
        <w:rPr>
          <w:rFonts w:ascii="Arial" w:hAnsi="Arial" w:cs="Arial"/>
          <w:b/>
          <w:sz w:val="22"/>
          <w:szCs w:val="22"/>
          <w:lang w:val="es-HN"/>
        </w:rPr>
        <w:t>FORMULARIO TEC-1</w:t>
      </w:r>
    </w:p>
    <w:p w14:paraId="49A5BFF3"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60"/>
        <w:rPr>
          <w:rFonts w:ascii="Arial" w:hAnsi="Arial" w:cs="Arial"/>
          <w:b/>
          <w:sz w:val="22"/>
          <w:szCs w:val="22"/>
          <w:lang w:val="es-HN"/>
        </w:rPr>
      </w:pPr>
    </w:p>
    <w:p w14:paraId="76C19E46"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960"/>
        <w:rPr>
          <w:rFonts w:ascii="Arial" w:hAnsi="Arial" w:cs="Arial"/>
          <w:b/>
          <w:i/>
          <w:sz w:val="22"/>
          <w:szCs w:val="22"/>
          <w:lang w:val="es-HN"/>
        </w:rPr>
      </w:pPr>
    </w:p>
    <w:p w14:paraId="7CE1CAD4"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51"/>
        <w:jc w:val="center"/>
        <w:rPr>
          <w:rFonts w:ascii="Arial" w:hAnsi="Arial" w:cs="Arial"/>
          <w:b/>
          <w:sz w:val="22"/>
          <w:szCs w:val="22"/>
          <w:lang w:val="es-HN"/>
        </w:rPr>
      </w:pPr>
      <w:r w:rsidRPr="00313596">
        <w:rPr>
          <w:rFonts w:ascii="Arial" w:hAnsi="Arial" w:cs="Arial"/>
          <w:b/>
          <w:sz w:val="22"/>
          <w:szCs w:val="22"/>
          <w:lang w:val="es-HN"/>
        </w:rPr>
        <w:t>Profesionales Propuestos y Asignación de Funciones</w:t>
      </w:r>
    </w:p>
    <w:p w14:paraId="7D2F1A54"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6300" w:hanging="1260"/>
        <w:rPr>
          <w:rFonts w:ascii="Arial" w:hAnsi="Arial" w:cs="Arial"/>
          <w:b/>
          <w:i/>
          <w:sz w:val="22"/>
          <w:szCs w:val="22"/>
          <w:lang w:val="es-HN"/>
        </w:rPr>
      </w:pPr>
    </w:p>
    <w:p w14:paraId="1311F756"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560" w:firstLine="180"/>
        <w:jc w:val="center"/>
        <w:rPr>
          <w:rFonts w:ascii="Arial" w:hAnsi="Arial" w:cs="Arial"/>
          <w:b/>
          <w:i/>
          <w:sz w:val="22"/>
          <w:szCs w:val="22"/>
        </w:rPr>
      </w:pPr>
    </w:p>
    <w:p w14:paraId="334A6A98"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sz w:val="22"/>
          <w:szCs w:val="22"/>
        </w:rPr>
      </w:pPr>
      <w:r w:rsidRPr="00313596">
        <w:rPr>
          <w:rFonts w:ascii="Arial" w:hAnsi="Arial" w:cs="Arial"/>
          <w:sz w:val="22"/>
          <w:szCs w:val="22"/>
        </w:rPr>
        <w:t>Información requerida sobre el personal propuesto</w:t>
      </w:r>
    </w:p>
    <w:p w14:paraId="48E82694"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b/>
          <w:sz w:val="22"/>
          <w:szCs w:val="22"/>
        </w:rPr>
      </w:pPr>
    </w:p>
    <w:p w14:paraId="0D1CE20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b/>
          <w:i/>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1260"/>
        <w:gridCol w:w="1530"/>
        <w:gridCol w:w="1620"/>
        <w:gridCol w:w="1800"/>
        <w:gridCol w:w="1530"/>
      </w:tblGrid>
      <w:tr w:rsidR="008C0885" w:rsidRPr="00313596" w14:paraId="5587E558" w14:textId="77777777" w:rsidTr="00816F32">
        <w:trPr>
          <w:trHeight w:val="20"/>
        </w:trPr>
        <w:tc>
          <w:tcPr>
            <w:tcW w:w="540" w:type="dxa"/>
            <w:shd w:val="clear" w:color="auto" w:fill="00B050"/>
            <w:vAlign w:val="center"/>
          </w:tcPr>
          <w:p w14:paraId="28189784" w14:textId="77777777" w:rsidR="008C0885" w:rsidRPr="00272464"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No</w:t>
            </w:r>
          </w:p>
        </w:tc>
        <w:tc>
          <w:tcPr>
            <w:tcW w:w="1260" w:type="dxa"/>
            <w:shd w:val="clear" w:color="auto" w:fill="00B050"/>
            <w:vAlign w:val="center"/>
          </w:tcPr>
          <w:p w14:paraId="52795C6C" w14:textId="77777777" w:rsidR="008C0885" w:rsidRPr="00272464"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Nombre</w:t>
            </w:r>
          </w:p>
        </w:tc>
        <w:tc>
          <w:tcPr>
            <w:tcW w:w="1260" w:type="dxa"/>
            <w:shd w:val="clear" w:color="auto" w:fill="00B050"/>
            <w:vAlign w:val="center"/>
          </w:tcPr>
          <w:p w14:paraId="14DB814A" w14:textId="77777777" w:rsidR="008C0885" w:rsidRPr="00272464"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Profesión</w:t>
            </w:r>
          </w:p>
        </w:tc>
        <w:tc>
          <w:tcPr>
            <w:tcW w:w="1530" w:type="dxa"/>
            <w:shd w:val="clear" w:color="auto" w:fill="00B050"/>
            <w:vAlign w:val="center"/>
          </w:tcPr>
          <w:p w14:paraId="43FBB67F" w14:textId="77777777" w:rsidR="008C0885" w:rsidRPr="00272464" w:rsidRDefault="008C0885" w:rsidP="59776C42">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113" w:right="-110"/>
              <w:contextualSpacing/>
              <w:jc w:val="center"/>
              <w:rPr>
                <w:rFonts w:ascii="Arial" w:hAnsi="Arial" w:cs="Arial"/>
                <w:b/>
                <w:color w:val="FFFFFF" w:themeColor="background1"/>
                <w:sz w:val="22"/>
                <w:szCs w:val="22"/>
                <w:lang w:val="es-ES"/>
              </w:rPr>
            </w:pPr>
            <w:r w:rsidRPr="59776C42">
              <w:rPr>
                <w:rFonts w:ascii="Arial" w:hAnsi="Arial" w:cs="Arial"/>
                <w:b/>
                <w:color w:val="FFFFFF" w:themeColor="background1"/>
                <w:sz w:val="22"/>
                <w:szCs w:val="22"/>
                <w:lang w:val="es-ES"/>
              </w:rPr>
              <w:t>Cargo a desempeñar</w:t>
            </w:r>
          </w:p>
        </w:tc>
        <w:tc>
          <w:tcPr>
            <w:tcW w:w="1620" w:type="dxa"/>
            <w:shd w:val="clear" w:color="auto" w:fill="00B050"/>
            <w:vAlign w:val="center"/>
          </w:tcPr>
          <w:p w14:paraId="2A94EBF9" w14:textId="77777777" w:rsidR="008C0885" w:rsidRPr="00272464"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 de Dedicación al proyecto</w:t>
            </w:r>
          </w:p>
        </w:tc>
        <w:tc>
          <w:tcPr>
            <w:tcW w:w="1800" w:type="dxa"/>
            <w:shd w:val="clear" w:color="auto" w:fill="00B050"/>
            <w:vAlign w:val="center"/>
          </w:tcPr>
          <w:p w14:paraId="2E2D6E06" w14:textId="77777777" w:rsidR="008C0885" w:rsidRPr="00272464"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Duración del Nombramiento</w:t>
            </w:r>
          </w:p>
        </w:tc>
        <w:tc>
          <w:tcPr>
            <w:tcW w:w="1530" w:type="dxa"/>
            <w:shd w:val="clear" w:color="auto" w:fill="00B050"/>
            <w:vAlign w:val="center"/>
          </w:tcPr>
          <w:p w14:paraId="1FE2A95C" w14:textId="77777777" w:rsidR="008C0885" w:rsidRPr="00272464"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color w:val="FFFFFF" w:themeColor="background1"/>
                <w:sz w:val="22"/>
                <w:szCs w:val="22"/>
              </w:rPr>
            </w:pPr>
            <w:r w:rsidRPr="00272464">
              <w:rPr>
                <w:rFonts w:ascii="Arial" w:hAnsi="Arial" w:cs="Arial"/>
                <w:b/>
                <w:color w:val="FFFFFF" w:themeColor="background1"/>
                <w:sz w:val="22"/>
                <w:szCs w:val="22"/>
              </w:rPr>
              <w:t>Calendario planeado para la posición</w:t>
            </w:r>
          </w:p>
        </w:tc>
      </w:tr>
      <w:tr w:rsidR="008C0885" w:rsidRPr="00313596" w14:paraId="22C130C6" w14:textId="77777777" w:rsidTr="00816F32">
        <w:trPr>
          <w:trHeight w:val="20"/>
        </w:trPr>
        <w:tc>
          <w:tcPr>
            <w:tcW w:w="540" w:type="dxa"/>
            <w:vAlign w:val="center"/>
          </w:tcPr>
          <w:p w14:paraId="59764047"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260" w:type="dxa"/>
            <w:vAlign w:val="center"/>
          </w:tcPr>
          <w:p w14:paraId="288CBF6F"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260" w:type="dxa"/>
            <w:vAlign w:val="center"/>
          </w:tcPr>
          <w:p w14:paraId="3A98BE6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530" w:type="dxa"/>
            <w:vAlign w:val="center"/>
          </w:tcPr>
          <w:p w14:paraId="10CDF873"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620" w:type="dxa"/>
            <w:vAlign w:val="center"/>
          </w:tcPr>
          <w:p w14:paraId="48C104A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800" w:type="dxa"/>
            <w:vAlign w:val="center"/>
          </w:tcPr>
          <w:p w14:paraId="2FDB7ED0"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530" w:type="dxa"/>
            <w:vAlign w:val="center"/>
          </w:tcPr>
          <w:p w14:paraId="129CC1BD"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r>
      <w:tr w:rsidR="008C0885" w:rsidRPr="00313596" w14:paraId="79E1F2E3" w14:textId="77777777" w:rsidTr="00816F32">
        <w:trPr>
          <w:trHeight w:val="20"/>
        </w:trPr>
        <w:tc>
          <w:tcPr>
            <w:tcW w:w="540" w:type="dxa"/>
            <w:vAlign w:val="center"/>
          </w:tcPr>
          <w:p w14:paraId="6878EFD9"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260" w:type="dxa"/>
            <w:vAlign w:val="center"/>
          </w:tcPr>
          <w:p w14:paraId="02964276"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260" w:type="dxa"/>
            <w:vAlign w:val="center"/>
          </w:tcPr>
          <w:p w14:paraId="59804830"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530" w:type="dxa"/>
            <w:vAlign w:val="center"/>
          </w:tcPr>
          <w:p w14:paraId="295E306F"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620" w:type="dxa"/>
            <w:vAlign w:val="center"/>
          </w:tcPr>
          <w:p w14:paraId="1D74D862"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800" w:type="dxa"/>
            <w:vAlign w:val="center"/>
          </w:tcPr>
          <w:p w14:paraId="269DFB13"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530" w:type="dxa"/>
            <w:vAlign w:val="center"/>
          </w:tcPr>
          <w:p w14:paraId="15B5C8B8"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r>
      <w:tr w:rsidR="008C0885" w:rsidRPr="00313596" w14:paraId="10569ABA" w14:textId="77777777" w:rsidTr="00816F32">
        <w:trPr>
          <w:trHeight w:val="20"/>
        </w:trPr>
        <w:tc>
          <w:tcPr>
            <w:tcW w:w="540" w:type="dxa"/>
            <w:vAlign w:val="center"/>
          </w:tcPr>
          <w:p w14:paraId="6C2FE992"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260" w:type="dxa"/>
            <w:vAlign w:val="center"/>
          </w:tcPr>
          <w:p w14:paraId="052070AA"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260" w:type="dxa"/>
            <w:vAlign w:val="center"/>
          </w:tcPr>
          <w:p w14:paraId="488EEF84"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530" w:type="dxa"/>
            <w:vAlign w:val="center"/>
          </w:tcPr>
          <w:p w14:paraId="2E8778EA"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620" w:type="dxa"/>
            <w:vAlign w:val="center"/>
          </w:tcPr>
          <w:p w14:paraId="1E367A4F"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800" w:type="dxa"/>
            <w:vAlign w:val="center"/>
          </w:tcPr>
          <w:p w14:paraId="2AFEDF40"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530" w:type="dxa"/>
            <w:vAlign w:val="center"/>
          </w:tcPr>
          <w:p w14:paraId="0EC756B8"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r>
      <w:tr w:rsidR="008C0885" w:rsidRPr="00313596" w14:paraId="7F30DAD0" w14:textId="77777777" w:rsidTr="00816F32">
        <w:trPr>
          <w:trHeight w:val="20"/>
        </w:trPr>
        <w:tc>
          <w:tcPr>
            <w:tcW w:w="540" w:type="dxa"/>
            <w:vAlign w:val="center"/>
          </w:tcPr>
          <w:p w14:paraId="657A88CA"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260" w:type="dxa"/>
            <w:vAlign w:val="center"/>
          </w:tcPr>
          <w:p w14:paraId="28DEA89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260" w:type="dxa"/>
            <w:vAlign w:val="center"/>
          </w:tcPr>
          <w:p w14:paraId="00F58DD5"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530" w:type="dxa"/>
            <w:vAlign w:val="center"/>
          </w:tcPr>
          <w:p w14:paraId="674EDEF9"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620" w:type="dxa"/>
            <w:vAlign w:val="center"/>
          </w:tcPr>
          <w:p w14:paraId="57CCD1F2"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800" w:type="dxa"/>
            <w:vAlign w:val="center"/>
          </w:tcPr>
          <w:p w14:paraId="679F0DE6"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530" w:type="dxa"/>
            <w:vAlign w:val="center"/>
          </w:tcPr>
          <w:p w14:paraId="5BE51A5A"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r>
      <w:tr w:rsidR="008C0885" w:rsidRPr="00313596" w14:paraId="124201B7" w14:textId="77777777" w:rsidTr="00816F32">
        <w:trPr>
          <w:trHeight w:val="20"/>
        </w:trPr>
        <w:tc>
          <w:tcPr>
            <w:tcW w:w="540" w:type="dxa"/>
            <w:vAlign w:val="center"/>
          </w:tcPr>
          <w:p w14:paraId="104761E4"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260" w:type="dxa"/>
            <w:vAlign w:val="center"/>
          </w:tcPr>
          <w:p w14:paraId="1D8312EA"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260" w:type="dxa"/>
            <w:vAlign w:val="center"/>
          </w:tcPr>
          <w:p w14:paraId="48795F7E"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530" w:type="dxa"/>
            <w:vAlign w:val="center"/>
          </w:tcPr>
          <w:p w14:paraId="73513F5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620" w:type="dxa"/>
            <w:vAlign w:val="center"/>
          </w:tcPr>
          <w:p w14:paraId="0EF89D6B"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800" w:type="dxa"/>
            <w:vAlign w:val="center"/>
          </w:tcPr>
          <w:p w14:paraId="72BBC20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530" w:type="dxa"/>
            <w:vAlign w:val="center"/>
          </w:tcPr>
          <w:p w14:paraId="28103EB2"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r>
      <w:tr w:rsidR="008C0885" w:rsidRPr="00313596" w14:paraId="67B936AA" w14:textId="77777777" w:rsidTr="00816F32">
        <w:trPr>
          <w:trHeight w:val="20"/>
        </w:trPr>
        <w:tc>
          <w:tcPr>
            <w:tcW w:w="540" w:type="dxa"/>
            <w:vAlign w:val="center"/>
          </w:tcPr>
          <w:p w14:paraId="09489529"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260" w:type="dxa"/>
            <w:vAlign w:val="center"/>
          </w:tcPr>
          <w:p w14:paraId="408F0AE7"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260" w:type="dxa"/>
            <w:vAlign w:val="center"/>
          </w:tcPr>
          <w:p w14:paraId="4AA224E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530" w:type="dxa"/>
            <w:vAlign w:val="center"/>
          </w:tcPr>
          <w:p w14:paraId="496F45E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620" w:type="dxa"/>
            <w:vAlign w:val="center"/>
          </w:tcPr>
          <w:p w14:paraId="4CD8A1E7"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800" w:type="dxa"/>
            <w:vAlign w:val="center"/>
          </w:tcPr>
          <w:p w14:paraId="2DC7FA9A"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c>
          <w:tcPr>
            <w:tcW w:w="1530" w:type="dxa"/>
            <w:vAlign w:val="center"/>
          </w:tcPr>
          <w:p w14:paraId="6BE5BE0F"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contextualSpacing/>
              <w:jc w:val="center"/>
              <w:rPr>
                <w:rFonts w:ascii="Arial" w:hAnsi="Arial" w:cs="Arial"/>
                <w:b/>
                <w:sz w:val="22"/>
                <w:szCs w:val="22"/>
              </w:rPr>
            </w:pPr>
          </w:p>
        </w:tc>
      </w:tr>
    </w:tbl>
    <w:p w14:paraId="47730348"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b/>
          <w:i/>
          <w:sz w:val="22"/>
          <w:szCs w:val="22"/>
        </w:rPr>
      </w:pPr>
    </w:p>
    <w:p w14:paraId="2251ADB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880"/>
        <w:jc w:val="center"/>
        <w:rPr>
          <w:rFonts w:ascii="Arial" w:hAnsi="Arial" w:cs="Arial"/>
          <w:b/>
          <w:i/>
          <w:sz w:val="22"/>
          <w:szCs w:val="22"/>
        </w:rPr>
      </w:pPr>
    </w:p>
    <w:p w14:paraId="3282D133"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880"/>
        <w:jc w:val="center"/>
        <w:rPr>
          <w:rFonts w:ascii="Arial" w:hAnsi="Arial" w:cs="Arial"/>
          <w:b/>
          <w:i/>
          <w:sz w:val="22"/>
          <w:szCs w:val="22"/>
          <w:lang w:val="es-HN"/>
        </w:rPr>
      </w:pPr>
    </w:p>
    <w:p w14:paraId="5FA06B71" w14:textId="77777777"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bCs/>
          <w:color w:val="FF0000"/>
          <w:sz w:val="22"/>
          <w:szCs w:val="22"/>
          <w:lang w:val="es-ES"/>
        </w:rPr>
      </w:pPr>
      <w:r w:rsidRPr="03121A63">
        <w:rPr>
          <w:rFonts w:ascii="Arial" w:hAnsi="Arial" w:cs="Arial"/>
          <w:b/>
          <w:bCs/>
          <w:sz w:val="22"/>
          <w:szCs w:val="22"/>
          <w:lang w:val="es-ES"/>
        </w:rPr>
        <w:t xml:space="preserve">Oferente: </w:t>
      </w:r>
      <w:r>
        <w:tab/>
      </w:r>
      <w:r w:rsidRPr="03121A63">
        <w:rPr>
          <w:rFonts w:ascii="Arial" w:hAnsi="Arial" w:cs="Arial"/>
          <w:i/>
          <w:iCs/>
          <w:color w:val="FF0000"/>
          <w:sz w:val="22"/>
          <w:szCs w:val="22"/>
          <w:lang w:val="es-ES"/>
        </w:rPr>
        <w:t>(indicar nombre completo del oferente</w:t>
      </w:r>
      <w:r w:rsidRPr="03121A63">
        <w:rPr>
          <w:rFonts w:ascii="Arial" w:hAnsi="Arial" w:cs="Arial"/>
          <w:b/>
          <w:bCs/>
          <w:color w:val="FF0000"/>
          <w:sz w:val="22"/>
          <w:szCs w:val="22"/>
          <w:lang w:val="es-ES"/>
        </w:rPr>
        <w:t>)</w:t>
      </w:r>
    </w:p>
    <w:p w14:paraId="2846A6B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rPr>
      </w:pPr>
    </w:p>
    <w:p w14:paraId="3975A992" w14:textId="77777777"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iCs/>
          <w:sz w:val="22"/>
          <w:szCs w:val="22"/>
          <w:lang w:val="es-ES"/>
        </w:rPr>
      </w:pPr>
      <w:r w:rsidRPr="03121A63">
        <w:rPr>
          <w:rFonts w:ascii="Arial" w:hAnsi="Arial" w:cs="Arial"/>
          <w:b/>
          <w:bCs/>
          <w:sz w:val="22"/>
          <w:szCs w:val="22"/>
          <w:lang w:val="es-ES"/>
        </w:rPr>
        <w:t xml:space="preserve">Nombre: </w:t>
      </w:r>
      <w:r>
        <w:tab/>
      </w:r>
      <w:r w:rsidRPr="03121A63">
        <w:rPr>
          <w:rFonts w:ascii="Arial" w:hAnsi="Arial" w:cs="Arial"/>
          <w:i/>
          <w:iCs/>
          <w:color w:val="FF0000"/>
          <w:sz w:val="22"/>
          <w:szCs w:val="22"/>
          <w:lang w:val="es-ES"/>
        </w:rPr>
        <w:t>(indicar el nombre completo de la persona que firma la oferta)</w:t>
      </w:r>
    </w:p>
    <w:p w14:paraId="71F714A3"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rPr>
      </w:pPr>
    </w:p>
    <w:p w14:paraId="2EDF9FCF" w14:textId="3A270C3B"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iCs/>
          <w:sz w:val="22"/>
          <w:szCs w:val="22"/>
          <w:lang w:val="es-ES"/>
        </w:rPr>
      </w:pPr>
      <w:r w:rsidRPr="03121A63">
        <w:rPr>
          <w:rFonts w:ascii="Arial" w:hAnsi="Arial" w:cs="Arial"/>
          <w:b/>
          <w:bCs/>
          <w:sz w:val="22"/>
          <w:szCs w:val="22"/>
          <w:lang w:val="es-ES"/>
        </w:rPr>
        <w:t xml:space="preserve">Cargo: </w:t>
      </w:r>
      <w:r>
        <w:tab/>
      </w:r>
      <w:r w:rsidRPr="03121A63">
        <w:rPr>
          <w:rFonts w:ascii="Arial" w:hAnsi="Arial" w:cs="Arial"/>
          <w:i/>
          <w:iCs/>
          <w:color w:val="FF0000"/>
          <w:sz w:val="22"/>
          <w:szCs w:val="22"/>
          <w:lang w:val="es-ES"/>
        </w:rPr>
        <w:t>(del firmante)</w:t>
      </w:r>
    </w:p>
    <w:p w14:paraId="5402A5EF"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rPr>
      </w:pPr>
    </w:p>
    <w:p w14:paraId="04A4A495" w14:textId="070CF5D3"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iCs/>
          <w:color w:val="FF0000"/>
          <w:sz w:val="22"/>
          <w:szCs w:val="22"/>
          <w:lang w:val="es-ES"/>
        </w:rPr>
      </w:pPr>
      <w:r w:rsidRPr="03121A63">
        <w:rPr>
          <w:rFonts w:ascii="Arial" w:hAnsi="Arial" w:cs="Arial"/>
          <w:b/>
          <w:bCs/>
          <w:sz w:val="22"/>
          <w:szCs w:val="22"/>
          <w:lang w:val="es-ES"/>
        </w:rPr>
        <w:t>Firma</w:t>
      </w:r>
      <w:r w:rsidRPr="03121A63">
        <w:rPr>
          <w:rFonts w:ascii="Arial" w:hAnsi="Arial" w:cs="Arial"/>
          <w:i/>
          <w:iCs/>
          <w:sz w:val="22"/>
          <w:szCs w:val="22"/>
          <w:lang w:val="es-ES"/>
        </w:rPr>
        <w:t xml:space="preserve">: </w:t>
      </w:r>
      <w:r>
        <w:tab/>
      </w:r>
      <w:r w:rsidRPr="03121A63">
        <w:rPr>
          <w:rFonts w:ascii="Arial" w:hAnsi="Arial" w:cs="Arial"/>
          <w:i/>
          <w:iCs/>
          <w:color w:val="FF0000"/>
          <w:sz w:val="22"/>
          <w:szCs w:val="22"/>
          <w:lang w:val="es-ES"/>
        </w:rPr>
        <w:t>(firma del oferente)</w:t>
      </w:r>
    </w:p>
    <w:p w14:paraId="3B4AAB0A"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rPr>
      </w:pPr>
    </w:p>
    <w:p w14:paraId="3A908057" w14:textId="173F5095"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iCs/>
          <w:sz w:val="22"/>
          <w:szCs w:val="22"/>
          <w:lang w:val="es-ES"/>
        </w:rPr>
      </w:pPr>
      <w:r w:rsidRPr="03121A63">
        <w:rPr>
          <w:rFonts w:ascii="Arial" w:hAnsi="Arial" w:cs="Arial"/>
          <w:b/>
          <w:bCs/>
          <w:sz w:val="22"/>
          <w:szCs w:val="22"/>
          <w:lang w:val="es-ES"/>
        </w:rPr>
        <w:t xml:space="preserve">Fecha: </w:t>
      </w:r>
      <w:r>
        <w:tab/>
      </w:r>
      <w:r w:rsidRPr="03121A63">
        <w:rPr>
          <w:rFonts w:ascii="Arial" w:hAnsi="Arial" w:cs="Arial"/>
          <w:i/>
          <w:iCs/>
          <w:color w:val="FF0000"/>
          <w:sz w:val="22"/>
          <w:szCs w:val="22"/>
          <w:lang w:val="es-ES"/>
        </w:rPr>
        <w:t>(día, mes y año en que se firma la oferta)</w:t>
      </w:r>
    </w:p>
    <w:p w14:paraId="54985E0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745CE765"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2B26034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6C57AE4D"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7AC6AA1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3277562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2731A389"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365B9889"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72F78A78"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1D882178"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0A78C673"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5661D2B0"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01DC8A86" w14:textId="77777777" w:rsidR="008C0885" w:rsidRPr="00313596" w:rsidRDefault="008C0885" w:rsidP="000C6174">
      <w:pPr>
        <w:jc w:val="left"/>
        <w:rPr>
          <w:rFonts w:ascii="Arial" w:hAnsi="Arial" w:cs="Arial"/>
          <w:b/>
          <w:sz w:val="22"/>
          <w:szCs w:val="22"/>
          <w:lang w:val="es-HN"/>
        </w:rPr>
      </w:pPr>
      <w:r w:rsidRPr="00313596">
        <w:rPr>
          <w:rFonts w:ascii="Arial" w:hAnsi="Arial" w:cs="Arial"/>
          <w:b/>
          <w:sz w:val="22"/>
          <w:szCs w:val="22"/>
          <w:lang w:val="es-HN"/>
        </w:rPr>
        <w:br w:type="page"/>
        <w:t>FORMULARIO TEC-2</w:t>
      </w:r>
    </w:p>
    <w:p w14:paraId="016EDA45" w14:textId="77777777" w:rsidR="00A31434" w:rsidRDefault="00A31434" w:rsidP="000C6174">
      <w:pPr>
        <w:tabs>
          <w:tab w:val="center" w:pos="4680"/>
          <w:tab w:val="left" w:pos="5040"/>
          <w:tab w:val="left" w:pos="5760"/>
          <w:tab w:val="left" w:pos="6480"/>
          <w:tab w:val="left" w:pos="7200"/>
          <w:tab w:val="left" w:pos="7920"/>
          <w:tab w:val="left" w:pos="8640"/>
          <w:tab w:val="left" w:pos="9360"/>
        </w:tabs>
        <w:jc w:val="center"/>
        <w:rPr>
          <w:rFonts w:ascii="Arial" w:hAnsi="Arial" w:cs="Arial"/>
          <w:b/>
          <w:sz w:val="22"/>
          <w:szCs w:val="22"/>
          <w:lang w:val="es-HN"/>
        </w:rPr>
      </w:pPr>
    </w:p>
    <w:p w14:paraId="14D3CEAD" w14:textId="77777777" w:rsidR="00816F32" w:rsidRPr="00275CFD" w:rsidRDefault="00816F32" w:rsidP="00816F32">
      <w:pPr>
        <w:pStyle w:val="Sec4H2"/>
        <w:rPr>
          <w:rFonts w:ascii="Arial" w:hAnsi="Arial" w:cs="Arial"/>
          <w:sz w:val="22"/>
          <w:szCs w:val="22"/>
        </w:rPr>
      </w:pPr>
      <w:bookmarkStart w:id="2261" w:name="_Toc38190373"/>
      <w:bookmarkStart w:id="2262" w:name="_Hlk514174976"/>
      <w:r w:rsidRPr="00275CFD">
        <w:rPr>
          <w:rFonts w:ascii="Arial" w:hAnsi="Arial" w:cs="Arial"/>
          <w:sz w:val="22"/>
          <w:szCs w:val="22"/>
        </w:rPr>
        <w:t>Currículum Vítae y Declaración del Representante del Contratista y el Personal Clave</w:t>
      </w:r>
      <w:bookmarkEnd w:id="2261"/>
    </w:p>
    <w:p w14:paraId="1CAC8EE7" w14:textId="77777777" w:rsidR="00816F32" w:rsidRPr="00015F7D" w:rsidRDefault="00816F32" w:rsidP="00816F32">
      <w:pPr>
        <w:rPr>
          <w:rStyle w:val="Table"/>
          <w:rFonts w:cs="Arial"/>
          <w:b/>
          <w:bCs/>
          <w:iCs/>
          <w:spacing w:val="-2"/>
          <w:lang w:val="es-ES"/>
        </w:rPr>
      </w:pPr>
    </w:p>
    <w:tbl>
      <w:tblPr>
        <w:tblW w:w="9810" w:type="dxa"/>
        <w:jc w:val="center"/>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145"/>
        <w:gridCol w:w="1085"/>
        <w:gridCol w:w="2247"/>
        <w:gridCol w:w="3333"/>
      </w:tblGrid>
      <w:tr w:rsidR="00816F32" w:rsidRPr="00275CFD" w14:paraId="5DBD672E" w14:textId="77777777">
        <w:trPr>
          <w:cantSplit/>
          <w:jc w:val="center"/>
        </w:trPr>
        <w:tc>
          <w:tcPr>
            <w:tcW w:w="9810" w:type="dxa"/>
            <w:gridSpan w:val="4"/>
          </w:tcPr>
          <w:p w14:paraId="22F2F568" w14:textId="77777777" w:rsidR="00816F32" w:rsidRPr="007A5AEC" w:rsidRDefault="00816F32">
            <w:pPr>
              <w:spacing w:before="60" w:after="60"/>
              <w:rPr>
                <w:rStyle w:val="Table"/>
                <w:rFonts w:cs="Arial"/>
                <w:bCs/>
                <w:i/>
                <w:color w:val="FF0000"/>
                <w:spacing w:val="-2"/>
                <w:sz w:val="22"/>
                <w:szCs w:val="22"/>
                <w:lang w:val="es-ES"/>
              </w:rPr>
            </w:pPr>
            <w:r w:rsidRPr="00275CFD">
              <w:rPr>
                <w:rStyle w:val="Table"/>
                <w:rFonts w:cs="Arial"/>
                <w:b/>
                <w:iCs/>
                <w:spacing w:val="-2"/>
                <w:sz w:val="22"/>
                <w:szCs w:val="22"/>
                <w:lang w:val="es-ES"/>
              </w:rPr>
              <w:t>Nombre del Oferente</w:t>
            </w:r>
          </w:p>
        </w:tc>
      </w:tr>
      <w:tr w:rsidR="00816F32" w:rsidRPr="00275CFD" w14:paraId="26B03E7E" w14:textId="77777777">
        <w:trPr>
          <w:cantSplit/>
          <w:jc w:val="center"/>
        </w:trPr>
        <w:tc>
          <w:tcPr>
            <w:tcW w:w="9810" w:type="dxa"/>
            <w:gridSpan w:val="4"/>
          </w:tcPr>
          <w:p w14:paraId="462C25BB" w14:textId="135FBA56" w:rsidR="00816F32" w:rsidRPr="00275CFD" w:rsidRDefault="00816F32">
            <w:pPr>
              <w:spacing w:before="60" w:after="60"/>
              <w:rPr>
                <w:rStyle w:val="Table"/>
                <w:rFonts w:cs="Arial"/>
                <w:b/>
                <w:iCs/>
                <w:spacing w:val="-2"/>
                <w:sz w:val="22"/>
                <w:szCs w:val="22"/>
                <w:lang w:val="es-ES"/>
              </w:rPr>
            </w:pPr>
            <w:r w:rsidRPr="007A5AEC">
              <w:rPr>
                <w:rStyle w:val="Table"/>
                <w:rFonts w:cs="Arial"/>
                <w:bCs/>
                <w:i/>
                <w:color w:val="FF0000"/>
                <w:spacing w:val="-2"/>
                <w:sz w:val="22"/>
                <w:szCs w:val="22"/>
                <w:lang w:val="es-ES"/>
              </w:rPr>
              <w:t xml:space="preserve">Cargo (#1) (título del puesto según Formulario </w:t>
            </w:r>
            <w:r w:rsidR="002D25D8">
              <w:rPr>
                <w:rStyle w:val="Table"/>
                <w:rFonts w:cs="Arial"/>
                <w:bCs/>
                <w:i/>
                <w:color w:val="FF0000"/>
                <w:spacing w:val="-2"/>
                <w:sz w:val="22"/>
                <w:szCs w:val="22"/>
                <w:lang w:val="es-ES"/>
              </w:rPr>
              <w:t>TEC</w:t>
            </w:r>
            <w:r w:rsidRPr="007A5AEC">
              <w:rPr>
                <w:rStyle w:val="Table"/>
                <w:rFonts w:cs="Arial"/>
                <w:bCs/>
                <w:i/>
                <w:color w:val="FF0000"/>
                <w:spacing w:val="-2"/>
                <w:sz w:val="22"/>
                <w:szCs w:val="22"/>
                <w:lang w:val="es-ES"/>
              </w:rPr>
              <w:t>-1)</w:t>
            </w:r>
          </w:p>
        </w:tc>
      </w:tr>
      <w:tr w:rsidR="00816F32" w:rsidRPr="00275CFD" w14:paraId="68833903" w14:textId="77777777">
        <w:trPr>
          <w:cantSplit/>
          <w:jc w:val="center"/>
        </w:trPr>
        <w:tc>
          <w:tcPr>
            <w:tcW w:w="9810" w:type="dxa"/>
            <w:gridSpan w:val="4"/>
          </w:tcPr>
          <w:p w14:paraId="525A2D28" w14:textId="77777777" w:rsidR="00816F32" w:rsidRPr="00286312" w:rsidRDefault="00816F32">
            <w:pPr>
              <w:spacing w:before="60" w:after="60"/>
              <w:jc w:val="left"/>
              <w:rPr>
                <w:rStyle w:val="Table"/>
                <w:rFonts w:cs="Arial"/>
                <w:bCs/>
                <w:iCs/>
                <w:spacing w:val="-2"/>
                <w:sz w:val="22"/>
                <w:szCs w:val="22"/>
                <w:lang w:val="es-ES"/>
              </w:rPr>
            </w:pPr>
            <w:r w:rsidRPr="00275CFD">
              <w:rPr>
                <w:rStyle w:val="Table"/>
                <w:rFonts w:cs="Arial"/>
                <w:b/>
                <w:iCs/>
                <w:spacing w:val="-2"/>
                <w:sz w:val="22"/>
                <w:szCs w:val="22"/>
                <w:lang w:val="es-ES"/>
              </w:rPr>
              <w:t>Información personal</w:t>
            </w:r>
          </w:p>
        </w:tc>
      </w:tr>
      <w:tr w:rsidR="00816F32" w:rsidRPr="00275CFD" w14:paraId="55045F23" w14:textId="77777777">
        <w:trPr>
          <w:cantSplit/>
          <w:jc w:val="center"/>
        </w:trPr>
        <w:tc>
          <w:tcPr>
            <w:tcW w:w="4230" w:type="dxa"/>
            <w:gridSpan w:val="2"/>
            <w:vAlign w:val="center"/>
          </w:tcPr>
          <w:p w14:paraId="0D2F0DFF" w14:textId="77777777" w:rsidR="00816F32" w:rsidRPr="00286312" w:rsidRDefault="00816F32">
            <w:pPr>
              <w:spacing w:before="60" w:after="60"/>
              <w:jc w:val="left"/>
              <w:rPr>
                <w:rStyle w:val="Table"/>
                <w:rFonts w:cs="Arial"/>
                <w:bCs/>
                <w:iCs/>
                <w:spacing w:val="-2"/>
                <w:sz w:val="22"/>
                <w:szCs w:val="22"/>
                <w:lang w:val="es-ES"/>
              </w:rPr>
            </w:pPr>
            <w:r w:rsidRPr="00286312">
              <w:rPr>
                <w:rStyle w:val="Table"/>
                <w:rFonts w:cs="Arial"/>
                <w:bCs/>
                <w:iCs/>
                <w:spacing w:val="-2"/>
                <w:sz w:val="22"/>
                <w:szCs w:val="22"/>
                <w:lang w:val="es-ES"/>
              </w:rPr>
              <w:t>Nombre</w:t>
            </w:r>
          </w:p>
        </w:tc>
        <w:tc>
          <w:tcPr>
            <w:tcW w:w="5580" w:type="dxa"/>
            <w:gridSpan w:val="2"/>
            <w:vAlign w:val="center"/>
          </w:tcPr>
          <w:p w14:paraId="6138A44F" w14:textId="77777777" w:rsidR="00816F32" w:rsidRPr="00286312" w:rsidRDefault="00816F32">
            <w:pPr>
              <w:spacing w:before="60" w:after="60"/>
              <w:jc w:val="left"/>
              <w:rPr>
                <w:rStyle w:val="Table"/>
                <w:rFonts w:cs="Arial"/>
                <w:bCs/>
                <w:iCs/>
                <w:spacing w:val="-2"/>
                <w:sz w:val="22"/>
                <w:szCs w:val="22"/>
                <w:lang w:val="es-ES"/>
              </w:rPr>
            </w:pPr>
            <w:r w:rsidRPr="00286312">
              <w:rPr>
                <w:rStyle w:val="Table"/>
                <w:rFonts w:cs="Arial"/>
                <w:bCs/>
                <w:iCs/>
                <w:spacing w:val="-2"/>
                <w:sz w:val="22"/>
                <w:szCs w:val="22"/>
                <w:lang w:val="es-ES"/>
              </w:rPr>
              <w:t>Fecha de nacimiento</w:t>
            </w:r>
          </w:p>
        </w:tc>
      </w:tr>
      <w:tr w:rsidR="00816F32" w:rsidRPr="00275CFD" w14:paraId="5D5F9A47" w14:textId="77777777">
        <w:trPr>
          <w:cantSplit/>
          <w:trHeight w:val="489"/>
          <w:jc w:val="center"/>
        </w:trPr>
        <w:tc>
          <w:tcPr>
            <w:tcW w:w="4230" w:type="dxa"/>
            <w:gridSpan w:val="2"/>
            <w:vAlign w:val="center"/>
          </w:tcPr>
          <w:p w14:paraId="23C2A5E5" w14:textId="77777777" w:rsidR="00816F32" w:rsidRPr="00286312" w:rsidRDefault="00816F32">
            <w:pPr>
              <w:spacing w:before="60" w:after="60"/>
              <w:jc w:val="left"/>
              <w:rPr>
                <w:rStyle w:val="Table"/>
                <w:rFonts w:cs="Arial"/>
                <w:bCs/>
                <w:iCs/>
                <w:spacing w:val="-2"/>
                <w:sz w:val="22"/>
                <w:szCs w:val="22"/>
                <w:lang w:val="es-ES"/>
              </w:rPr>
            </w:pPr>
            <w:r w:rsidRPr="00286312">
              <w:rPr>
                <w:rStyle w:val="Table"/>
                <w:rFonts w:cs="Arial"/>
                <w:bCs/>
                <w:iCs/>
                <w:spacing w:val="-2"/>
                <w:sz w:val="22"/>
                <w:szCs w:val="22"/>
                <w:lang w:val="es-ES"/>
              </w:rPr>
              <w:t xml:space="preserve">Dirección: </w:t>
            </w:r>
          </w:p>
        </w:tc>
        <w:tc>
          <w:tcPr>
            <w:tcW w:w="5580" w:type="dxa"/>
            <w:gridSpan w:val="2"/>
            <w:vAlign w:val="center"/>
          </w:tcPr>
          <w:p w14:paraId="7D631668" w14:textId="77777777" w:rsidR="00816F32" w:rsidRPr="00286312" w:rsidRDefault="00816F32">
            <w:pPr>
              <w:spacing w:before="60" w:after="60"/>
              <w:jc w:val="left"/>
              <w:rPr>
                <w:rStyle w:val="Table"/>
                <w:rFonts w:cs="Arial"/>
                <w:bCs/>
                <w:iCs/>
                <w:spacing w:val="-2"/>
                <w:sz w:val="22"/>
                <w:szCs w:val="22"/>
                <w:lang w:val="es-ES"/>
              </w:rPr>
            </w:pPr>
            <w:r w:rsidRPr="00286312">
              <w:rPr>
                <w:rStyle w:val="Table"/>
                <w:rFonts w:cs="Arial"/>
                <w:bCs/>
                <w:iCs/>
                <w:spacing w:val="-2"/>
                <w:sz w:val="22"/>
                <w:szCs w:val="22"/>
                <w:lang w:val="es-ES"/>
              </w:rPr>
              <w:t>Correo electrónico:</w:t>
            </w:r>
          </w:p>
        </w:tc>
      </w:tr>
      <w:tr w:rsidR="00816F32" w:rsidRPr="00275CFD" w14:paraId="3A42686C" w14:textId="77777777">
        <w:trPr>
          <w:cantSplit/>
          <w:jc w:val="center"/>
        </w:trPr>
        <w:tc>
          <w:tcPr>
            <w:tcW w:w="9810" w:type="dxa"/>
            <w:gridSpan w:val="4"/>
            <w:vAlign w:val="center"/>
          </w:tcPr>
          <w:p w14:paraId="37AE716E" w14:textId="77777777" w:rsidR="00816F32" w:rsidRPr="00286312" w:rsidRDefault="00816F32">
            <w:pPr>
              <w:spacing w:before="60" w:after="60"/>
              <w:jc w:val="left"/>
              <w:rPr>
                <w:rStyle w:val="Table"/>
                <w:rFonts w:cs="Arial"/>
                <w:bCs/>
                <w:iCs/>
                <w:spacing w:val="-2"/>
                <w:sz w:val="22"/>
                <w:szCs w:val="22"/>
                <w:lang w:val="es-ES"/>
              </w:rPr>
            </w:pPr>
            <w:r>
              <w:rPr>
                <w:rStyle w:val="Table"/>
                <w:rFonts w:cs="Arial"/>
                <w:bCs/>
                <w:iCs/>
                <w:spacing w:val="-2"/>
                <w:sz w:val="22"/>
                <w:szCs w:val="22"/>
                <w:lang w:val="es-ES"/>
              </w:rPr>
              <w:t>Nacionalidad</w:t>
            </w:r>
          </w:p>
        </w:tc>
      </w:tr>
      <w:tr w:rsidR="00816F32" w:rsidRPr="00275CFD" w14:paraId="58FBD0CF" w14:textId="77777777">
        <w:trPr>
          <w:cantSplit/>
          <w:jc w:val="center"/>
        </w:trPr>
        <w:tc>
          <w:tcPr>
            <w:tcW w:w="9810" w:type="dxa"/>
            <w:gridSpan w:val="4"/>
            <w:vAlign w:val="center"/>
          </w:tcPr>
          <w:p w14:paraId="20ACBA73" w14:textId="77777777" w:rsidR="00816F32" w:rsidRDefault="00816F32">
            <w:pPr>
              <w:tabs>
                <w:tab w:val="center" w:pos="4680"/>
                <w:tab w:val="left" w:pos="5040"/>
                <w:tab w:val="left" w:pos="5760"/>
                <w:tab w:val="left" w:pos="6480"/>
                <w:tab w:val="left" w:pos="7200"/>
                <w:tab w:val="left" w:pos="7920"/>
                <w:tab w:val="left" w:pos="8640"/>
                <w:tab w:val="left" w:pos="9360"/>
              </w:tabs>
              <w:spacing w:before="60" w:after="60"/>
              <w:jc w:val="left"/>
              <w:rPr>
                <w:rStyle w:val="Table"/>
                <w:rFonts w:cs="Arial"/>
                <w:bCs/>
                <w:iCs/>
                <w:spacing w:val="-2"/>
                <w:sz w:val="22"/>
                <w:szCs w:val="22"/>
                <w:lang w:val="es-ES"/>
              </w:rPr>
            </w:pPr>
            <w:r w:rsidRPr="003C157F">
              <w:rPr>
                <w:rStyle w:val="Table"/>
                <w:rFonts w:cs="Arial"/>
                <w:bCs/>
                <w:iCs/>
                <w:spacing w:val="-2"/>
                <w:sz w:val="22"/>
                <w:szCs w:val="22"/>
                <w:lang w:val="es-ES"/>
              </w:rPr>
              <w:t xml:space="preserve">Calificaciones académicas: </w:t>
            </w:r>
          </w:p>
          <w:p w14:paraId="1D797EA2" w14:textId="77777777" w:rsidR="00816F32" w:rsidRPr="007928C3" w:rsidRDefault="00816F32">
            <w:pPr>
              <w:tabs>
                <w:tab w:val="center" w:pos="4680"/>
                <w:tab w:val="left" w:pos="5040"/>
                <w:tab w:val="left" w:pos="5760"/>
                <w:tab w:val="left" w:pos="6480"/>
                <w:tab w:val="left" w:pos="7200"/>
                <w:tab w:val="left" w:pos="7920"/>
                <w:tab w:val="left" w:pos="8640"/>
                <w:tab w:val="left" w:pos="9360"/>
              </w:tabs>
              <w:spacing w:before="60" w:after="60"/>
              <w:jc w:val="left"/>
              <w:rPr>
                <w:rStyle w:val="Table"/>
                <w:rFonts w:cs="Arial"/>
                <w:i/>
                <w:color w:val="FF0000"/>
                <w:sz w:val="22"/>
                <w:szCs w:val="22"/>
                <w:lang w:val="es-HN"/>
              </w:rPr>
            </w:pPr>
            <w:r w:rsidRPr="003C157F">
              <w:rPr>
                <w:rFonts w:ascii="Arial" w:hAnsi="Arial" w:cs="Arial"/>
                <w:i/>
                <w:color w:val="FF0000"/>
                <w:sz w:val="22"/>
                <w:szCs w:val="22"/>
                <w:lang w:val="es-HN"/>
              </w:rPr>
              <w:t xml:space="preserve">(Indicar los nombres de las universidades y otros estudios especializados del individuo, dando los nombres de las instituciones, grados obtenidos y las fechas en que los obtuvo.) </w:t>
            </w:r>
          </w:p>
        </w:tc>
      </w:tr>
      <w:tr w:rsidR="00816F32" w:rsidRPr="00275CFD" w14:paraId="77AB92C5" w14:textId="77777777">
        <w:trPr>
          <w:cantSplit/>
          <w:trHeight w:val="489"/>
          <w:jc w:val="center"/>
        </w:trPr>
        <w:tc>
          <w:tcPr>
            <w:tcW w:w="9810" w:type="dxa"/>
            <w:gridSpan w:val="4"/>
            <w:vAlign w:val="center"/>
          </w:tcPr>
          <w:p w14:paraId="4F868BBC" w14:textId="77777777" w:rsidR="00816F32" w:rsidRPr="00286312" w:rsidRDefault="00816F32">
            <w:pPr>
              <w:spacing w:before="60" w:after="60"/>
              <w:jc w:val="left"/>
              <w:rPr>
                <w:rStyle w:val="Table"/>
                <w:rFonts w:cs="Arial"/>
                <w:bCs/>
                <w:iCs/>
                <w:spacing w:val="-2"/>
                <w:sz w:val="22"/>
                <w:szCs w:val="22"/>
                <w:lang w:val="es-ES"/>
              </w:rPr>
            </w:pPr>
            <w:r w:rsidRPr="00286312">
              <w:rPr>
                <w:rStyle w:val="Table"/>
                <w:rFonts w:cs="Arial"/>
                <w:bCs/>
                <w:iCs/>
                <w:spacing w:val="-2"/>
                <w:sz w:val="22"/>
                <w:szCs w:val="22"/>
                <w:lang w:val="es-ES"/>
              </w:rPr>
              <w:t xml:space="preserve">Conocimiento de idiomas: </w:t>
            </w:r>
            <w:r w:rsidRPr="00286312">
              <w:rPr>
                <w:rStyle w:val="Table"/>
                <w:rFonts w:cs="Arial"/>
                <w:bCs/>
                <w:i/>
                <w:iCs/>
                <w:color w:val="FF0000"/>
                <w:spacing w:val="-2"/>
                <w:sz w:val="22"/>
                <w:szCs w:val="22"/>
                <w:lang w:val="es-ES"/>
              </w:rPr>
              <w:t>(idiomas y nivel de conversación, lectura y escritura)</w:t>
            </w:r>
          </w:p>
        </w:tc>
      </w:tr>
      <w:tr w:rsidR="00816F32" w:rsidRPr="00275CFD" w14:paraId="56F73474" w14:textId="77777777">
        <w:trPr>
          <w:cantSplit/>
          <w:jc w:val="center"/>
        </w:trPr>
        <w:tc>
          <w:tcPr>
            <w:tcW w:w="9810" w:type="dxa"/>
            <w:gridSpan w:val="4"/>
          </w:tcPr>
          <w:p w14:paraId="0C2A89DA" w14:textId="77777777" w:rsidR="00816F32" w:rsidRPr="00487545" w:rsidRDefault="00816F32">
            <w:pPr>
              <w:spacing w:before="60" w:after="60"/>
              <w:rPr>
                <w:rStyle w:val="Table"/>
                <w:rFonts w:cs="Arial"/>
                <w:bCs/>
                <w:iCs/>
                <w:spacing w:val="-2"/>
                <w:sz w:val="22"/>
                <w:szCs w:val="22"/>
                <w:lang w:val="es-ES"/>
              </w:rPr>
            </w:pPr>
            <w:r>
              <w:rPr>
                <w:rStyle w:val="Table"/>
                <w:rFonts w:cs="Arial"/>
                <w:b/>
                <w:iCs/>
                <w:spacing w:val="-2"/>
                <w:sz w:val="22"/>
                <w:szCs w:val="22"/>
                <w:lang w:val="es-ES"/>
              </w:rPr>
              <w:t>Historial Laboral</w:t>
            </w:r>
          </w:p>
        </w:tc>
      </w:tr>
      <w:tr w:rsidR="00816F32" w:rsidRPr="00275CFD" w14:paraId="76697B60" w14:textId="77777777">
        <w:trPr>
          <w:cantSplit/>
          <w:jc w:val="center"/>
        </w:trPr>
        <w:tc>
          <w:tcPr>
            <w:tcW w:w="9810" w:type="dxa"/>
            <w:gridSpan w:val="4"/>
          </w:tcPr>
          <w:p w14:paraId="64A4322F" w14:textId="77777777" w:rsidR="00816F32" w:rsidRDefault="00816F32">
            <w:pPr>
              <w:spacing w:before="60" w:after="60"/>
              <w:rPr>
                <w:rStyle w:val="Table"/>
                <w:rFonts w:cs="Arial"/>
                <w:bCs/>
                <w:iCs/>
                <w:spacing w:val="-2"/>
                <w:sz w:val="22"/>
                <w:szCs w:val="22"/>
                <w:lang w:val="es-ES"/>
              </w:rPr>
            </w:pPr>
            <w:r w:rsidRPr="00487545">
              <w:rPr>
                <w:rStyle w:val="Table"/>
                <w:rFonts w:cs="Arial"/>
                <w:bCs/>
                <w:iCs/>
                <w:spacing w:val="-2"/>
                <w:sz w:val="22"/>
                <w:szCs w:val="22"/>
                <w:lang w:val="es-ES"/>
              </w:rPr>
              <w:t>Nombre del Empleador</w:t>
            </w:r>
          </w:p>
          <w:p w14:paraId="0A26326F" w14:textId="77777777" w:rsidR="00816F32" w:rsidRPr="002F0F86" w:rsidRDefault="00816F32">
            <w:pPr>
              <w:spacing w:before="60" w:after="60"/>
              <w:rPr>
                <w:rStyle w:val="Table"/>
                <w:rFonts w:cs="Arial"/>
                <w:i/>
                <w:color w:val="FF0000"/>
                <w:sz w:val="22"/>
                <w:szCs w:val="22"/>
                <w:lang w:val="es-HN"/>
              </w:rPr>
            </w:pPr>
            <w:r w:rsidRPr="00C01DB2">
              <w:rPr>
                <w:rStyle w:val="Table"/>
                <w:rFonts w:cs="Arial"/>
                <w:b/>
                <w:iCs/>
                <w:color w:val="FF0000"/>
                <w:spacing w:val="-2"/>
                <w:sz w:val="22"/>
                <w:szCs w:val="22"/>
                <w:lang w:val="es-ES"/>
              </w:rPr>
              <w:t>(</w:t>
            </w:r>
            <w:r w:rsidRPr="0076187F">
              <w:rPr>
                <w:rFonts w:ascii="Arial" w:hAnsi="Arial" w:cs="Arial"/>
                <w:i/>
                <w:color w:val="FF0000"/>
                <w:sz w:val="22"/>
                <w:szCs w:val="22"/>
                <w:lang w:val="es-HN"/>
              </w:rPr>
              <w:t>Empezando con el cargo actual, enumere en cronológico los cargos que ha desempeñado desde que se graduó el candidato, indicando para cada empleo las actividades realizadas en el marco de esa contratación</w:t>
            </w:r>
          </w:p>
        </w:tc>
      </w:tr>
      <w:tr w:rsidR="00816F32" w:rsidRPr="00275CFD" w14:paraId="22BCD65C" w14:textId="77777777">
        <w:trPr>
          <w:cantSplit/>
          <w:jc w:val="center"/>
        </w:trPr>
        <w:tc>
          <w:tcPr>
            <w:tcW w:w="9810" w:type="dxa"/>
            <w:gridSpan w:val="4"/>
          </w:tcPr>
          <w:p w14:paraId="47AF14C6" w14:textId="77777777" w:rsidR="00816F32" w:rsidRPr="00487545" w:rsidRDefault="00816F32">
            <w:pPr>
              <w:spacing w:before="60" w:after="60"/>
              <w:rPr>
                <w:rStyle w:val="Table"/>
                <w:rFonts w:cs="Arial"/>
                <w:bCs/>
                <w:iCs/>
                <w:spacing w:val="-2"/>
                <w:sz w:val="22"/>
                <w:szCs w:val="22"/>
                <w:lang w:val="es-ES"/>
              </w:rPr>
            </w:pPr>
            <w:r w:rsidRPr="00487545">
              <w:rPr>
                <w:rStyle w:val="Table"/>
                <w:rFonts w:cs="Arial"/>
                <w:bCs/>
                <w:iCs/>
                <w:spacing w:val="-2"/>
                <w:sz w:val="22"/>
                <w:szCs w:val="22"/>
                <w:lang w:val="es-ES"/>
              </w:rPr>
              <w:t>Dirección del Empleador</w:t>
            </w:r>
          </w:p>
        </w:tc>
      </w:tr>
      <w:tr w:rsidR="00816F32" w:rsidRPr="00275CFD" w14:paraId="565154AA" w14:textId="77777777">
        <w:trPr>
          <w:cantSplit/>
          <w:jc w:val="center"/>
        </w:trPr>
        <w:tc>
          <w:tcPr>
            <w:tcW w:w="4230" w:type="dxa"/>
            <w:gridSpan w:val="2"/>
            <w:tcBorders>
              <w:bottom w:val="single" w:sz="6" w:space="0" w:color="auto"/>
            </w:tcBorders>
          </w:tcPr>
          <w:p w14:paraId="41784683" w14:textId="77777777" w:rsidR="00816F32" w:rsidRPr="00487545" w:rsidRDefault="00816F32">
            <w:pPr>
              <w:spacing w:before="60" w:after="60"/>
              <w:rPr>
                <w:rStyle w:val="Table"/>
                <w:rFonts w:cs="Arial"/>
                <w:bCs/>
                <w:iCs/>
                <w:spacing w:val="-2"/>
                <w:sz w:val="22"/>
                <w:szCs w:val="22"/>
                <w:lang w:val="es-ES"/>
              </w:rPr>
            </w:pPr>
            <w:r w:rsidRPr="00487545">
              <w:rPr>
                <w:rStyle w:val="Table"/>
                <w:rFonts w:cs="Arial"/>
                <w:bCs/>
                <w:iCs/>
                <w:spacing w:val="-2"/>
                <w:sz w:val="22"/>
                <w:szCs w:val="22"/>
                <w:lang w:val="es-ES"/>
              </w:rPr>
              <w:t>Teléfono</w:t>
            </w:r>
          </w:p>
        </w:tc>
        <w:tc>
          <w:tcPr>
            <w:tcW w:w="5580" w:type="dxa"/>
            <w:gridSpan w:val="2"/>
            <w:tcBorders>
              <w:bottom w:val="single" w:sz="6" w:space="0" w:color="auto"/>
            </w:tcBorders>
          </w:tcPr>
          <w:p w14:paraId="3E35E72E" w14:textId="77777777" w:rsidR="00816F32" w:rsidRDefault="00816F32">
            <w:pPr>
              <w:spacing w:before="60" w:after="60"/>
              <w:rPr>
                <w:rStyle w:val="Table"/>
                <w:rFonts w:cs="Arial"/>
                <w:bCs/>
                <w:iCs/>
                <w:spacing w:val="-2"/>
                <w:sz w:val="22"/>
                <w:szCs w:val="22"/>
                <w:lang w:val="es-ES"/>
              </w:rPr>
            </w:pPr>
            <w:r w:rsidRPr="00487545">
              <w:rPr>
                <w:rStyle w:val="Table"/>
                <w:rFonts w:cs="Arial"/>
                <w:bCs/>
                <w:iCs/>
                <w:spacing w:val="-2"/>
                <w:sz w:val="22"/>
                <w:szCs w:val="22"/>
                <w:lang w:val="es-ES"/>
              </w:rPr>
              <w:t>Persona de contacto (gerente / funcionario de personal)</w:t>
            </w:r>
          </w:p>
          <w:p w14:paraId="34F2B683" w14:textId="77777777" w:rsidR="00816F32" w:rsidRDefault="00816F32">
            <w:pPr>
              <w:spacing w:before="60" w:after="60"/>
              <w:rPr>
                <w:rStyle w:val="Table"/>
                <w:rFonts w:cs="Arial"/>
                <w:bCs/>
                <w:iCs/>
                <w:spacing w:val="-2"/>
                <w:sz w:val="22"/>
                <w:szCs w:val="22"/>
                <w:lang w:val="es-ES"/>
              </w:rPr>
            </w:pPr>
            <w:r>
              <w:rPr>
                <w:rStyle w:val="Table"/>
                <w:rFonts w:cs="Arial"/>
                <w:bCs/>
                <w:iCs/>
                <w:spacing w:val="-2"/>
                <w:sz w:val="22"/>
                <w:szCs w:val="22"/>
                <w:lang w:val="es-ES"/>
              </w:rPr>
              <w:t>Nombre:</w:t>
            </w:r>
          </w:p>
          <w:p w14:paraId="5E50A185" w14:textId="77777777" w:rsidR="00816F32" w:rsidRPr="00487545" w:rsidRDefault="00816F32">
            <w:pPr>
              <w:spacing w:before="60" w:after="60"/>
              <w:rPr>
                <w:rStyle w:val="Table"/>
                <w:rFonts w:cs="Arial"/>
                <w:bCs/>
                <w:iCs/>
                <w:spacing w:val="-2"/>
                <w:sz w:val="22"/>
                <w:szCs w:val="22"/>
                <w:lang w:val="es-ES"/>
              </w:rPr>
            </w:pPr>
            <w:r w:rsidRPr="00487545">
              <w:rPr>
                <w:rStyle w:val="Table"/>
                <w:rFonts w:cs="Arial"/>
                <w:bCs/>
                <w:iCs/>
                <w:spacing w:val="-2"/>
                <w:sz w:val="22"/>
                <w:szCs w:val="22"/>
                <w:lang w:val="es-ES"/>
              </w:rPr>
              <w:t>Dirección de correo electrónico</w:t>
            </w:r>
          </w:p>
        </w:tc>
      </w:tr>
      <w:tr w:rsidR="00816F32" w:rsidRPr="00275CFD" w14:paraId="277A00A6" w14:textId="77777777">
        <w:trPr>
          <w:cantSplit/>
          <w:jc w:val="center"/>
        </w:trPr>
        <w:tc>
          <w:tcPr>
            <w:tcW w:w="9810" w:type="dxa"/>
            <w:gridSpan w:val="4"/>
            <w:tcBorders>
              <w:right w:val="single" w:sz="6" w:space="0" w:color="auto"/>
            </w:tcBorders>
          </w:tcPr>
          <w:p w14:paraId="0929E670" w14:textId="77777777" w:rsidR="00816F32" w:rsidRPr="00487545" w:rsidRDefault="00816F32">
            <w:pPr>
              <w:spacing w:before="60" w:after="60"/>
              <w:rPr>
                <w:rStyle w:val="Table"/>
                <w:rFonts w:cs="Arial"/>
                <w:bCs/>
                <w:iCs/>
                <w:spacing w:val="-2"/>
                <w:sz w:val="22"/>
                <w:szCs w:val="22"/>
                <w:lang w:val="es-ES"/>
              </w:rPr>
            </w:pPr>
            <w:r w:rsidRPr="00487545">
              <w:rPr>
                <w:rStyle w:val="Table"/>
                <w:rFonts w:cs="Arial"/>
                <w:bCs/>
                <w:iCs/>
                <w:spacing w:val="-2"/>
                <w:sz w:val="22"/>
                <w:szCs w:val="22"/>
                <w:lang w:val="es-ES"/>
              </w:rPr>
              <w:t>Denominación del cargo</w:t>
            </w:r>
            <w:r>
              <w:rPr>
                <w:rStyle w:val="Table"/>
                <w:rFonts w:cs="Arial"/>
                <w:bCs/>
                <w:iCs/>
                <w:spacing w:val="-2"/>
                <w:sz w:val="22"/>
                <w:szCs w:val="22"/>
                <w:lang w:val="es-ES"/>
              </w:rPr>
              <w:t>:</w:t>
            </w:r>
          </w:p>
        </w:tc>
      </w:tr>
      <w:tr w:rsidR="00816F32" w:rsidRPr="00275CFD" w14:paraId="7582A91F" w14:textId="77777777">
        <w:trPr>
          <w:cantSplit/>
          <w:trHeight w:val="282"/>
          <w:jc w:val="center"/>
        </w:trPr>
        <w:tc>
          <w:tcPr>
            <w:tcW w:w="3145" w:type="dxa"/>
          </w:tcPr>
          <w:p w14:paraId="0E77AF5B" w14:textId="77777777" w:rsidR="00816F32" w:rsidRPr="00487545" w:rsidRDefault="00816F32">
            <w:pPr>
              <w:spacing w:before="60" w:after="60"/>
              <w:rPr>
                <w:rStyle w:val="Table"/>
                <w:rFonts w:cs="Arial"/>
                <w:bCs/>
                <w:iCs/>
                <w:spacing w:val="-2"/>
                <w:sz w:val="22"/>
                <w:szCs w:val="22"/>
                <w:lang w:val="es-ES"/>
              </w:rPr>
            </w:pPr>
            <w:r>
              <w:rPr>
                <w:rStyle w:val="Table"/>
                <w:rFonts w:cs="Arial"/>
                <w:bCs/>
                <w:iCs/>
                <w:spacing w:val="-2"/>
                <w:sz w:val="22"/>
                <w:szCs w:val="22"/>
                <w:lang w:val="es-ES"/>
              </w:rPr>
              <w:t>Periodo</w:t>
            </w:r>
            <w:r w:rsidRPr="00487545">
              <w:rPr>
                <w:rStyle w:val="Table"/>
                <w:rFonts w:cs="Arial"/>
                <w:bCs/>
                <w:iCs/>
                <w:spacing w:val="-2"/>
                <w:sz w:val="22"/>
                <w:szCs w:val="22"/>
                <w:lang w:val="es-ES"/>
              </w:rPr>
              <w:t xml:space="preserve"> con el empleador</w:t>
            </w:r>
          </w:p>
        </w:tc>
        <w:tc>
          <w:tcPr>
            <w:tcW w:w="3332" w:type="dxa"/>
            <w:gridSpan w:val="2"/>
          </w:tcPr>
          <w:p w14:paraId="208F01BD" w14:textId="77777777" w:rsidR="00816F32" w:rsidRPr="00487545" w:rsidRDefault="00816F32">
            <w:pPr>
              <w:spacing w:before="60" w:after="60"/>
              <w:rPr>
                <w:rStyle w:val="Table"/>
                <w:rFonts w:cs="Arial"/>
                <w:bCs/>
                <w:iCs/>
                <w:spacing w:val="-2"/>
                <w:sz w:val="22"/>
                <w:szCs w:val="22"/>
                <w:lang w:val="es-ES"/>
              </w:rPr>
            </w:pPr>
            <w:r>
              <w:rPr>
                <w:rStyle w:val="Table"/>
                <w:rFonts w:cs="Arial"/>
                <w:bCs/>
                <w:iCs/>
                <w:spacing w:val="-2"/>
                <w:sz w:val="22"/>
                <w:szCs w:val="22"/>
                <w:lang w:val="es-ES"/>
              </w:rPr>
              <w:t>Desde:</w:t>
            </w:r>
          </w:p>
        </w:tc>
        <w:tc>
          <w:tcPr>
            <w:tcW w:w="3333" w:type="dxa"/>
          </w:tcPr>
          <w:p w14:paraId="294274AC" w14:textId="77777777" w:rsidR="00816F32" w:rsidRPr="00487545" w:rsidRDefault="00816F32">
            <w:pPr>
              <w:spacing w:before="60" w:after="60"/>
              <w:rPr>
                <w:rStyle w:val="Table"/>
                <w:rFonts w:cs="Arial"/>
                <w:bCs/>
                <w:iCs/>
                <w:spacing w:val="-2"/>
                <w:sz w:val="22"/>
                <w:szCs w:val="22"/>
                <w:lang w:val="es-ES"/>
              </w:rPr>
            </w:pPr>
            <w:r>
              <w:rPr>
                <w:rStyle w:val="Table"/>
                <w:rFonts w:cs="Arial"/>
                <w:bCs/>
                <w:iCs/>
                <w:spacing w:val="-2"/>
                <w:sz w:val="22"/>
                <w:szCs w:val="22"/>
                <w:lang w:val="es-ES"/>
              </w:rPr>
              <w:t>Hasta:</w:t>
            </w:r>
          </w:p>
        </w:tc>
      </w:tr>
      <w:tr w:rsidR="00816F32" w:rsidRPr="00275CFD" w14:paraId="52520F7D" w14:textId="77777777">
        <w:trPr>
          <w:cantSplit/>
          <w:trHeight w:val="282"/>
          <w:jc w:val="center"/>
        </w:trPr>
        <w:tc>
          <w:tcPr>
            <w:tcW w:w="9810" w:type="dxa"/>
            <w:gridSpan w:val="4"/>
            <w:tcBorders>
              <w:right w:val="single" w:sz="6" w:space="0" w:color="auto"/>
            </w:tcBorders>
          </w:tcPr>
          <w:p w14:paraId="309F04C5" w14:textId="77777777" w:rsidR="00816F32" w:rsidRDefault="00816F32">
            <w:pPr>
              <w:spacing w:before="60" w:after="60"/>
              <w:rPr>
                <w:rStyle w:val="Table"/>
                <w:rFonts w:cs="Arial"/>
                <w:bCs/>
                <w:iCs/>
                <w:spacing w:val="-2"/>
                <w:sz w:val="22"/>
                <w:szCs w:val="22"/>
                <w:lang w:val="es-ES"/>
              </w:rPr>
            </w:pPr>
            <w:r>
              <w:rPr>
                <w:rStyle w:val="Table"/>
                <w:rFonts w:cs="Arial"/>
                <w:bCs/>
                <w:iCs/>
                <w:spacing w:val="-2"/>
                <w:sz w:val="22"/>
                <w:szCs w:val="22"/>
                <w:lang w:val="es-ES"/>
              </w:rPr>
              <w:t>Principales funciones</w:t>
            </w:r>
          </w:p>
          <w:p w14:paraId="5F86D2CE" w14:textId="77777777" w:rsidR="00816F32" w:rsidRDefault="00816F32">
            <w:pPr>
              <w:spacing w:before="60" w:after="60"/>
              <w:rPr>
                <w:rStyle w:val="Table"/>
                <w:rFonts w:cs="Arial"/>
                <w:bCs/>
                <w:iCs/>
                <w:spacing w:val="-2"/>
                <w:sz w:val="22"/>
                <w:szCs w:val="22"/>
                <w:lang w:val="es-ES"/>
              </w:rPr>
            </w:pPr>
          </w:p>
        </w:tc>
      </w:tr>
    </w:tbl>
    <w:p w14:paraId="31290268" w14:textId="77777777" w:rsidR="00816F32" w:rsidRDefault="00816F32" w:rsidP="00816F32">
      <w:pPr>
        <w:rPr>
          <w:rStyle w:val="Table"/>
          <w:rFonts w:cs="Arial"/>
          <w:i/>
          <w:spacing w:val="-2"/>
          <w:lang w:val="es-ES"/>
        </w:rPr>
      </w:pPr>
    </w:p>
    <w:p w14:paraId="0D4E1B03" w14:textId="77777777" w:rsidR="00816F32" w:rsidRPr="00015F7D" w:rsidRDefault="00816F32" w:rsidP="00816F32">
      <w:pPr>
        <w:rPr>
          <w:rStyle w:val="Table"/>
          <w:rFonts w:cs="Arial"/>
          <w:i/>
          <w:spacing w:val="-2"/>
          <w:lang w:val="es-ES"/>
        </w:rPr>
      </w:pPr>
    </w:p>
    <w:p w14:paraId="086F03A8" w14:textId="77777777" w:rsidR="00816F32" w:rsidRPr="00275CFD" w:rsidRDefault="00816F32" w:rsidP="00816F32">
      <w:pPr>
        <w:rPr>
          <w:rStyle w:val="Table"/>
          <w:rFonts w:cs="Arial"/>
          <w:iCs/>
          <w:spacing w:val="-2"/>
          <w:sz w:val="22"/>
          <w:szCs w:val="22"/>
          <w:lang w:val="es-ES"/>
        </w:rPr>
      </w:pPr>
      <w:r w:rsidRPr="00275CFD">
        <w:rPr>
          <w:rStyle w:val="Table"/>
          <w:rFonts w:cs="Arial"/>
          <w:iCs/>
          <w:spacing w:val="-2"/>
          <w:sz w:val="22"/>
          <w:szCs w:val="22"/>
          <w:lang w:val="es-ES"/>
        </w:rPr>
        <w:t>Resuma la experiencia profesional en orden cronológico inverso. Indique la experiencia particular técnica y gerencial pertinente para este proyecto.</w:t>
      </w:r>
    </w:p>
    <w:p w14:paraId="25EBF509" w14:textId="77777777" w:rsidR="00816F32" w:rsidRPr="00275CFD" w:rsidRDefault="00816F32" w:rsidP="00816F32">
      <w:pPr>
        <w:rPr>
          <w:rStyle w:val="Table"/>
          <w:rFonts w:cs="Arial"/>
          <w:iCs/>
          <w:spacing w:val="-2"/>
          <w:sz w:val="22"/>
          <w:szCs w:val="22"/>
          <w:lang w:val="es-E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86"/>
        <w:gridCol w:w="2127"/>
        <w:gridCol w:w="1984"/>
        <w:gridCol w:w="3985"/>
      </w:tblGrid>
      <w:tr w:rsidR="00816F32" w:rsidRPr="00275CFD" w14:paraId="29C0F072" w14:textId="77777777">
        <w:trPr>
          <w:cantSplit/>
          <w:jc w:val="center"/>
        </w:trPr>
        <w:tc>
          <w:tcPr>
            <w:tcW w:w="1686" w:type="dxa"/>
            <w:shd w:val="clear" w:color="auto" w:fill="E7E6E6" w:themeFill="background2"/>
          </w:tcPr>
          <w:p w14:paraId="68242C2A" w14:textId="77777777" w:rsidR="00816F32" w:rsidRPr="00275CFD" w:rsidRDefault="00816F32">
            <w:pPr>
              <w:jc w:val="center"/>
              <w:rPr>
                <w:rStyle w:val="Table"/>
                <w:rFonts w:cs="Arial"/>
                <w:b/>
                <w:iCs/>
                <w:sz w:val="22"/>
                <w:szCs w:val="22"/>
                <w:lang w:val="es-ES"/>
              </w:rPr>
            </w:pPr>
            <w:r w:rsidRPr="00275CFD">
              <w:rPr>
                <w:rStyle w:val="Table"/>
                <w:rFonts w:cs="Arial"/>
                <w:b/>
                <w:iCs/>
                <w:sz w:val="22"/>
                <w:szCs w:val="22"/>
                <w:lang w:val="es-ES"/>
              </w:rPr>
              <w:t>Proyecto</w:t>
            </w:r>
          </w:p>
        </w:tc>
        <w:tc>
          <w:tcPr>
            <w:tcW w:w="2127" w:type="dxa"/>
            <w:shd w:val="clear" w:color="auto" w:fill="E7E6E6" w:themeFill="background2"/>
          </w:tcPr>
          <w:p w14:paraId="4EBF358D" w14:textId="77777777" w:rsidR="00816F32" w:rsidRPr="00275CFD" w:rsidDel="00371503" w:rsidRDefault="00816F32">
            <w:pPr>
              <w:jc w:val="center"/>
              <w:rPr>
                <w:rStyle w:val="Table"/>
                <w:rFonts w:cs="Arial"/>
                <w:b/>
                <w:iCs/>
                <w:sz w:val="22"/>
                <w:szCs w:val="22"/>
                <w:lang w:val="es-ES"/>
              </w:rPr>
            </w:pPr>
            <w:r w:rsidRPr="00275CFD">
              <w:rPr>
                <w:rStyle w:val="Table"/>
                <w:rFonts w:cs="Arial"/>
                <w:b/>
                <w:iCs/>
                <w:sz w:val="22"/>
                <w:szCs w:val="22"/>
                <w:lang w:val="es-ES"/>
              </w:rPr>
              <w:t>Posición</w:t>
            </w:r>
          </w:p>
        </w:tc>
        <w:tc>
          <w:tcPr>
            <w:tcW w:w="1984" w:type="dxa"/>
            <w:shd w:val="clear" w:color="auto" w:fill="E7E6E6" w:themeFill="background2"/>
          </w:tcPr>
          <w:p w14:paraId="18764A73" w14:textId="77777777" w:rsidR="00816F32" w:rsidRPr="00275CFD" w:rsidRDefault="00816F32">
            <w:pPr>
              <w:jc w:val="center"/>
              <w:rPr>
                <w:rStyle w:val="Table"/>
                <w:rFonts w:cs="Arial"/>
                <w:b/>
                <w:iCs/>
                <w:sz w:val="22"/>
                <w:szCs w:val="22"/>
                <w:lang w:val="es-ES"/>
              </w:rPr>
            </w:pPr>
            <w:r w:rsidRPr="00275CFD">
              <w:rPr>
                <w:rStyle w:val="Table"/>
                <w:rFonts w:cs="Arial"/>
                <w:b/>
                <w:iCs/>
                <w:sz w:val="22"/>
                <w:szCs w:val="22"/>
                <w:lang w:val="es-ES"/>
              </w:rPr>
              <w:t>Duración</w:t>
            </w:r>
          </w:p>
        </w:tc>
        <w:tc>
          <w:tcPr>
            <w:tcW w:w="3985" w:type="dxa"/>
            <w:shd w:val="clear" w:color="auto" w:fill="E7E6E6" w:themeFill="background2"/>
          </w:tcPr>
          <w:p w14:paraId="0D12EAA8" w14:textId="77777777" w:rsidR="00816F32" w:rsidRPr="00275CFD" w:rsidRDefault="00816F32">
            <w:pPr>
              <w:jc w:val="center"/>
              <w:rPr>
                <w:rStyle w:val="Table"/>
                <w:rFonts w:cs="Arial"/>
                <w:b/>
                <w:iCs/>
                <w:sz w:val="22"/>
                <w:szCs w:val="22"/>
                <w:lang w:val="es-ES"/>
              </w:rPr>
            </w:pPr>
            <w:r w:rsidRPr="00275CFD">
              <w:rPr>
                <w:rStyle w:val="Table"/>
                <w:rFonts w:cs="Arial"/>
                <w:b/>
                <w:iCs/>
                <w:sz w:val="22"/>
                <w:szCs w:val="22"/>
                <w:lang w:val="es-ES"/>
              </w:rPr>
              <w:t>Experiencia pertinente</w:t>
            </w:r>
          </w:p>
        </w:tc>
      </w:tr>
      <w:tr w:rsidR="00816F32" w:rsidRPr="00275CFD" w14:paraId="3BEDBBF4" w14:textId="77777777">
        <w:trPr>
          <w:cantSplit/>
          <w:trHeight w:val="876"/>
          <w:jc w:val="center"/>
        </w:trPr>
        <w:tc>
          <w:tcPr>
            <w:tcW w:w="1686" w:type="dxa"/>
          </w:tcPr>
          <w:p w14:paraId="69D50ED7" w14:textId="77777777" w:rsidR="00816F32" w:rsidRPr="00275CFD" w:rsidRDefault="00816F32">
            <w:pPr>
              <w:rPr>
                <w:rStyle w:val="Table"/>
                <w:rFonts w:cs="Arial"/>
                <w:i/>
                <w:color w:val="FF0000"/>
                <w:spacing w:val="-2"/>
                <w:sz w:val="22"/>
                <w:szCs w:val="22"/>
                <w:lang w:val="es-ES"/>
              </w:rPr>
            </w:pPr>
            <w:r w:rsidRPr="00275CFD">
              <w:rPr>
                <w:rStyle w:val="Table"/>
                <w:rFonts w:cs="Arial"/>
                <w:i/>
                <w:color w:val="FF0000"/>
                <w:spacing w:val="-2"/>
                <w:sz w:val="22"/>
                <w:szCs w:val="22"/>
                <w:lang w:val="es-ES"/>
              </w:rPr>
              <w:t>(principales características del proyecto)</w:t>
            </w:r>
          </w:p>
        </w:tc>
        <w:tc>
          <w:tcPr>
            <w:tcW w:w="2127" w:type="dxa"/>
          </w:tcPr>
          <w:p w14:paraId="2DA74E9C" w14:textId="77777777" w:rsidR="00816F32" w:rsidRPr="00275CFD" w:rsidRDefault="00816F32">
            <w:pPr>
              <w:rPr>
                <w:rStyle w:val="Table"/>
                <w:rFonts w:cs="Arial"/>
                <w:i/>
                <w:color w:val="FF0000"/>
                <w:spacing w:val="-2"/>
                <w:sz w:val="22"/>
                <w:szCs w:val="22"/>
                <w:lang w:val="es-ES"/>
              </w:rPr>
            </w:pPr>
            <w:r w:rsidRPr="00275CFD">
              <w:rPr>
                <w:rStyle w:val="Table"/>
                <w:rFonts w:cs="Arial"/>
                <w:i/>
                <w:color w:val="FF0000"/>
                <w:spacing w:val="-2"/>
                <w:sz w:val="22"/>
                <w:szCs w:val="22"/>
                <w:lang w:val="es-ES"/>
              </w:rPr>
              <w:t>(posición y responsabilidades en el proyecto)</w:t>
            </w:r>
          </w:p>
        </w:tc>
        <w:tc>
          <w:tcPr>
            <w:tcW w:w="1984" w:type="dxa"/>
          </w:tcPr>
          <w:p w14:paraId="067F7DDC" w14:textId="77777777" w:rsidR="00816F32" w:rsidRPr="00275CFD" w:rsidRDefault="00816F32">
            <w:pPr>
              <w:rPr>
                <w:rStyle w:val="Table"/>
                <w:rFonts w:cs="Arial"/>
                <w:i/>
                <w:color w:val="FF0000"/>
                <w:spacing w:val="-2"/>
                <w:sz w:val="22"/>
                <w:szCs w:val="22"/>
                <w:lang w:val="es-ES"/>
              </w:rPr>
            </w:pPr>
            <w:r w:rsidRPr="00275CFD">
              <w:rPr>
                <w:rStyle w:val="Table"/>
                <w:rFonts w:cs="Arial"/>
                <w:i/>
                <w:color w:val="FF0000"/>
                <w:spacing w:val="-2"/>
                <w:sz w:val="22"/>
                <w:szCs w:val="22"/>
                <w:lang w:val="es-ES"/>
              </w:rPr>
              <w:t>(tiempo en la posición)</w:t>
            </w:r>
          </w:p>
        </w:tc>
        <w:tc>
          <w:tcPr>
            <w:tcW w:w="3985" w:type="dxa"/>
          </w:tcPr>
          <w:p w14:paraId="640C0376" w14:textId="77777777" w:rsidR="00816F32" w:rsidRPr="00275CFD" w:rsidRDefault="00816F32">
            <w:pPr>
              <w:rPr>
                <w:rStyle w:val="Table"/>
                <w:rFonts w:cs="Arial"/>
                <w:i/>
                <w:color w:val="FF0000"/>
                <w:spacing w:val="-2"/>
                <w:sz w:val="22"/>
                <w:szCs w:val="22"/>
                <w:lang w:val="es-ES"/>
              </w:rPr>
            </w:pPr>
            <w:r w:rsidRPr="00275CFD">
              <w:rPr>
                <w:rStyle w:val="Table"/>
                <w:rFonts w:cs="Arial"/>
                <w:i/>
                <w:color w:val="FF0000"/>
                <w:spacing w:val="-2"/>
                <w:sz w:val="22"/>
                <w:szCs w:val="22"/>
                <w:lang w:val="es-ES"/>
              </w:rPr>
              <w:t>(describir la experiencia pertinente de esta posición)</w:t>
            </w:r>
          </w:p>
        </w:tc>
      </w:tr>
      <w:tr w:rsidR="00816F32" w:rsidRPr="00275CFD" w14:paraId="7A40434C" w14:textId="77777777">
        <w:trPr>
          <w:cantSplit/>
          <w:jc w:val="center"/>
        </w:trPr>
        <w:tc>
          <w:tcPr>
            <w:tcW w:w="1686" w:type="dxa"/>
          </w:tcPr>
          <w:p w14:paraId="2A5063AC" w14:textId="77777777" w:rsidR="00816F32" w:rsidRPr="00275CFD" w:rsidRDefault="00816F32">
            <w:pPr>
              <w:spacing w:before="120" w:after="120"/>
              <w:rPr>
                <w:rStyle w:val="Table"/>
                <w:rFonts w:cs="Arial"/>
                <w:i/>
                <w:spacing w:val="-2"/>
                <w:sz w:val="22"/>
                <w:szCs w:val="22"/>
                <w:lang w:val="es-ES"/>
              </w:rPr>
            </w:pPr>
          </w:p>
        </w:tc>
        <w:tc>
          <w:tcPr>
            <w:tcW w:w="2127" w:type="dxa"/>
          </w:tcPr>
          <w:p w14:paraId="690C83C4" w14:textId="77777777" w:rsidR="00816F32" w:rsidRPr="00275CFD" w:rsidRDefault="00816F32">
            <w:pPr>
              <w:spacing w:before="120" w:after="120"/>
              <w:rPr>
                <w:rStyle w:val="Table"/>
                <w:rFonts w:cs="Arial"/>
                <w:i/>
                <w:spacing w:val="-2"/>
                <w:sz w:val="22"/>
                <w:szCs w:val="22"/>
                <w:lang w:val="es-ES"/>
              </w:rPr>
            </w:pPr>
          </w:p>
        </w:tc>
        <w:tc>
          <w:tcPr>
            <w:tcW w:w="1984" w:type="dxa"/>
          </w:tcPr>
          <w:p w14:paraId="2027DE95" w14:textId="77777777" w:rsidR="00816F32" w:rsidRPr="00275CFD" w:rsidRDefault="00816F32">
            <w:pPr>
              <w:spacing w:before="120" w:after="120"/>
              <w:rPr>
                <w:rStyle w:val="Table"/>
                <w:rFonts w:cs="Arial"/>
                <w:i/>
                <w:spacing w:val="-2"/>
                <w:sz w:val="22"/>
                <w:szCs w:val="22"/>
                <w:lang w:val="es-ES"/>
              </w:rPr>
            </w:pPr>
          </w:p>
        </w:tc>
        <w:tc>
          <w:tcPr>
            <w:tcW w:w="3985" w:type="dxa"/>
          </w:tcPr>
          <w:p w14:paraId="3492AE94" w14:textId="77777777" w:rsidR="00816F32" w:rsidRPr="00275CFD" w:rsidRDefault="00816F32">
            <w:pPr>
              <w:spacing w:before="120" w:after="120"/>
              <w:rPr>
                <w:rStyle w:val="Table"/>
                <w:rFonts w:cs="Arial"/>
                <w:i/>
                <w:spacing w:val="-2"/>
                <w:sz w:val="22"/>
                <w:szCs w:val="22"/>
                <w:lang w:val="es-ES"/>
              </w:rPr>
            </w:pPr>
          </w:p>
        </w:tc>
      </w:tr>
    </w:tbl>
    <w:p w14:paraId="0725B06B" w14:textId="77777777" w:rsidR="00816F32" w:rsidRDefault="00816F32" w:rsidP="00816F32">
      <w:pPr>
        <w:spacing w:before="120" w:after="120"/>
        <w:jc w:val="left"/>
        <w:rPr>
          <w:rFonts w:ascii="Arial" w:hAnsi="Arial" w:cs="Arial"/>
          <w:b/>
          <w:sz w:val="22"/>
          <w:szCs w:val="22"/>
        </w:rPr>
      </w:pPr>
    </w:p>
    <w:p w14:paraId="0E62AB28" w14:textId="77D37B14" w:rsidR="00816F32" w:rsidRPr="00313596" w:rsidRDefault="00816F32" w:rsidP="00816F32">
      <w:pPr>
        <w:spacing w:before="120" w:after="120"/>
        <w:jc w:val="left"/>
        <w:rPr>
          <w:rFonts w:ascii="Arial" w:hAnsi="Arial" w:cs="Arial"/>
          <w:b/>
          <w:sz w:val="22"/>
          <w:szCs w:val="22"/>
        </w:rPr>
      </w:pPr>
      <w:r w:rsidRPr="00313596">
        <w:rPr>
          <w:rFonts w:ascii="Arial" w:hAnsi="Arial" w:cs="Arial"/>
          <w:b/>
          <w:sz w:val="22"/>
          <w:szCs w:val="22"/>
        </w:rPr>
        <w:t>Certificación del profesional propuesto:</w:t>
      </w:r>
    </w:p>
    <w:p w14:paraId="7A4CCA69" w14:textId="77777777" w:rsidR="00816F32" w:rsidRPr="00313596" w:rsidRDefault="00816F32" w:rsidP="00816F32">
      <w:pPr>
        <w:spacing w:before="120" w:after="120"/>
        <w:ind w:left="450" w:hanging="360"/>
        <w:rPr>
          <w:rFonts w:ascii="Arial" w:hAnsi="Arial" w:cs="Arial"/>
          <w:sz w:val="22"/>
          <w:szCs w:val="22"/>
          <w:lang w:val="es-HN"/>
        </w:rPr>
      </w:pPr>
      <w:r w:rsidRPr="00313596">
        <w:rPr>
          <w:rFonts w:ascii="Arial" w:hAnsi="Arial" w:cs="Arial"/>
          <w:sz w:val="22"/>
          <w:szCs w:val="22"/>
          <w:lang w:val="es-HN"/>
        </w:rPr>
        <w:t xml:space="preserve">Yo, el abajo firmante, certifico que, </w:t>
      </w:r>
    </w:p>
    <w:p w14:paraId="6EFE16C7" w14:textId="77777777" w:rsidR="00816F32" w:rsidRPr="00313596" w:rsidRDefault="00816F32" w:rsidP="001336F8">
      <w:pPr>
        <w:pStyle w:val="Prrafodelista"/>
        <w:numPr>
          <w:ilvl w:val="7"/>
          <w:numId w:val="83"/>
        </w:numPr>
        <w:spacing w:before="120" w:after="120"/>
        <w:ind w:left="2160" w:hanging="720"/>
        <w:rPr>
          <w:rFonts w:ascii="Arial" w:hAnsi="Arial" w:cs="Arial"/>
          <w:sz w:val="22"/>
          <w:szCs w:val="22"/>
          <w:lang w:val="es-HN"/>
        </w:rPr>
      </w:pPr>
      <w:r w:rsidRPr="00313596">
        <w:rPr>
          <w:rFonts w:ascii="Arial" w:hAnsi="Arial" w:cs="Arial"/>
          <w:sz w:val="22"/>
          <w:szCs w:val="22"/>
          <w:lang w:val="es-HN"/>
        </w:rPr>
        <w:t xml:space="preserve">He sido informado por el </w:t>
      </w:r>
      <w:r w:rsidRPr="00313596">
        <w:rPr>
          <w:rFonts w:ascii="Arial" w:hAnsi="Arial" w:cs="Arial"/>
          <w:i/>
          <w:color w:val="FF0000"/>
          <w:sz w:val="22"/>
          <w:szCs w:val="22"/>
          <w:lang w:val="es-HN"/>
        </w:rPr>
        <w:t>(colocar nombre del oferente)</w:t>
      </w:r>
      <w:r w:rsidRPr="00313596">
        <w:rPr>
          <w:rFonts w:ascii="Arial" w:hAnsi="Arial" w:cs="Arial"/>
          <w:sz w:val="22"/>
          <w:szCs w:val="22"/>
          <w:lang w:val="es-HN"/>
        </w:rPr>
        <w:t xml:space="preserve"> que mi hoja de vida será incluida en la oferta para el proceso de </w:t>
      </w:r>
      <w:r>
        <w:rPr>
          <w:rFonts w:ascii="Arial" w:hAnsi="Arial" w:cs="Arial"/>
          <w:sz w:val="22"/>
          <w:szCs w:val="22"/>
          <w:lang w:val="es-HN"/>
        </w:rPr>
        <w:t>SDO</w:t>
      </w:r>
      <w:r w:rsidRPr="006A4733">
        <w:rPr>
          <w:rFonts w:ascii="Arial" w:hAnsi="Arial" w:cs="Arial"/>
          <w:sz w:val="22"/>
          <w:szCs w:val="22"/>
          <w:lang w:val="es-HN"/>
        </w:rPr>
        <w:t xml:space="preserve">: </w:t>
      </w:r>
      <w:r w:rsidRPr="006A4733">
        <w:rPr>
          <w:rFonts w:ascii="Arial" w:hAnsi="Arial" w:cs="Arial"/>
          <w:i/>
          <w:color w:val="FF0000"/>
          <w:sz w:val="22"/>
          <w:szCs w:val="22"/>
          <w:lang w:val="es-HN"/>
        </w:rPr>
        <w:t>(Nombre del proceso).</w:t>
      </w:r>
    </w:p>
    <w:p w14:paraId="24BCBB38" w14:textId="77777777" w:rsidR="00816F32" w:rsidRDefault="00816F32" w:rsidP="001336F8">
      <w:pPr>
        <w:pStyle w:val="Prrafodelista"/>
        <w:numPr>
          <w:ilvl w:val="7"/>
          <w:numId w:val="83"/>
        </w:numPr>
        <w:spacing w:before="120" w:after="120"/>
        <w:ind w:left="810" w:hanging="360"/>
        <w:rPr>
          <w:rFonts w:ascii="Arial" w:hAnsi="Arial" w:cs="Arial"/>
          <w:sz w:val="22"/>
          <w:szCs w:val="22"/>
          <w:lang w:val="es-HN"/>
        </w:rPr>
      </w:pPr>
      <w:r w:rsidRPr="00313596">
        <w:rPr>
          <w:rFonts w:ascii="Arial" w:hAnsi="Arial" w:cs="Arial"/>
          <w:sz w:val="22"/>
          <w:szCs w:val="22"/>
          <w:lang w:val="es-HN"/>
        </w:rPr>
        <w:t xml:space="preserve">Según mi mejor conocimiento y mi entender, este currículo describe correctamente mi persona, mis calificaciones y mi experiencia. </w:t>
      </w:r>
    </w:p>
    <w:p w14:paraId="77670E9C" w14:textId="77777777" w:rsidR="00816F32" w:rsidRPr="007514C5" w:rsidRDefault="00816F32" w:rsidP="001336F8">
      <w:pPr>
        <w:pStyle w:val="Prrafodelista"/>
        <w:numPr>
          <w:ilvl w:val="7"/>
          <w:numId w:val="83"/>
        </w:numPr>
        <w:spacing w:before="120" w:after="120"/>
        <w:ind w:left="810" w:hanging="360"/>
        <w:rPr>
          <w:rFonts w:ascii="Arial" w:hAnsi="Arial" w:cs="Arial"/>
          <w:sz w:val="22"/>
          <w:szCs w:val="22"/>
          <w:lang w:val="es-HN"/>
        </w:rPr>
      </w:pPr>
      <w:r w:rsidRPr="00620814">
        <w:rPr>
          <w:rFonts w:ascii="Arial" w:hAnsi="Arial" w:cs="Arial"/>
          <w:color w:val="212121"/>
          <w:sz w:val="22"/>
          <w:szCs w:val="22"/>
          <w:lang w:val="es-ES"/>
        </w:rPr>
        <w:t>Confirmo que estoy disponible como certifico en la siguiente tabla y en todo el calendario previsto para esta posición, según lo dispuesto en la Oferta:</w:t>
      </w:r>
    </w:p>
    <w:p w14:paraId="47A86A83" w14:textId="77777777" w:rsidR="00816F32" w:rsidRPr="00620814" w:rsidRDefault="00816F32" w:rsidP="00816F32">
      <w:pPr>
        <w:pStyle w:val="Prrafodelista"/>
        <w:ind w:left="810"/>
        <w:rPr>
          <w:rFonts w:ascii="Arial" w:hAnsi="Arial" w:cs="Arial"/>
          <w:sz w:val="22"/>
          <w:szCs w:val="22"/>
          <w:lang w:val="es-H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325"/>
        <w:gridCol w:w="5945"/>
      </w:tblGrid>
      <w:tr w:rsidR="00816F32" w:rsidRPr="00BB3904" w14:paraId="1053B04E" w14:textId="77777777">
        <w:trPr>
          <w:cantSplit/>
          <w:jc w:val="right"/>
        </w:trPr>
        <w:tc>
          <w:tcPr>
            <w:tcW w:w="3325" w:type="dxa"/>
            <w:shd w:val="clear" w:color="auto" w:fill="E7E6E6" w:themeFill="background2"/>
          </w:tcPr>
          <w:p w14:paraId="230AF68A" w14:textId="77777777" w:rsidR="00816F32" w:rsidRPr="00BB3904" w:rsidRDefault="00816F32">
            <w:pPr>
              <w:suppressAutoHyphens/>
              <w:spacing w:before="60" w:after="60"/>
              <w:ind w:right="-279"/>
              <w:jc w:val="center"/>
              <w:rPr>
                <w:rStyle w:val="Table"/>
                <w:rFonts w:cs="Arial"/>
                <w:b/>
                <w:color w:val="000000" w:themeColor="text1"/>
                <w:spacing w:val="-2"/>
                <w:sz w:val="22"/>
                <w:szCs w:val="22"/>
                <w:lang w:val="es-ES"/>
              </w:rPr>
            </w:pPr>
            <w:r w:rsidRPr="00BB3904">
              <w:rPr>
                <w:rStyle w:val="Table"/>
                <w:rFonts w:cs="Arial"/>
                <w:b/>
                <w:color w:val="000000" w:themeColor="text1"/>
                <w:spacing w:val="-2"/>
                <w:sz w:val="22"/>
                <w:szCs w:val="22"/>
                <w:lang w:val="es-ES"/>
              </w:rPr>
              <w:t>Compromiso</w:t>
            </w:r>
          </w:p>
        </w:tc>
        <w:tc>
          <w:tcPr>
            <w:tcW w:w="5945" w:type="dxa"/>
            <w:shd w:val="clear" w:color="auto" w:fill="E7E6E6" w:themeFill="background2"/>
          </w:tcPr>
          <w:p w14:paraId="76A0C287" w14:textId="77777777" w:rsidR="00816F32" w:rsidRPr="00BB3904" w:rsidRDefault="00816F32">
            <w:pPr>
              <w:suppressAutoHyphens/>
              <w:spacing w:before="60" w:after="60"/>
              <w:ind w:right="-279"/>
              <w:jc w:val="center"/>
              <w:rPr>
                <w:rStyle w:val="Table"/>
                <w:rFonts w:cs="Arial"/>
                <w:b/>
                <w:color w:val="000000" w:themeColor="text1"/>
                <w:spacing w:val="-2"/>
                <w:sz w:val="22"/>
                <w:szCs w:val="22"/>
                <w:lang w:val="es-ES"/>
              </w:rPr>
            </w:pPr>
            <w:r w:rsidRPr="00BB3904">
              <w:rPr>
                <w:rStyle w:val="Table"/>
                <w:rFonts w:cs="Arial"/>
                <w:b/>
                <w:color w:val="000000" w:themeColor="text1"/>
                <w:spacing w:val="-2"/>
                <w:sz w:val="22"/>
                <w:szCs w:val="22"/>
                <w:lang w:val="es-ES"/>
              </w:rPr>
              <w:t>Detalles</w:t>
            </w:r>
          </w:p>
        </w:tc>
      </w:tr>
      <w:tr w:rsidR="00816F32" w:rsidRPr="00BB3904" w14:paraId="1FCC6A0F" w14:textId="77777777">
        <w:trPr>
          <w:cantSplit/>
          <w:jc w:val="right"/>
        </w:trPr>
        <w:tc>
          <w:tcPr>
            <w:tcW w:w="3325" w:type="dxa"/>
          </w:tcPr>
          <w:p w14:paraId="759F4C2B" w14:textId="77777777" w:rsidR="00816F32" w:rsidRPr="00BB3904" w:rsidRDefault="00816F32">
            <w:pPr>
              <w:pStyle w:val="HTMLconformatoprevio"/>
              <w:shd w:val="clear" w:color="auto" w:fill="FFFFFF"/>
              <w:ind w:right="-279"/>
              <w:rPr>
                <w:rFonts w:ascii="Arial" w:hAnsi="Arial" w:cs="Arial"/>
                <w:b/>
                <w:bCs/>
                <w:color w:val="212121"/>
                <w:sz w:val="22"/>
                <w:szCs w:val="22"/>
                <w:lang w:val="es-ES"/>
              </w:rPr>
            </w:pPr>
            <w:r w:rsidRPr="00BB3904">
              <w:rPr>
                <w:rFonts w:ascii="Arial" w:hAnsi="Arial" w:cs="Arial"/>
                <w:b/>
                <w:color w:val="212121"/>
                <w:sz w:val="22"/>
                <w:szCs w:val="22"/>
                <w:lang w:val="es-ES"/>
              </w:rPr>
              <w:t xml:space="preserve">Compromiso con la duración </w:t>
            </w:r>
            <w:r w:rsidRPr="00BB3904">
              <w:rPr>
                <w:rFonts w:ascii="Arial" w:hAnsi="Arial" w:cs="Arial"/>
                <w:b/>
                <w:color w:val="212121"/>
                <w:sz w:val="22"/>
                <w:szCs w:val="22"/>
                <w:lang w:val="es-ES"/>
              </w:rPr>
              <w:br/>
              <w:t>del contrato:</w:t>
            </w:r>
          </w:p>
          <w:p w14:paraId="7B39F16C" w14:textId="77777777" w:rsidR="00816F32" w:rsidRPr="00BB3904" w:rsidRDefault="00816F32">
            <w:pPr>
              <w:suppressAutoHyphens/>
              <w:spacing w:before="60" w:after="60"/>
              <w:ind w:right="-279"/>
              <w:rPr>
                <w:rStyle w:val="Table"/>
                <w:rFonts w:cs="Arial"/>
                <w:b/>
                <w:bCs/>
                <w:color w:val="000000" w:themeColor="text1"/>
                <w:spacing w:val="-2"/>
                <w:sz w:val="22"/>
                <w:szCs w:val="22"/>
                <w:lang w:val="es-ES"/>
              </w:rPr>
            </w:pPr>
          </w:p>
        </w:tc>
        <w:tc>
          <w:tcPr>
            <w:tcW w:w="5945" w:type="dxa"/>
          </w:tcPr>
          <w:p w14:paraId="78EFBA56" w14:textId="77777777" w:rsidR="00816F32" w:rsidRPr="00BB3904" w:rsidRDefault="00816F32">
            <w:pPr>
              <w:suppressAutoHyphens/>
              <w:spacing w:before="60" w:after="60"/>
              <w:ind w:right="170"/>
              <w:rPr>
                <w:bCs/>
                <w:color w:val="FF0000"/>
                <w:sz w:val="22"/>
                <w:szCs w:val="22"/>
              </w:rPr>
            </w:pPr>
            <w:r w:rsidRPr="00BB3904">
              <w:rPr>
                <w:rFonts w:ascii="Arial" w:hAnsi="Arial" w:cs="Arial"/>
                <w:bCs/>
                <w:i/>
                <w:color w:val="FF0000"/>
                <w:sz w:val="22"/>
                <w:szCs w:val="22"/>
                <w:lang w:val="es-ES"/>
              </w:rPr>
              <w:t>(Indicar el período (fechas de inicio y de finalización) para el cual este Representante del Contratista o personal clave está disponible para trabajar en este contrato)</w:t>
            </w:r>
          </w:p>
        </w:tc>
      </w:tr>
      <w:tr w:rsidR="00816F32" w:rsidRPr="00BB3904" w14:paraId="048D8C86" w14:textId="77777777">
        <w:trPr>
          <w:cantSplit/>
          <w:jc w:val="right"/>
        </w:trPr>
        <w:tc>
          <w:tcPr>
            <w:tcW w:w="3325" w:type="dxa"/>
          </w:tcPr>
          <w:p w14:paraId="000D7BD3" w14:textId="77777777" w:rsidR="00816F32" w:rsidRPr="00BB3904" w:rsidRDefault="00816F32">
            <w:pPr>
              <w:pStyle w:val="HTMLconformatoprevio"/>
              <w:shd w:val="clear" w:color="auto" w:fill="FFFFFF"/>
              <w:ind w:right="-279"/>
              <w:rPr>
                <w:rFonts w:ascii="Arial" w:hAnsi="Arial" w:cs="Arial"/>
                <w:b/>
                <w:bCs/>
                <w:color w:val="212121"/>
                <w:sz w:val="22"/>
                <w:szCs w:val="22"/>
                <w:lang w:val="es-ES"/>
              </w:rPr>
            </w:pPr>
            <w:r w:rsidRPr="00BB3904">
              <w:rPr>
                <w:rFonts w:ascii="Arial" w:hAnsi="Arial" w:cs="Arial"/>
                <w:b/>
                <w:color w:val="212121"/>
                <w:sz w:val="22"/>
                <w:szCs w:val="22"/>
                <w:lang w:val="es-ES"/>
              </w:rPr>
              <w:t>Compromiso de tiempo:</w:t>
            </w:r>
          </w:p>
          <w:p w14:paraId="2053EDE0" w14:textId="77777777" w:rsidR="00816F32" w:rsidRPr="00BB3904" w:rsidRDefault="00816F32">
            <w:pPr>
              <w:suppressAutoHyphens/>
              <w:spacing w:before="60" w:after="60"/>
              <w:ind w:right="-279"/>
              <w:rPr>
                <w:rStyle w:val="Table"/>
                <w:rFonts w:cs="Arial"/>
                <w:b/>
                <w:bCs/>
                <w:color w:val="000000" w:themeColor="text1"/>
                <w:spacing w:val="-2"/>
                <w:sz w:val="22"/>
                <w:szCs w:val="22"/>
                <w:lang w:val="es-ES"/>
              </w:rPr>
            </w:pPr>
          </w:p>
        </w:tc>
        <w:tc>
          <w:tcPr>
            <w:tcW w:w="5945" w:type="dxa"/>
          </w:tcPr>
          <w:p w14:paraId="4ED961E6" w14:textId="77777777" w:rsidR="00816F32" w:rsidRPr="00236932" w:rsidRDefault="00816F32">
            <w:pPr>
              <w:suppressAutoHyphens/>
              <w:spacing w:before="60" w:after="60"/>
              <w:ind w:right="170"/>
              <w:rPr>
                <w:rFonts w:ascii="Arial" w:hAnsi="Arial" w:cs="Arial"/>
                <w:bCs/>
                <w:i/>
                <w:color w:val="FF0000"/>
                <w:sz w:val="22"/>
                <w:szCs w:val="22"/>
                <w:lang w:val="es-ES"/>
              </w:rPr>
            </w:pPr>
            <w:r w:rsidRPr="00BB3904">
              <w:rPr>
                <w:rFonts w:ascii="Arial" w:hAnsi="Arial" w:cs="Arial"/>
                <w:bCs/>
                <w:i/>
                <w:color w:val="FF0000"/>
                <w:sz w:val="22"/>
                <w:szCs w:val="22"/>
                <w:lang w:val="es-ES"/>
              </w:rPr>
              <w:t>(In</w:t>
            </w:r>
            <w:r>
              <w:rPr>
                <w:rFonts w:ascii="Arial" w:hAnsi="Arial" w:cs="Arial"/>
                <w:bCs/>
                <w:i/>
                <w:color w:val="FF0000"/>
                <w:sz w:val="22"/>
                <w:szCs w:val="22"/>
                <w:lang w:val="es-ES"/>
              </w:rPr>
              <w:t>dicar</w:t>
            </w:r>
            <w:r w:rsidRPr="00BB3904">
              <w:rPr>
                <w:rFonts w:ascii="Arial" w:hAnsi="Arial" w:cs="Arial"/>
                <w:bCs/>
                <w:i/>
                <w:color w:val="FF0000"/>
                <w:sz w:val="22"/>
                <w:szCs w:val="22"/>
                <w:lang w:val="es-ES"/>
              </w:rPr>
              <w:t xml:space="preserve"> el número de días / semana / meses / que este Representante del Contratista o personal clave está disponible para trabajar en este contrato)</w:t>
            </w:r>
          </w:p>
        </w:tc>
      </w:tr>
    </w:tbl>
    <w:p w14:paraId="4554AD99" w14:textId="77777777" w:rsidR="00816F32" w:rsidRPr="00313596" w:rsidRDefault="00816F32" w:rsidP="001336F8">
      <w:pPr>
        <w:pStyle w:val="Prrafodelista"/>
        <w:numPr>
          <w:ilvl w:val="6"/>
          <w:numId w:val="83"/>
        </w:numPr>
        <w:ind w:left="2160" w:hanging="720"/>
        <w:rPr>
          <w:rFonts w:ascii="Arial" w:hAnsi="Arial" w:cs="Arial"/>
          <w:sz w:val="22"/>
          <w:szCs w:val="22"/>
          <w:lang w:val="es-HN"/>
        </w:rPr>
      </w:pPr>
    </w:p>
    <w:p w14:paraId="5C9493E8" w14:textId="77777777" w:rsidR="00816F32" w:rsidRPr="007514C5" w:rsidRDefault="00816F32" w:rsidP="001336F8">
      <w:pPr>
        <w:pStyle w:val="Prrafodelista"/>
        <w:numPr>
          <w:ilvl w:val="7"/>
          <w:numId w:val="143"/>
        </w:numPr>
        <w:ind w:left="360" w:hanging="270"/>
        <w:rPr>
          <w:rFonts w:ascii="Arial" w:hAnsi="Arial" w:cs="Arial"/>
          <w:sz w:val="22"/>
          <w:szCs w:val="22"/>
          <w:lang w:val="es-HN"/>
        </w:rPr>
      </w:pPr>
      <w:r w:rsidRPr="007514C5">
        <w:rPr>
          <w:rFonts w:ascii="Arial" w:hAnsi="Arial" w:cs="Arial"/>
          <w:sz w:val="22"/>
          <w:szCs w:val="22"/>
          <w:lang w:val="es-HN"/>
        </w:rPr>
        <w:t>Aceptamos que cualquier dato falso u omisión que pudiera contener esta hoja de vida y sus anexos puede ser elemento justificable para la descalificación de la oferta.</w:t>
      </w:r>
    </w:p>
    <w:p w14:paraId="4AFB1681" w14:textId="77777777" w:rsidR="00816F32" w:rsidRDefault="00816F32" w:rsidP="00816F32">
      <w:pPr>
        <w:pStyle w:val="Prrafodelista"/>
        <w:rPr>
          <w:rFonts w:ascii="Arial" w:hAnsi="Arial" w:cs="Arial"/>
          <w:sz w:val="22"/>
          <w:szCs w:val="22"/>
          <w:lang w:val="es-HN"/>
        </w:rPr>
      </w:pPr>
    </w:p>
    <w:p w14:paraId="1D9B29EF" w14:textId="77777777" w:rsidR="00816F32" w:rsidRDefault="00816F32" w:rsidP="00816F32">
      <w:pPr>
        <w:pStyle w:val="Prrafodelista"/>
        <w:rPr>
          <w:rFonts w:ascii="Arial" w:hAnsi="Arial" w:cs="Arial"/>
          <w:sz w:val="22"/>
          <w:szCs w:val="22"/>
          <w:lang w:val="es-HN"/>
        </w:rPr>
      </w:pPr>
    </w:p>
    <w:p w14:paraId="64A46BD8" w14:textId="77777777" w:rsidR="00816F32" w:rsidRPr="007505BE" w:rsidRDefault="00816F32" w:rsidP="00816F32">
      <w:pPr>
        <w:ind w:left="360"/>
        <w:rPr>
          <w:rFonts w:ascii="Arial" w:hAnsi="Arial" w:cs="Arial"/>
          <w:sz w:val="22"/>
          <w:szCs w:val="22"/>
          <w:lang w:val="es-HN"/>
        </w:rPr>
      </w:pPr>
      <w:r w:rsidRPr="007505BE">
        <w:rPr>
          <w:rFonts w:ascii="Arial" w:hAnsi="Arial" w:cs="Arial"/>
          <w:sz w:val="22"/>
          <w:szCs w:val="22"/>
          <w:lang w:val="es-HN"/>
        </w:rPr>
        <w:t>______________________________________________ Fecha: _________________</w:t>
      </w:r>
    </w:p>
    <w:p w14:paraId="12CA3C40" w14:textId="77777777" w:rsidR="00816F32" w:rsidRPr="00A558DB" w:rsidRDefault="00816F32" w:rsidP="00816F32">
      <w:pPr>
        <w:pStyle w:val="Prrafodelista"/>
        <w:rPr>
          <w:rFonts w:ascii="Arial" w:hAnsi="Arial" w:cs="Arial"/>
          <w:sz w:val="22"/>
          <w:szCs w:val="22"/>
          <w:lang w:val="es-HN"/>
        </w:rPr>
      </w:pPr>
      <w:r w:rsidRPr="00A558DB">
        <w:rPr>
          <w:rFonts w:ascii="Arial" w:hAnsi="Arial" w:cs="Arial"/>
          <w:i/>
          <w:color w:val="FF0000"/>
          <w:sz w:val="22"/>
          <w:szCs w:val="22"/>
          <w:lang w:val="es-HN"/>
        </w:rPr>
        <w:t>(Firma del profesional propuesto)</w:t>
      </w:r>
      <w:r w:rsidRPr="00A558DB">
        <w:rPr>
          <w:rFonts w:ascii="Arial" w:hAnsi="Arial" w:cs="Arial"/>
          <w:i/>
          <w:sz w:val="22"/>
          <w:szCs w:val="22"/>
          <w:lang w:val="es-HN"/>
        </w:rPr>
        <w:tab/>
      </w:r>
      <w:r w:rsidRPr="00A558DB">
        <w:rPr>
          <w:rFonts w:ascii="Arial" w:hAnsi="Arial" w:cs="Arial"/>
          <w:sz w:val="22"/>
          <w:szCs w:val="22"/>
          <w:lang w:val="es-HN"/>
        </w:rPr>
        <w:tab/>
        <w:t xml:space="preserve">                                      Día / Mes / Año</w:t>
      </w:r>
    </w:p>
    <w:p w14:paraId="7376239C" w14:textId="77777777" w:rsidR="00816F32" w:rsidRPr="00313596" w:rsidRDefault="00816F32" w:rsidP="00816F32">
      <w:pPr>
        <w:pStyle w:val="Prrafodelista"/>
        <w:ind w:left="540" w:right="-540"/>
        <w:rPr>
          <w:rFonts w:ascii="Arial" w:hAnsi="Arial" w:cs="Arial"/>
          <w:color w:val="000000"/>
          <w:sz w:val="22"/>
          <w:szCs w:val="22"/>
          <w:lang w:val="es-HN"/>
        </w:rPr>
      </w:pPr>
    </w:p>
    <w:p w14:paraId="16411900" w14:textId="77777777" w:rsidR="00816F32" w:rsidRPr="00313596" w:rsidRDefault="00816F32" w:rsidP="00816F32">
      <w:pPr>
        <w:spacing w:before="120" w:after="120"/>
        <w:rPr>
          <w:rFonts w:ascii="Arial" w:hAnsi="Arial" w:cs="Arial"/>
          <w:b/>
          <w:sz w:val="22"/>
          <w:szCs w:val="22"/>
          <w:lang w:val="es-HN"/>
        </w:rPr>
      </w:pPr>
      <w:r w:rsidRPr="00313596">
        <w:rPr>
          <w:rFonts w:ascii="Arial" w:hAnsi="Arial" w:cs="Arial"/>
          <w:b/>
          <w:sz w:val="22"/>
          <w:szCs w:val="22"/>
          <w:lang w:val="es-HN"/>
        </w:rPr>
        <w:t>Certificación del Oferente:</w:t>
      </w:r>
    </w:p>
    <w:p w14:paraId="5A68DC41" w14:textId="77777777" w:rsidR="00816F32" w:rsidRPr="00313596" w:rsidRDefault="00816F32" w:rsidP="00816F32">
      <w:pPr>
        <w:spacing w:before="120" w:after="120"/>
        <w:rPr>
          <w:rFonts w:ascii="Arial" w:hAnsi="Arial" w:cs="Arial"/>
          <w:sz w:val="22"/>
          <w:szCs w:val="22"/>
          <w:lang w:val="es-HN"/>
        </w:rPr>
      </w:pPr>
      <w:r w:rsidRPr="00313596">
        <w:rPr>
          <w:rFonts w:ascii="Arial" w:hAnsi="Arial" w:cs="Arial"/>
          <w:sz w:val="22"/>
          <w:szCs w:val="22"/>
          <w:lang w:val="es-HN"/>
        </w:rPr>
        <w:t xml:space="preserve">Yo, como representante autorizado de </w:t>
      </w:r>
      <w:r w:rsidRPr="00313596">
        <w:rPr>
          <w:rFonts w:ascii="Arial" w:hAnsi="Arial" w:cs="Arial"/>
          <w:i/>
          <w:color w:val="FF0000"/>
          <w:sz w:val="22"/>
          <w:szCs w:val="22"/>
          <w:u w:val="single"/>
          <w:lang w:val="es-HN"/>
        </w:rPr>
        <w:t>(Nombre del Oferente),</w:t>
      </w:r>
      <w:r w:rsidRPr="00313596">
        <w:rPr>
          <w:rFonts w:ascii="Arial" w:hAnsi="Arial" w:cs="Arial"/>
          <w:color w:val="FF0000"/>
          <w:sz w:val="22"/>
          <w:szCs w:val="22"/>
          <w:lang w:val="es-HN"/>
        </w:rPr>
        <w:t xml:space="preserve"> </w:t>
      </w:r>
      <w:r w:rsidRPr="00313596">
        <w:rPr>
          <w:rFonts w:ascii="Arial" w:hAnsi="Arial" w:cs="Arial"/>
          <w:sz w:val="22"/>
          <w:szCs w:val="22"/>
          <w:lang w:val="es-HN"/>
        </w:rPr>
        <w:t xml:space="preserve">certifico que he obtenido el consentimiento del profesional mencionado para incluir su hoja de vida en la oferta del proceso </w:t>
      </w:r>
      <w:r w:rsidRPr="00313596">
        <w:rPr>
          <w:rFonts w:ascii="Arial" w:hAnsi="Arial" w:cs="Arial"/>
          <w:i/>
          <w:color w:val="FF0000"/>
          <w:sz w:val="22"/>
          <w:szCs w:val="22"/>
          <w:u w:val="single"/>
          <w:lang w:val="es-HN"/>
        </w:rPr>
        <w:t>(Nombre del Proceso)</w:t>
      </w:r>
      <w:r w:rsidRPr="00313596">
        <w:rPr>
          <w:rFonts w:ascii="Arial" w:hAnsi="Arial" w:cs="Arial"/>
          <w:sz w:val="22"/>
          <w:szCs w:val="22"/>
          <w:lang w:val="es-HN"/>
        </w:rPr>
        <w:t>, y que dicho profesional ha declarado que estará disponible para realizar el trabajo de acuerdo con las disposiciones de ejecución y cronograma señalados en la oferta.</w:t>
      </w:r>
    </w:p>
    <w:p w14:paraId="03D69FDB" w14:textId="77777777" w:rsidR="00816F32" w:rsidRPr="00BB3904" w:rsidRDefault="00816F32" w:rsidP="00816F32">
      <w:pPr>
        <w:pStyle w:val="HTMLconformatoprevio"/>
        <w:shd w:val="clear" w:color="auto" w:fill="FFFFFF"/>
        <w:spacing w:before="120" w:after="120"/>
        <w:ind w:right="-279"/>
        <w:rPr>
          <w:rFonts w:ascii="Arial" w:hAnsi="Arial" w:cs="Arial"/>
          <w:color w:val="212121"/>
          <w:sz w:val="22"/>
          <w:szCs w:val="22"/>
          <w:lang w:val="es-ES"/>
        </w:rPr>
      </w:pPr>
      <w:r w:rsidRPr="00BB3904">
        <w:rPr>
          <w:rFonts w:ascii="Arial" w:hAnsi="Arial" w:cs="Arial"/>
          <w:color w:val="212121"/>
          <w:sz w:val="22"/>
          <w:szCs w:val="22"/>
          <w:lang w:val="es-ES"/>
        </w:rPr>
        <w:t>Entiendo que cualquier declaración falsa u omisión en este Formulario puede:</w:t>
      </w:r>
    </w:p>
    <w:p w14:paraId="5BBF39CC" w14:textId="77777777" w:rsidR="00816F32" w:rsidRPr="00BB3904" w:rsidRDefault="00816F32" w:rsidP="001336F8">
      <w:pPr>
        <w:pStyle w:val="HTMLconformatoprevio"/>
        <w:numPr>
          <w:ilvl w:val="0"/>
          <w:numId w:val="142"/>
        </w:numPr>
        <w:shd w:val="clear" w:color="auto" w:fill="FFFFFF"/>
        <w:spacing w:before="120" w:after="120"/>
        <w:ind w:right="-279" w:hanging="513"/>
        <w:rPr>
          <w:rFonts w:ascii="Arial" w:hAnsi="Arial" w:cs="Arial"/>
          <w:color w:val="212121"/>
          <w:sz w:val="22"/>
          <w:szCs w:val="22"/>
          <w:lang w:val="es-ES"/>
        </w:rPr>
      </w:pPr>
      <w:r w:rsidRPr="00BB3904">
        <w:rPr>
          <w:rFonts w:ascii="Arial" w:hAnsi="Arial" w:cs="Arial"/>
          <w:color w:val="212121"/>
          <w:sz w:val="22"/>
          <w:szCs w:val="22"/>
          <w:lang w:val="es-ES"/>
        </w:rPr>
        <w:t>Que se tome en consideración durante la evaluación de la Oferta;</w:t>
      </w:r>
    </w:p>
    <w:p w14:paraId="52192B83" w14:textId="77777777" w:rsidR="00816F32" w:rsidRPr="00BB3904" w:rsidRDefault="00816F32" w:rsidP="001336F8">
      <w:pPr>
        <w:pStyle w:val="HTMLconformatoprevio"/>
        <w:numPr>
          <w:ilvl w:val="0"/>
          <w:numId w:val="142"/>
        </w:numPr>
        <w:shd w:val="clear" w:color="auto" w:fill="FFFFFF"/>
        <w:spacing w:before="120" w:after="120"/>
        <w:ind w:right="-279" w:hanging="513"/>
        <w:rPr>
          <w:rFonts w:ascii="Arial" w:hAnsi="Arial" w:cs="Arial"/>
          <w:color w:val="212121"/>
          <w:sz w:val="22"/>
          <w:szCs w:val="22"/>
          <w:lang w:val="es-ES"/>
        </w:rPr>
      </w:pPr>
      <w:r w:rsidRPr="00BB3904">
        <w:rPr>
          <w:rFonts w:ascii="Arial" w:hAnsi="Arial" w:cs="Arial"/>
          <w:color w:val="212121"/>
          <w:sz w:val="22"/>
          <w:szCs w:val="22"/>
          <w:lang w:val="es-ES"/>
        </w:rPr>
        <w:t>Causar mi descalificación;</w:t>
      </w:r>
    </w:p>
    <w:p w14:paraId="2AA729B7" w14:textId="77777777" w:rsidR="00816F32" w:rsidRPr="00BB3904" w:rsidRDefault="00816F32" w:rsidP="001336F8">
      <w:pPr>
        <w:pStyle w:val="HTMLconformatoprevio"/>
        <w:numPr>
          <w:ilvl w:val="0"/>
          <w:numId w:val="142"/>
        </w:numPr>
        <w:shd w:val="clear" w:color="auto" w:fill="FFFFFF"/>
        <w:spacing w:before="120" w:after="120"/>
        <w:ind w:right="-279" w:hanging="513"/>
        <w:rPr>
          <w:rFonts w:ascii="Arial" w:hAnsi="Arial" w:cs="Arial"/>
          <w:color w:val="212121"/>
          <w:sz w:val="22"/>
          <w:szCs w:val="22"/>
          <w:lang w:val="es-ES"/>
        </w:rPr>
      </w:pPr>
      <w:r w:rsidRPr="00BB3904">
        <w:rPr>
          <w:rFonts w:ascii="Arial" w:hAnsi="Arial" w:cs="Arial"/>
          <w:color w:val="212121"/>
          <w:sz w:val="22"/>
          <w:szCs w:val="22"/>
          <w:lang w:val="es-ES"/>
        </w:rPr>
        <w:t xml:space="preserve">Causar </w:t>
      </w:r>
      <w:r>
        <w:rPr>
          <w:rFonts w:ascii="Arial" w:hAnsi="Arial" w:cs="Arial"/>
          <w:color w:val="212121"/>
          <w:sz w:val="22"/>
          <w:szCs w:val="22"/>
          <w:lang w:val="es-ES"/>
        </w:rPr>
        <w:t xml:space="preserve">la remoción del profesional durante la ejecución del </w:t>
      </w:r>
      <w:r w:rsidRPr="00BB3904">
        <w:rPr>
          <w:rFonts w:ascii="Arial" w:hAnsi="Arial" w:cs="Arial"/>
          <w:color w:val="212121"/>
          <w:sz w:val="22"/>
          <w:szCs w:val="22"/>
          <w:lang w:val="es-ES"/>
        </w:rPr>
        <w:t>contrato.</w:t>
      </w:r>
    </w:p>
    <w:p w14:paraId="69F82540" w14:textId="77777777" w:rsidR="00816F32" w:rsidRDefault="00816F32" w:rsidP="00816F32">
      <w:pPr>
        <w:rPr>
          <w:rFonts w:ascii="Arial" w:hAnsi="Arial" w:cs="Arial"/>
          <w:sz w:val="22"/>
          <w:szCs w:val="22"/>
          <w:lang w:val="es-HN"/>
        </w:rPr>
      </w:pPr>
    </w:p>
    <w:p w14:paraId="6FB9E4EF" w14:textId="77777777" w:rsidR="00816F32" w:rsidRPr="00313596" w:rsidRDefault="00816F32" w:rsidP="00816F32">
      <w:pPr>
        <w:rPr>
          <w:rFonts w:ascii="Arial" w:hAnsi="Arial" w:cs="Arial"/>
          <w:sz w:val="22"/>
          <w:szCs w:val="22"/>
          <w:lang w:val="es-HN"/>
        </w:rPr>
      </w:pPr>
      <w:r w:rsidRPr="00313596">
        <w:rPr>
          <w:rFonts w:ascii="Arial" w:hAnsi="Arial" w:cs="Arial"/>
          <w:sz w:val="22"/>
          <w:szCs w:val="22"/>
          <w:lang w:val="es-HN"/>
        </w:rPr>
        <w:t>Nombre completo del representante del oferente: __________________________</w:t>
      </w:r>
    </w:p>
    <w:p w14:paraId="4990991D" w14:textId="77777777" w:rsidR="00816F32" w:rsidRPr="00313596" w:rsidRDefault="00816F32" w:rsidP="00816F32">
      <w:pPr>
        <w:rPr>
          <w:rFonts w:ascii="Arial" w:hAnsi="Arial" w:cs="Arial"/>
          <w:sz w:val="22"/>
          <w:szCs w:val="22"/>
          <w:lang w:val="es-HN"/>
        </w:rPr>
      </w:pPr>
    </w:p>
    <w:p w14:paraId="4B4EC3C7" w14:textId="77777777" w:rsidR="00816F32" w:rsidRPr="00313596" w:rsidRDefault="00816F32" w:rsidP="00816F32">
      <w:pPr>
        <w:rPr>
          <w:rFonts w:ascii="Arial" w:hAnsi="Arial" w:cs="Arial"/>
          <w:sz w:val="22"/>
          <w:szCs w:val="22"/>
          <w:lang w:val="es-HN"/>
        </w:rPr>
      </w:pPr>
    </w:p>
    <w:p w14:paraId="27B985C2" w14:textId="77777777" w:rsidR="00816F32" w:rsidRPr="007505BE" w:rsidRDefault="00816F32" w:rsidP="00816F32">
      <w:pPr>
        <w:ind w:left="360"/>
        <w:rPr>
          <w:rFonts w:ascii="Arial" w:hAnsi="Arial" w:cs="Arial"/>
          <w:sz w:val="22"/>
          <w:szCs w:val="22"/>
          <w:lang w:val="es-HN"/>
        </w:rPr>
      </w:pPr>
      <w:r w:rsidRPr="007505BE">
        <w:rPr>
          <w:rFonts w:ascii="Arial" w:hAnsi="Arial" w:cs="Arial"/>
          <w:sz w:val="22"/>
          <w:szCs w:val="22"/>
          <w:lang w:val="es-HN"/>
        </w:rPr>
        <w:t>______________________________________________ Fecha: _______________</w:t>
      </w:r>
    </w:p>
    <w:p w14:paraId="134D1C80" w14:textId="77777777" w:rsidR="00816F32" w:rsidRPr="00A558DB" w:rsidRDefault="00816F32" w:rsidP="00816F32">
      <w:pPr>
        <w:pStyle w:val="Prrafodelista"/>
        <w:rPr>
          <w:rFonts w:ascii="Arial" w:hAnsi="Arial" w:cs="Arial"/>
          <w:sz w:val="22"/>
          <w:szCs w:val="22"/>
          <w:lang w:val="es-HN"/>
        </w:rPr>
      </w:pPr>
      <w:r w:rsidRPr="00A558DB">
        <w:rPr>
          <w:rFonts w:ascii="Arial" w:hAnsi="Arial" w:cs="Arial"/>
          <w:i/>
          <w:color w:val="FF0000"/>
          <w:sz w:val="22"/>
          <w:szCs w:val="22"/>
          <w:lang w:val="es-HN"/>
        </w:rPr>
        <w:t xml:space="preserve">(Firma del </w:t>
      </w:r>
      <w:r>
        <w:rPr>
          <w:rFonts w:ascii="Arial" w:hAnsi="Arial" w:cs="Arial"/>
          <w:i/>
          <w:color w:val="FF0000"/>
          <w:sz w:val="22"/>
          <w:szCs w:val="22"/>
          <w:lang w:val="es-HN"/>
        </w:rPr>
        <w:t>representante del oferente</w:t>
      </w:r>
      <w:r w:rsidRPr="00A558DB">
        <w:rPr>
          <w:rFonts w:ascii="Arial" w:hAnsi="Arial" w:cs="Arial"/>
          <w:i/>
          <w:color w:val="FF0000"/>
          <w:sz w:val="22"/>
          <w:szCs w:val="22"/>
          <w:lang w:val="es-HN"/>
        </w:rPr>
        <w:t>)</w:t>
      </w:r>
      <w:r w:rsidRPr="00A558DB">
        <w:rPr>
          <w:rFonts w:ascii="Arial" w:hAnsi="Arial" w:cs="Arial"/>
          <w:i/>
          <w:sz w:val="22"/>
          <w:szCs w:val="22"/>
          <w:lang w:val="es-HN"/>
        </w:rPr>
        <w:tab/>
      </w:r>
      <w:r w:rsidRPr="00A558DB">
        <w:rPr>
          <w:rFonts w:ascii="Arial" w:hAnsi="Arial" w:cs="Arial"/>
          <w:sz w:val="22"/>
          <w:szCs w:val="22"/>
          <w:lang w:val="es-HN"/>
        </w:rPr>
        <w:tab/>
        <w:t xml:space="preserve">                          Día / Mes / Año</w:t>
      </w:r>
    </w:p>
    <w:bookmarkEnd w:id="2262"/>
    <w:p w14:paraId="3F8654E0" w14:textId="7E982E9C" w:rsidR="008C0885" w:rsidRPr="00313596" w:rsidRDefault="008C0885" w:rsidP="00816F32">
      <w:pPr>
        <w:rPr>
          <w:rFonts w:ascii="Arial" w:hAnsi="Arial" w:cs="Arial"/>
          <w:b/>
          <w:sz w:val="22"/>
          <w:szCs w:val="22"/>
        </w:rPr>
      </w:pPr>
      <w:r w:rsidRPr="00313596">
        <w:rPr>
          <w:rFonts w:ascii="Arial" w:hAnsi="Arial" w:cs="Arial"/>
          <w:b/>
          <w:sz w:val="22"/>
          <w:szCs w:val="22"/>
        </w:rPr>
        <w:br w:type="page"/>
      </w:r>
    </w:p>
    <w:p w14:paraId="1F72FE47"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313596">
        <w:rPr>
          <w:rFonts w:ascii="Arial" w:hAnsi="Arial" w:cs="Arial"/>
          <w:b/>
          <w:sz w:val="22"/>
          <w:szCs w:val="22"/>
        </w:rPr>
        <w:t>FORMULARIO TEC- 3</w:t>
      </w:r>
    </w:p>
    <w:p w14:paraId="1991A8A9"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p>
    <w:p w14:paraId="04001E16"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color w:val="FF0000"/>
          <w:sz w:val="22"/>
          <w:szCs w:val="22"/>
        </w:rPr>
      </w:pPr>
      <w:bookmarkStart w:id="2263" w:name="_Toc263415273"/>
      <w:r w:rsidRPr="00313596">
        <w:rPr>
          <w:rFonts w:ascii="Arial" w:hAnsi="Arial" w:cs="Arial"/>
          <w:b/>
          <w:sz w:val="22"/>
          <w:szCs w:val="22"/>
        </w:rPr>
        <w:t xml:space="preserve">Equipo necesario para la construcción de la obra </w:t>
      </w:r>
    </w:p>
    <w:p w14:paraId="138ED86F"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FF0000"/>
          <w:sz w:val="22"/>
          <w:szCs w:val="22"/>
        </w:rPr>
      </w:pPr>
    </w:p>
    <w:p w14:paraId="6A11D4C4"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p>
    <w:p w14:paraId="491C571E" w14:textId="77777777" w:rsidR="008C0885" w:rsidRPr="00313596" w:rsidRDefault="008C0885" w:rsidP="59116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val="es-ES"/>
        </w:rPr>
      </w:pPr>
      <w:r w:rsidRPr="59116A6E">
        <w:rPr>
          <w:rFonts w:ascii="Arial" w:hAnsi="Arial" w:cs="Arial"/>
          <w:sz w:val="22"/>
          <w:szCs w:val="22"/>
          <w:lang w:val="es-ES"/>
        </w:rPr>
        <w:t xml:space="preserve">El oferente declara que la siguiente información, sobre la existencia de equipo necesario para realizar la construcción de la obra </w:t>
      </w:r>
      <w:r w:rsidRPr="59116A6E">
        <w:rPr>
          <w:rFonts w:ascii="Arial" w:hAnsi="Arial" w:cs="Arial"/>
          <w:i/>
          <w:color w:val="FF0000"/>
          <w:sz w:val="22"/>
          <w:szCs w:val="22"/>
          <w:lang w:val="es-ES"/>
        </w:rPr>
        <w:t>(definir en cada proceso),</w:t>
      </w:r>
      <w:r w:rsidRPr="59116A6E">
        <w:rPr>
          <w:rFonts w:ascii="Arial" w:hAnsi="Arial" w:cs="Arial"/>
          <w:i/>
          <w:sz w:val="22"/>
          <w:szCs w:val="22"/>
          <w:lang w:val="es-ES"/>
        </w:rPr>
        <w:t xml:space="preserve"> refleja</w:t>
      </w:r>
      <w:r w:rsidRPr="59116A6E">
        <w:rPr>
          <w:rFonts w:ascii="Arial" w:hAnsi="Arial" w:cs="Arial"/>
          <w:sz w:val="22"/>
          <w:szCs w:val="22"/>
          <w:lang w:val="es-ES"/>
        </w:rPr>
        <w:t xml:space="preserve"> el detalle del equipo que el oferente pone a disposición para realizar la misma y en caso de no poseerla presenta la constancia de intención de arrendamiento por parte de la(s) casa(s) comercial(es) de reconocida solvencia y credibilidad.</w:t>
      </w:r>
    </w:p>
    <w:p w14:paraId="5F46F3A9"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FFE8B76"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390B6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sz w:val="22"/>
          <w:szCs w:val="22"/>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990"/>
        <w:gridCol w:w="1170"/>
        <w:gridCol w:w="810"/>
        <w:gridCol w:w="1260"/>
        <w:gridCol w:w="1440"/>
        <w:gridCol w:w="990"/>
        <w:gridCol w:w="1080"/>
        <w:gridCol w:w="1260"/>
      </w:tblGrid>
      <w:tr w:rsidR="00665A7A" w:rsidRPr="00313596" w14:paraId="67B8E0A7" w14:textId="77777777" w:rsidTr="03121A63">
        <w:trPr>
          <w:trHeight w:val="901"/>
        </w:trPr>
        <w:tc>
          <w:tcPr>
            <w:tcW w:w="540" w:type="dxa"/>
            <w:shd w:val="clear" w:color="auto" w:fill="00B050"/>
            <w:vAlign w:val="center"/>
          </w:tcPr>
          <w:p w14:paraId="5E765616" w14:textId="77777777" w:rsidR="008C0885" w:rsidRPr="00B47035" w:rsidRDefault="008C0885" w:rsidP="000C6174">
            <w:pPr>
              <w:pStyle w:val="i"/>
              <w:jc w:val="center"/>
              <w:rPr>
                <w:rFonts w:ascii="Arial" w:hAnsi="Arial" w:cs="Arial"/>
                <w:b/>
                <w:snapToGrid w:val="0"/>
                <w:color w:val="FFFFFF" w:themeColor="background1"/>
                <w:sz w:val="18"/>
                <w:szCs w:val="18"/>
              </w:rPr>
            </w:pPr>
          </w:p>
          <w:p w14:paraId="7CD17FA0" w14:textId="77777777" w:rsidR="008C0885" w:rsidRPr="00B47035" w:rsidRDefault="008C0885" w:rsidP="000C6174">
            <w:pPr>
              <w:pStyle w:val="i"/>
              <w:jc w:val="center"/>
              <w:rPr>
                <w:rFonts w:ascii="Arial" w:hAnsi="Arial" w:cs="Arial"/>
                <w:b/>
                <w:snapToGrid w:val="0"/>
                <w:color w:val="FFFFFF" w:themeColor="background1"/>
                <w:sz w:val="18"/>
                <w:szCs w:val="18"/>
              </w:rPr>
            </w:pPr>
            <w:r w:rsidRPr="00B47035">
              <w:rPr>
                <w:rFonts w:ascii="Arial" w:hAnsi="Arial" w:cs="Arial"/>
                <w:b/>
                <w:snapToGrid w:val="0"/>
                <w:color w:val="FFFFFF" w:themeColor="background1"/>
                <w:sz w:val="18"/>
                <w:szCs w:val="18"/>
              </w:rPr>
              <w:t>No</w:t>
            </w:r>
          </w:p>
          <w:p w14:paraId="0C1A2413" w14:textId="77777777" w:rsidR="008C0885" w:rsidRPr="00B47035" w:rsidRDefault="008C0885" w:rsidP="000C6174">
            <w:pPr>
              <w:pStyle w:val="i"/>
              <w:jc w:val="center"/>
              <w:rPr>
                <w:rFonts w:ascii="Arial" w:hAnsi="Arial" w:cs="Arial"/>
                <w:b/>
                <w:snapToGrid w:val="0"/>
                <w:color w:val="FFFFFF" w:themeColor="background1"/>
                <w:sz w:val="18"/>
                <w:szCs w:val="18"/>
              </w:rPr>
            </w:pPr>
          </w:p>
        </w:tc>
        <w:tc>
          <w:tcPr>
            <w:tcW w:w="990" w:type="dxa"/>
            <w:shd w:val="clear" w:color="auto" w:fill="00B050"/>
            <w:vAlign w:val="center"/>
          </w:tcPr>
          <w:p w14:paraId="61E6A59F" w14:textId="77777777" w:rsidR="008C0885" w:rsidRPr="00B47035" w:rsidRDefault="008C0885" w:rsidP="000C6174">
            <w:pPr>
              <w:pStyle w:val="i"/>
              <w:jc w:val="center"/>
              <w:rPr>
                <w:rFonts w:ascii="Arial" w:hAnsi="Arial" w:cs="Arial"/>
                <w:b/>
                <w:i/>
                <w:snapToGrid w:val="0"/>
                <w:color w:val="FFFFFF" w:themeColor="background1"/>
                <w:sz w:val="18"/>
                <w:szCs w:val="18"/>
              </w:rPr>
            </w:pPr>
            <w:r w:rsidRPr="00B47035">
              <w:rPr>
                <w:rFonts w:ascii="Arial" w:hAnsi="Arial" w:cs="Arial"/>
                <w:b/>
                <w:i/>
                <w:snapToGrid w:val="0"/>
                <w:color w:val="FFFFFF" w:themeColor="background1"/>
                <w:sz w:val="18"/>
                <w:szCs w:val="18"/>
              </w:rPr>
              <w:t>Tipo y Modelo del Equipo</w:t>
            </w:r>
          </w:p>
        </w:tc>
        <w:tc>
          <w:tcPr>
            <w:tcW w:w="1170" w:type="dxa"/>
            <w:shd w:val="clear" w:color="auto" w:fill="00B050"/>
            <w:vAlign w:val="center"/>
          </w:tcPr>
          <w:p w14:paraId="686CB1DB" w14:textId="77777777" w:rsidR="008C0885" w:rsidRPr="00B47035" w:rsidRDefault="008C0885" w:rsidP="000C6174">
            <w:pPr>
              <w:pStyle w:val="i"/>
              <w:jc w:val="center"/>
              <w:rPr>
                <w:rFonts w:ascii="Arial" w:hAnsi="Arial" w:cs="Arial"/>
                <w:b/>
                <w:i/>
                <w:snapToGrid w:val="0"/>
                <w:color w:val="FFFFFF" w:themeColor="background1"/>
                <w:sz w:val="18"/>
                <w:szCs w:val="18"/>
              </w:rPr>
            </w:pPr>
            <w:r w:rsidRPr="00B47035">
              <w:rPr>
                <w:rFonts w:ascii="Arial" w:hAnsi="Arial" w:cs="Arial"/>
                <w:b/>
                <w:i/>
                <w:snapToGrid w:val="0"/>
                <w:color w:val="FFFFFF" w:themeColor="background1"/>
                <w:sz w:val="18"/>
                <w:szCs w:val="18"/>
              </w:rPr>
              <w:t>Año de Fabricación</w:t>
            </w:r>
          </w:p>
        </w:tc>
        <w:tc>
          <w:tcPr>
            <w:tcW w:w="810" w:type="dxa"/>
            <w:shd w:val="clear" w:color="auto" w:fill="00B050"/>
            <w:vAlign w:val="center"/>
          </w:tcPr>
          <w:p w14:paraId="2CF00A62" w14:textId="77777777" w:rsidR="008C0885" w:rsidRPr="00B47035" w:rsidRDefault="008C0885" w:rsidP="000C6174">
            <w:pPr>
              <w:pStyle w:val="i"/>
              <w:jc w:val="center"/>
              <w:rPr>
                <w:rFonts w:ascii="Arial" w:hAnsi="Arial" w:cs="Arial"/>
                <w:b/>
                <w:i/>
                <w:snapToGrid w:val="0"/>
                <w:color w:val="FFFFFF" w:themeColor="background1"/>
                <w:sz w:val="18"/>
                <w:szCs w:val="18"/>
              </w:rPr>
            </w:pPr>
            <w:r w:rsidRPr="00B47035">
              <w:rPr>
                <w:rFonts w:ascii="Arial" w:hAnsi="Arial" w:cs="Arial"/>
                <w:b/>
                <w:i/>
                <w:snapToGrid w:val="0"/>
                <w:color w:val="FFFFFF" w:themeColor="background1"/>
                <w:sz w:val="18"/>
                <w:szCs w:val="18"/>
              </w:rPr>
              <w:t>Estado actual</w:t>
            </w:r>
          </w:p>
        </w:tc>
        <w:tc>
          <w:tcPr>
            <w:tcW w:w="1260" w:type="dxa"/>
            <w:shd w:val="clear" w:color="auto" w:fill="00B050"/>
            <w:vAlign w:val="center"/>
          </w:tcPr>
          <w:p w14:paraId="0FCB13B1" w14:textId="77777777" w:rsidR="008C0885" w:rsidRPr="00B47035" w:rsidRDefault="008C0885" w:rsidP="000C6174">
            <w:pPr>
              <w:pStyle w:val="i"/>
              <w:jc w:val="center"/>
              <w:rPr>
                <w:rFonts w:ascii="Arial" w:hAnsi="Arial" w:cs="Arial"/>
                <w:b/>
                <w:i/>
                <w:snapToGrid w:val="0"/>
                <w:color w:val="FFFFFF" w:themeColor="background1"/>
                <w:sz w:val="18"/>
                <w:szCs w:val="18"/>
              </w:rPr>
            </w:pPr>
            <w:r w:rsidRPr="00B47035">
              <w:rPr>
                <w:rFonts w:ascii="Arial" w:hAnsi="Arial" w:cs="Arial"/>
                <w:b/>
                <w:i/>
                <w:snapToGrid w:val="0"/>
                <w:color w:val="FFFFFF" w:themeColor="background1"/>
                <w:sz w:val="18"/>
                <w:szCs w:val="18"/>
              </w:rPr>
              <w:t>(*) Propio (P)</w:t>
            </w:r>
          </w:p>
          <w:p w14:paraId="7CBF28B7" w14:textId="77777777" w:rsidR="008C0885" w:rsidRPr="00B47035" w:rsidRDefault="008C0885" w:rsidP="000C6174">
            <w:pPr>
              <w:pStyle w:val="i"/>
              <w:jc w:val="center"/>
              <w:rPr>
                <w:rFonts w:ascii="Arial" w:hAnsi="Arial" w:cs="Arial"/>
                <w:b/>
                <w:i/>
                <w:snapToGrid w:val="0"/>
                <w:color w:val="FFFFFF" w:themeColor="background1"/>
                <w:sz w:val="18"/>
                <w:szCs w:val="18"/>
              </w:rPr>
            </w:pPr>
            <w:r w:rsidRPr="00B47035">
              <w:rPr>
                <w:rFonts w:ascii="Arial" w:hAnsi="Arial" w:cs="Arial"/>
                <w:b/>
                <w:i/>
                <w:snapToGrid w:val="0"/>
                <w:color w:val="FFFFFF" w:themeColor="background1"/>
                <w:sz w:val="18"/>
                <w:szCs w:val="18"/>
              </w:rPr>
              <w:t>o</w:t>
            </w:r>
          </w:p>
          <w:p w14:paraId="4C89F641" w14:textId="77777777" w:rsidR="008C0885" w:rsidRPr="00B47035" w:rsidRDefault="008C0885" w:rsidP="000C6174">
            <w:pPr>
              <w:pStyle w:val="i"/>
              <w:jc w:val="center"/>
              <w:rPr>
                <w:rFonts w:ascii="Arial" w:hAnsi="Arial" w:cs="Arial"/>
                <w:b/>
                <w:i/>
                <w:snapToGrid w:val="0"/>
                <w:color w:val="FFFFFF" w:themeColor="background1"/>
                <w:sz w:val="18"/>
                <w:szCs w:val="18"/>
              </w:rPr>
            </w:pPr>
            <w:r w:rsidRPr="00B47035">
              <w:rPr>
                <w:rFonts w:ascii="Arial" w:hAnsi="Arial" w:cs="Arial"/>
                <w:b/>
                <w:i/>
                <w:snapToGrid w:val="0"/>
                <w:color w:val="FFFFFF" w:themeColor="background1"/>
                <w:sz w:val="18"/>
                <w:szCs w:val="18"/>
              </w:rPr>
              <w:t>Alquilado (A)</w:t>
            </w:r>
          </w:p>
        </w:tc>
        <w:tc>
          <w:tcPr>
            <w:tcW w:w="1440" w:type="dxa"/>
            <w:shd w:val="clear" w:color="auto" w:fill="00B050"/>
            <w:vAlign w:val="center"/>
          </w:tcPr>
          <w:p w14:paraId="63B90C87" w14:textId="77777777" w:rsidR="008C0885" w:rsidRPr="00B47035" w:rsidRDefault="008C0885" w:rsidP="000C6174">
            <w:pPr>
              <w:pStyle w:val="i"/>
              <w:jc w:val="center"/>
              <w:rPr>
                <w:rFonts w:ascii="Arial" w:hAnsi="Arial" w:cs="Arial"/>
                <w:b/>
                <w:i/>
                <w:snapToGrid w:val="0"/>
                <w:color w:val="FFFFFF" w:themeColor="background1"/>
                <w:sz w:val="18"/>
                <w:szCs w:val="18"/>
              </w:rPr>
            </w:pPr>
            <w:r w:rsidRPr="00B47035">
              <w:rPr>
                <w:rFonts w:ascii="Arial" w:hAnsi="Arial" w:cs="Arial"/>
                <w:b/>
                <w:i/>
                <w:snapToGrid w:val="0"/>
                <w:color w:val="FFFFFF" w:themeColor="background1"/>
                <w:sz w:val="18"/>
                <w:szCs w:val="18"/>
              </w:rPr>
              <w:t>Especificación de Potencia</w:t>
            </w:r>
          </w:p>
        </w:tc>
        <w:tc>
          <w:tcPr>
            <w:tcW w:w="990" w:type="dxa"/>
            <w:shd w:val="clear" w:color="auto" w:fill="00B050"/>
            <w:vAlign w:val="center"/>
          </w:tcPr>
          <w:p w14:paraId="4D228CFB" w14:textId="0C99DC87" w:rsidR="008C0885" w:rsidRPr="00B47035" w:rsidRDefault="008C0885" w:rsidP="03121A63">
            <w:pPr>
              <w:pStyle w:val="i"/>
              <w:jc w:val="center"/>
              <w:rPr>
                <w:rFonts w:ascii="Arial" w:hAnsi="Arial" w:cs="Arial"/>
                <w:b/>
                <w:bCs/>
                <w:i/>
                <w:iCs/>
                <w:snapToGrid w:val="0"/>
                <w:color w:val="FFFFFF" w:themeColor="background1"/>
                <w:sz w:val="18"/>
                <w:szCs w:val="18"/>
                <w:lang w:val="es-ES"/>
              </w:rPr>
            </w:pPr>
            <w:r w:rsidRPr="03121A63">
              <w:rPr>
                <w:rFonts w:ascii="Arial" w:hAnsi="Arial" w:cs="Arial"/>
                <w:b/>
                <w:bCs/>
                <w:i/>
                <w:iCs/>
                <w:snapToGrid w:val="0"/>
                <w:color w:val="FFFFFF" w:themeColor="background1"/>
                <w:sz w:val="18"/>
                <w:szCs w:val="18"/>
                <w:lang w:val="es-ES"/>
              </w:rPr>
              <w:t>Capa</w:t>
            </w:r>
            <w:r w:rsidR="00890C5D" w:rsidRPr="03121A63">
              <w:rPr>
                <w:rFonts w:ascii="Arial" w:hAnsi="Arial" w:cs="Arial"/>
                <w:b/>
                <w:bCs/>
                <w:i/>
                <w:iCs/>
                <w:snapToGrid w:val="0"/>
                <w:color w:val="FFFFFF" w:themeColor="background1"/>
                <w:sz w:val="18"/>
                <w:szCs w:val="18"/>
                <w:lang w:val="es-ES"/>
              </w:rPr>
              <w:t>-</w:t>
            </w:r>
            <w:r w:rsidRPr="03121A63">
              <w:rPr>
                <w:rFonts w:ascii="Arial" w:hAnsi="Arial" w:cs="Arial"/>
                <w:b/>
                <w:bCs/>
                <w:i/>
                <w:iCs/>
                <w:snapToGrid w:val="0"/>
                <w:color w:val="FFFFFF" w:themeColor="background1"/>
                <w:sz w:val="18"/>
                <w:szCs w:val="18"/>
                <w:lang w:val="es-ES"/>
              </w:rPr>
              <w:t>cidad</w:t>
            </w:r>
          </w:p>
          <w:p w14:paraId="41874F47" w14:textId="77777777" w:rsidR="008C0885" w:rsidRPr="00B47035" w:rsidRDefault="008C0885" w:rsidP="000C6174">
            <w:pPr>
              <w:pStyle w:val="i"/>
              <w:jc w:val="center"/>
              <w:rPr>
                <w:rFonts w:ascii="Arial" w:hAnsi="Arial" w:cs="Arial"/>
                <w:b/>
                <w:i/>
                <w:snapToGrid w:val="0"/>
                <w:color w:val="FFFFFF" w:themeColor="background1"/>
                <w:sz w:val="18"/>
                <w:szCs w:val="18"/>
              </w:rPr>
            </w:pPr>
            <w:r w:rsidRPr="00B47035">
              <w:rPr>
                <w:rFonts w:ascii="Arial" w:hAnsi="Arial" w:cs="Arial"/>
                <w:b/>
                <w:i/>
                <w:snapToGrid w:val="0"/>
                <w:color w:val="FFFFFF" w:themeColor="background1"/>
                <w:sz w:val="18"/>
                <w:szCs w:val="18"/>
              </w:rPr>
              <w:t>(Ton. o m</w:t>
            </w:r>
            <w:r w:rsidRPr="00B47035">
              <w:rPr>
                <w:rFonts w:ascii="Arial" w:hAnsi="Arial" w:cs="Arial"/>
                <w:b/>
                <w:i/>
                <w:snapToGrid w:val="0"/>
                <w:color w:val="FFFFFF" w:themeColor="background1"/>
                <w:sz w:val="18"/>
                <w:szCs w:val="18"/>
                <w:vertAlign w:val="superscript"/>
              </w:rPr>
              <w:t>3</w:t>
            </w:r>
            <w:r w:rsidRPr="00B47035">
              <w:rPr>
                <w:rFonts w:ascii="Arial" w:hAnsi="Arial" w:cs="Arial"/>
                <w:b/>
                <w:i/>
                <w:snapToGrid w:val="0"/>
                <w:color w:val="FFFFFF" w:themeColor="background1"/>
                <w:sz w:val="18"/>
                <w:szCs w:val="18"/>
              </w:rPr>
              <w:t>)</w:t>
            </w:r>
          </w:p>
        </w:tc>
        <w:tc>
          <w:tcPr>
            <w:tcW w:w="1080" w:type="dxa"/>
            <w:shd w:val="clear" w:color="auto" w:fill="00B050"/>
            <w:vAlign w:val="center"/>
          </w:tcPr>
          <w:p w14:paraId="7EF92550" w14:textId="77777777" w:rsidR="008C0885" w:rsidRPr="00B47035" w:rsidRDefault="008C0885" w:rsidP="000C6174">
            <w:pPr>
              <w:pStyle w:val="i"/>
              <w:jc w:val="center"/>
              <w:rPr>
                <w:rFonts w:ascii="Arial" w:hAnsi="Arial" w:cs="Arial"/>
                <w:b/>
                <w:i/>
                <w:snapToGrid w:val="0"/>
                <w:color w:val="FFFFFF" w:themeColor="background1"/>
                <w:sz w:val="18"/>
                <w:szCs w:val="18"/>
              </w:rPr>
            </w:pPr>
            <w:r w:rsidRPr="00B47035">
              <w:rPr>
                <w:rFonts w:ascii="Arial" w:hAnsi="Arial" w:cs="Arial"/>
                <w:b/>
                <w:i/>
                <w:snapToGrid w:val="0"/>
                <w:color w:val="FFFFFF" w:themeColor="background1"/>
                <w:sz w:val="18"/>
                <w:szCs w:val="18"/>
              </w:rPr>
              <w:t>Ubicación Actual</w:t>
            </w:r>
          </w:p>
        </w:tc>
        <w:tc>
          <w:tcPr>
            <w:tcW w:w="1260" w:type="dxa"/>
            <w:shd w:val="clear" w:color="auto" w:fill="00B050"/>
            <w:vAlign w:val="center"/>
          </w:tcPr>
          <w:p w14:paraId="37197C0D" w14:textId="77777777" w:rsidR="008C0885" w:rsidRPr="00B47035" w:rsidRDefault="008C0885" w:rsidP="00665A7A">
            <w:pPr>
              <w:pStyle w:val="i"/>
              <w:ind w:left="-77" w:right="-63"/>
              <w:jc w:val="center"/>
              <w:rPr>
                <w:rFonts w:ascii="Arial" w:hAnsi="Arial" w:cs="Arial"/>
                <w:b/>
                <w:i/>
                <w:snapToGrid w:val="0"/>
                <w:color w:val="FFFFFF" w:themeColor="background1"/>
                <w:sz w:val="18"/>
                <w:szCs w:val="18"/>
              </w:rPr>
            </w:pPr>
            <w:r w:rsidRPr="00B47035">
              <w:rPr>
                <w:rFonts w:ascii="Arial" w:hAnsi="Arial" w:cs="Arial"/>
                <w:b/>
                <w:i/>
                <w:snapToGrid w:val="0"/>
                <w:color w:val="FFFFFF" w:themeColor="background1"/>
                <w:sz w:val="18"/>
                <w:szCs w:val="18"/>
              </w:rPr>
              <w:t>Compromisos Actuales</w:t>
            </w:r>
          </w:p>
        </w:tc>
      </w:tr>
      <w:tr w:rsidR="00665A7A" w:rsidRPr="00313596" w14:paraId="6F7AAAC3" w14:textId="77777777" w:rsidTr="03121A63">
        <w:trPr>
          <w:trHeight w:val="573"/>
        </w:trPr>
        <w:tc>
          <w:tcPr>
            <w:tcW w:w="540" w:type="dxa"/>
          </w:tcPr>
          <w:p w14:paraId="3A8F5005" w14:textId="77777777" w:rsidR="008C0885" w:rsidRPr="00313596" w:rsidRDefault="008C0885" w:rsidP="000C6174">
            <w:pPr>
              <w:pStyle w:val="i"/>
              <w:rPr>
                <w:rFonts w:ascii="Arial" w:hAnsi="Arial" w:cs="Arial"/>
                <w:snapToGrid w:val="0"/>
                <w:sz w:val="22"/>
                <w:szCs w:val="22"/>
              </w:rPr>
            </w:pPr>
          </w:p>
        </w:tc>
        <w:tc>
          <w:tcPr>
            <w:tcW w:w="990" w:type="dxa"/>
          </w:tcPr>
          <w:p w14:paraId="26FD9221" w14:textId="77777777" w:rsidR="008C0885" w:rsidRPr="00313596" w:rsidRDefault="008C0885" w:rsidP="000C6174">
            <w:pPr>
              <w:pStyle w:val="i"/>
              <w:rPr>
                <w:rFonts w:ascii="Arial" w:hAnsi="Arial" w:cs="Arial"/>
                <w:snapToGrid w:val="0"/>
                <w:sz w:val="22"/>
                <w:szCs w:val="22"/>
              </w:rPr>
            </w:pPr>
          </w:p>
        </w:tc>
        <w:tc>
          <w:tcPr>
            <w:tcW w:w="1170" w:type="dxa"/>
          </w:tcPr>
          <w:p w14:paraId="68DBCC4F" w14:textId="77777777" w:rsidR="008C0885" w:rsidRPr="00313596" w:rsidRDefault="008C0885" w:rsidP="000C6174">
            <w:pPr>
              <w:pStyle w:val="i"/>
              <w:jc w:val="center"/>
              <w:rPr>
                <w:rFonts w:ascii="Arial" w:hAnsi="Arial" w:cs="Arial"/>
                <w:snapToGrid w:val="0"/>
                <w:sz w:val="22"/>
                <w:szCs w:val="22"/>
              </w:rPr>
            </w:pPr>
          </w:p>
        </w:tc>
        <w:tc>
          <w:tcPr>
            <w:tcW w:w="810" w:type="dxa"/>
          </w:tcPr>
          <w:p w14:paraId="5339E81C" w14:textId="77777777" w:rsidR="008C0885" w:rsidRPr="00313596" w:rsidRDefault="008C0885" w:rsidP="000C6174">
            <w:pPr>
              <w:pStyle w:val="i"/>
              <w:rPr>
                <w:rFonts w:ascii="Arial" w:hAnsi="Arial" w:cs="Arial"/>
                <w:snapToGrid w:val="0"/>
                <w:sz w:val="22"/>
                <w:szCs w:val="22"/>
              </w:rPr>
            </w:pPr>
          </w:p>
        </w:tc>
        <w:tc>
          <w:tcPr>
            <w:tcW w:w="1260" w:type="dxa"/>
          </w:tcPr>
          <w:p w14:paraId="6F8A6C36" w14:textId="77777777" w:rsidR="008C0885" w:rsidRPr="00313596" w:rsidRDefault="008C0885" w:rsidP="000C6174">
            <w:pPr>
              <w:pStyle w:val="i"/>
              <w:jc w:val="center"/>
              <w:rPr>
                <w:rFonts w:ascii="Arial" w:hAnsi="Arial" w:cs="Arial"/>
                <w:snapToGrid w:val="0"/>
                <w:sz w:val="22"/>
                <w:szCs w:val="22"/>
              </w:rPr>
            </w:pPr>
          </w:p>
        </w:tc>
        <w:tc>
          <w:tcPr>
            <w:tcW w:w="1440" w:type="dxa"/>
          </w:tcPr>
          <w:p w14:paraId="2C663EFE" w14:textId="77777777" w:rsidR="008C0885" w:rsidRPr="00313596" w:rsidRDefault="008C0885" w:rsidP="000C6174">
            <w:pPr>
              <w:pStyle w:val="i"/>
              <w:jc w:val="center"/>
              <w:rPr>
                <w:rFonts w:ascii="Arial" w:hAnsi="Arial" w:cs="Arial"/>
                <w:snapToGrid w:val="0"/>
                <w:sz w:val="22"/>
                <w:szCs w:val="22"/>
              </w:rPr>
            </w:pPr>
          </w:p>
        </w:tc>
        <w:tc>
          <w:tcPr>
            <w:tcW w:w="990" w:type="dxa"/>
          </w:tcPr>
          <w:p w14:paraId="698B54FC" w14:textId="77777777" w:rsidR="008C0885" w:rsidRPr="00313596" w:rsidRDefault="008C0885" w:rsidP="000C6174">
            <w:pPr>
              <w:pStyle w:val="i"/>
              <w:jc w:val="center"/>
              <w:rPr>
                <w:rFonts w:ascii="Arial" w:hAnsi="Arial" w:cs="Arial"/>
                <w:snapToGrid w:val="0"/>
                <w:sz w:val="22"/>
                <w:szCs w:val="22"/>
              </w:rPr>
            </w:pPr>
          </w:p>
        </w:tc>
        <w:tc>
          <w:tcPr>
            <w:tcW w:w="1080" w:type="dxa"/>
          </w:tcPr>
          <w:p w14:paraId="21484906" w14:textId="77777777" w:rsidR="008C0885" w:rsidRPr="00313596" w:rsidRDefault="008C0885" w:rsidP="000C6174">
            <w:pPr>
              <w:pStyle w:val="i"/>
              <w:jc w:val="center"/>
              <w:rPr>
                <w:rFonts w:ascii="Arial" w:hAnsi="Arial" w:cs="Arial"/>
                <w:snapToGrid w:val="0"/>
                <w:sz w:val="22"/>
                <w:szCs w:val="22"/>
              </w:rPr>
            </w:pPr>
          </w:p>
        </w:tc>
        <w:tc>
          <w:tcPr>
            <w:tcW w:w="1260" w:type="dxa"/>
          </w:tcPr>
          <w:p w14:paraId="6D264039" w14:textId="77777777" w:rsidR="008C0885" w:rsidRPr="00313596" w:rsidRDefault="008C0885" w:rsidP="000C6174">
            <w:pPr>
              <w:pStyle w:val="i"/>
              <w:jc w:val="center"/>
              <w:rPr>
                <w:rFonts w:ascii="Arial" w:hAnsi="Arial" w:cs="Arial"/>
                <w:snapToGrid w:val="0"/>
                <w:sz w:val="22"/>
                <w:szCs w:val="22"/>
              </w:rPr>
            </w:pPr>
          </w:p>
        </w:tc>
      </w:tr>
      <w:tr w:rsidR="00665A7A" w:rsidRPr="00313596" w14:paraId="2562496D" w14:textId="77777777" w:rsidTr="03121A63">
        <w:tc>
          <w:tcPr>
            <w:tcW w:w="540" w:type="dxa"/>
          </w:tcPr>
          <w:p w14:paraId="4FF5F5F2" w14:textId="77777777" w:rsidR="008C0885" w:rsidRPr="00313596" w:rsidRDefault="008C0885" w:rsidP="000C6174">
            <w:pPr>
              <w:pStyle w:val="i"/>
              <w:rPr>
                <w:rFonts w:ascii="Arial" w:hAnsi="Arial" w:cs="Arial"/>
                <w:snapToGrid w:val="0"/>
                <w:sz w:val="22"/>
                <w:szCs w:val="22"/>
              </w:rPr>
            </w:pPr>
          </w:p>
        </w:tc>
        <w:tc>
          <w:tcPr>
            <w:tcW w:w="990" w:type="dxa"/>
          </w:tcPr>
          <w:p w14:paraId="29E92F8A" w14:textId="77777777" w:rsidR="008C0885" w:rsidRPr="00313596" w:rsidRDefault="008C0885" w:rsidP="000C6174">
            <w:pPr>
              <w:pStyle w:val="i"/>
              <w:rPr>
                <w:rFonts w:ascii="Arial" w:hAnsi="Arial" w:cs="Arial"/>
                <w:snapToGrid w:val="0"/>
                <w:sz w:val="22"/>
                <w:szCs w:val="22"/>
              </w:rPr>
            </w:pPr>
          </w:p>
        </w:tc>
        <w:tc>
          <w:tcPr>
            <w:tcW w:w="1170" w:type="dxa"/>
          </w:tcPr>
          <w:p w14:paraId="71D186D0" w14:textId="77777777" w:rsidR="008C0885" w:rsidRPr="00313596" w:rsidRDefault="008C0885" w:rsidP="000C6174">
            <w:pPr>
              <w:pStyle w:val="i"/>
              <w:rPr>
                <w:rFonts w:ascii="Arial" w:hAnsi="Arial" w:cs="Arial"/>
                <w:snapToGrid w:val="0"/>
                <w:sz w:val="22"/>
                <w:szCs w:val="22"/>
              </w:rPr>
            </w:pPr>
          </w:p>
        </w:tc>
        <w:tc>
          <w:tcPr>
            <w:tcW w:w="810" w:type="dxa"/>
          </w:tcPr>
          <w:p w14:paraId="0E2DD6EC" w14:textId="77777777" w:rsidR="008C0885" w:rsidRPr="00313596" w:rsidRDefault="008C0885" w:rsidP="000C6174">
            <w:pPr>
              <w:pStyle w:val="i"/>
              <w:rPr>
                <w:rFonts w:ascii="Arial" w:hAnsi="Arial" w:cs="Arial"/>
                <w:snapToGrid w:val="0"/>
                <w:sz w:val="22"/>
                <w:szCs w:val="22"/>
              </w:rPr>
            </w:pPr>
          </w:p>
        </w:tc>
        <w:tc>
          <w:tcPr>
            <w:tcW w:w="1260" w:type="dxa"/>
          </w:tcPr>
          <w:p w14:paraId="0F9ACADE" w14:textId="77777777" w:rsidR="008C0885" w:rsidRPr="00313596" w:rsidRDefault="008C0885" w:rsidP="000C6174">
            <w:pPr>
              <w:pStyle w:val="i"/>
              <w:rPr>
                <w:rFonts w:ascii="Arial" w:hAnsi="Arial" w:cs="Arial"/>
                <w:snapToGrid w:val="0"/>
                <w:sz w:val="22"/>
                <w:szCs w:val="22"/>
              </w:rPr>
            </w:pPr>
          </w:p>
        </w:tc>
        <w:tc>
          <w:tcPr>
            <w:tcW w:w="1440" w:type="dxa"/>
          </w:tcPr>
          <w:p w14:paraId="406563CA" w14:textId="77777777" w:rsidR="008C0885" w:rsidRPr="00313596" w:rsidRDefault="008C0885" w:rsidP="000C6174">
            <w:pPr>
              <w:pStyle w:val="i"/>
              <w:rPr>
                <w:rFonts w:ascii="Arial" w:hAnsi="Arial" w:cs="Arial"/>
                <w:snapToGrid w:val="0"/>
                <w:sz w:val="22"/>
                <w:szCs w:val="22"/>
              </w:rPr>
            </w:pPr>
          </w:p>
        </w:tc>
        <w:tc>
          <w:tcPr>
            <w:tcW w:w="990" w:type="dxa"/>
          </w:tcPr>
          <w:p w14:paraId="0CB21E9E" w14:textId="77777777" w:rsidR="008C0885" w:rsidRPr="00313596" w:rsidRDefault="008C0885" w:rsidP="000C6174">
            <w:pPr>
              <w:pStyle w:val="i"/>
              <w:rPr>
                <w:rFonts w:ascii="Arial" w:hAnsi="Arial" w:cs="Arial"/>
                <w:snapToGrid w:val="0"/>
                <w:sz w:val="22"/>
                <w:szCs w:val="22"/>
              </w:rPr>
            </w:pPr>
          </w:p>
        </w:tc>
        <w:tc>
          <w:tcPr>
            <w:tcW w:w="1080" w:type="dxa"/>
          </w:tcPr>
          <w:p w14:paraId="284D4BE5" w14:textId="77777777" w:rsidR="008C0885" w:rsidRPr="00313596" w:rsidRDefault="008C0885" w:rsidP="000C6174">
            <w:pPr>
              <w:pStyle w:val="i"/>
              <w:rPr>
                <w:rFonts w:ascii="Arial" w:hAnsi="Arial" w:cs="Arial"/>
                <w:snapToGrid w:val="0"/>
                <w:sz w:val="22"/>
                <w:szCs w:val="22"/>
              </w:rPr>
            </w:pPr>
          </w:p>
        </w:tc>
        <w:tc>
          <w:tcPr>
            <w:tcW w:w="1260" w:type="dxa"/>
          </w:tcPr>
          <w:p w14:paraId="38656862" w14:textId="77777777" w:rsidR="008C0885" w:rsidRPr="00313596" w:rsidRDefault="008C0885" w:rsidP="000C6174">
            <w:pPr>
              <w:pStyle w:val="i"/>
              <w:rPr>
                <w:rFonts w:ascii="Arial" w:hAnsi="Arial" w:cs="Arial"/>
                <w:snapToGrid w:val="0"/>
                <w:sz w:val="22"/>
                <w:szCs w:val="22"/>
              </w:rPr>
            </w:pPr>
          </w:p>
        </w:tc>
      </w:tr>
      <w:tr w:rsidR="00665A7A" w:rsidRPr="00313596" w14:paraId="4ED3E919" w14:textId="77777777" w:rsidTr="03121A63">
        <w:tc>
          <w:tcPr>
            <w:tcW w:w="540" w:type="dxa"/>
          </w:tcPr>
          <w:p w14:paraId="46A79B8F" w14:textId="77777777" w:rsidR="008C0885" w:rsidRPr="00313596" w:rsidRDefault="008C0885" w:rsidP="000C6174">
            <w:pPr>
              <w:pStyle w:val="i"/>
              <w:rPr>
                <w:rFonts w:ascii="Arial" w:hAnsi="Arial" w:cs="Arial"/>
                <w:snapToGrid w:val="0"/>
                <w:sz w:val="22"/>
                <w:szCs w:val="22"/>
              </w:rPr>
            </w:pPr>
          </w:p>
        </w:tc>
        <w:tc>
          <w:tcPr>
            <w:tcW w:w="990" w:type="dxa"/>
          </w:tcPr>
          <w:p w14:paraId="2707A94C" w14:textId="77777777" w:rsidR="008C0885" w:rsidRPr="00313596" w:rsidRDefault="008C0885" w:rsidP="000C6174">
            <w:pPr>
              <w:pStyle w:val="i"/>
              <w:rPr>
                <w:rFonts w:ascii="Arial" w:hAnsi="Arial" w:cs="Arial"/>
                <w:snapToGrid w:val="0"/>
                <w:sz w:val="22"/>
                <w:szCs w:val="22"/>
              </w:rPr>
            </w:pPr>
          </w:p>
        </w:tc>
        <w:tc>
          <w:tcPr>
            <w:tcW w:w="1170" w:type="dxa"/>
          </w:tcPr>
          <w:p w14:paraId="6BF6951C" w14:textId="77777777" w:rsidR="008C0885" w:rsidRPr="00313596" w:rsidRDefault="008C0885" w:rsidP="000C6174">
            <w:pPr>
              <w:pStyle w:val="i"/>
              <w:rPr>
                <w:rFonts w:ascii="Arial" w:hAnsi="Arial" w:cs="Arial"/>
                <w:snapToGrid w:val="0"/>
                <w:sz w:val="22"/>
                <w:szCs w:val="22"/>
              </w:rPr>
            </w:pPr>
          </w:p>
        </w:tc>
        <w:tc>
          <w:tcPr>
            <w:tcW w:w="810" w:type="dxa"/>
          </w:tcPr>
          <w:p w14:paraId="6DC33E77" w14:textId="77777777" w:rsidR="008C0885" w:rsidRPr="00313596" w:rsidRDefault="008C0885" w:rsidP="000C6174">
            <w:pPr>
              <w:pStyle w:val="i"/>
              <w:rPr>
                <w:rFonts w:ascii="Arial" w:hAnsi="Arial" w:cs="Arial"/>
                <w:snapToGrid w:val="0"/>
                <w:sz w:val="22"/>
                <w:szCs w:val="22"/>
              </w:rPr>
            </w:pPr>
          </w:p>
        </w:tc>
        <w:tc>
          <w:tcPr>
            <w:tcW w:w="1260" w:type="dxa"/>
          </w:tcPr>
          <w:p w14:paraId="76405FA0" w14:textId="77777777" w:rsidR="008C0885" w:rsidRPr="00313596" w:rsidRDefault="008C0885" w:rsidP="000C6174">
            <w:pPr>
              <w:pStyle w:val="i"/>
              <w:rPr>
                <w:rFonts w:ascii="Arial" w:hAnsi="Arial" w:cs="Arial"/>
                <w:snapToGrid w:val="0"/>
                <w:sz w:val="22"/>
                <w:szCs w:val="22"/>
              </w:rPr>
            </w:pPr>
          </w:p>
        </w:tc>
        <w:tc>
          <w:tcPr>
            <w:tcW w:w="1440" w:type="dxa"/>
          </w:tcPr>
          <w:p w14:paraId="1EA17BD5" w14:textId="77777777" w:rsidR="008C0885" w:rsidRPr="00313596" w:rsidRDefault="008C0885" w:rsidP="000C6174">
            <w:pPr>
              <w:pStyle w:val="i"/>
              <w:rPr>
                <w:rFonts w:ascii="Arial" w:hAnsi="Arial" w:cs="Arial"/>
                <w:snapToGrid w:val="0"/>
                <w:sz w:val="22"/>
                <w:szCs w:val="22"/>
              </w:rPr>
            </w:pPr>
          </w:p>
        </w:tc>
        <w:tc>
          <w:tcPr>
            <w:tcW w:w="990" w:type="dxa"/>
          </w:tcPr>
          <w:p w14:paraId="341853DA" w14:textId="77777777" w:rsidR="008C0885" w:rsidRPr="00313596" w:rsidRDefault="008C0885" w:rsidP="000C6174">
            <w:pPr>
              <w:pStyle w:val="i"/>
              <w:rPr>
                <w:rFonts w:ascii="Arial" w:hAnsi="Arial" w:cs="Arial"/>
                <w:snapToGrid w:val="0"/>
                <w:sz w:val="22"/>
                <w:szCs w:val="22"/>
              </w:rPr>
            </w:pPr>
          </w:p>
        </w:tc>
        <w:tc>
          <w:tcPr>
            <w:tcW w:w="1080" w:type="dxa"/>
          </w:tcPr>
          <w:p w14:paraId="245591E3" w14:textId="77777777" w:rsidR="008C0885" w:rsidRPr="00313596" w:rsidRDefault="008C0885" w:rsidP="000C6174">
            <w:pPr>
              <w:pStyle w:val="i"/>
              <w:rPr>
                <w:rFonts w:ascii="Arial" w:hAnsi="Arial" w:cs="Arial"/>
                <w:snapToGrid w:val="0"/>
                <w:sz w:val="22"/>
                <w:szCs w:val="22"/>
              </w:rPr>
            </w:pPr>
          </w:p>
        </w:tc>
        <w:tc>
          <w:tcPr>
            <w:tcW w:w="1260" w:type="dxa"/>
          </w:tcPr>
          <w:p w14:paraId="01CA7415" w14:textId="77777777" w:rsidR="008C0885" w:rsidRPr="00313596" w:rsidRDefault="008C0885" w:rsidP="000C6174">
            <w:pPr>
              <w:pStyle w:val="i"/>
              <w:rPr>
                <w:rFonts w:ascii="Arial" w:hAnsi="Arial" w:cs="Arial"/>
                <w:snapToGrid w:val="0"/>
                <w:sz w:val="22"/>
                <w:szCs w:val="22"/>
              </w:rPr>
            </w:pPr>
          </w:p>
        </w:tc>
      </w:tr>
      <w:tr w:rsidR="00665A7A" w:rsidRPr="00313596" w14:paraId="1D1EBE1D" w14:textId="77777777" w:rsidTr="03121A63">
        <w:tc>
          <w:tcPr>
            <w:tcW w:w="540" w:type="dxa"/>
          </w:tcPr>
          <w:p w14:paraId="32A24904" w14:textId="77777777" w:rsidR="008C0885" w:rsidRPr="00313596" w:rsidRDefault="008C0885" w:rsidP="000C6174">
            <w:pPr>
              <w:pStyle w:val="i"/>
              <w:rPr>
                <w:rFonts w:ascii="Arial" w:hAnsi="Arial" w:cs="Arial"/>
                <w:snapToGrid w:val="0"/>
                <w:sz w:val="22"/>
                <w:szCs w:val="22"/>
              </w:rPr>
            </w:pPr>
          </w:p>
        </w:tc>
        <w:tc>
          <w:tcPr>
            <w:tcW w:w="990" w:type="dxa"/>
          </w:tcPr>
          <w:p w14:paraId="16D7DC46" w14:textId="77777777" w:rsidR="008C0885" w:rsidRPr="00313596" w:rsidRDefault="008C0885" w:rsidP="000C6174">
            <w:pPr>
              <w:pStyle w:val="i"/>
              <w:rPr>
                <w:rFonts w:ascii="Arial" w:hAnsi="Arial" w:cs="Arial"/>
                <w:snapToGrid w:val="0"/>
                <w:sz w:val="22"/>
                <w:szCs w:val="22"/>
              </w:rPr>
            </w:pPr>
          </w:p>
        </w:tc>
        <w:tc>
          <w:tcPr>
            <w:tcW w:w="1170" w:type="dxa"/>
          </w:tcPr>
          <w:p w14:paraId="722A1748" w14:textId="77777777" w:rsidR="008C0885" w:rsidRPr="00313596" w:rsidRDefault="008C0885" w:rsidP="000C6174">
            <w:pPr>
              <w:pStyle w:val="i"/>
              <w:rPr>
                <w:rFonts w:ascii="Arial" w:hAnsi="Arial" w:cs="Arial"/>
                <w:snapToGrid w:val="0"/>
                <w:sz w:val="22"/>
                <w:szCs w:val="22"/>
              </w:rPr>
            </w:pPr>
          </w:p>
        </w:tc>
        <w:tc>
          <w:tcPr>
            <w:tcW w:w="810" w:type="dxa"/>
          </w:tcPr>
          <w:p w14:paraId="53CC2BA7" w14:textId="77777777" w:rsidR="008C0885" w:rsidRPr="00313596" w:rsidRDefault="008C0885" w:rsidP="000C6174">
            <w:pPr>
              <w:pStyle w:val="i"/>
              <w:rPr>
                <w:rFonts w:ascii="Arial" w:hAnsi="Arial" w:cs="Arial"/>
                <w:snapToGrid w:val="0"/>
                <w:sz w:val="22"/>
                <w:szCs w:val="22"/>
              </w:rPr>
            </w:pPr>
          </w:p>
        </w:tc>
        <w:tc>
          <w:tcPr>
            <w:tcW w:w="1260" w:type="dxa"/>
          </w:tcPr>
          <w:p w14:paraId="5AB3814E" w14:textId="77777777" w:rsidR="008C0885" w:rsidRPr="00313596" w:rsidRDefault="008C0885" w:rsidP="000C6174">
            <w:pPr>
              <w:pStyle w:val="i"/>
              <w:rPr>
                <w:rFonts w:ascii="Arial" w:hAnsi="Arial" w:cs="Arial"/>
                <w:snapToGrid w:val="0"/>
                <w:sz w:val="22"/>
                <w:szCs w:val="22"/>
              </w:rPr>
            </w:pPr>
          </w:p>
        </w:tc>
        <w:tc>
          <w:tcPr>
            <w:tcW w:w="1440" w:type="dxa"/>
          </w:tcPr>
          <w:p w14:paraId="33746CCC" w14:textId="77777777" w:rsidR="008C0885" w:rsidRPr="00313596" w:rsidRDefault="008C0885" w:rsidP="000C6174">
            <w:pPr>
              <w:pStyle w:val="i"/>
              <w:rPr>
                <w:rFonts w:ascii="Arial" w:hAnsi="Arial" w:cs="Arial"/>
                <w:snapToGrid w:val="0"/>
                <w:sz w:val="22"/>
                <w:szCs w:val="22"/>
              </w:rPr>
            </w:pPr>
          </w:p>
        </w:tc>
        <w:tc>
          <w:tcPr>
            <w:tcW w:w="990" w:type="dxa"/>
          </w:tcPr>
          <w:p w14:paraId="147E9153" w14:textId="77777777" w:rsidR="008C0885" w:rsidRPr="00313596" w:rsidRDefault="008C0885" w:rsidP="000C6174">
            <w:pPr>
              <w:pStyle w:val="i"/>
              <w:rPr>
                <w:rFonts w:ascii="Arial" w:hAnsi="Arial" w:cs="Arial"/>
                <w:snapToGrid w:val="0"/>
                <w:sz w:val="22"/>
                <w:szCs w:val="22"/>
              </w:rPr>
            </w:pPr>
          </w:p>
        </w:tc>
        <w:tc>
          <w:tcPr>
            <w:tcW w:w="1080" w:type="dxa"/>
          </w:tcPr>
          <w:p w14:paraId="5699CE01" w14:textId="77777777" w:rsidR="008C0885" w:rsidRPr="00313596" w:rsidRDefault="008C0885" w:rsidP="000C6174">
            <w:pPr>
              <w:pStyle w:val="i"/>
              <w:rPr>
                <w:rFonts w:ascii="Arial" w:hAnsi="Arial" w:cs="Arial"/>
                <w:snapToGrid w:val="0"/>
                <w:sz w:val="22"/>
                <w:szCs w:val="22"/>
              </w:rPr>
            </w:pPr>
          </w:p>
        </w:tc>
        <w:tc>
          <w:tcPr>
            <w:tcW w:w="1260" w:type="dxa"/>
          </w:tcPr>
          <w:p w14:paraId="6580E6AF" w14:textId="77777777" w:rsidR="008C0885" w:rsidRPr="00313596" w:rsidRDefault="008C0885" w:rsidP="000C6174">
            <w:pPr>
              <w:pStyle w:val="i"/>
              <w:rPr>
                <w:rFonts w:ascii="Arial" w:hAnsi="Arial" w:cs="Arial"/>
                <w:snapToGrid w:val="0"/>
                <w:sz w:val="22"/>
                <w:szCs w:val="22"/>
              </w:rPr>
            </w:pPr>
          </w:p>
        </w:tc>
      </w:tr>
      <w:tr w:rsidR="00665A7A" w:rsidRPr="00313596" w14:paraId="2ACE1E30" w14:textId="77777777" w:rsidTr="03121A63">
        <w:tc>
          <w:tcPr>
            <w:tcW w:w="540" w:type="dxa"/>
          </w:tcPr>
          <w:p w14:paraId="3F701FA6" w14:textId="77777777" w:rsidR="008C0885" w:rsidRPr="00313596" w:rsidRDefault="008C0885" w:rsidP="000C6174">
            <w:pPr>
              <w:pStyle w:val="i"/>
              <w:rPr>
                <w:rFonts w:ascii="Arial" w:hAnsi="Arial" w:cs="Arial"/>
                <w:snapToGrid w:val="0"/>
                <w:sz w:val="22"/>
                <w:szCs w:val="22"/>
              </w:rPr>
            </w:pPr>
          </w:p>
        </w:tc>
        <w:tc>
          <w:tcPr>
            <w:tcW w:w="990" w:type="dxa"/>
          </w:tcPr>
          <w:p w14:paraId="4B7AF739" w14:textId="77777777" w:rsidR="008C0885" w:rsidRPr="00313596" w:rsidRDefault="008C0885" w:rsidP="000C6174">
            <w:pPr>
              <w:pStyle w:val="i"/>
              <w:rPr>
                <w:rFonts w:ascii="Arial" w:hAnsi="Arial" w:cs="Arial"/>
                <w:snapToGrid w:val="0"/>
                <w:sz w:val="22"/>
                <w:szCs w:val="22"/>
              </w:rPr>
            </w:pPr>
          </w:p>
        </w:tc>
        <w:tc>
          <w:tcPr>
            <w:tcW w:w="1170" w:type="dxa"/>
          </w:tcPr>
          <w:p w14:paraId="476B3054" w14:textId="77777777" w:rsidR="008C0885" w:rsidRPr="00313596" w:rsidRDefault="008C0885" w:rsidP="000C6174">
            <w:pPr>
              <w:pStyle w:val="i"/>
              <w:rPr>
                <w:rFonts w:ascii="Arial" w:hAnsi="Arial" w:cs="Arial"/>
                <w:snapToGrid w:val="0"/>
                <w:sz w:val="22"/>
                <w:szCs w:val="22"/>
              </w:rPr>
            </w:pPr>
          </w:p>
        </w:tc>
        <w:tc>
          <w:tcPr>
            <w:tcW w:w="810" w:type="dxa"/>
          </w:tcPr>
          <w:p w14:paraId="7629F28F" w14:textId="77777777" w:rsidR="008C0885" w:rsidRPr="00313596" w:rsidRDefault="008C0885" w:rsidP="000C6174">
            <w:pPr>
              <w:pStyle w:val="i"/>
              <w:rPr>
                <w:rFonts w:ascii="Arial" w:hAnsi="Arial" w:cs="Arial"/>
                <w:snapToGrid w:val="0"/>
                <w:sz w:val="22"/>
                <w:szCs w:val="22"/>
              </w:rPr>
            </w:pPr>
          </w:p>
        </w:tc>
        <w:tc>
          <w:tcPr>
            <w:tcW w:w="1260" w:type="dxa"/>
          </w:tcPr>
          <w:p w14:paraId="424B554E" w14:textId="77777777" w:rsidR="008C0885" w:rsidRPr="00313596" w:rsidRDefault="008C0885" w:rsidP="000C6174">
            <w:pPr>
              <w:pStyle w:val="i"/>
              <w:rPr>
                <w:rFonts w:ascii="Arial" w:hAnsi="Arial" w:cs="Arial"/>
                <w:snapToGrid w:val="0"/>
                <w:sz w:val="22"/>
                <w:szCs w:val="22"/>
              </w:rPr>
            </w:pPr>
          </w:p>
        </w:tc>
        <w:tc>
          <w:tcPr>
            <w:tcW w:w="1440" w:type="dxa"/>
          </w:tcPr>
          <w:p w14:paraId="5F1466D4" w14:textId="77777777" w:rsidR="008C0885" w:rsidRPr="00313596" w:rsidRDefault="008C0885" w:rsidP="000C6174">
            <w:pPr>
              <w:pStyle w:val="i"/>
              <w:rPr>
                <w:rFonts w:ascii="Arial" w:hAnsi="Arial" w:cs="Arial"/>
                <w:snapToGrid w:val="0"/>
                <w:sz w:val="22"/>
                <w:szCs w:val="22"/>
              </w:rPr>
            </w:pPr>
          </w:p>
        </w:tc>
        <w:tc>
          <w:tcPr>
            <w:tcW w:w="990" w:type="dxa"/>
          </w:tcPr>
          <w:p w14:paraId="2CB9B686" w14:textId="77777777" w:rsidR="008C0885" w:rsidRPr="00313596" w:rsidRDefault="008C0885" w:rsidP="000C6174">
            <w:pPr>
              <w:pStyle w:val="i"/>
              <w:rPr>
                <w:rFonts w:ascii="Arial" w:hAnsi="Arial" w:cs="Arial"/>
                <w:snapToGrid w:val="0"/>
                <w:sz w:val="22"/>
                <w:szCs w:val="22"/>
              </w:rPr>
            </w:pPr>
          </w:p>
        </w:tc>
        <w:tc>
          <w:tcPr>
            <w:tcW w:w="1080" w:type="dxa"/>
          </w:tcPr>
          <w:p w14:paraId="6B9BEE8C" w14:textId="77777777" w:rsidR="008C0885" w:rsidRPr="00313596" w:rsidRDefault="008C0885" w:rsidP="000C6174">
            <w:pPr>
              <w:pStyle w:val="i"/>
              <w:rPr>
                <w:rFonts w:ascii="Arial" w:hAnsi="Arial" w:cs="Arial"/>
                <w:snapToGrid w:val="0"/>
                <w:sz w:val="22"/>
                <w:szCs w:val="22"/>
              </w:rPr>
            </w:pPr>
          </w:p>
        </w:tc>
        <w:tc>
          <w:tcPr>
            <w:tcW w:w="1260" w:type="dxa"/>
          </w:tcPr>
          <w:p w14:paraId="581B4FB8" w14:textId="77777777" w:rsidR="008C0885" w:rsidRPr="00313596" w:rsidRDefault="008C0885" w:rsidP="000C6174">
            <w:pPr>
              <w:pStyle w:val="i"/>
              <w:rPr>
                <w:rFonts w:ascii="Arial" w:hAnsi="Arial" w:cs="Arial"/>
                <w:snapToGrid w:val="0"/>
                <w:sz w:val="22"/>
                <w:szCs w:val="22"/>
              </w:rPr>
            </w:pPr>
          </w:p>
        </w:tc>
      </w:tr>
    </w:tbl>
    <w:p w14:paraId="4068D0D5" w14:textId="77777777" w:rsidR="008C0885" w:rsidRPr="00313596" w:rsidRDefault="008C0885" w:rsidP="000C6174">
      <w:pPr>
        <w:widowControl w:val="0"/>
        <w:tabs>
          <w:tab w:val="left" w:pos="3402"/>
        </w:tabs>
        <w:ind w:left="567" w:hanging="567"/>
        <w:rPr>
          <w:rFonts w:ascii="Arial" w:hAnsi="Arial" w:cs="Arial"/>
          <w:snapToGrid w:val="0"/>
          <w:sz w:val="22"/>
          <w:szCs w:val="22"/>
        </w:rPr>
      </w:pPr>
    </w:p>
    <w:p w14:paraId="10205A77" w14:textId="77777777" w:rsidR="008C0885" w:rsidRPr="00313596" w:rsidRDefault="008C0885" w:rsidP="002C6B9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before="120" w:after="120"/>
        <w:ind w:left="357" w:hanging="357"/>
        <w:rPr>
          <w:rFonts w:ascii="Arial" w:hAnsi="Arial" w:cs="Arial"/>
          <w:sz w:val="22"/>
          <w:szCs w:val="22"/>
        </w:rPr>
      </w:pPr>
      <w:r w:rsidRPr="00313596">
        <w:rPr>
          <w:rFonts w:ascii="Arial" w:hAnsi="Arial" w:cs="Arial"/>
          <w:sz w:val="22"/>
          <w:szCs w:val="22"/>
        </w:rPr>
        <w:t>(*) En caso de equipo alquilado, presentar compromiso de disponibilidad por parte del propietario de dichos equipos.</w:t>
      </w:r>
    </w:p>
    <w:p w14:paraId="443B4DF6" w14:textId="77777777" w:rsidR="008C0885" w:rsidRPr="00313596" w:rsidRDefault="008C0885" w:rsidP="000C61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pacing w:before="120" w:after="120"/>
        <w:rPr>
          <w:rFonts w:ascii="Arial" w:hAnsi="Arial" w:cs="Arial"/>
          <w:sz w:val="22"/>
          <w:szCs w:val="22"/>
        </w:rPr>
      </w:pPr>
      <w:r w:rsidRPr="00313596">
        <w:rPr>
          <w:rFonts w:ascii="Arial" w:hAnsi="Arial" w:cs="Arial"/>
          <w:sz w:val="22"/>
          <w:szCs w:val="22"/>
        </w:rPr>
        <w:t>El Contratante se reserva el derecho de confirmar esta información y en caso de no poder realizar la comprobación correspondiente, la misma no será considerada en la evaluación.</w:t>
      </w:r>
    </w:p>
    <w:p w14:paraId="322AC231" w14:textId="77777777" w:rsidR="008C0885" w:rsidRPr="00313596" w:rsidRDefault="008C0885" w:rsidP="000C61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360"/>
        <w:jc w:val="center"/>
        <w:rPr>
          <w:rFonts w:ascii="Arial" w:hAnsi="Arial" w:cs="Arial"/>
          <w:sz w:val="22"/>
          <w:szCs w:val="22"/>
        </w:rPr>
      </w:pPr>
    </w:p>
    <w:p w14:paraId="2D6893E4"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p w14:paraId="1FFE4D40" w14:textId="77777777" w:rsidR="008C0885" w:rsidRPr="00313596" w:rsidRDefault="008C0885" w:rsidP="03121A63">
      <w:pPr>
        <w:tabs>
          <w:tab w:val="left" w:pos="720"/>
          <w:tab w:val="left" w:pos="1440"/>
          <w:tab w:val="left" w:pos="2160"/>
          <w:tab w:val="left" w:pos="2880"/>
          <w:tab w:val="left" w:pos="3600"/>
          <w:tab w:val="left" w:pos="4320"/>
        </w:tabs>
        <w:ind w:left="4320" w:hanging="4320"/>
        <w:rPr>
          <w:rFonts w:ascii="Arial" w:hAnsi="Arial" w:cs="Arial"/>
          <w:i/>
          <w:iCs/>
          <w:sz w:val="22"/>
          <w:szCs w:val="22"/>
          <w:lang w:val="es-ES"/>
        </w:rPr>
      </w:pPr>
      <w:r w:rsidRPr="03121A63">
        <w:rPr>
          <w:rFonts w:ascii="Arial" w:hAnsi="Arial" w:cs="Arial"/>
          <w:sz w:val="22"/>
          <w:szCs w:val="22"/>
          <w:lang w:val="es-ES"/>
        </w:rPr>
        <w:t>Oferente</w:t>
      </w:r>
      <w:r w:rsidRPr="03121A63">
        <w:rPr>
          <w:rFonts w:ascii="Arial" w:hAnsi="Arial" w:cs="Arial"/>
          <w:b/>
          <w:bCs/>
          <w:sz w:val="22"/>
          <w:szCs w:val="22"/>
          <w:lang w:val="es-ES"/>
        </w:rPr>
        <w:t xml:space="preserve">: </w:t>
      </w:r>
      <w:r>
        <w:tab/>
      </w:r>
      <w:r w:rsidRPr="03121A63">
        <w:rPr>
          <w:rFonts w:ascii="Arial" w:hAnsi="Arial" w:cs="Arial"/>
          <w:color w:val="FF0000"/>
          <w:sz w:val="22"/>
          <w:szCs w:val="22"/>
          <w:lang w:val="es-ES"/>
        </w:rPr>
        <w:t>(</w:t>
      </w:r>
      <w:r w:rsidRPr="03121A63">
        <w:rPr>
          <w:rFonts w:ascii="Arial" w:hAnsi="Arial" w:cs="Arial"/>
          <w:i/>
          <w:iCs/>
          <w:color w:val="FF0000"/>
          <w:sz w:val="22"/>
          <w:szCs w:val="22"/>
          <w:lang w:val="es-ES"/>
        </w:rPr>
        <w:t>indicar nombre completo del oferente)</w:t>
      </w:r>
      <w:r>
        <w:tab/>
      </w:r>
      <w:r>
        <w:tab/>
      </w:r>
    </w:p>
    <w:p w14:paraId="79E6454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rPr>
      </w:pPr>
    </w:p>
    <w:p w14:paraId="11FD6588" w14:textId="77777777"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iCs/>
          <w:sz w:val="22"/>
          <w:szCs w:val="22"/>
          <w:lang w:val="es-ES"/>
        </w:rPr>
      </w:pPr>
      <w:r w:rsidRPr="03121A63">
        <w:rPr>
          <w:rFonts w:ascii="Arial" w:hAnsi="Arial" w:cs="Arial"/>
          <w:sz w:val="22"/>
          <w:szCs w:val="22"/>
          <w:lang w:val="es-ES"/>
        </w:rPr>
        <w:t>Nombre:</w:t>
      </w:r>
      <w:r w:rsidRPr="03121A63">
        <w:rPr>
          <w:rFonts w:ascii="Arial" w:hAnsi="Arial" w:cs="Arial"/>
          <w:b/>
          <w:bCs/>
          <w:sz w:val="22"/>
          <w:szCs w:val="22"/>
          <w:lang w:val="es-ES"/>
        </w:rPr>
        <w:t xml:space="preserve"> </w:t>
      </w:r>
      <w:r>
        <w:tab/>
      </w:r>
      <w:r w:rsidRPr="03121A63">
        <w:rPr>
          <w:rFonts w:ascii="Arial" w:hAnsi="Arial" w:cs="Arial"/>
          <w:i/>
          <w:iCs/>
          <w:color w:val="FF0000"/>
          <w:sz w:val="22"/>
          <w:szCs w:val="22"/>
          <w:lang w:val="es-ES"/>
        </w:rPr>
        <w:t>(indicar el nombre completo de la persona que firma la oferta)</w:t>
      </w:r>
    </w:p>
    <w:p w14:paraId="412CBBB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rPr>
      </w:pPr>
    </w:p>
    <w:p w14:paraId="6C29525C" w14:textId="05ADEDEE"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iCs/>
          <w:sz w:val="22"/>
          <w:szCs w:val="22"/>
          <w:lang w:val="es-ES"/>
        </w:rPr>
      </w:pPr>
      <w:r w:rsidRPr="03121A63">
        <w:rPr>
          <w:rFonts w:ascii="Arial" w:hAnsi="Arial" w:cs="Arial"/>
          <w:sz w:val="22"/>
          <w:szCs w:val="22"/>
          <w:lang w:val="es-ES"/>
        </w:rPr>
        <w:t>Cargo:</w:t>
      </w:r>
      <w:r w:rsidRPr="03121A63">
        <w:rPr>
          <w:rFonts w:ascii="Arial" w:hAnsi="Arial" w:cs="Arial"/>
          <w:b/>
          <w:bCs/>
          <w:sz w:val="22"/>
          <w:szCs w:val="22"/>
          <w:lang w:val="es-ES"/>
        </w:rPr>
        <w:t xml:space="preserve"> </w:t>
      </w:r>
      <w:r>
        <w:tab/>
      </w:r>
      <w:r w:rsidRPr="03121A63">
        <w:rPr>
          <w:rFonts w:ascii="Arial" w:hAnsi="Arial" w:cs="Arial"/>
          <w:i/>
          <w:iCs/>
          <w:color w:val="FF0000"/>
          <w:sz w:val="22"/>
          <w:szCs w:val="22"/>
          <w:lang w:val="es-ES"/>
        </w:rPr>
        <w:t>(del firmante)</w:t>
      </w:r>
    </w:p>
    <w:p w14:paraId="0849843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rPr>
      </w:pPr>
    </w:p>
    <w:p w14:paraId="07610D84" w14:textId="77777777"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iCs/>
          <w:sz w:val="22"/>
          <w:szCs w:val="22"/>
          <w:lang w:val="es-ES"/>
        </w:rPr>
      </w:pPr>
      <w:r w:rsidRPr="03121A63">
        <w:rPr>
          <w:rFonts w:ascii="Arial" w:hAnsi="Arial" w:cs="Arial"/>
          <w:sz w:val="22"/>
          <w:szCs w:val="22"/>
          <w:lang w:val="es-ES"/>
        </w:rPr>
        <w:t>Firma</w:t>
      </w:r>
      <w:r w:rsidRPr="03121A63">
        <w:rPr>
          <w:rFonts w:ascii="Arial" w:hAnsi="Arial" w:cs="Arial"/>
          <w:i/>
          <w:iCs/>
          <w:sz w:val="22"/>
          <w:szCs w:val="22"/>
          <w:lang w:val="es-ES"/>
        </w:rPr>
        <w:t>:</w:t>
      </w:r>
      <w:r>
        <w:tab/>
      </w:r>
      <w:r>
        <w:tab/>
      </w:r>
      <w:r w:rsidRPr="03121A63">
        <w:rPr>
          <w:rFonts w:ascii="Arial" w:hAnsi="Arial" w:cs="Arial"/>
          <w:i/>
          <w:iCs/>
          <w:color w:val="FF0000"/>
          <w:sz w:val="22"/>
          <w:szCs w:val="22"/>
          <w:lang w:val="es-ES"/>
        </w:rPr>
        <w:t>(firma de la persona cuyo nombre y cargo aparecen arriba indicados)</w:t>
      </w:r>
    </w:p>
    <w:p w14:paraId="31503FE5"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rPr>
      </w:pPr>
    </w:p>
    <w:p w14:paraId="6EAFFDD8" w14:textId="7C8D707D"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iCs/>
          <w:sz w:val="22"/>
          <w:szCs w:val="22"/>
          <w:lang w:val="es-ES"/>
        </w:rPr>
      </w:pPr>
      <w:r w:rsidRPr="03121A63">
        <w:rPr>
          <w:rFonts w:ascii="Arial" w:hAnsi="Arial" w:cs="Arial"/>
          <w:sz w:val="22"/>
          <w:szCs w:val="22"/>
          <w:lang w:val="es-ES"/>
        </w:rPr>
        <w:t xml:space="preserve">Fecha: </w:t>
      </w:r>
      <w:r>
        <w:tab/>
      </w:r>
      <w:r w:rsidRPr="03121A63">
        <w:rPr>
          <w:rFonts w:ascii="Arial" w:hAnsi="Arial" w:cs="Arial"/>
          <w:i/>
          <w:iCs/>
          <w:color w:val="FF0000"/>
          <w:sz w:val="22"/>
          <w:szCs w:val="22"/>
          <w:lang w:val="es-ES"/>
        </w:rPr>
        <w:t>(día, mes y año en que se firma la oferta)</w:t>
      </w:r>
    </w:p>
    <w:p w14:paraId="70AA3683"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4CFA20E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sectPr w:rsidR="008C0885" w:rsidRPr="00313596" w:rsidSect="000C2A6B">
          <w:footerReference w:type="default" r:id="rId19"/>
          <w:footerReference w:type="first" r:id="rId20"/>
          <w:pgSz w:w="12240" w:h="15840" w:code="1"/>
          <w:pgMar w:top="1152" w:right="1041" w:bottom="1440" w:left="1440" w:header="720" w:footer="720" w:gutter="0"/>
          <w:cols w:space="720"/>
          <w:docGrid w:linePitch="360"/>
        </w:sectPr>
      </w:pPr>
    </w:p>
    <w:p w14:paraId="32CDD5C7" w14:textId="72E99D91"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313596">
        <w:rPr>
          <w:rFonts w:ascii="Arial" w:hAnsi="Arial" w:cs="Arial"/>
          <w:b/>
          <w:sz w:val="22"/>
          <w:szCs w:val="22"/>
        </w:rPr>
        <w:t>FORMULARIO TEC-4</w:t>
      </w:r>
    </w:p>
    <w:p w14:paraId="1D8EF72E" w14:textId="77777777" w:rsidR="008C0885" w:rsidRPr="00313596" w:rsidRDefault="008C0885" w:rsidP="000C6174">
      <w:pPr>
        <w:pStyle w:val="Subttulo"/>
        <w:jc w:val="both"/>
        <w:rPr>
          <w:rFonts w:ascii="Arial" w:hAnsi="Arial" w:cs="Arial"/>
          <w:b w:val="0"/>
          <w:sz w:val="22"/>
          <w:szCs w:val="22"/>
        </w:rPr>
      </w:pPr>
    </w:p>
    <w:p w14:paraId="10AD68EB" w14:textId="77777777" w:rsidR="008C0885" w:rsidRDefault="008C0885" w:rsidP="000C6174">
      <w:pPr>
        <w:pStyle w:val="i"/>
        <w:jc w:val="center"/>
        <w:rPr>
          <w:rFonts w:ascii="Arial" w:hAnsi="Arial" w:cs="Arial"/>
          <w:b/>
          <w:sz w:val="22"/>
          <w:szCs w:val="22"/>
          <w:lang w:val="es-HN"/>
        </w:rPr>
      </w:pPr>
      <w:r w:rsidRPr="00313596">
        <w:rPr>
          <w:rFonts w:ascii="Arial" w:hAnsi="Arial" w:cs="Arial"/>
          <w:b/>
          <w:sz w:val="22"/>
          <w:szCs w:val="22"/>
          <w:lang w:val="es-HN"/>
        </w:rPr>
        <w:t xml:space="preserve">Plan de Trabajo y Cronograma de Ejecución de la Obra </w:t>
      </w:r>
    </w:p>
    <w:p w14:paraId="065456A0" w14:textId="07B99E60" w:rsidR="00BB37AC" w:rsidRPr="00313596" w:rsidRDefault="00BB37AC" w:rsidP="000C6174">
      <w:pPr>
        <w:pStyle w:val="i"/>
        <w:jc w:val="center"/>
        <w:rPr>
          <w:rFonts w:ascii="Arial" w:hAnsi="Arial" w:cs="Arial"/>
          <w:b/>
          <w:sz w:val="22"/>
          <w:szCs w:val="22"/>
          <w:lang w:val="es-HN"/>
        </w:rPr>
      </w:pPr>
      <w:r>
        <w:rPr>
          <w:rFonts w:ascii="Arial" w:hAnsi="Arial" w:cs="Arial"/>
          <w:b/>
          <w:sz w:val="22"/>
          <w:szCs w:val="22"/>
          <w:lang w:val="es-HN"/>
        </w:rPr>
        <w:t>Incluyendo estipulaciones ambientales y sociales</w:t>
      </w:r>
    </w:p>
    <w:p w14:paraId="679EC49A" w14:textId="77777777" w:rsidR="008C0885" w:rsidRPr="00313596" w:rsidRDefault="008C0885" w:rsidP="000C6174">
      <w:pPr>
        <w:pStyle w:val="Subttulo"/>
        <w:ind w:right="344"/>
        <w:jc w:val="both"/>
        <w:rPr>
          <w:rFonts w:ascii="Arial" w:hAnsi="Arial" w:cs="Arial"/>
          <w:b w:val="0"/>
          <w:sz w:val="22"/>
          <w:szCs w:val="22"/>
        </w:rPr>
      </w:pPr>
    </w:p>
    <w:p w14:paraId="50E941DA" w14:textId="77777777" w:rsidR="008C0885" w:rsidRPr="00313596" w:rsidRDefault="008C0885" w:rsidP="000C6174">
      <w:pPr>
        <w:pStyle w:val="i"/>
        <w:ind w:right="344"/>
        <w:jc w:val="center"/>
        <w:rPr>
          <w:rFonts w:ascii="Arial" w:hAnsi="Arial" w:cs="Arial"/>
          <w:b/>
          <w:sz w:val="22"/>
          <w:szCs w:val="22"/>
          <w:lang w:val="es-HN"/>
        </w:rPr>
      </w:pPr>
      <w:r w:rsidRPr="00313596">
        <w:rPr>
          <w:rFonts w:ascii="Arial" w:hAnsi="Arial" w:cs="Arial"/>
          <w:b/>
          <w:sz w:val="22"/>
          <w:szCs w:val="22"/>
          <w:lang w:val="es-HN"/>
        </w:rPr>
        <w:t xml:space="preserve">PLAN DE TRABAJO (DIAGRAMA DE GANTT) </w:t>
      </w:r>
    </w:p>
    <w:p w14:paraId="1F903658" w14:textId="77777777" w:rsidR="008C0885" w:rsidRPr="00313596" w:rsidRDefault="008C0885" w:rsidP="000C6174">
      <w:pPr>
        <w:pStyle w:val="i"/>
        <w:jc w:val="center"/>
        <w:rPr>
          <w:rFonts w:ascii="Arial" w:hAnsi="Arial" w:cs="Arial"/>
          <w:b/>
          <w:sz w:val="22"/>
          <w:szCs w:val="22"/>
          <w:lang w:val="es-HN"/>
        </w:rPr>
      </w:pPr>
    </w:p>
    <w:p w14:paraId="7A8181E4" w14:textId="77777777" w:rsidR="008C0885" w:rsidRPr="00313596" w:rsidRDefault="008C0885" w:rsidP="001112A7">
      <w:pPr>
        <w:spacing w:before="120" w:after="120"/>
        <w:rPr>
          <w:rFonts w:ascii="Arial" w:hAnsi="Arial" w:cs="Arial"/>
          <w:sz w:val="22"/>
          <w:szCs w:val="22"/>
          <w:lang w:val="es-HN"/>
        </w:rPr>
      </w:pPr>
      <w:r w:rsidRPr="00313596">
        <w:rPr>
          <w:rFonts w:ascii="Arial" w:hAnsi="Arial" w:cs="Arial"/>
          <w:i/>
          <w:color w:val="FF0000"/>
          <w:sz w:val="22"/>
          <w:szCs w:val="22"/>
          <w:lang w:val="es-HN"/>
        </w:rPr>
        <w:t>Deberá mostrarse las actividades principales a realizar para la ejecución de la obra, el orden cronológico de las mismas</w:t>
      </w:r>
      <w:r w:rsidRPr="00313596">
        <w:rPr>
          <w:rFonts w:ascii="Arial" w:hAnsi="Arial" w:cs="Arial"/>
          <w:bCs/>
          <w:i/>
          <w:color w:val="FF0000"/>
          <w:sz w:val="22"/>
          <w:szCs w:val="22"/>
          <w:lang w:val="es-HN"/>
        </w:rPr>
        <w:t xml:space="preserve"> y los tiempos propuestos para cada una de ellas.</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50"/>
        <w:gridCol w:w="1580"/>
        <w:gridCol w:w="678"/>
        <w:gridCol w:w="678"/>
        <w:gridCol w:w="678"/>
        <w:gridCol w:w="678"/>
        <w:gridCol w:w="678"/>
        <w:gridCol w:w="678"/>
        <w:gridCol w:w="678"/>
        <w:gridCol w:w="678"/>
        <w:gridCol w:w="678"/>
        <w:gridCol w:w="678"/>
        <w:gridCol w:w="550"/>
      </w:tblGrid>
      <w:tr w:rsidR="008C0885" w:rsidRPr="00313596" w14:paraId="7E28E6FB" w14:textId="77777777" w:rsidTr="001D62A5">
        <w:trPr>
          <w:trHeight w:hRule="exact" w:val="397"/>
        </w:trPr>
        <w:tc>
          <w:tcPr>
            <w:tcW w:w="450" w:type="dxa"/>
            <w:vMerge w:val="restart"/>
            <w:vAlign w:val="center"/>
          </w:tcPr>
          <w:p w14:paraId="5561034F"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N°</w:t>
            </w:r>
          </w:p>
        </w:tc>
        <w:tc>
          <w:tcPr>
            <w:tcW w:w="1580" w:type="dxa"/>
            <w:vMerge w:val="restart"/>
            <w:vAlign w:val="center"/>
          </w:tcPr>
          <w:p w14:paraId="05C8D4BB"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Actividad</w:t>
            </w:r>
          </w:p>
        </w:tc>
        <w:tc>
          <w:tcPr>
            <w:tcW w:w="7330" w:type="dxa"/>
            <w:gridSpan w:val="11"/>
            <w:vAlign w:val="center"/>
          </w:tcPr>
          <w:p w14:paraId="0495B40C"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Meses</w:t>
            </w:r>
          </w:p>
        </w:tc>
      </w:tr>
      <w:tr w:rsidR="008C0885" w:rsidRPr="00313596" w14:paraId="1B5CC531" w14:textId="77777777" w:rsidTr="001D62A5">
        <w:trPr>
          <w:trHeight w:hRule="exact" w:val="397"/>
        </w:trPr>
        <w:tc>
          <w:tcPr>
            <w:tcW w:w="450" w:type="dxa"/>
            <w:vMerge/>
            <w:vAlign w:val="center"/>
          </w:tcPr>
          <w:p w14:paraId="023214FD" w14:textId="77777777" w:rsidR="008C0885" w:rsidRPr="00313596" w:rsidRDefault="008C0885" w:rsidP="000C6174">
            <w:pPr>
              <w:jc w:val="center"/>
              <w:rPr>
                <w:rFonts w:ascii="Arial" w:hAnsi="Arial" w:cs="Arial"/>
                <w:b/>
                <w:sz w:val="22"/>
                <w:szCs w:val="22"/>
                <w:lang w:val="pt-BR"/>
              </w:rPr>
            </w:pPr>
          </w:p>
        </w:tc>
        <w:tc>
          <w:tcPr>
            <w:tcW w:w="1580" w:type="dxa"/>
            <w:vMerge/>
            <w:vAlign w:val="center"/>
          </w:tcPr>
          <w:p w14:paraId="565BCD4E" w14:textId="77777777" w:rsidR="008C0885" w:rsidRPr="00313596" w:rsidRDefault="008C0885" w:rsidP="000C6174">
            <w:pPr>
              <w:jc w:val="center"/>
              <w:rPr>
                <w:rFonts w:ascii="Arial" w:hAnsi="Arial" w:cs="Arial"/>
                <w:b/>
                <w:sz w:val="22"/>
                <w:szCs w:val="22"/>
                <w:lang w:val="pt-BR"/>
              </w:rPr>
            </w:pPr>
          </w:p>
        </w:tc>
        <w:tc>
          <w:tcPr>
            <w:tcW w:w="678" w:type="dxa"/>
            <w:vAlign w:val="center"/>
          </w:tcPr>
          <w:p w14:paraId="1AE0074D"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1</w:t>
            </w:r>
          </w:p>
        </w:tc>
        <w:tc>
          <w:tcPr>
            <w:tcW w:w="678" w:type="dxa"/>
            <w:vAlign w:val="center"/>
          </w:tcPr>
          <w:p w14:paraId="1F84D6E9"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2</w:t>
            </w:r>
          </w:p>
        </w:tc>
        <w:tc>
          <w:tcPr>
            <w:tcW w:w="678" w:type="dxa"/>
            <w:vAlign w:val="center"/>
          </w:tcPr>
          <w:p w14:paraId="46357C7D"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3</w:t>
            </w:r>
          </w:p>
        </w:tc>
        <w:tc>
          <w:tcPr>
            <w:tcW w:w="678" w:type="dxa"/>
            <w:vAlign w:val="center"/>
          </w:tcPr>
          <w:p w14:paraId="0CF5AB11"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4</w:t>
            </w:r>
          </w:p>
        </w:tc>
        <w:tc>
          <w:tcPr>
            <w:tcW w:w="678" w:type="dxa"/>
            <w:vAlign w:val="center"/>
          </w:tcPr>
          <w:p w14:paraId="47B074FB"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5</w:t>
            </w:r>
          </w:p>
        </w:tc>
        <w:tc>
          <w:tcPr>
            <w:tcW w:w="678" w:type="dxa"/>
            <w:vAlign w:val="center"/>
          </w:tcPr>
          <w:p w14:paraId="578497CD"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6</w:t>
            </w:r>
          </w:p>
        </w:tc>
        <w:tc>
          <w:tcPr>
            <w:tcW w:w="678" w:type="dxa"/>
            <w:vAlign w:val="center"/>
          </w:tcPr>
          <w:p w14:paraId="14C06C6A"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7</w:t>
            </w:r>
          </w:p>
        </w:tc>
        <w:tc>
          <w:tcPr>
            <w:tcW w:w="678" w:type="dxa"/>
            <w:vAlign w:val="center"/>
          </w:tcPr>
          <w:p w14:paraId="350BE94A"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8</w:t>
            </w:r>
          </w:p>
        </w:tc>
        <w:tc>
          <w:tcPr>
            <w:tcW w:w="678" w:type="dxa"/>
            <w:vAlign w:val="center"/>
          </w:tcPr>
          <w:p w14:paraId="25017A00"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9</w:t>
            </w:r>
          </w:p>
        </w:tc>
        <w:tc>
          <w:tcPr>
            <w:tcW w:w="678" w:type="dxa"/>
            <w:vAlign w:val="center"/>
          </w:tcPr>
          <w:p w14:paraId="44B21BBB"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10</w:t>
            </w:r>
          </w:p>
        </w:tc>
        <w:tc>
          <w:tcPr>
            <w:tcW w:w="550" w:type="dxa"/>
            <w:vAlign w:val="center"/>
          </w:tcPr>
          <w:p w14:paraId="7FDEA494" w14:textId="77777777" w:rsidR="008C0885" w:rsidRPr="00313596" w:rsidRDefault="008C0885" w:rsidP="000C6174">
            <w:pPr>
              <w:jc w:val="center"/>
              <w:rPr>
                <w:rFonts w:ascii="Arial" w:hAnsi="Arial" w:cs="Arial"/>
                <w:b/>
                <w:sz w:val="22"/>
                <w:szCs w:val="22"/>
                <w:lang w:val="pt-BR"/>
              </w:rPr>
            </w:pPr>
            <w:r w:rsidRPr="00313596">
              <w:rPr>
                <w:rFonts w:ascii="Arial" w:hAnsi="Arial" w:cs="Arial"/>
                <w:b/>
                <w:sz w:val="22"/>
                <w:szCs w:val="22"/>
                <w:lang w:val="pt-BR"/>
              </w:rPr>
              <w:t>n</w:t>
            </w:r>
          </w:p>
        </w:tc>
      </w:tr>
      <w:tr w:rsidR="008C0885" w:rsidRPr="00313596" w14:paraId="17F210F6" w14:textId="77777777" w:rsidTr="001D62A5">
        <w:tc>
          <w:tcPr>
            <w:tcW w:w="450" w:type="dxa"/>
            <w:vAlign w:val="center"/>
          </w:tcPr>
          <w:p w14:paraId="5105B35B" w14:textId="77777777" w:rsidR="008C0885" w:rsidRPr="00313596" w:rsidRDefault="008C0885" w:rsidP="000C6174">
            <w:pPr>
              <w:jc w:val="center"/>
              <w:rPr>
                <w:rFonts w:ascii="Arial" w:hAnsi="Arial" w:cs="Arial"/>
                <w:sz w:val="22"/>
                <w:szCs w:val="22"/>
              </w:rPr>
            </w:pPr>
            <w:r w:rsidRPr="00313596">
              <w:rPr>
                <w:rFonts w:ascii="Arial" w:hAnsi="Arial" w:cs="Arial"/>
                <w:sz w:val="22"/>
                <w:szCs w:val="22"/>
              </w:rPr>
              <w:t>1</w:t>
            </w:r>
          </w:p>
        </w:tc>
        <w:tc>
          <w:tcPr>
            <w:tcW w:w="1580" w:type="dxa"/>
          </w:tcPr>
          <w:p w14:paraId="62BE79A1" w14:textId="77777777" w:rsidR="008C0885" w:rsidRPr="00313596" w:rsidRDefault="008C0885" w:rsidP="000C6174">
            <w:pPr>
              <w:rPr>
                <w:rFonts w:ascii="Arial" w:hAnsi="Arial" w:cs="Arial"/>
                <w:sz w:val="22"/>
                <w:szCs w:val="22"/>
              </w:rPr>
            </w:pPr>
          </w:p>
        </w:tc>
        <w:tc>
          <w:tcPr>
            <w:tcW w:w="678" w:type="dxa"/>
          </w:tcPr>
          <w:p w14:paraId="404D11F2" w14:textId="77777777" w:rsidR="008C0885" w:rsidRPr="00313596" w:rsidRDefault="008C0885" w:rsidP="000C6174">
            <w:pPr>
              <w:rPr>
                <w:rFonts w:ascii="Arial" w:hAnsi="Arial" w:cs="Arial"/>
                <w:sz w:val="22"/>
                <w:szCs w:val="22"/>
              </w:rPr>
            </w:pPr>
          </w:p>
        </w:tc>
        <w:tc>
          <w:tcPr>
            <w:tcW w:w="678" w:type="dxa"/>
          </w:tcPr>
          <w:p w14:paraId="67B63F70" w14:textId="77777777" w:rsidR="008C0885" w:rsidRPr="00313596" w:rsidRDefault="008C0885" w:rsidP="000C6174">
            <w:pPr>
              <w:rPr>
                <w:rFonts w:ascii="Arial" w:hAnsi="Arial" w:cs="Arial"/>
                <w:sz w:val="22"/>
                <w:szCs w:val="22"/>
              </w:rPr>
            </w:pPr>
          </w:p>
        </w:tc>
        <w:tc>
          <w:tcPr>
            <w:tcW w:w="678" w:type="dxa"/>
          </w:tcPr>
          <w:p w14:paraId="55AC9350" w14:textId="77777777" w:rsidR="008C0885" w:rsidRPr="00313596" w:rsidRDefault="008C0885" w:rsidP="000C6174">
            <w:pPr>
              <w:rPr>
                <w:rFonts w:ascii="Arial" w:hAnsi="Arial" w:cs="Arial"/>
                <w:sz w:val="22"/>
                <w:szCs w:val="22"/>
              </w:rPr>
            </w:pPr>
          </w:p>
        </w:tc>
        <w:tc>
          <w:tcPr>
            <w:tcW w:w="678" w:type="dxa"/>
          </w:tcPr>
          <w:p w14:paraId="589C45EB" w14:textId="77777777" w:rsidR="008C0885" w:rsidRPr="00313596" w:rsidRDefault="008C0885" w:rsidP="000C6174">
            <w:pPr>
              <w:rPr>
                <w:rFonts w:ascii="Arial" w:hAnsi="Arial" w:cs="Arial"/>
                <w:sz w:val="22"/>
                <w:szCs w:val="22"/>
              </w:rPr>
            </w:pPr>
          </w:p>
        </w:tc>
        <w:tc>
          <w:tcPr>
            <w:tcW w:w="678" w:type="dxa"/>
          </w:tcPr>
          <w:p w14:paraId="7E332AC0" w14:textId="77777777" w:rsidR="008C0885" w:rsidRPr="00313596" w:rsidRDefault="008C0885" w:rsidP="000C6174">
            <w:pPr>
              <w:rPr>
                <w:rFonts w:ascii="Arial" w:hAnsi="Arial" w:cs="Arial"/>
                <w:sz w:val="22"/>
                <w:szCs w:val="22"/>
              </w:rPr>
            </w:pPr>
          </w:p>
        </w:tc>
        <w:tc>
          <w:tcPr>
            <w:tcW w:w="678" w:type="dxa"/>
          </w:tcPr>
          <w:p w14:paraId="0BFBF48D" w14:textId="77777777" w:rsidR="008C0885" w:rsidRPr="00313596" w:rsidRDefault="008C0885" w:rsidP="000C6174">
            <w:pPr>
              <w:rPr>
                <w:rFonts w:ascii="Arial" w:hAnsi="Arial" w:cs="Arial"/>
                <w:sz w:val="22"/>
                <w:szCs w:val="22"/>
              </w:rPr>
            </w:pPr>
          </w:p>
        </w:tc>
        <w:tc>
          <w:tcPr>
            <w:tcW w:w="678" w:type="dxa"/>
          </w:tcPr>
          <w:p w14:paraId="5BE16ECE" w14:textId="77777777" w:rsidR="008C0885" w:rsidRPr="00313596" w:rsidRDefault="008C0885" w:rsidP="000C6174">
            <w:pPr>
              <w:rPr>
                <w:rFonts w:ascii="Arial" w:hAnsi="Arial" w:cs="Arial"/>
                <w:sz w:val="22"/>
                <w:szCs w:val="22"/>
              </w:rPr>
            </w:pPr>
          </w:p>
        </w:tc>
        <w:tc>
          <w:tcPr>
            <w:tcW w:w="678" w:type="dxa"/>
          </w:tcPr>
          <w:p w14:paraId="7264CDC4" w14:textId="77777777" w:rsidR="008C0885" w:rsidRPr="00313596" w:rsidRDefault="008C0885" w:rsidP="000C6174">
            <w:pPr>
              <w:rPr>
                <w:rFonts w:ascii="Arial" w:hAnsi="Arial" w:cs="Arial"/>
                <w:sz w:val="22"/>
                <w:szCs w:val="22"/>
              </w:rPr>
            </w:pPr>
          </w:p>
        </w:tc>
        <w:tc>
          <w:tcPr>
            <w:tcW w:w="678" w:type="dxa"/>
          </w:tcPr>
          <w:p w14:paraId="2036DEDA" w14:textId="77777777" w:rsidR="008C0885" w:rsidRPr="00313596" w:rsidRDefault="008C0885" w:rsidP="000C6174">
            <w:pPr>
              <w:rPr>
                <w:rFonts w:ascii="Arial" w:hAnsi="Arial" w:cs="Arial"/>
                <w:sz w:val="22"/>
                <w:szCs w:val="22"/>
              </w:rPr>
            </w:pPr>
          </w:p>
        </w:tc>
        <w:tc>
          <w:tcPr>
            <w:tcW w:w="678" w:type="dxa"/>
          </w:tcPr>
          <w:p w14:paraId="74101467" w14:textId="77777777" w:rsidR="008C0885" w:rsidRPr="00313596" w:rsidRDefault="008C0885" w:rsidP="000C6174">
            <w:pPr>
              <w:rPr>
                <w:rFonts w:ascii="Arial" w:hAnsi="Arial" w:cs="Arial"/>
                <w:sz w:val="22"/>
                <w:szCs w:val="22"/>
              </w:rPr>
            </w:pPr>
          </w:p>
        </w:tc>
        <w:tc>
          <w:tcPr>
            <w:tcW w:w="550" w:type="dxa"/>
          </w:tcPr>
          <w:p w14:paraId="27EBB100" w14:textId="77777777" w:rsidR="008C0885" w:rsidRPr="00313596" w:rsidRDefault="008C0885" w:rsidP="000C6174">
            <w:pPr>
              <w:rPr>
                <w:rFonts w:ascii="Arial" w:hAnsi="Arial" w:cs="Arial"/>
                <w:sz w:val="22"/>
                <w:szCs w:val="22"/>
              </w:rPr>
            </w:pPr>
          </w:p>
        </w:tc>
      </w:tr>
      <w:tr w:rsidR="008C0885" w:rsidRPr="00313596" w14:paraId="73F83304" w14:textId="77777777" w:rsidTr="001D62A5">
        <w:tc>
          <w:tcPr>
            <w:tcW w:w="450" w:type="dxa"/>
            <w:vAlign w:val="center"/>
          </w:tcPr>
          <w:p w14:paraId="3C817D8A" w14:textId="77777777" w:rsidR="008C0885" w:rsidRPr="00313596" w:rsidRDefault="008C0885" w:rsidP="000C6174">
            <w:pPr>
              <w:jc w:val="center"/>
              <w:rPr>
                <w:rFonts w:ascii="Arial" w:hAnsi="Arial" w:cs="Arial"/>
                <w:sz w:val="22"/>
                <w:szCs w:val="22"/>
              </w:rPr>
            </w:pPr>
            <w:r w:rsidRPr="00313596">
              <w:rPr>
                <w:rFonts w:ascii="Arial" w:hAnsi="Arial" w:cs="Arial"/>
                <w:sz w:val="22"/>
                <w:szCs w:val="22"/>
              </w:rPr>
              <w:t>2</w:t>
            </w:r>
          </w:p>
        </w:tc>
        <w:tc>
          <w:tcPr>
            <w:tcW w:w="1580" w:type="dxa"/>
          </w:tcPr>
          <w:p w14:paraId="4EB9FE9C" w14:textId="77777777" w:rsidR="008C0885" w:rsidRPr="00313596" w:rsidRDefault="008C0885" w:rsidP="000C6174">
            <w:pPr>
              <w:rPr>
                <w:rFonts w:ascii="Arial" w:hAnsi="Arial" w:cs="Arial"/>
                <w:sz w:val="22"/>
                <w:szCs w:val="22"/>
              </w:rPr>
            </w:pPr>
          </w:p>
        </w:tc>
        <w:tc>
          <w:tcPr>
            <w:tcW w:w="678" w:type="dxa"/>
          </w:tcPr>
          <w:p w14:paraId="50697A97" w14:textId="77777777" w:rsidR="008C0885" w:rsidRPr="00313596" w:rsidRDefault="008C0885" w:rsidP="000C6174">
            <w:pPr>
              <w:rPr>
                <w:rFonts w:ascii="Arial" w:hAnsi="Arial" w:cs="Arial"/>
                <w:sz w:val="22"/>
                <w:szCs w:val="22"/>
              </w:rPr>
            </w:pPr>
          </w:p>
        </w:tc>
        <w:tc>
          <w:tcPr>
            <w:tcW w:w="678" w:type="dxa"/>
          </w:tcPr>
          <w:p w14:paraId="7990DD7A" w14:textId="77777777" w:rsidR="008C0885" w:rsidRPr="00313596" w:rsidRDefault="008C0885" w:rsidP="000C6174">
            <w:pPr>
              <w:rPr>
                <w:rFonts w:ascii="Arial" w:hAnsi="Arial" w:cs="Arial"/>
                <w:sz w:val="22"/>
                <w:szCs w:val="22"/>
              </w:rPr>
            </w:pPr>
          </w:p>
        </w:tc>
        <w:tc>
          <w:tcPr>
            <w:tcW w:w="678" w:type="dxa"/>
          </w:tcPr>
          <w:p w14:paraId="458D7D5E" w14:textId="77777777" w:rsidR="008C0885" w:rsidRPr="00313596" w:rsidRDefault="008C0885" w:rsidP="000C6174">
            <w:pPr>
              <w:rPr>
                <w:rFonts w:ascii="Arial" w:hAnsi="Arial" w:cs="Arial"/>
                <w:sz w:val="22"/>
                <w:szCs w:val="22"/>
              </w:rPr>
            </w:pPr>
          </w:p>
        </w:tc>
        <w:tc>
          <w:tcPr>
            <w:tcW w:w="678" w:type="dxa"/>
          </w:tcPr>
          <w:p w14:paraId="600F564A" w14:textId="77777777" w:rsidR="008C0885" w:rsidRPr="00313596" w:rsidRDefault="008C0885" w:rsidP="000C6174">
            <w:pPr>
              <w:rPr>
                <w:rFonts w:ascii="Arial" w:hAnsi="Arial" w:cs="Arial"/>
                <w:sz w:val="22"/>
                <w:szCs w:val="22"/>
              </w:rPr>
            </w:pPr>
          </w:p>
        </w:tc>
        <w:tc>
          <w:tcPr>
            <w:tcW w:w="678" w:type="dxa"/>
          </w:tcPr>
          <w:p w14:paraId="476E383D" w14:textId="77777777" w:rsidR="008C0885" w:rsidRPr="00313596" w:rsidRDefault="008C0885" w:rsidP="000C6174">
            <w:pPr>
              <w:rPr>
                <w:rFonts w:ascii="Arial" w:hAnsi="Arial" w:cs="Arial"/>
                <w:sz w:val="22"/>
                <w:szCs w:val="22"/>
              </w:rPr>
            </w:pPr>
          </w:p>
        </w:tc>
        <w:tc>
          <w:tcPr>
            <w:tcW w:w="678" w:type="dxa"/>
          </w:tcPr>
          <w:p w14:paraId="6A705074" w14:textId="77777777" w:rsidR="008C0885" w:rsidRPr="00313596" w:rsidRDefault="008C0885" w:rsidP="000C6174">
            <w:pPr>
              <w:rPr>
                <w:rFonts w:ascii="Arial" w:hAnsi="Arial" w:cs="Arial"/>
                <w:sz w:val="22"/>
                <w:szCs w:val="22"/>
              </w:rPr>
            </w:pPr>
          </w:p>
        </w:tc>
        <w:tc>
          <w:tcPr>
            <w:tcW w:w="678" w:type="dxa"/>
          </w:tcPr>
          <w:p w14:paraId="71CB593D" w14:textId="77777777" w:rsidR="008C0885" w:rsidRPr="00313596" w:rsidRDefault="008C0885" w:rsidP="000C6174">
            <w:pPr>
              <w:rPr>
                <w:rFonts w:ascii="Arial" w:hAnsi="Arial" w:cs="Arial"/>
                <w:sz w:val="22"/>
                <w:szCs w:val="22"/>
              </w:rPr>
            </w:pPr>
          </w:p>
        </w:tc>
        <w:tc>
          <w:tcPr>
            <w:tcW w:w="678" w:type="dxa"/>
          </w:tcPr>
          <w:p w14:paraId="212B76F8" w14:textId="77777777" w:rsidR="008C0885" w:rsidRPr="00313596" w:rsidRDefault="008C0885" w:rsidP="000C6174">
            <w:pPr>
              <w:rPr>
                <w:rFonts w:ascii="Arial" w:hAnsi="Arial" w:cs="Arial"/>
                <w:sz w:val="22"/>
                <w:szCs w:val="22"/>
              </w:rPr>
            </w:pPr>
          </w:p>
        </w:tc>
        <w:tc>
          <w:tcPr>
            <w:tcW w:w="678" w:type="dxa"/>
          </w:tcPr>
          <w:p w14:paraId="1B7FBAAC" w14:textId="77777777" w:rsidR="008C0885" w:rsidRPr="00313596" w:rsidRDefault="008C0885" w:rsidP="000C6174">
            <w:pPr>
              <w:rPr>
                <w:rFonts w:ascii="Arial" w:hAnsi="Arial" w:cs="Arial"/>
                <w:sz w:val="22"/>
                <w:szCs w:val="22"/>
              </w:rPr>
            </w:pPr>
          </w:p>
        </w:tc>
        <w:tc>
          <w:tcPr>
            <w:tcW w:w="678" w:type="dxa"/>
          </w:tcPr>
          <w:p w14:paraId="0E292344" w14:textId="77777777" w:rsidR="008C0885" w:rsidRPr="00313596" w:rsidRDefault="008C0885" w:rsidP="000C6174">
            <w:pPr>
              <w:rPr>
                <w:rFonts w:ascii="Arial" w:hAnsi="Arial" w:cs="Arial"/>
                <w:sz w:val="22"/>
                <w:szCs w:val="22"/>
              </w:rPr>
            </w:pPr>
          </w:p>
        </w:tc>
        <w:tc>
          <w:tcPr>
            <w:tcW w:w="550" w:type="dxa"/>
          </w:tcPr>
          <w:p w14:paraId="5B3AA5D1" w14:textId="77777777" w:rsidR="008C0885" w:rsidRPr="00313596" w:rsidRDefault="008C0885" w:rsidP="000C6174">
            <w:pPr>
              <w:rPr>
                <w:rFonts w:ascii="Arial" w:hAnsi="Arial" w:cs="Arial"/>
                <w:sz w:val="22"/>
                <w:szCs w:val="22"/>
              </w:rPr>
            </w:pPr>
          </w:p>
        </w:tc>
      </w:tr>
      <w:tr w:rsidR="008C0885" w:rsidRPr="00313596" w14:paraId="58525544" w14:textId="77777777" w:rsidTr="001D62A5">
        <w:tc>
          <w:tcPr>
            <w:tcW w:w="450" w:type="dxa"/>
            <w:vAlign w:val="center"/>
          </w:tcPr>
          <w:p w14:paraId="13CA1678" w14:textId="77777777" w:rsidR="008C0885" w:rsidRPr="00313596" w:rsidRDefault="008C0885" w:rsidP="000C6174">
            <w:pPr>
              <w:jc w:val="center"/>
              <w:rPr>
                <w:rFonts w:ascii="Arial" w:hAnsi="Arial" w:cs="Arial"/>
                <w:sz w:val="22"/>
                <w:szCs w:val="22"/>
              </w:rPr>
            </w:pPr>
            <w:r w:rsidRPr="00313596">
              <w:rPr>
                <w:rFonts w:ascii="Arial" w:hAnsi="Arial" w:cs="Arial"/>
                <w:sz w:val="22"/>
                <w:szCs w:val="22"/>
              </w:rPr>
              <w:t>3</w:t>
            </w:r>
          </w:p>
        </w:tc>
        <w:tc>
          <w:tcPr>
            <w:tcW w:w="1580" w:type="dxa"/>
          </w:tcPr>
          <w:p w14:paraId="4ACCB05E" w14:textId="77777777" w:rsidR="008C0885" w:rsidRPr="00313596" w:rsidRDefault="008C0885" w:rsidP="000C6174">
            <w:pPr>
              <w:rPr>
                <w:rFonts w:ascii="Arial" w:hAnsi="Arial" w:cs="Arial"/>
                <w:sz w:val="22"/>
                <w:szCs w:val="22"/>
              </w:rPr>
            </w:pPr>
          </w:p>
        </w:tc>
        <w:tc>
          <w:tcPr>
            <w:tcW w:w="678" w:type="dxa"/>
          </w:tcPr>
          <w:p w14:paraId="2996D786" w14:textId="77777777" w:rsidR="008C0885" w:rsidRPr="00313596" w:rsidRDefault="008C0885" w:rsidP="000C6174">
            <w:pPr>
              <w:rPr>
                <w:rFonts w:ascii="Arial" w:hAnsi="Arial" w:cs="Arial"/>
                <w:sz w:val="22"/>
                <w:szCs w:val="22"/>
              </w:rPr>
            </w:pPr>
          </w:p>
        </w:tc>
        <w:tc>
          <w:tcPr>
            <w:tcW w:w="678" w:type="dxa"/>
          </w:tcPr>
          <w:p w14:paraId="1AD6ED33" w14:textId="77777777" w:rsidR="008C0885" w:rsidRPr="00313596" w:rsidRDefault="008C0885" w:rsidP="000C6174">
            <w:pPr>
              <w:rPr>
                <w:rFonts w:ascii="Arial" w:hAnsi="Arial" w:cs="Arial"/>
                <w:sz w:val="22"/>
                <w:szCs w:val="22"/>
              </w:rPr>
            </w:pPr>
          </w:p>
        </w:tc>
        <w:tc>
          <w:tcPr>
            <w:tcW w:w="678" w:type="dxa"/>
          </w:tcPr>
          <w:p w14:paraId="425675E0" w14:textId="77777777" w:rsidR="008C0885" w:rsidRPr="00313596" w:rsidRDefault="008C0885" w:rsidP="000C6174">
            <w:pPr>
              <w:rPr>
                <w:rFonts w:ascii="Arial" w:hAnsi="Arial" w:cs="Arial"/>
                <w:sz w:val="22"/>
                <w:szCs w:val="22"/>
              </w:rPr>
            </w:pPr>
          </w:p>
        </w:tc>
        <w:tc>
          <w:tcPr>
            <w:tcW w:w="678" w:type="dxa"/>
          </w:tcPr>
          <w:p w14:paraId="09F4DCA2" w14:textId="77777777" w:rsidR="008C0885" w:rsidRPr="00313596" w:rsidRDefault="008C0885" w:rsidP="000C6174">
            <w:pPr>
              <w:rPr>
                <w:rFonts w:ascii="Arial" w:hAnsi="Arial" w:cs="Arial"/>
                <w:sz w:val="22"/>
                <w:szCs w:val="22"/>
              </w:rPr>
            </w:pPr>
          </w:p>
        </w:tc>
        <w:tc>
          <w:tcPr>
            <w:tcW w:w="678" w:type="dxa"/>
          </w:tcPr>
          <w:p w14:paraId="11C0E68E" w14:textId="77777777" w:rsidR="008C0885" w:rsidRPr="00313596" w:rsidRDefault="008C0885" w:rsidP="000C6174">
            <w:pPr>
              <w:rPr>
                <w:rFonts w:ascii="Arial" w:hAnsi="Arial" w:cs="Arial"/>
                <w:sz w:val="22"/>
                <w:szCs w:val="22"/>
              </w:rPr>
            </w:pPr>
          </w:p>
        </w:tc>
        <w:tc>
          <w:tcPr>
            <w:tcW w:w="678" w:type="dxa"/>
          </w:tcPr>
          <w:p w14:paraId="305995CD" w14:textId="77777777" w:rsidR="008C0885" w:rsidRPr="00313596" w:rsidRDefault="008C0885" w:rsidP="000C6174">
            <w:pPr>
              <w:rPr>
                <w:rFonts w:ascii="Arial" w:hAnsi="Arial" w:cs="Arial"/>
                <w:sz w:val="22"/>
                <w:szCs w:val="22"/>
              </w:rPr>
            </w:pPr>
          </w:p>
        </w:tc>
        <w:tc>
          <w:tcPr>
            <w:tcW w:w="678" w:type="dxa"/>
          </w:tcPr>
          <w:p w14:paraId="77D4A67F" w14:textId="77777777" w:rsidR="008C0885" w:rsidRPr="00313596" w:rsidRDefault="008C0885" w:rsidP="000C6174">
            <w:pPr>
              <w:rPr>
                <w:rFonts w:ascii="Arial" w:hAnsi="Arial" w:cs="Arial"/>
                <w:sz w:val="22"/>
                <w:szCs w:val="22"/>
              </w:rPr>
            </w:pPr>
          </w:p>
        </w:tc>
        <w:tc>
          <w:tcPr>
            <w:tcW w:w="678" w:type="dxa"/>
          </w:tcPr>
          <w:p w14:paraId="34044BDA" w14:textId="77777777" w:rsidR="008C0885" w:rsidRPr="00313596" w:rsidRDefault="008C0885" w:rsidP="000C6174">
            <w:pPr>
              <w:rPr>
                <w:rFonts w:ascii="Arial" w:hAnsi="Arial" w:cs="Arial"/>
                <w:sz w:val="22"/>
                <w:szCs w:val="22"/>
              </w:rPr>
            </w:pPr>
          </w:p>
        </w:tc>
        <w:tc>
          <w:tcPr>
            <w:tcW w:w="678" w:type="dxa"/>
          </w:tcPr>
          <w:p w14:paraId="23DEAB76" w14:textId="77777777" w:rsidR="008C0885" w:rsidRPr="00313596" w:rsidRDefault="008C0885" w:rsidP="000C6174">
            <w:pPr>
              <w:rPr>
                <w:rFonts w:ascii="Arial" w:hAnsi="Arial" w:cs="Arial"/>
                <w:sz w:val="22"/>
                <w:szCs w:val="22"/>
              </w:rPr>
            </w:pPr>
          </w:p>
        </w:tc>
        <w:tc>
          <w:tcPr>
            <w:tcW w:w="678" w:type="dxa"/>
          </w:tcPr>
          <w:p w14:paraId="3064895D" w14:textId="77777777" w:rsidR="008C0885" w:rsidRPr="00313596" w:rsidRDefault="008C0885" w:rsidP="000C6174">
            <w:pPr>
              <w:rPr>
                <w:rFonts w:ascii="Arial" w:hAnsi="Arial" w:cs="Arial"/>
                <w:sz w:val="22"/>
                <w:szCs w:val="22"/>
              </w:rPr>
            </w:pPr>
          </w:p>
        </w:tc>
        <w:tc>
          <w:tcPr>
            <w:tcW w:w="550" w:type="dxa"/>
          </w:tcPr>
          <w:p w14:paraId="1BF670CE" w14:textId="77777777" w:rsidR="008C0885" w:rsidRPr="00313596" w:rsidRDefault="008C0885" w:rsidP="000C6174">
            <w:pPr>
              <w:rPr>
                <w:rFonts w:ascii="Arial" w:hAnsi="Arial" w:cs="Arial"/>
                <w:sz w:val="22"/>
                <w:szCs w:val="22"/>
              </w:rPr>
            </w:pPr>
          </w:p>
        </w:tc>
      </w:tr>
      <w:tr w:rsidR="008C0885" w:rsidRPr="00313596" w14:paraId="5142ADD7" w14:textId="77777777" w:rsidTr="001D62A5">
        <w:tc>
          <w:tcPr>
            <w:tcW w:w="450" w:type="dxa"/>
            <w:vAlign w:val="center"/>
          </w:tcPr>
          <w:p w14:paraId="699E0803" w14:textId="77777777" w:rsidR="008C0885" w:rsidRPr="00313596" w:rsidRDefault="008C0885" w:rsidP="000C6174">
            <w:pPr>
              <w:jc w:val="center"/>
              <w:rPr>
                <w:rFonts w:ascii="Arial" w:hAnsi="Arial" w:cs="Arial"/>
                <w:sz w:val="22"/>
                <w:szCs w:val="22"/>
              </w:rPr>
            </w:pPr>
            <w:r w:rsidRPr="00313596">
              <w:rPr>
                <w:rFonts w:ascii="Arial" w:hAnsi="Arial" w:cs="Arial"/>
                <w:sz w:val="22"/>
                <w:szCs w:val="22"/>
              </w:rPr>
              <w:t>4</w:t>
            </w:r>
          </w:p>
        </w:tc>
        <w:tc>
          <w:tcPr>
            <w:tcW w:w="1580" w:type="dxa"/>
          </w:tcPr>
          <w:p w14:paraId="6EA65406" w14:textId="77777777" w:rsidR="008C0885" w:rsidRPr="00313596" w:rsidRDefault="008C0885" w:rsidP="000C6174">
            <w:pPr>
              <w:rPr>
                <w:rFonts w:ascii="Arial" w:hAnsi="Arial" w:cs="Arial"/>
                <w:sz w:val="22"/>
                <w:szCs w:val="22"/>
              </w:rPr>
            </w:pPr>
          </w:p>
        </w:tc>
        <w:tc>
          <w:tcPr>
            <w:tcW w:w="678" w:type="dxa"/>
          </w:tcPr>
          <w:p w14:paraId="7DF24A76" w14:textId="77777777" w:rsidR="008C0885" w:rsidRPr="00313596" w:rsidRDefault="008C0885" w:rsidP="000C6174">
            <w:pPr>
              <w:rPr>
                <w:rFonts w:ascii="Arial" w:hAnsi="Arial" w:cs="Arial"/>
                <w:sz w:val="22"/>
                <w:szCs w:val="22"/>
              </w:rPr>
            </w:pPr>
          </w:p>
        </w:tc>
        <w:tc>
          <w:tcPr>
            <w:tcW w:w="678" w:type="dxa"/>
          </w:tcPr>
          <w:p w14:paraId="531F7A71" w14:textId="77777777" w:rsidR="008C0885" w:rsidRPr="00313596" w:rsidRDefault="008C0885" w:rsidP="000C6174">
            <w:pPr>
              <w:rPr>
                <w:rFonts w:ascii="Arial" w:hAnsi="Arial" w:cs="Arial"/>
                <w:sz w:val="22"/>
                <w:szCs w:val="22"/>
              </w:rPr>
            </w:pPr>
          </w:p>
        </w:tc>
        <w:tc>
          <w:tcPr>
            <w:tcW w:w="678" w:type="dxa"/>
          </w:tcPr>
          <w:p w14:paraId="79A91857" w14:textId="77777777" w:rsidR="008C0885" w:rsidRPr="00313596" w:rsidRDefault="008C0885" w:rsidP="000C6174">
            <w:pPr>
              <w:rPr>
                <w:rFonts w:ascii="Arial" w:hAnsi="Arial" w:cs="Arial"/>
                <w:sz w:val="22"/>
                <w:szCs w:val="22"/>
              </w:rPr>
            </w:pPr>
          </w:p>
        </w:tc>
        <w:tc>
          <w:tcPr>
            <w:tcW w:w="678" w:type="dxa"/>
          </w:tcPr>
          <w:p w14:paraId="6717B2E5" w14:textId="77777777" w:rsidR="008C0885" w:rsidRPr="00313596" w:rsidRDefault="008C0885" w:rsidP="000C6174">
            <w:pPr>
              <w:rPr>
                <w:rFonts w:ascii="Arial" w:hAnsi="Arial" w:cs="Arial"/>
                <w:sz w:val="22"/>
                <w:szCs w:val="22"/>
              </w:rPr>
            </w:pPr>
          </w:p>
        </w:tc>
        <w:tc>
          <w:tcPr>
            <w:tcW w:w="678" w:type="dxa"/>
          </w:tcPr>
          <w:p w14:paraId="1336ED9C" w14:textId="77777777" w:rsidR="008C0885" w:rsidRPr="00313596" w:rsidRDefault="008C0885" w:rsidP="000C6174">
            <w:pPr>
              <w:rPr>
                <w:rFonts w:ascii="Arial" w:hAnsi="Arial" w:cs="Arial"/>
                <w:sz w:val="22"/>
                <w:szCs w:val="22"/>
              </w:rPr>
            </w:pPr>
          </w:p>
        </w:tc>
        <w:tc>
          <w:tcPr>
            <w:tcW w:w="678" w:type="dxa"/>
          </w:tcPr>
          <w:p w14:paraId="3D463B29" w14:textId="77777777" w:rsidR="008C0885" w:rsidRPr="00313596" w:rsidRDefault="008C0885" w:rsidP="000C6174">
            <w:pPr>
              <w:rPr>
                <w:rFonts w:ascii="Arial" w:hAnsi="Arial" w:cs="Arial"/>
                <w:sz w:val="22"/>
                <w:szCs w:val="22"/>
              </w:rPr>
            </w:pPr>
          </w:p>
        </w:tc>
        <w:tc>
          <w:tcPr>
            <w:tcW w:w="678" w:type="dxa"/>
          </w:tcPr>
          <w:p w14:paraId="4A58644B" w14:textId="77777777" w:rsidR="008C0885" w:rsidRPr="00313596" w:rsidRDefault="008C0885" w:rsidP="000C6174">
            <w:pPr>
              <w:rPr>
                <w:rFonts w:ascii="Arial" w:hAnsi="Arial" w:cs="Arial"/>
                <w:sz w:val="22"/>
                <w:szCs w:val="22"/>
              </w:rPr>
            </w:pPr>
          </w:p>
        </w:tc>
        <w:tc>
          <w:tcPr>
            <w:tcW w:w="678" w:type="dxa"/>
          </w:tcPr>
          <w:p w14:paraId="3C0C6744" w14:textId="77777777" w:rsidR="008C0885" w:rsidRPr="00313596" w:rsidRDefault="008C0885" w:rsidP="000C6174">
            <w:pPr>
              <w:rPr>
                <w:rFonts w:ascii="Arial" w:hAnsi="Arial" w:cs="Arial"/>
                <w:sz w:val="22"/>
                <w:szCs w:val="22"/>
              </w:rPr>
            </w:pPr>
          </w:p>
        </w:tc>
        <w:tc>
          <w:tcPr>
            <w:tcW w:w="678" w:type="dxa"/>
          </w:tcPr>
          <w:p w14:paraId="42E26343" w14:textId="77777777" w:rsidR="008C0885" w:rsidRPr="00313596" w:rsidRDefault="008C0885" w:rsidP="000C6174">
            <w:pPr>
              <w:rPr>
                <w:rFonts w:ascii="Arial" w:hAnsi="Arial" w:cs="Arial"/>
                <w:sz w:val="22"/>
                <w:szCs w:val="22"/>
              </w:rPr>
            </w:pPr>
          </w:p>
        </w:tc>
        <w:tc>
          <w:tcPr>
            <w:tcW w:w="678" w:type="dxa"/>
          </w:tcPr>
          <w:p w14:paraId="0206C6BA" w14:textId="77777777" w:rsidR="008C0885" w:rsidRPr="00313596" w:rsidRDefault="008C0885" w:rsidP="000C6174">
            <w:pPr>
              <w:rPr>
                <w:rFonts w:ascii="Arial" w:hAnsi="Arial" w:cs="Arial"/>
                <w:sz w:val="22"/>
                <w:szCs w:val="22"/>
              </w:rPr>
            </w:pPr>
          </w:p>
        </w:tc>
        <w:tc>
          <w:tcPr>
            <w:tcW w:w="550" w:type="dxa"/>
          </w:tcPr>
          <w:p w14:paraId="590288B0" w14:textId="77777777" w:rsidR="008C0885" w:rsidRPr="00313596" w:rsidRDefault="008C0885" w:rsidP="000C6174">
            <w:pPr>
              <w:rPr>
                <w:rFonts w:ascii="Arial" w:hAnsi="Arial" w:cs="Arial"/>
                <w:sz w:val="22"/>
                <w:szCs w:val="22"/>
              </w:rPr>
            </w:pPr>
          </w:p>
        </w:tc>
      </w:tr>
      <w:tr w:rsidR="008C0885" w:rsidRPr="00313596" w14:paraId="70489F33" w14:textId="77777777" w:rsidTr="001D62A5">
        <w:tc>
          <w:tcPr>
            <w:tcW w:w="450" w:type="dxa"/>
            <w:vAlign w:val="center"/>
          </w:tcPr>
          <w:p w14:paraId="06140326" w14:textId="77777777" w:rsidR="008C0885" w:rsidRPr="00313596" w:rsidRDefault="008C0885" w:rsidP="000C6174">
            <w:pPr>
              <w:jc w:val="center"/>
              <w:rPr>
                <w:rFonts w:ascii="Arial" w:hAnsi="Arial" w:cs="Arial"/>
                <w:sz w:val="22"/>
                <w:szCs w:val="22"/>
              </w:rPr>
            </w:pPr>
            <w:r w:rsidRPr="00313596">
              <w:rPr>
                <w:rFonts w:ascii="Arial" w:hAnsi="Arial" w:cs="Arial"/>
                <w:sz w:val="22"/>
                <w:szCs w:val="22"/>
              </w:rPr>
              <w:t>5</w:t>
            </w:r>
          </w:p>
        </w:tc>
        <w:tc>
          <w:tcPr>
            <w:tcW w:w="1580" w:type="dxa"/>
          </w:tcPr>
          <w:p w14:paraId="48C98DD0" w14:textId="77777777" w:rsidR="008C0885" w:rsidRPr="00313596" w:rsidRDefault="008C0885" w:rsidP="000C6174">
            <w:pPr>
              <w:rPr>
                <w:rFonts w:ascii="Arial" w:hAnsi="Arial" w:cs="Arial"/>
                <w:sz w:val="22"/>
                <w:szCs w:val="22"/>
              </w:rPr>
            </w:pPr>
          </w:p>
        </w:tc>
        <w:tc>
          <w:tcPr>
            <w:tcW w:w="678" w:type="dxa"/>
          </w:tcPr>
          <w:p w14:paraId="77524990" w14:textId="77777777" w:rsidR="008C0885" w:rsidRPr="00313596" w:rsidRDefault="008C0885" w:rsidP="000C6174">
            <w:pPr>
              <w:rPr>
                <w:rFonts w:ascii="Arial" w:hAnsi="Arial" w:cs="Arial"/>
                <w:sz w:val="22"/>
                <w:szCs w:val="22"/>
              </w:rPr>
            </w:pPr>
          </w:p>
        </w:tc>
        <w:tc>
          <w:tcPr>
            <w:tcW w:w="678" w:type="dxa"/>
          </w:tcPr>
          <w:p w14:paraId="2ADD13D2" w14:textId="77777777" w:rsidR="008C0885" w:rsidRPr="00313596" w:rsidRDefault="008C0885" w:rsidP="000C6174">
            <w:pPr>
              <w:rPr>
                <w:rFonts w:ascii="Arial" w:hAnsi="Arial" w:cs="Arial"/>
                <w:sz w:val="22"/>
                <w:szCs w:val="22"/>
              </w:rPr>
            </w:pPr>
          </w:p>
        </w:tc>
        <w:tc>
          <w:tcPr>
            <w:tcW w:w="678" w:type="dxa"/>
          </w:tcPr>
          <w:p w14:paraId="7E4E3886" w14:textId="77777777" w:rsidR="008C0885" w:rsidRPr="00313596" w:rsidRDefault="008C0885" w:rsidP="000C6174">
            <w:pPr>
              <w:rPr>
                <w:rFonts w:ascii="Arial" w:hAnsi="Arial" w:cs="Arial"/>
                <w:sz w:val="22"/>
                <w:szCs w:val="22"/>
              </w:rPr>
            </w:pPr>
          </w:p>
        </w:tc>
        <w:tc>
          <w:tcPr>
            <w:tcW w:w="678" w:type="dxa"/>
          </w:tcPr>
          <w:p w14:paraId="19DB79B3" w14:textId="77777777" w:rsidR="008C0885" w:rsidRPr="00313596" w:rsidRDefault="008C0885" w:rsidP="000C6174">
            <w:pPr>
              <w:rPr>
                <w:rFonts w:ascii="Arial" w:hAnsi="Arial" w:cs="Arial"/>
                <w:sz w:val="22"/>
                <w:szCs w:val="22"/>
              </w:rPr>
            </w:pPr>
          </w:p>
        </w:tc>
        <w:tc>
          <w:tcPr>
            <w:tcW w:w="678" w:type="dxa"/>
          </w:tcPr>
          <w:p w14:paraId="13D875D0" w14:textId="77777777" w:rsidR="008C0885" w:rsidRPr="00313596" w:rsidRDefault="008C0885" w:rsidP="000C6174">
            <w:pPr>
              <w:rPr>
                <w:rFonts w:ascii="Arial" w:hAnsi="Arial" w:cs="Arial"/>
                <w:sz w:val="22"/>
                <w:szCs w:val="22"/>
              </w:rPr>
            </w:pPr>
          </w:p>
        </w:tc>
        <w:tc>
          <w:tcPr>
            <w:tcW w:w="678" w:type="dxa"/>
          </w:tcPr>
          <w:p w14:paraId="722C5F5C" w14:textId="77777777" w:rsidR="008C0885" w:rsidRPr="00313596" w:rsidRDefault="008C0885" w:rsidP="000C6174">
            <w:pPr>
              <w:rPr>
                <w:rFonts w:ascii="Arial" w:hAnsi="Arial" w:cs="Arial"/>
                <w:sz w:val="22"/>
                <w:szCs w:val="22"/>
              </w:rPr>
            </w:pPr>
          </w:p>
        </w:tc>
        <w:tc>
          <w:tcPr>
            <w:tcW w:w="678" w:type="dxa"/>
          </w:tcPr>
          <w:p w14:paraId="2B535278" w14:textId="77777777" w:rsidR="008C0885" w:rsidRPr="00313596" w:rsidRDefault="008C0885" w:rsidP="000C6174">
            <w:pPr>
              <w:rPr>
                <w:rFonts w:ascii="Arial" w:hAnsi="Arial" w:cs="Arial"/>
                <w:sz w:val="22"/>
                <w:szCs w:val="22"/>
              </w:rPr>
            </w:pPr>
          </w:p>
        </w:tc>
        <w:tc>
          <w:tcPr>
            <w:tcW w:w="678" w:type="dxa"/>
          </w:tcPr>
          <w:p w14:paraId="368F9DC9" w14:textId="77777777" w:rsidR="008C0885" w:rsidRPr="00313596" w:rsidRDefault="008C0885" w:rsidP="000C6174">
            <w:pPr>
              <w:rPr>
                <w:rFonts w:ascii="Arial" w:hAnsi="Arial" w:cs="Arial"/>
                <w:sz w:val="22"/>
                <w:szCs w:val="22"/>
              </w:rPr>
            </w:pPr>
          </w:p>
        </w:tc>
        <w:tc>
          <w:tcPr>
            <w:tcW w:w="678" w:type="dxa"/>
          </w:tcPr>
          <w:p w14:paraId="3EA4F9D7" w14:textId="77777777" w:rsidR="008C0885" w:rsidRPr="00313596" w:rsidRDefault="008C0885" w:rsidP="000C6174">
            <w:pPr>
              <w:rPr>
                <w:rFonts w:ascii="Arial" w:hAnsi="Arial" w:cs="Arial"/>
                <w:sz w:val="22"/>
                <w:szCs w:val="22"/>
              </w:rPr>
            </w:pPr>
          </w:p>
        </w:tc>
        <w:tc>
          <w:tcPr>
            <w:tcW w:w="678" w:type="dxa"/>
          </w:tcPr>
          <w:p w14:paraId="5A11946E" w14:textId="77777777" w:rsidR="008C0885" w:rsidRPr="00313596" w:rsidRDefault="008C0885" w:rsidP="000C6174">
            <w:pPr>
              <w:rPr>
                <w:rFonts w:ascii="Arial" w:hAnsi="Arial" w:cs="Arial"/>
                <w:sz w:val="22"/>
                <w:szCs w:val="22"/>
              </w:rPr>
            </w:pPr>
          </w:p>
        </w:tc>
        <w:tc>
          <w:tcPr>
            <w:tcW w:w="550" w:type="dxa"/>
          </w:tcPr>
          <w:p w14:paraId="6F782C4E" w14:textId="77777777" w:rsidR="008C0885" w:rsidRPr="00313596" w:rsidRDefault="008C0885" w:rsidP="000C6174">
            <w:pPr>
              <w:rPr>
                <w:rFonts w:ascii="Arial" w:hAnsi="Arial" w:cs="Arial"/>
                <w:sz w:val="22"/>
                <w:szCs w:val="22"/>
              </w:rPr>
            </w:pPr>
          </w:p>
        </w:tc>
      </w:tr>
      <w:tr w:rsidR="008C0885" w:rsidRPr="00313596" w14:paraId="7A05B91F" w14:textId="77777777" w:rsidTr="001D62A5">
        <w:trPr>
          <w:trHeight w:val="228"/>
        </w:trPr>
        <w:tc>
          <w:tcPr>
            <w:tcW w:w="450" w:type="dxa"/>
            <w:vAlign w:val="center"/>
          </w:tcPr>
          <w:p w14:paraId="2D1052E7" w14:textId="77777777" w:rsidR="008C0885" w:rsidRPr="00313596" w:rsidRDefault="008C0885" w:rsidP="000C6174">
            <w:pPr>
              <w:jc w:val="center"/>
              <w:rPr>
                <w:rFonts w:ascii="Arial" w:hAnsi="Arial" w:cs="Arial"/>
                <w:sz w:val="22"/>
                <w:szCs w:val="22"/>
              </w:rPr>
            </w:pPr>
          </w:p>
        </w:tc>
        <w:tc>
          <w:tcPr>
            <w:tcW w:w="1580" w:type="dxa"/>
          </w:tcPr>
          <w:p w14:paraId="664926A2" w14:textId="77777777" w:rsidR="008C0885" w:rsidRPr="00313596" w:rsidRDefault="008C0885" w:rsidP="000C6174">
            <w:pPr>
              <w:rPr>
                <w:rFonts w:ascii="Arial" w:hAnsi="Arial" w:cs="Arial"/>
                <w:sz w:val="22"/>
                <w:szCs w:val="22"/>
              </w:rPr>
            </w:pPr>
          </w:p>
        </w:tc>
        <w:tc>
          <w:tcPr>
            <w:tcW w:w="678" w:type="dxa"/>
          </w:tcPr>
          <w:p w14:paraId="1F5BEFF7" w14:textId="77777777" w:rsidR="008C0885" w:rsidRPr="00313596" w:rsidRDefault="008C0885" w:rsidP="000C6174">
            <w:pPr>
              <w:pStyle w:val="Encabezado"/>
              <w:rPr>
                <w:rFonts w:ascii="Arial" w:hAnsi="Arial" w:cs="Arial"/>
                <w:sz w:val="22"/>
                <w:szCs w:val="22"/>
              </w:rPr>
            </w:pPr>
          </w:p>
        </w:tc>
        <w:tc>
          <w:tcPr>
            <w:tcW w:w="678" w:type="dxa"/>
          </w:tcPr>
          <w:p w14:paraId="2511ABC7" w14:textId="77777777" w:rsidR="008C0885" w:rsidRPr="00313596" w:rsidRDefault="008C0885" w:rsidP="000C6174">
            <w:pPr>
              <w:rPr>
                <w:rFonts w:ascii="Arial" w:hAnsi="Arial" w:cs="Arial"/>
                <w:sz w:val="22"/>
                <w:szCs w:val="22"/>
              </w:rPr>
            </w:pPr>
          </w:p>
        </w:tc>
        <w:tc>
          <w:tcPr>
            <w:tcW w:w="678" w:type="dxa"/>
          </w:tcPr>
          <w:p w14:paraId="31F7AAFD" w14:textId="77777777" w:rsidR="008C0885" w:rsidRPr="00313596" w:rsidRDefault="008C0885" w:rsidP="000C6174">
            <w:pPr>
              <w:rPr>
                <w:rFonts w:ascii="Arial" w:hAnsi="Arial" w:cs="Arial"/>
                <w:sz w:val="22"/>
                <w:szCs w:val="22"/>
              </w:rPr>
            </w:pPr>
          </w:p>
        </w:tc>
        <w:tc>
          <w:tcPr>
            <w:tcW w:w="678" w:type="dxa"/>
          </w:tcPr>
          <w:p w14:paraId="05678082" w14:textId="77777777" w:rsidR="008C0885" w:rsidRPr="00313596" w:rsidRDefault="008C0885" w:rsidP="000C6174">
            <w:pPr>
              <w:rPr>
                <w:rFonts w:ascii="Arial" w:hAnsi="Arial" w:cs="Arial"/>
                <w:sz w:val="22"/>
                <w:szCs w:val="22"/>
              </w:rPr>
            </w:pPr>
          </w:p>
        </w:tc>
        <w:tc>
          <w:tcPr>
            <w:tcW w:w="678" w:type="dxa"/>
          </w:tcPr>
          <w:p w14:paraId="6EB9B179" w14:textId="77777777" w:rsidR="008C0885" w:rsidRPr="00313596" w:rsidRDefault="008C0885" w:rsidP="000C6174">
            <w:pPr>
              <w:rPr>
                <w:rFonts w:ascii="Arial" w:hAnsi="Arial" w:cs="Arial"/>
                <w:sz w:val="22"/>
                <w:szCs w:val="22"/>
              </w:rPr>
            </w:pPr>
          </w:p>
        </w:tc>
        <w:tc>
          <w:tcPr>
            <w:tcW w:w="678" w:type="dxa"/>
          </w:tcPr>
          <w:p w14:paraId="64DA5C47" w14:textId="77777777" w:rsidR="008C0885" w:rsidRPr="00313596" w:rsidRDefault="008C0885" w:rsidP="000C6174">
            <w:pPr>
              <w:rPr>
                <w:rFonts w:ascii="Arial" w:hAnsi="Arial" w:cs="Arial"/>
                <w:sz w:val="22"/>
                <w:szCs w:val="22"/>
              </w:rPr>
            </w:pPr>
          </w:p>
        </w:tc>
        <w:tc>
          <w:tcPr>
            <w:tcW w:w="678" w:type="dxa"/>
          </w:tcPr>
          <w:p w14:paraId="2812EA3C" w14:textId="77777777" w:rsidR="008C0885" w:rsidRPr="00313596" w:rsidRDefault="008C0885" w:rsidP="000C6174">
            <w:pPr>
              <w:rPr>
                <w:rFonts w:ascii="Arial" w:hAnsi="Arial" w:cs="Arial"/>
                <w:sz w:val="22"/>
                <w:szCs w:val="22"/>
              </w:rPr>
            </w:pPr>
          </w:p>
        </w:tc>
        <w:tc>
          <w:tcPr>
            <w:tcW w:w="678" w:type="dxa"/>
          </w:tcPr>
          <w:p w14:paraId="78B0BC7C" w14:textId="77777777" w:rsidR="008C0885" w:rsidRPr="00313596" w:rsidRDefault="008C0885" w:rsidP="000C6174">
            <w:pPr>
              <w:rPr>
                <w:rFonts w:ascii="Arial" w:hAnsi="Arial" w:cs="Arial"/>
                <w:sz w:val="22"/>
                <w:szCs w:val="22"/>
              </w:rPr>
            </w:pPr>
          </w:p>
        </w:tc>
        <w:tc>
          <w:tcPr>
            <w:tcW w:w="678" w:type="dxa"/>
          </w:tcPr>
          <w:p w14:paraId="2F3BE632" w14:textId="77777777" w:rsidR="008C0885" w:rsidRPr="00313596" w:rsidRDefault="008C0885" w:rsidP="000C6174">
            <w:pPr>
              <w:rPr>
                <w:rFonts w:ascii="Arial" w:hAnsi="Arial" w:cs="Arial"/>
                <w:sz w:val="22"/>
                <w:szCs w:val="22"/>
              </w:rPr>
            </w:pPr>
          </w:p>
        </w:tc>
        <w:tc>
          <w:tcPr>
            <w:tcW w:w="678" w:type="dxa"/>
          </w:tcPr>
          <w:p w14:paraId="27FADD77" w14:textId="77777777" w:rsidR="008C0885" w:rsidRPr="00313596" w:rsidRDefault="008C0885" w:rsidP="000C6174">
            <w:pPr>
              <w:rPr>
                <w:rFonts w:ascii="Arial" w:hAnsi="Arial" w:cs="Arial"/>
                <w:sz w:val="22"/>
                <w:szCs w:val="22"/>
              </w:rPr>
            </w:pPr>
          </w:p>
        </w:tc>
        <w:tc>
          <w:tcPr>
            <w:tcW w:w="550" w:type="dxa"/>
          </w:tcPr>
          <w:p w14:paraId="5E0ED4C7" w14:textId="77777777" w:rsidR="008C0885" w:rsidRPr="00313596" w:rsidRDefault="008C0885" w:rsidP="000C6174">
            <w:pPr>
              <w:rPr>
                <w:rFonts w:ascii="Arial" w:hAnsi="Arial" w:cs="Arial"/>
                <w:sz w:val="22"/>
                <w:szCs w:val="22"/>
              </w:rPr>
            </w:pPr>
          </w:p>
        </w:tc>
      </w:tr>
      <w:tr w:rsidR="008C0885" w:rsidRPr="00313596" w14:paraId="7F4CA2CD" w14:textId="77777777" w:rsidTr="001D62A5">
        <w:tc>
          <w:tcPr>
            <w:tcW w:w="450" w:type="dxa"/>
            <w:vAlign w:val="center"/>
          </w:tcPr>
          <w:p w14:paraId="489BCA81" w14:textId="77777777" w:rsidR="008C0885" w:rsidRPr="00313596" w:rsidRDefault="008C0885" w:rsidP="000C6174">
            <w:pPr>
              <w:jc w:val="center"/>
              <w:rPr>
                <w:rFonts w:ascii="Arial" w:hAnsi="Arial" w:cs="Arial"/>
                <w:sz w:val="22"/>
                <w:szCs w:val="22"/>
              </w:rPr>
            </w:pPr>
          </w:p>
        </w:tc>
        <w:tc>
          <w:tcPr>
            <w:tcW w:w="1580" w:type="dxa"/>
          </w:tcPr>
          <w:p w14:paraId="1BB4949A" w14:textId="77777777" w:rsidR="008C0885" w:rsidRPr="00313596" w:rsidRDefault="008C0885" w:rsidP="000C6174">
            <w:pPr>
              <w:rPr>
                <w:rFonts w:ascii="Arial" w:hAnsi="Arial" w:cs="Arial"/>
                <w:sz w:val="22"/>
                <w:szCs w:val="22"/>
              </w:rPr>
            </w:pPr>
          </w:p>
        </w:tc>
        <w:tc>
          <w:tcPr>
            <w:tcW w:w="678" w:type="dxa"/>
          </w:tcPr>
          <w:p w14:paraId="79B59456" w14:textId="77777777" w:rsidR="008C0885" w:rsidRPr="00313596" w:rsidRDefault="008C0885" w:rsidP="000C6174">
            <w:pPr>
              <w:rPr>
                <w:rFonts w:ascii="Arial" w:hAnsi="Arial" w:cs="Arial"/>
                <w:sz w:val="22"/>
                <w:szCs w:val="22"/>
              </w:rPr>
            </w:pPr>
          </w:p>
        </w:tc>
        <w:tc>
          <w:tcPr>
            <w:tcW w:w="678" w:type="dxa"/>
          </w:tcPr>
          <w:p w14:paraId="46089084" w14:textId="77777777" w:rsidR="008C0885" w:rsidRPr="00313596" w:rsidRDefault="008C0885" w:rsidP="000C6174">
            <w:pPr>
              <w:rPr>
                <w:rFonts w:ascii="Arial" w:hAnsi="Arial" w:cs="Arial"/>
                <w:sz w:val="22"/>
                <w:szCs w:val="22"/>
              </w:rPr>
            </w:pPr>
          </w:p>
        </w:tc>
        <w:tc>
          <w:tcPr>
            <w:tcW w:w="678" w:type="dxa"/>
          </w:tcPr>
          <w:p w14:paraId="519CF9BC" w14:textId="77777777" w:rsidR="008C0885" w:rsidRPr="00313596" w:rsidRDefault="008C0885" w:rsidP="000C6174">
            <w:pPr>
              <w:rPr>
                <w:rFonts w:ascii="Arial" w:hAnsi="Arial" w:cs="Arial"/>
                <w:sz w:val="22"/>
                <w:szCs w:val="22"/>
              </w:rPr>
            </w:pPr>
          </w:p>
        </w:tc>
        <w:tc>
          <w:tcPr>
            <w:tcW w:w="678" w:type="dxa"/>
          </w:tcPr>
          <w:p w14:paraId="0E257CB6" w14:textId="77777777" w:rsidR="008C0885" w:rsidRPr="00313596" w:rsidRDefault="008C0885" w:rsidP="000C6174">
            <w:pPr>
              <w:rPr>
                <w:rFonts w:ascii="Arial" w:hAnsi="Arial" w:cs="Arial"/>
                <w:sz w:val="22"/>
                <w:szCs w:val="22"/>
              </w:rPr>
            </w:pPr>
          </w:p>
        </w:tc>
        <w:tc>
          <w:tcPr>
            <w:tcW w:w="678" w:type="dxa"/>
          </w:tcPr>
          <w:p w14:paraId="4F2E1CAC" w14:textId="77777777" w:rsidR="008C0885" w:rsidRPr="00313596" w:rsidRDefault="008C0885" w:rsidP="000C6174">
            <w:pPr>
              <w:rPr>
                <w:rFonts w:ascii="Arial" w:hAnsi="Arial" w:cs="Arial"/>
                <w:sz w:val="22"/>
                <w:szCs w:val="22"/>
              </w:rPr>
            </w:pPr>
          </w:p>
        </w:tc>
        <w:tc>
          <w:tcPr>
            <w:tcW w:w="678" w:type="dxa"/>
          </w:tcPr>
          <w:p w14:paraId="370EC20F" w14:textId="77777777" w:rsidR="008C0885" w:rsidRPr="00313596" w:rsidRDefault="008C0885" w:rsidP="000C6174">
            <w:pPr>
              <w:rPr>
                <w:rFonts w:ascii="Arial" w:hAnsi="Arial" w:cs="Arial"/>
                <w:sz w:val="22"/>
                <w:szCs w:val="22"/>
              </w:rPr>
            </w:pPr>
          </w:p>
        </w:tc>
        <w:tc>
          <w:tcPr>
            <w:tcW w:w="678" w:type="dxa"/>
          </w:tcPr>
          <w:p w14:paraId="4C378F8B" w14:textId="77777777" w:rsidR="008C0885" w:rsidRPr="00313596" w:rsidRDefault="008C0885" w:rsidP="000C6174">
            <w:pPr>
              <w:rPr>
                <w:rFonts w:ascii="Arial" w:hAnsi="Arial" w:cs="Arial"/>
                <w:sz w:val="22"/>
                <w:szCs w:val="22"/>
              </w:rPr>
            </w:pPr>
          </w:p>
        </w:tc>
        <w:tc>
          <w:tcPr>
            <w:tcW w:w="678" w:type="dxa"/>
          </w:tcPr>
          <w:p w14:paraId="0A8A9606" w14:textId="77777777" w:rsidR="008C0885" w:rsidRPr="00313596" w:rsidRDefault="008C0885" w:rsidP="000C6174">
            <w:pPr>
              <w:rPr>
                <w:rFonts w:ascii="Arial" w:hAnsi="Arial" w:cs="Arial"/>
                <w:sz w:val="22"/>
                <w:szCs w:val="22"/>
              </w:rPr>
            </w:pPr>
          </w:p>
        </w:tc>
        <w:tc>
          <w:tcPr>
            <w:tcW w:w="678" w:type="dxa"/>
          </w:tcPr>
          <w:p w14:paraId="01AA2572" w14:textId="77777777" w:rsidR="008C0885" w:rsidRPr="00313596" w:rsidRDefault="008C0885" w:rsidP="000C6174">
            <w:pPr>
              <w:rPr>
                <w:rFonts w:ascii="Arial" w:hAnsi="Arial" w:cs="Arial"/>
                <w:sz w:val="22"/>
                <w:szCs w:val="22"/>
              </w:rPr>
            </w:pPr>
          </w:p>
        </w:tc>
        <w:tc>
          <w:tcPr>
            <w:tcW w:w="678" w:type="dxa"/>
          </w:tcPr>
          <w:p w14:paraId="776B41E7" w14:textId="77777777" w:rsidR="008C0885" w:rsidRPr="00313596" w:rsidRDefault="008C0885" w:rsidP="000C6174">
            <w:pPr>
              <w:rPr>
                <w:rFonts w:ascii="Arial" w:hAnsi="Arial" w:cs="Arial"/>
                <w:sz w:val="22"/>
                <w:szCs w:val="22"/>
              </w:rPr>
            </w:pPr>
          </w:p>
        </w:tc>
        <w:tc>
          <w:tcPr>
            <w:tcW w:w="550" w:type="dxa"/>
          </w:tcPr>
          <w:p w14:paraId="68CC43A9" w14:textId="77777777" w:rsidR="008C0885" w:rsidRPr="00313596" w:rsidRDefault="008C0885" w:rsidP="000C6174">
            <w:pPr>
              <w:rPr>
                <w:rFonts w:ascii="Arial" w:hAnsi="Arial" w:cs="Arial"/>
                <w:sz w:val="22"/>
                <w:szCs w:val="22"/>
              </w:rPr>
            </w:pPr>
          </w:p>
        </w:tc>
      </w:tr>
      <w:tr w:rsidR="008C0885" w:rsidRPr="00313596" w14:paraId="56B635D1" w14:textId="77777777" w:rsidTr="001D62A5">
        <w:tc>
          <w:tcPr>
            <w:tcW w:w="450" w:type="dxa"/>
            <w:vAlign w:val="center"/>
          </w:tcPr>
          <w:p w14:paraId="3A0E8EB4" w14:textId="77777777" w:rsidR="008C0885" w:rsidRPr="00313596" w:rsidRDefault="008C0885" w:rsidP="000C6174">
            <w:pPr>
              <w:ind w:left="-25"/>
              <w:jc w:val="center"/>
              <w:rPr>
                <w:rFonts w:ascii="Arial" w:hAnsi="Arial" w:cs="Arial"/>
                <w:sz w:val="22"/>
                <w:szCs w:val="22"/>
              </w:rPr>
            </w:pPr>
          </w:p>
        </w:tc>
        <w:tc>
          <w:tcPr>
            <w:tcW w:w="1580" w:type="dxa"/>
          </w:tcPr>
          <w:p w14:paraId="5B856F86" w14:textId="77777777" w:rsidR="008C0885" w:rsidRPr="00313596" w:rsidRDefault="008C0885" w:rsidP="000C6174">
            <w:pPr>
              <w:ind w:left="-25"/>
              <w:rPr>
                <w:rFonts w:ascii="Arial" w:hAnsi="Arial" w:cs="Arial"/>
                <w:sz w:val="22"/>
                <w:szCs w:val="22"/>
              </w:rPr>
            </w:pPr>
          </w:p>
        </w:tc>
        <w:tc>
          <w:tcPr>
            <w:tcW w:w="678" w:type="dxa"/>
          </w:tcPr>
          <w:p w14:paraId="2914433E" w14:textId="77777777" w:rsidR="008C0885" w:rsidRPr="00313596" w:rsidRDefault="008C0885" w:rsidP="000C6174">
            <w:pPr>
              <w:rPr>
                <w:rFonts w:ascii="Arial" w:hAnsi="Arial" w:cs="Arial"/>
                <w:sz w:val="22"/>
                <w:szCs w:val="22"/>
              </w:rPr>
            </w:pPr>
          </w:p>
        </w:tc>
        <w:tc>
          <w:tcPr>
            <w:tcW w:w="678" w:type="dxa"/>
          </w:tcPr>
          <w:p w14:paraId="09647A04" w14:textId="77777777" w:rsidR="008C0885" w:rsidRPr="00313596" w:rsidRDefault="008C0885" w:rsidP="000C6174">
            <w:pPr>
              <w:rPr>
                <w:rFonts w:ascii="Arial" w:hAnsi="Arial" w:cs="Arial"/>
                <w:sz w:val="22"/>
                <w:szCs w:val="22"/>
              </w:rPr>
            </w:pPr>
          </w:p>
        </w:tc>
        <w:tc>
          <w:tcPr>
            <w:tcW w:w="678" w:type="dxa"/>
          </w:tcPr>
          <w:p w14:paraId="6EA9B2C8" w14:textId="77777777" w:rsidR="008C0885" w:rsidRPr="00313596" w:rsidRDefault="008C0885" w:rsidP="000C6174">
            <w:pPr>
              <w:rPr>
                <w:rFonts w:ascii="Arial" w:hAnsi="Arial" w:cs="Arial"/>
                <w:sz w:val="22"/>
                <w:szCs w:val="22"/>
              </w:rPr>
            </w:pPr>
          </w:p>
        </w:tc>
        <w:tc>
          <w:tcPr>
            <w:tcW w:w="678" w:type="dxa"/>
          </w:tcPr>
          <w:p w14:paraId="7F3C9FDC" w14:textId="77777777" w:rsidR="008C0885" w:rsidRPr="00313596" w:rsidRDefault="008C0885" w:rsidP="000C6174">
            <w:pPr>
              <w:rPr>
                <w:rFonts w:ascii="Arial" w:hAnsi="Arial" w:cs="Arial"/>
                <w:sz w:val="22"/>
                <w:szCs w:val="22"/>
              </w:rPr>
            </w:pPr>
          </w:p>
        </w:tc>
        <w:tc>
          <w:tcPr>
            <w:tcW w:w="678" w:type="dxa"/>
          </w:tcPr>
          <w:p w14:paraId="53CDA8D7" w14:textId="77777777" w:rsidR="008C0885" w:rsidRPr="00313596" w:rsidRDefault="008C0885" w:rsidP="000C6174">
            <w:pPr>
              <w:rPr>
                <w:rFonts w:ascii="Arial" w:hAnsi="Arial" w:cs="Arial"/>
                <w:sz w:val="22"/>
                <w:szCs w:val="22"/>
              </w:rPr>
            </w:pPr>
          </w:p>
        </w:tc>
        <w:tc>
          <w:tcPr>
            <w:tcW w:w="678" w:type="dxa"/>
          </w:tcPr>
          <w:p w14:paraId="13D32BEE" w14:textId="77777777" w:rsidR="008C0885" w:rsidRPr="00313596" w:rsidRDefault="008C0885" w:rsidP="000C6174">
            <w:pPr>
              <w:rPr>
                <w:rFonts w:ascii="Arial" w:hAnsi="Arial" w:cs="Arial"/>
                <w:sz w:val="22"/>
                <w:szCs w:val="22"/>
              </w:rPr>
            </w:pPr>
          </w:p>
        </w:tc>
        <w:tc>
          <w:tcPr>
            <w:tcW w:w="678" w:type="dxa"/>
          </w:tcPr>
          <w:p w14:paraId="27490B8D" w14:textId="77777777" w:rsidR="008C0885" w:rsidRPr="00313596" w:rsidRDefault="008C0885" w:rsidP="000C6174">
            <w:pPr>
              <w:rPr>
                <w:rFonts w:ascii="Arial" w:hAnsi="Arial" w:cs="Arial"/>
                <w:sz w:val="22"/>
                <w:szCs w:val="22"/>
              </w:rPr>
            </w:pPr>
          </w:p>
        </w:tc>
        <w:tc>
          <w:tcPr>
            <w:tcW w:w="678" w:type="dxa"/>
          </w:tcPr>
          <w:p w14:paraId="384CDBA4" w14:textId="77777777" w:rsidR="008C0885" w:rsidRPr="00313596" w:rsidRDefault="008C0885" w:rsidP="000C6174">
            <w:pPr>
              <w:rPr>
                <w:rFonts w:ascii="Arial" w:hAnsi="Arial" w:cs="Arial"/>
                <w:sz w:val="22"/>
                <w:szCs w:val="22"/>
              </w:rPr>
            </w:pPr>
          </w:p>
        </w:tc>
        <w:tc>
          <w:tcPr>
            <w:tcW w:w="678" w:type="dxa"/>
          </w:tcPr>
          <w:p w14:paraId="7792FDFD" w14:textId="77777777" w:rsidR="008C0885" w:rsidRPr="00313596" w:rsidRDefault="008C0885" w:rsidP="000C6174">
            <w:pPr>
              <w:rPr>
                <w:rFonts w:ascii="Arial" w:hAnsi="Arial" w:cs="Arial"/>
                <w:sz w:val="22"/>
                <w:szCs w:val="22"/>
              </w:rPr>
            </w:pPr>
          </w:p>
        </w:tc>
        <w:tc>
          <w:tcPr>
            <w:tcW w:w="678" w:type="dxa"/>
          </w:tcPr>
          <w:p w14:paraId="5D26C3D3" w14:textId="77777777" w:rsidR="008C0885" w:rsidRPr="00313596" w:rsidRDefault="008C0885" w:rsidP="000C6174">
            <w:pPr>
              <w:rPr>
                <w:rFonts w:ascii="Arial" w:hAnsi="Arial" w:cs="Arial"/>
                <w:sz w:val="22"/>
                <w:szCs w:val="22"/>
              </w:rPr>
            </w:pPr>
          </w:p>
        </w:tc>
        <w:tc>
          <w:tcPr>
            <w:tcW w:w="550" w:type="dxa"/>
          </w:tcPr>
          <w:p w14:paraId="33336BAA" w14:textId="77777777" w:rsidR="008C0885" w:rsidRPr="00313596" w:rsidRDefault="008C0885" w:rsidP="000C6174">
            <w:pPr>
              <w:rPr>
                <w:rFonts w:ascii="Arial" w:hAnsi="Arial" w:cs="Arial"/>
                <w:sz w:val="22"/>
                <w:szCs w:val="22"/>
              </w:rPr>
            </w:pPr>
          </w:p>
        </w:tc>
      </w:tr>
      <w:tr w:rsidR="008C0885" w:rsidRPr="00313596" w14:paraId="149EF474" w14:textId="77777777" w:rsidTr="001D62A5">
        <w:tc>
          <w:tcPr>
            <w:tcW w:w="450" w:type="dxa"/>
            <w:vAlign w:val="center"/>
          </w:tcPr>
          <w:p w14:paraId="273B83B2" w14:textId="77777777" w:rsidR="008C0885" w:rsidRPr="00313596" w:rsidRDefault="008C0885" w:rsidP="000C6174">
            <w:pPr>
              <w:ind w:left="-25"/>
              <w:jc w:val="center"/>
              <w:rPr>
                <w:rFonts w:ascii="Arial" w:hAnsi="Arial" w:cs="Arial"/>
                <w:sz w:val="22"/>
                <w:szCs w:val="22"/>
              </w:rPr>
            </w:pPr>
            <w:r w:rsidRPr="00313596">
              <w:rPr>
                <w:rFonts w:ascii="Arial" w:hAnsi="Arial" w:cs="Arial"/>
                <w:sz w:val="22"/>
                <w:szCs w:val="22"/>
              </w:rPr>
              <w:t>N</w:t>
            </w:r>
          </w:p>
        </w:tc>
        <w:tc>
          <w:tcPr>
            <w:tcW w:w="1580" w:type="dxa"/>
          </w:tcPr>
          <w:p w14:paraId="3138054D" w14:textId="77777777" w:rsidR="008C0885" w:rsidRPr="00313596" w:rsidRDefault="008C0885" w:rsidP="000C6174">
            <w:pPr>
              <w:ind w:left="-25"/>
              <w:rPr>
                <w:rFonts w:ascii="Arial" w:hAnsi="Arial" w:cs="Arial"/>
                <w:sz w:val="22"/>
                <w:szCs w:val="22"/>
              </w:rPr>
            </w:pPr>
            <w:r w:rsidRPr="00313596">
              <w:rPr>
                <w:rFonts w:ascii="Arial" w:hAnsi="Arial" w:cs="Arial"/>
                <w:i/>
                <w:color w:val="FF0000"/>
                <w:sz w:val="22"/>
                <w:szCs w:val="22"/>
                <w:lang w:val="es-ES"/>
              </w:rPr>
              <w:t>Sumas provisionales (eliminarlo en caso de no utilizar este concepto)</w:t>
            </w:r>
          </w:p>
        </w:tc>
        <w:tc>
          <w:tcPr>
            <w:tcW w:w="678" w:type="dxa"/>
          </w:tcPr>
          <w:p w14:paraId="4D30394F" w14:textId="77777777" w:rsidR="008C0885" w:rsidRPr="00313596" w:rsidRDefault="008C0885" w:rsidP="000C6174">
            <w:pPr>
              <w:rPr>
                <w:rFonts w:ascii="Arial" w:hAnsi="Arial" w:cs="Arial"/>
                <w:sz w:val="22"/>
                <w:szCs w:val="22"/>
              </w:rPr>
            </w:pPr>
          </w:p>
        </w:tc>
        <w:tc>
          <w:tcPr>
            <w:tcW w:w="678" w:type="dxa"/>
          </w:tcPr>
          <w:p w14:paraId="4E135979" w14:textId="77777777" w:rsidR="008C0885" w:rsidRPr="00313596" w:rsidRDefault="008C0885" w:rsidP="000C6174">
            <w:pPr>
              <w:rPr>
                <w:rFonts w:ascii="Arial" w:hAnsi="Arial" w:cs="Arial"/>
                <w:sz w:val="22"/>
                <w:szCs w:val="22"/>
              </w:rPr>
            </w:pPr>
          </w:p>
        </w:tc>
        <w:tc>
          <w:tcPr>
            <w:tcW w:w="678" w:type="dxa"/>
          </w:tcPr>
          <w:p w14:paraId="575C65A0" w14:textId="77777777" w:rsidR="008C0885" w:rsidRPr="00313596" w:rsidRDefault="008C0885" w:rsidP="000C6174">
            <w:pPr>
              <w:rPr>
                <w:rFonts w:ascii="Arial" w:hAnsi="Arial" w:cs="Arial"/>
                <w:sz w:val="22"/>
                <w:szCs w:val="22"/>
              </w:rPr>
            </w:pPr>
          </w:p>
        </w:tc>
        <w:tc>
          <w:tcPr>
            <w:tcW w:w="678" w:type="dxa"/>
          </w:tcPr>
          <w:p w14:paraId="0EB38FD5" w14:textId="77777777" w:rsidR="008C0885" w:rsidRPr="00313596" w:rsidRDefault="008C0885" w:rsidP="000C6174">
            <w:pPr>
              <w:rPr>
                <w:rFonts w:ascii="Arial" w:hAnsi="Arial" w:cs="Arial"/>
                <w:sz w:val="22"/>
                <w:szCs w:val="22"/>
              </w:rPr>
            </w:pPr>
          </w:p>
        </w:tc>
        <w:tc>
          <w:tcPr>
            <w:tcW w:w="678" w:type="dxa"/>
          </w:tcPr>
          <w:p w14:paraId="19A196A7" w14:textId="77777777" w:rsidR="008C0885" w:rsidRPr="00313596" w:rsidRDefault="008C0885" w:rsidP="000C6174">
            <w:pPr>
              <w:rPr>
                <w:rFonts w:ascii="Arial" w:hAnsi="Arial" w:cs="Arial"/>
                <w:sz w:val="22"/>
                <w:szCs w:val="22"/>
              </w:rPr>
            </w:pPr>
          </w:p>
        </w:tc>
        <w:tc>
          <w:tcPr>
            <w:tcW w:w="678" w:type="dxa"/>
          </w:tcPr>
          <w:p w14:paraId="671D47F4" w14:textId="77777777" w:rsidR="008C0885" w:rsidRPr="00313596" w:rsidRDefault="008C0885" w:rsidP="000C6174">
            <w:pPr>
              <w:rPr>
                <w:rFonts w:ascii="Arial" w:hAnsi="Arial" w:cs="Arial"/>
                <w:sz w:val="22"/>
                <w:szCs w:val="22"/>
              </w:rPr>
            </w:pPr>
          </w:p>
        </w:tc>
        <w:tc>
          <w:tcPr>
            <w:tcW w:w="678" w:type="dxa"/>
          </w:tcPr>
          <w:p w14:paraId="695E39D3" w14:textId="77777777" w:rsidR="008C0885" w:rsidRPr="00313596" w:rsidRDefault="008C0885" w:rsidP="000C6174">
            <w:pPr>
              <w:rPr>
                <w:rFonts w:ascii="Arial" w:hAnsi="Arial" w:cs="Arial"/>
                <w:sz w:val="22"/>
                <w:szCs w:val="22"/>
              </w:rPr>
            </w:pPr>
          </w:p>
        </w:tc>
        <w:tc>
          <w:tcPr>
            <w:tcW w:w="678" w:type="dxa"/>
          </w:tcPr>
          <w:p w14:paraId="5EDD39DA" w14:textId="77777777" w:rsidR="008C0885" w:rsidRPr="00313596" w:rsidRDefault="008C0885" w:rsidP="000C6174">
            <w:pPr>
              <w:rPr>
                <w:rFonts w:ascii="Arial" w:hAnsi="Arial" w:cs="Arial"/>
                <w:sz w:val="22"/>
                <w:szCs w:val="22"/>
              </w:rPr>
            </w:pPr>
          </w:p>
        </w:tc>
        <w:tc>
          <w:tcPr>
            <w:tcW w:w="678" w:type="dxa"/>
          </w:tcPr>
          <w:p w14:paraId="6801571B" w14:textId="77777777" w:rsidR="008C0885" w:rsidRPr="00313596" w:rsidRDefault="008C0885" w:rsidP="000C6174">
            <w:pPr>
              <w:rPr>
                <w:rFonts w:ascii="Arial" w:hAnsi="Arial" w:cs="Arial"/>
                <w:sz w:val="22"/>
                <w:szCs w:val="22"/>
              </w:rPr>
            </w:pPr>
          </w:p>
        </w:tc>
        <w:tc>
          <w:tcPr>
            <w:tcW w:w="678" w:type="dxa"/>
          </w:tcPr>
          <w:p w14:paraId="16778AC4" w14:textId="77777777" w:rsidR="008C0885" w:rsidRPr="00313596" w:rsidRDefault="008C0885" w:rsidP="000C6174">
            <w:pPr>
              <w:rPr>
                <w:rFonts w:ascii="Arial" w:hAnsi="Arial" w:cs="Arial"/>
                <w:sz w:val="22"/>
                <w:szCs w:val="22"/>
              </w:rPr>
            </w:pPr>
          </w:p>
        </w:tc>
        <w:tc>
          <w:tcPr>
            <w:tcW w:w="550" w:type="dxa"/>
          </w:tcPr>
          <w:p w14:paraId="03134086" w14:textId="77777777" w:rsidR="008C0885" w:rsidRPr="00313596" w:rsidRDefault="008C0885" w:rsidP="000C6174">
            <w:pPr>
              <w:rPr>
                <w:rFonts w:ascii="Arial" w:hAnsi="Arial" w:cs="Arial"/>
                <w:sz w:val="22"/>
                <w:szCs w:val="22"/>
              </w:rPr>
            </w:pPr>
          </w:p>
        </w:tc>
      </w:tr>
    </w:tbl>
    <w:p w14:paraId="3114BA38" w14:textId="77777777" w:rsidR="008C0885" w:rsidRPr="00313596" w:rsidRDefault="008C0885" w:rsidP="000C6174">
      <w:pPr>
        <w:rPr>
          <w:rFonts w:ascii="Arial" w:hAnsi="Arial" w:cs="Arial"/>
          <w:sz w:val="22"/>
          <w:szCs w:val="22"/>
        </w:rPr>
      </w:pPr>
    </w:p>
    <w:p w14:paraId="0338CA0B" w14:textId="77777777"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iCs/>
          <w:sz w:val="22"/>
          <w:szCs w:val="22"/>
          <w:lang w:val="es-ES"/>
        </w:rPr>
      </w:pPr>
      <w:r w:rsidRPr="03121A63">
        <w:rPr>
          <w:rFonts w:ascii="Arial" w:hAnsi="Arial" w:cs="Arial"/>
          <w:b/>
          <w:bCs/>
          <w:sz w:val="22"/>
          <w:szCs w:val="22"/>
          <w:lang w:val="es-ES"/>
        </w:rPr>
        <w:t>Oferente</w:t>
      </w:r>
      <w:r w:rsidRPr="03121A63">
        <w:rPr>
          <w:rFonts w:ascii="Arial" w:hAnsi="Arial" w:cs="Arial"/>
          <w:i/>
          <w:iCs/>
          <w:sz w:val="22"/>
          <w:szCs w:val="22"/>
          <w:lang w:val="es-ES"/>
        </w:rPr>
        <w:t xml:space="preserve">: </w:t>
      </w:r>
      <w:r>
        <w:tab/>
      </w:r>
      <w:r w:rsidRPr="03121A63">
        <w:rPr>
          <w:rFonts w:ascii="Arial" w:hAnsi="Arial" w:cs="Arial"/>
          <w:i/>
          <w:iCs/>
          <w:color w:val="FF0000"/>
          <w:sz w:val="22"/>
          <w:szCs w:val="22"/>
          <w:lang w:val="es-ES"/>
        </w:rPr>
        <w:t>(indicar nombre completo del oferente)</w:t>
      </w:r>
    </w:p>
    <w:p w14:paraId="34ABB75A" w14:textId="77777777"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iCs/>
          <w:color w:val="FF0000"/>
          <w:sz w:val="22"/>
          <w:szCs w:val="22"/>
          <w:lang w:val="es-ES"/>
        </w:rPr>
      </w:pPr>
      <w:r w:rsidRPr="03121A63">
        <w:rPr>
          <w:rFonts w:ascii="Arial" w:hAnsi="Arial" w:cs="Arial"/>
          <w:b/>
          <w:bCs/>
          <w:sz w:val="22"/>
          <w:szCs w:val="22"/>
          <w:lang w:val="es-ES"/>
        </w:rPr>
        <w:t xml:space="preserve">Nombre: </w:t>
      </w:r>
      <w:r>
        <w:tab/>
      </w:r>
      <w:r w:rsidRPr="03121A63">
        <w:rPr>
          <w:rFonts w:ascii="Arial" w:hAnsi="Arial" w:cs="Arial"/>
          <w:i/>
          <w:iCs/>
          <w:color w:val="FF0000"/>
          <w:sz w:val="22"/>
          <w:szCs w:val="22"/>
          <w:lang w:val="es-ES"/>
        </w:rPr>
        <w:t>(indicar el nombre completo de la persona que firma la oferta)</w:t>
      </w:r>
    </w:p>
    <w:p w14:paraId="3AA5C9BF" w14:textId="592171FB"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iCs/>
          <w:sz w:val="22"/>
          <w:szCs w:val="22"/>
          <w:lang w:val="es-ES"/>
        </w:rPr>
      </w:pPr>
      <w:r w:rsidRPr="03121A63">
        <w:rPr>
          <w:rFonts w:ascii="Arial" w:hAnsi="Arial" w:cs="Arial"/>
          <w:b/>
          <w:bCs/>
          <w:sz w:val="22"/>
          <w:szCs w:val="22"/>
          <w:lang w:val="es-ES"/>
        </w:rPr>
        <w:t>Cargo</w:t>
      </w:r>
      <w:r w:rsidRPr="03121A63">
        <w:rPr>
          <w:rFonts w:ascii="Arial" w:hAnsi="Arial" w:cs="Arial"/>
          <w:i/>
          <w:iCs/>
          <w:sz w:val="22"/>
          <w:szCs w:val="22"/>
          <w:lang w:val="es-ES"/>
        </w:rPr>
        <w:t xml:space="preserve">: </w:t>
      </w:r>
      <w:r>
        <w:tab/>
      </w:r>
      <w:r w:rsidRPr="03121A63">
        <w:rPr>
          <w:rFonts w:ascii="Arial" w:hAnsi="Arial" w:cs="Arial"/>
          <w:i/>
          <w:iCs/>
          <w:color w:val="FF0000"/>
          <w:sz w:val="22"/>
          <w:szCs w:val="22"/>
          <w:lang w:val="es-ES"/>
        </w:rPr>
        <w:t>(del firmante)</w:t>
      </w:r>
    </w:p>
    <w:p w14:paraId="05396AE6" w14:textId="548DCC0D"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iCs/>
          <w:sz w:val="22"/>
          <w:szCs w:val="22"/>
          <w:lang w:val="es-ES"/>
        </w:rPr>
      </w:pPr>
      <w:r w:rsidRPr="03121A63">
        <w:rPr>
          <w:rFonts w:ascii="Arial" w:hAnsi="Arial" w:cs="Arial"/>
          <w:b/>
          <w:bCs/>
          <w:sz w:val="22"/>
          <w:szCs w:val="22"/>
          <w:lang w:val="es-ES"/>
        </w:rPr>
        <w:t>Firma</w:t>
      </w:r>
      <w:r w:rsidRPr="03121A63">
        <w:rPr>
          <w:rFonts w:ascii="Arial" w:hAnsi="Arial" w:cs="Arial"/>
          <w:i/>
          <w:iCs/>
          <w:sz w:val="22"/>
          <w:szCs w:val="22"/>
          <w:lang w:val="es-ES"/>
        </w:rPr>
        <w:t>:</w:t>
      </w:r>
      <w:r>
        <w:tab/>
      </w:r>
      <w:r>
        <w:tab/>
      </w:r>
      <w:r w:rsidR="00890C5D" w:rsidRPr="03121A63">
        <w:rPr>
          <w:rFonts w:ascii="Arial" w:hAnsi="Arial" w:cs="Arial"/>
          <w:i/>
          <w:iCs/>
          <w:color w:val="FF0000"/>
          <w:sz w:val="22"/>
          <w:szCs w:val="22"/>
          <w:lang w:val="es-ES"/>
        </w:rPr>
        <w:t>(</w:t>
      </w:r>
      <w:r w:rsidRPr="03121A63">
        <w:rPr>
          <w:rFonts w:ascii="Arial" w:hAnsi="Arial" w:cs="Arial"/>
          <w:i/>
          <w:iCs/>
          <w:color w:val="FF0000"/>
          <w:sz w:val="22"/>
          <w:szCs w:val="22"/>
          <w:lang w:val="es-ES"/>
        </w:rPr>
        <w:t>firma de la persona cuyo nombre y cargo aparecen arriba indicados)</w:t>
      </w:r>
    </w:p>
    <w:p w14:paraId="06C6AA1D" w14:textId="731E8CB6"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iCs/>
          <w:sz w:val="22"/>
          <w:szCs w:val="22"/>
          <w:lang w:val="es-ES"/>
        </w:rPr>
      </w:pPr>
      <w:r w:rsidRPr="03121A63">
        <w:rPr>
          <w:rFonts w:ascii="Arial" w:hAnsi="Arial" w:cs="Arial"/>
          <w:b/>
          <w:bCs/>
          <w:sz w:val="22"/>
          <w:szCs w:val="22"/>
          <w:lang w:val="es-ES"/>
        </w:rPr>
        <w:t xml:space="preserve">Fecha: </w:t>
      </w:r>
      <w:r>
        <w:tab/>
      </w:r>
      <w:r w:rsidRPr="03121A63">
        <w:rPr>
          <w:rFonts w:ascii="Arial" w:hAnsi="Arial" w:cs="Arial"/>
          <w:i/>
          <w:iCs/>
          <w:color w:val="FF0000"/>
          <w:sz w:val="22"/>
          <w:szCs w:val="22"/>
          <w:lang w:val="es-ES"/>
        </w:rPr>
        <w:t>(día, mes y año en que se firma la oferta)</w:t>
      </w:r>
    </w:p>
    <w:p w14:paraId="0E78C2A0" w14:textId="77777777" w:rsidR="008C0885" w:rsidRPr="00313596" w:rsidRDefault="008C0885">
      <w:pPr>
        <w:jc w:val="left"/>
        <w:rPr>
          <w:rFonts w:ascii="Arial" w:hAnsi="Arial" w:cs="Arial"/>
          <w:b/>
          <w:sz w:val="22"/>
          <w:szCs w:val="22"/>
        </w:rPr>
      </w:pPr>
    </w:p>
    <w:p w14:paraId="49CF2E6B" w14:textId="77777777" w:rsidR="008C0885" w:rsidRPr="00313596" w:rsidRDefault="008C0885">
      <w:pPr>
        <w:jc w:val="left"/>
        <w:rPr>
          <w:rFonts w:ascii="Arial" w:hAnsi="Arial" w:cs="Arial"/>
          <w:b/>
          <w:sz w:val="22"/>
          <w:szCs w:val="22"/>
        </w:rPr>
        <w:sectPr w:rsidR="008C0885" w:rsidRPr="00313596" w:rsidSect="00D52575">
          <w:endnotePr>
            <w:numFmt w:val="decimal"/>
          </w:endnotePr>
          <w:pgSz w:w="12240" w:h="15840" w:code="1"/>
          <w:pgMar w:top="1152" w:right="1440" w:bottom="1440" w:left="1440" w:header="720" w:footer="720" w:gutter="0"/>
          <w:cols w:space="720"/>
          <w:docGrid w:linePitch="326"/>
        </w:sectPr>
      </w:pPr>
    </w:p>
    <w:bookmarkEnd w:id="2263"/>
    <w:p w14:paraId="7AA4FAD6"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313596">
        <w:rPr>
          <w:rFonts w:ascii="Arial" w:hAnsi="Arial" w:cs="Arial"/>
          <w:b/>
          <w:sz w:val="22"/>
          <w:szCs w:val="22"/>
        </w:rPr>
        <w:t>FORMULARIO TEC-5</w:t>
      </w:r>
    </w:p>
    <w:p w14:paraId="2637D410" w14:textId="77777777" w:rsidR="008C0885" w:rsidRPr="00313596" w:rsidRDefault="008C0885" w:rsidP="000C6174">
      <w:pPr>
        <w:ind w:right="-32"/>
        <w:rPr>
          <w:rFonts w:ascii="Arial" w:hAnsi="Arial" w:cs="Arial"/>
          <w:b/>
          <w:sz w:val="22"/>
          <w:szCs w:val="22"/>
          <w:lang w:val="es-HN"/>
        </w:rPr>
      </w:pPr>
    </w:p>
    <w:p w14:paraId="46CF2814" w14:textId="77777777" w:rsidR="008C0885" w:rsidRPr="00313596" w:rsidRDefault="008C0885" w:rsidP="000C6174">
      <w:pPr>
        <w:ind w:right="-32"/>
        <w:jc w:val="center"/>
        <w:rPr>
          <w:rFonts w:ascii="Arial" w:hAnsi="Arial" w:cs="Arial"/>
          <w:b/>
          <w:sz w:val="22"/>
          <w:szCs w:val="22"/>
          <w:lang w:val="es-HN"/>
        </w:rPr>
      </w:pPr>
      <w:r w:rsidRPr="00313596">
        <w:rPr>
          <w:rFonts w:ascii="Arial" w:hAnsi="Arial" w:cs="Arial"/>
          <w:b/>
          <w:sz w:val="22"/>
          <w:szCs w:val="22"/>
          <w:lang w:val="es-HN"/>
        </w:rPr>
        <w:t>Subcontratistas Especializados Previstos</w:t>
      </w:r>
    </w:p>
    <w:p w14:paraId="14415EEF" w14:textId="77777777" w:rsidR="008C0885" w:rsidRPr="00313596" w:rsidRDefault="008C0885" w:rsidP="000C6174">
      <w:pPr>
        <w:ind w:right="-32"/>
        <w:jc w:val="center"/>
        <w:rPr>
          <w:rFonts w:ascii="Arial" w:hAnsi="Arial" w:cs="Arial"/>
          <w:b/>
          <w:sz w:val="22"/>
          <w:szCs w:val="22"/>
          <w:lang w:val="es-HN"/>
        </w:rPr>
      </w:pPr>
    </w:p>
    <w:p w14:paraId="2AE3BE3C" w14:textId="77777777" w:rsidR="008C0885" w:rsidRPr="00313596" w:rsidRDefault="008C0885" w:rsidP="000C6174">
      <w:pPr>
        <w:ind w:right="-32"/>
        <w:jc w:val="center"/>
        <w:rPr>
          <w:rFonts w:ascii="Arial" w:hAnsi="Arial" w:cs="Arial"/>
          <w:b/>
          <w:sz w:val="22"/>
          <w:szCs w:val="22"/>
          <w:lang w:val="es-HN"/>
        </w:rPr>
      </w:pPr>
    </w:p>
    <w:p w14:paraId="7E05BB3E"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sz w:val="22"/>
          <w:szCs w:val="22"/>
        </w:rPr>
      </w:pPr>
      <w:r w:rsidRPr="00313596">
        <w:rPr>
          <w:rFonts w:ascii="Arial" w:hAnsi="Arial" w:cs="Arial"/>
          <w:sz w:val="22"/>
          <w:szCs w:val="22"/>
          <w:lang w:val="es-HN"/>
        </w:rPr>
        <w:t>En caso de subcontrataciones especializadas, el oferente deberá llenar el siguiente formulario y anexar para cada subcontratista la información siguiente:</w:t>
      </w:r>
    </w:p>
    <w:p w14:paraId="3CED233F" w14:textId="77777777" w:rsidR="008C0885" w:rsidRPr="00313596" w:rsidRDefault="008C0885" w:rsidP="000C6174">
      <w:pPr>
        <w:ind w:right="-32"/>
        <w:rPr>
          <w:rFonts w:ascii="Arial" w:hAnsi="Arial" w:cs="Arial"/>
          <w:sz w:val="22"/>
          <w:szCs w:val="22"/>
          <w:lang w:val="es-HN"/>
        </w:rPr>
      </w:pPr>
    </w:p>
    <w:p w14:paraId="706E0D1D" w14:textId="77777777" w:rsidR="008C0885" w:rsidRPr="00313596" w:rsidRDefault="008C0885" w:rsidP="000C6174">
      <w:pPr>
        <w:ind w:right="-32"/>
        <w:jc w:val="center"/>
        <w:rPr>
          <w:rFonts w:ascii="Arial" w:hAnsi="Arial" w:cs="Arial"/>
          <w:sz w:val="22"/>
          <w:szCs w:val="22"/>
          <w:lang w:val="es-H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2433"/>
        <w:gridCol w:w="2696"/>
        <w:gridCol w:w="2474"/>
      </w:tblGrid>
      <w:tr w:rsidR="008C0885" w:rsidRPr="00313596" w14:paraId="472E19A0" w14:textId="77777777" w:rsidTr="001D62A5">
        <w:tc>
          <w:tcPr>
            <w:tcW w:w="1620" w:type="dxa"/>
            <w:shd w:val="clear" w:color="auto" w:fill="00B050"/>
            <w:vAlign w:val="center"/>
          </w:tcPr>
          <w:p w14:paraId="390F1972" w14:textId="59F71CC1" w:rsidR="008C0885" w:rsidRPr="00890C5D" w:rsidRDefault="008C0885" w:rsidP="001D62A5">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jc w:val="center"/>
              <w:rPr>
                <w:rFonts w:ascii="Arial" w:hAnsi="Arial" w:cs="Arial"/>
                <w:b/>
                <w:color w:val="FFFFFF" w:themeColor="background1"/>
                <w:sz w:val="22"/>
                <w:szCs w:val="22"/>
              </w:rPr>
            </w:pPr>
            <w:r w:rsidRPr="00890C5D">
              <w:rPr>
                <w:rFonts w:ascii="Arial" w:hAnsi="Arial" w:cs="Arial"/>
                <w:b/>
                <w:color w:val="FFFFFF" w:themeColor="background1"/>
                <w:sz w:val="22"/>
                <w:szCs w:val="22"/>
              </w:rPr>
              <w:t>Nombre del Subcontratista</w:t>
            </w:r>
          </w:p>
        </w:tc>
        <w:tc>
          <w:tcPr>
            <w:tcW w:w="2476" w:type="dxa"/>
            <w:shd w:val="clear" w:color="auto" w:fill="00B050"/>
            <w:vAlign w:val="center"/>
          </w:tcPr>
          <w:p w14:paraId="134FF2CC" w14:textId="77777777" w:rsidR="008C0885" w:rsidRPr="00890C5D" w:rsidRDefault="008C0885" w:rsidP="001D62A5">
            <w:pPr>
              <w:tabs>
                <w:tab w:val="left" w:pos="8640"/>
                <w:tab w:val="left" w:pos="9360"/>
              </w:tabs>
              <w:jc w:val="center"/>
              <w:rPr>
                <w:rFonts w:ascii="Arial" w:hAnsi="Arial" w:cs="Arial"/>
                <w:b/>
                <w:color w:val="FFFFFF" w:themeColor="background1"/>
                <w:sz w:val="22"/>
                <w:szCs w:val="22"/>
              </w:rPr>
            </w:pPr>
            <w:r w:rsidRPr="00890C5D">
              <w:rPr>
                <w:rFonts w:ascii="Arial" w:hAnsi="Arial" w:cs="Arial"/>
                <w:b/>
                <w:color w:val="FFFFFF" w:themeColor="background1"/>
                <w:sz w:val="22"/>
                <w:szCs w:val="22"/>
              </w:rPr>
              <w:t>Secciones de la obra a Subcontratar</w:t>
            </w:r>
          </w:p>
        </w:tc>
        <w:tc>
          <w:tcPr>
            <w:tcW w:w="2744" w:type="dxa"/>
            <w:shd w:val="clear" w:color="auto" w:fill="00B050"/>
          </w:tcPr>
          <w:p w14:paraId="7D22416A" w14:textId="77777777" w:rsidR="008C0885" w:rsidRPr="00890C5D"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jc w:val="center"/>
              <w:rPr>
                <w:rFonts w:ascii="Arial" w:hAnsi="Arial" w:cs="Arial"/>
                <w:b/>
                <w:color w:val="FFFFFF" w:themeColor="background1"/>
                <w:sz w:val="22"/>
                <w:szCs w:val="22"/>
              </w:rPr>
            </w:pPr>
            <w:r w:rsidRPr="00890C5D">
              <w:rPr>
                <w:rFonts w:ascii="Arial" w:hAnsi="Arial" w:cs="Arial"/>
                <w:b/>
                <w:color w:val="FFFFFF" w:themeColor="background1"/>
                <w:sz w:val="22"/>
                <w:szCs w:val="22"/>
              </w:rPr>
              <w:t>Dirección, física telefónica y electrónica del subcontratista</w:t>
            </w:r>
          </w:p>
        </w:tc>
        <w:tc>
          <w:tcPr>
            <w:tcW w:w="2520" w:type="dxa"/>
            <w:shd w:val="clear" w:color="auto" w:fill="00B050"/>
            <w:vAlign w:val="center"/>
          </w:tcPr>
          <w:p w14:paraId="26348063" w14:textId="77777777" w:rsidR="008C0885" w:rsidRPr="00890C5D" w:rsidRDefault="008C0885" w:rsidP="59776C42">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jc w:val="center"/>
              <w:rPr>
                <w:rFonts w:ascii="Arial" w:hAnsi="Arial" w:cs="Arial"/>
                <w:b/>
                <w:color w:val="FFFFFF" w:themeColor="background1"/>
                <w:sz w:val="22"/>
                <w:szCs w:val="22"/>
                <w:lang w:val="es-ES"/>
              </w:rPr>
            </w:pPr>
            <w:r w:rsidRPr="59776C42">
              <w:rPr>
                <w:rFonts w:ascii="Arial" w:hAnsi="Arial" w:cs="Arial"/>
                <w:b/>
                <w:color w:val="FFFFFF" w:themeColor="background1"/>
                <w:sz w:val="22"/>
                <w:szCs w:val="22"/>
                <w:lang w:val="es-ES"/>
              </w:rPr>
              <w:t>Porcentaje a subcontratar</w:t>
            </w:r>
          </w:p>
        </w:tc>
      </w:tr>
      <w:tr w:rsidR="008C0885" w:rsidRPr="00313596" w14:paraId="4400396A" w14:textId="77777777" w:rsidTr="001112A7">
        <w:trPr>
          <w:trHeight w:val="1089"/>
        </w:trPr>
        <w:tc>
          <w:tcPr>
            <w:tcW w:w="1620" w:type="dxa"/>
          </w:tcPr>
          <w:p w14:paraId="4E99E9CA"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b/>
                <w:sz w:val="22"/>
                <w:szCs w:val="22"/>
              </w:rPr>
            </w:pPr>
          </w:p>
        </w:tc>
        <w:tc>
          <w:tcPr>
            <w:tcW w:w="2476" w:type="dxa"/>
          </w:tcPr>
          <w:p w14:paraId="01AABBF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b/>
                <w:sz w:val="22"/>
                <w:szCs w:val="22"/>
              </w:rPr>
            </w:pPr>
          </w:p>
        </w:tc>
        <w:tc>
          <w:tcPr>
            <w:tcW w:w="2744" w:type="dxa"/>
          </w:tcPr>
          <w:p w14:paraId="0DFA5E9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b/>
                <w:sz w:val="22"/>
                <w:szCs w:val="22"/>
              </w:rPr>
            </w:pPr>
          </w:p>
        </w:tc>
        <w:tc>
          <w:tcPr>
            <w:tcW w:w="2520" w:type="dxa"/>
          </w:tcPr>
          <w:p w14:paraId="590C32A8" w14:textId="77777777" w:rsidR="008C0885" w:rsidRPr="00313596" w:rsidRDefault="008C0885" w:rsidP="000C6174">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b/>
                <w:sz w:val="22"/>
                <w:szCs w:val="22"/>
              </w:rPr>
            </w:pPr>
          </w:p>
        </w:tc>
      </w:tr>
      <w:tr w:rsidR="008C0885" w:rsidRPr="00313596" w14:paraId="0988C2CB" w14:textId="77777777" w:rsidTr="001112A7">
        <w:trPr>
          <w:trHeight w:val="1402"/>
        </w:trPr>
        <w:tc>
          <w:tcPr>
            <w:tcW w:w="1620" w:type="dxa"/>
          </w:tcPr>
          <w:p w14:paraId="57A75DF0"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sz w:val="22"/>
                <w:szCs w:val="22"/>
              </w:rPr>
            </w:pPr>
          </w:p>
        </w:tc>
        <w:tc>
          <w:tcPr>
            <w:tcW w:w="2476" w:type="dxa"/>
          </w:tcPr>
          <w:p w14:paraId="4ACBB680"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sz w:val="22"/>
                <w:szCs w:val="22"/>
              </w:rPr>
            </w:pPr>
          </w:p>
        </w:tc>
        <w:tc>
          <w:tcPr>
            <w:tcW w:w="2744" w:type="dxa"/>
          </w:tcPr>
          <w:p w14:paraId="04251F13"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sz w:val="22"/>
                <w:szCs w:val="22"/>
              </w:rPr>
            </w:pPr>
          </w:p>
        </w:tc>
        <w:tc>
          <w:tcPr>
            <w:tcW w:w="2520" w:type="dxa"/>
          </w:tcPr>
          <w:p w14:paraId="1F25D5D3" w14:textId="77777777" w:rsidR="008C0885" w:rsidRPr="00313596" w:rsidRDefault="008C0885" w:rsidP="000C6174">
            <w:pPr>
              <w:tabs>
                <w:tab w:val="left" w:pos="3600"/>
                <w:tab w:val="left" w:pos="5040"/>
                <w:tab w:val="left" w:pos="5760"/>
                <w:tab w:val="left" w:pos="6480"/>
                <w:tab w:val="left" w:pos="7200"/>
                <w:tab w:val="left" w:pos="7920"/>
                <w:tab w:val="left" w:pos="8640"/>
                <w:tab w:val="left" w:pos="9360"/>
              </w:tabs>
              <w:rPr>
                <w:rFonts w:ascii="Arial" w:hAnsi="Arial" w:cs="Arial"/>
                <w:sz w:val="22"/>
                <w:szCs w:val="22"/>
              </w:rPr>
            </w:pPr>
          </w:p>
        </w:tc>
      </w:tr>
      <w:tr w:rsidR="008C0885" w:rsidRPr="00313596" w14:paraId="5160A600" w14:textId="77777777" w:rsidTr="001112A7">
        <w:trPr>
          <w:trHeight w:val="1563"/>
        </w:trPr>
        <w:tc>
          <w:tcPr>
            <w:tcW w:w="1620" w:type="dxa"/>
          </w:tcPr>
          <w:p w14:paraId="5EA58FA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sz w:val="22"/>
                <w:szCs w:val="22"/>
              </w:rPr>
            </w:pPr>
          </w:p>
        </w:tc>
        <w:tc>
          <w:tcPr>
            <w:tcW w:w="2476" w:type="dxa"/>
          </w:tcPr>
          <w:p w14:paraId="108401F0"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sz w:val="22"/>
                <w:szCs w:val="22"/>
              </w:rPr>
            </w:pPr>
          </w:p>
        </w:tc>
        <w:tc>
          <w:tcPr>
            <w:tcW w:w="2744" w:type="dxa"/>
          </w:tcPr>
          <w:p w14:paraId="334AFDA0" w14:textId="77777777" w:rsidR="008C0885" w:rsidRPr="00313596" w:rsidRDefault="008C0885" w:rsidP="000C6174">
            <w:pPr>
              <w:tabs>
                <w:tab w:val="left" w:pos="3600"/>
                <w:tab w:val="left" w:pos="5040"/>
                <w:tab w:val="left" w:pos="5760"/>
                <w:tab w:val="left" w:pos="6480"/>
                <w:tab w:val="left" w:pos="7200"/>
                <w:tab w:val="left" w:pos="7920"/>
                <w:tab w:val="left" w:pos="8640"/>
                <w:tab w:val="left" w:pos="9360"/>
              </w:tabs>
              <w:rPr>
                <w:rFonts w:ascii="Arial" w:hAnsi="Arial" w:cs="Arial"/>
                <w:sz w:val="22"/>
                <w:szCs w:val="22"/>
              </w:rPr>
            </w:pPr>
          </w:p>
        </w:tc>
        <w:tc>
          <w:tcPr>
            <w:tcW w:w="2520" w:type="dxa"/>
          </w:tcPr>
          <w:p w14:paraId="5EF0A7C2" w14:textId="77777777" w:rsidR="008C0885" w:rsidRPr="00313596" w:rsidRDefault="008C0885" w:rsidP="000C6174">
            <w:pPr>
              <w:tabs>
                <w:tab w:val="left" w:pos="2160"/>
                <w:tab w:val="left" w:pos="2880"/>
                <w:tab w:val="left" w:pos="3600"/>
                <w:tab w:val="left" w:pos="5040"/>
                <w:tab w:val="left" w:pos="5760"/>
                <w:tab w:val="left" w:pos="6480"/>
                <w:tab w:val="left" w:pos="7200"/>
                <w:tab w:val="left" w:pos="7920"/>
                <w:tab w:val="left" w:pos="8640"/>
                <w:tab w:val="left" w:pos="9360"/>
              </w:tabs>
              <w:rPr>
                <w:rFonts w:ascii="Arial" w:hAnsi="Arial" w:cs="Arial"/>
                <w:sz w:val="22"/>
                <w:szCs w:val="22"/>
              </w:rPr>
            </w:pPr>
          </w:p>
        </w:tc>
      </w:tr>
    </w:tbl>
    <w:p w14:paraId="03CD36C1" w14:textId="77777777" w:rsidR="008C0885" w:rsidRPr="00313596" w:rsidRDefault="008C0885" w:rsidP="000C6174">
      <w:pPr>
        <w:ind w:right="-32"/>
        <w:rPr>
          <w:rFonts w:ascii="Arial" w:hAnsi="Arial" w:cs="Arial"/>
          <w:sz w:val="22"/>
          <w:szCs w:val="22"/>
          <w:lang w:val="es-HN"/>
        </w:rPr>
      </w:pPr>
    </w:p>
    <w:p w14:paraId="7A97CFDD" w14:textId="77777777" w:rsidR="006A053B" w:rsidRDefault="006A053B"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Arial" w:hAnsi="Arial" w:cs="Arial"/>
          <w:b/>
          <w:sz w:val="22"/>
          <w:szCs w:val="22"/>
        </w:rPr>
      </w:pPr>
    </w:p>
    <w:p w14:paraId="72BA3B0A" w14:textId="5D7F6022"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Arial" w:hAnsi="Arial" w:cs="Arial"/>
          <w:b/>
          <w:sz w:val="22"/>
          <w:szCs w:val="22"/>
        </w:rPr>
      </w:pPr>
      <w:r w:rsidRPr="00313596">
        <w:rPr>
          <w:rFonts w:ascii="Arial" w:hAnsi="Arial" w:cs="Arial"/>
          <w:b/>
          <w:sz w:val="22"/>
          <w:szCs w:val="22"/>
        </w:rPr>
        <w:t>Subcontratista</w:t>
      </w:r>
    </w:p>
    <w:p w14:paraId="6D77DFEC" w14:textId="77777777"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Arial" w:hAnsi="Arial" w:cs="Arial"/>
          <w:sz w:val="22"/>
          <w:szCs w:val="22"/>
          <w:lang w:val="es-ES"/>
        </w:rPr>
      </w:pPr>
      <w:r w:rsidRPr="03121A63">
        <w:rPr>
          <w:rFonts w:ascii="Arial" w:hAnsi="Arial" w:cs="Arial"/>
          <w:b/>
          <w:bCs/>
          <w:sz w:val="22"/>
          <w:szCs w:val="22"/>
          <w:lang w:val="es-ES"/>
        </w:rPr>
        <w:t xml:space="preserve">Nombre: </w:t>
      </w:r>
      <w:r>
        <w:tab/>
      </w:r>
      <w:r w:rsidRPr="03121A63">
        <w:rPr>
          <w:rFonts w:ascii="Arial" w:hAnsi="Arial" w:cs="Arial"/>
          <w:i/>
          <w:iCs/>
          <w:color w:val="FF0000"/>
          <w:sz w:val="22"/>
          <w:szCs w:val="22"/>
          <w:lang w:val="es-ES"/>
        </w:rPr>
        <w:t>(indicar el nombre completo del representante del subcontratista)</w:t>
      </w:r>
    </w:p>
    <w:p w14:paraId="2AD65327" w14:textId="77777777"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Arial" w:hAnsi="Arial" w:cs="Arial"/>
          <w:i/>
          <w:iCs/>
          <w:sz w:val="22"/>
          <w:szCs w:val="22"/>
          <w:lang w:val="es-ES"/>
        </w:rPr>
      </w:pPr>
      <w:r w:rsidRPr="03121A63">
        <w:rPr>
          <w:rFonts w:ascii="Arial" w:hAnsi="Arial" w:cs="Arial"/>
          <w:b/>
          <w:bCs/>
          <w:sz w:val="22"/>
          <w:szCs w:val="22"/>
          <w:lang w:val="es-ES"/>
        </w:rPr>
        <w:t>Firma</w:t>
      </w:r>
      <w:r w:rsidRPr="03121A63">
        <w:rPr>
          <w:rFonts w:ascii="Arial" w:hAnsi="Arial" w:cs="Arial"/>
          <w:i/>
          <w:iCs/>
          <w:sz w:val="22"/>
          <w:szCs w:val="22"/>
          <w:lang w:val="es-ES"/>
        </w:rPr>
        <w:t>:</w:t>
      </w:r>
      <w:r>
        <w:tab/>
      </w:r>
      <w:r>
        <w:tab/>
      </w:r>
      <w:r w:rsidRPr="03121A63">
        <w:rPr>
          <w:rFonts w:ascii="Arial" w:hAnsi="Arial" w:cs="Arial"/>
          <w:i/>
          <w:iCs/>
          <w:color w:val="FF0000"/>
          <w:sz w:val="22"/>
          <w:szCs w:val="22"/>
          <w:lang w:val="es-ES"/>
        </w:rPr>
        <w:t>(firma de la persona cuyo nombre y cargo aparecen arriba indicados)</w:t>
      </w:r>
    </w:p>
    <w:p w14:paraId="7B40C0BA"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Arial" w:hAnsi="Arial" w:cs="Arial"/>
          <w:b/>
          <w:sz w:val="22"/>
          <w:szCs w:val="22"/>
        </w:rPr>
      </w:pPr>
    </w:p>
    <w:p w14:paraId="7E2E9D4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Arial" w:hAnsi="Arial" w:cs="Arial"/>
          <w:b/>
          <w:sz w:val="22"/>
          <w:szCs w:val="22"/>
        </w:rPr>
      </w:pPr>
      <w:r w:rsidRPr="00313596">
        <w:rPr>
          <w:rFonts w:ascii="Arial" w:hAnsi="Arial" w:cs="Arial"/>
          <w:b/>
          <w:sz w:val="22"/>
          <w:szCs w:val="22"/>
        </w:rPr>
        <w:t>Oferente</w:t>
      </w:r>
      <w:r w:rsidRPr="00313596">
        <w:rPr>
          <w:rFonts w:ascii="Arial" w:hAnsi="Arial" w:cs="Arial"/>
          <w:i/>
          <w:sz w:val="22"/>
          <w:szCs w:val="22"/>
        </w:rPr>
        <w:t xml:space="preserve">: </w:t>
      </w:r>
    </w:p>
    <w:p w14:paraId="5D556505" w14:textId="77777777"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Arial" w:hAnsi="Arial" w:cs="Arial"/>
          <w:i/>
          <w:iCs/>
          <w:color w:val="FF0000"/>
          <w:sz w:val="22"/>
          <w:szCs w:val="22"/>
          <w:lang w:val="es-ES"/>
        </w:rPr>
      </w:pPr>
      <w:r w:rsidRPr="03121A63">
        <w:rPr>
          <w:rFonts w:ascii="Arial" w:hAnsi="Arial" w:cs="Arial"/>
          <w:b/>
          <w:bCs/>
          <w:sz w:val="22"/>
          <w:szCs w:val="22"/>
          <w:lang w:val="es-ES"/>
        </w:rPr>
        <w:t xml:space="preserve">Nombre: </w:t>
      </w:r>
      <w:r>
        <w:tab/>
      </w:r>
      <w:r w:rsidRPr="03121A63">
        <w:rPr>
          <w:rFonts w:ascii="Arial" w:hAnsi="Arial" w:cs="Arial"/>
          <w:i/>
          <w:iCs/>
          <w:color w:val="FF0000"/>
          <w:sz w:val="22"/>
          <w:szCs w:val="22"/>
          <w:lang w:val="es-ES"/>
        </w:rPr>
        <w:t>(indicar el nombre completo de la persona que firma la oferta)</w:t>
      </w:r>
    </w:p>
    <w:p w14:paraId="301146C3" w14:textId="7816F09A"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Arial" w:hAnsi="Arial" w:cs="Arial"/>
          <w:b/>
          <w:bCs/>
          <w:sz w:val="22"/>
          <w:szCs w:val="22"/>
          <w:lang w:val="es-ES"/>
        </w:rPr>
      </w:pPr>
      <w:r w:rsidRPr="03121A63">
        <w:rPr>
          <w:rFonts w:ascii="Arial" w:hAnsi="Arial" w:cs="Arial"/>
          <w:b/>
          <w:bCs/>
          <w:sz w:val="22"/>
          <w:szCs w:val="22"/>
          <w:lang w:val="es-ES"/>
        </w:rPr>
        <w:t>Cargo</w:t>
      </w:r>
      <w:r w:rsidRPr="03121A63">
        <w:rPr>
          <w:rFonts w:ascii="Arial" w:hAnsi="Arial" w:cs="Arial"/>
          <w:i/>
          <w:iCs/>
          <w:sz w:val="22"/>
          <w:szCs w:val="22"/>
          <w:lang w:val="es-ES"/>
        </w:rPr>
        <w:t xml:space="preserve">: </w:t>
      </w:r>
      <w:r>
        <w:tab/>
      </w:r>
      <w:r w:rsidRPr="03121A63">
        <w:rPr>
          <w:rFonts w:ascii="Arial" w:hAnsi="Arial" w:cs="Arial"/>
          <w:i/>
          <w:iCs/>
          <w:color w:val="FF0000"/>
          <w:sz w:val="22"/>
          <w:szCs w:val="22"/>
          <w:lang w:val="es-ES"/>
        </w:rPr>
        <w:t>(del firmante)</w:t>
      </w:r>
      <w:r w:rsidRPr="03121A63">
        <w:rPr>
          <w:rFonts w:ascii="Arial" w:hAnsi="Arial" w:cs="Arial"/>
          <w:b/>
          <w:bCs/>
          <w:sz w:val="22"/>
          <w:szCs w:val="22"/>
          <w:lang w:val="es-ES"/>
        </w:rPr>
        <w:t xml:space="preserve"> </w:t>
      </w:r>
    </w:p>
    <w:p w14:paraId="21D4676E" w14:textId="231931A4"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Arial" w:hAnsi="Arial" w:cs="Arial"/>
          <w:i/>
          <w:iCs/>
          <w:color w:val="FF0000"/>
          <w:sz w:val="22"/>
          <w:szCs w:val="22"/>
          <w:lang w:val="es-ES"/>
        </w:rPr>
      </w:pPr>
      <w:r w:rsidRPr="03121A63">
        <w:rPr>
          <w:rFonts w:ascii="Arial" w:hAnsi="Arial" w:cs="Arial"/>
          <w:b/>
          <w:bCs/>
          <w:sz w:val="22"/>
          <w:szCs w:val="22"/>
          <w:lang w:val="es-ES"/>
        </w:rPr>
        <w:t xml:space="preserve">Firma: </w:t>
      </w:r>
      <w:r>
        <w:tab/>
      </w:r>
      <w:r w:rsidRPr="03121A63">
        <w:rPr>
          <w:rFonts w:ascii="Arial" w:hAnsi="Arial" w:cs="Arial"/>
          <w:i/>
          <w:iCs/>
          <w:color w:val="FF0000"/>
          <w:sz w:val="22"/>
          <w:szCs w:val="22"/>
          <w:lang w:val="es-ES"/>
        </w:rPr>
        <w:t>(firma de la persona que firma la oferta)</w:t>
      </w:r>
    </w:p>
    <w:p w14:paraId="6C90B077" w14:textId="1892376C"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0" w:hanging="4320"/>
        <w:rPr>
          <w:rFonts w:ascii="Arial" w:hAnsi="Arial" w:cs="Arial"/>
          <w:i/>
          <w:iCs/>
          <w:sz w:val="22"/>
          <w:szCs w:val="22"/>
          <w:lang w:val="es-ES"/>
        </w:rPr>
      </w:pPr>
      <w:r w:rsidRPr="03121A63">
        <w:rPr>
          <w:rFonts w:ascii="Arial" w:hAnsi="Arial" w:cs="Arial"/>
          <w:b/>
          <w:bCs/>
          <w:sz w:val="22"/>
          <w:szCs w:val="22"/>
          <w:lang w:val="es-ES"/>
        </w:rPr>
        <w:t xml:space="preserve">Fecha: </w:t>
      </w:r>
      <w:r>
        <w:tab/>
      </w:r>
      <w:r w:rsidRPr="03121A63">
        <w:rPr>
          <w:rFonts w:ascii="Arial" w:hAnsi="Arial" w:cs="Arial"/>
          <w:i/>
          <w:iCs/>
          <w:color w:val="FF0000"/>
          <w:sz w:val="22"/>
          <w:szCs w:val="22"/>
          <w:lang w:val="es-ES"/>
        </w:rPr>
        <w:t>(día, mes y año en que se firma la oferta)</w:t>
      </w:r>
    </w:p>
    <w:p w14:paraId="05CEA657" w14:textId="78BD39F1"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sz w:val="22"/>
          <w:szCs w:val="22"/>
        </w:rPr>
      </w:pPr>
    </w:p>
    <w:p w14:paraId="0E64C6B2" w14:textId="77777777" w:rsidR="0006771D" w:rsidRPr="00313596" w:rsidRDefault="0006771D"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sz w:val="22"/>
          <w:szCs w:val="22"/>
        </w:rPr>
      </w:pPr>
    </w:p>
    <w:p w14:paraId="63D01AAA" w14:textId="3C64F1B7" w:rsidR="008C0885"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sz w:val="22"/>
          <w:szCs w:val="22"/>
        </w:rPr>
      </w:pPr>
    </w:p>
    <w:p w14:paraId="0799DE43" w14:textId="34F06F95" w:rsidR="00890C5D" w:rsidRDefault="00890C5D"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sz w:val="22"/>
          <w:szCs w:val="22"/>
        </w:rPr>
      </w:pPr>
    </w:p>
    <w:p w14:paraId="06F5664C" w14:textId="77777777" w:rsidR="00890C5D" w:rsidRPr="00313596" w:rsidRDefault="00890C5D"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sz w:val="22"/>
          <w:szCs w:val="22"/>
        </w:rPr>
      </w:pPr>
    </w:p>
    <w:p w14:paraId="1E360530" w14:textId="7B82C824" w:rsidR="008C0885" w:rsidRPr="00313596" w:rsidRDefault="00883633" w:rsidP="000C6174">
      <w:pPr>
        <w:jc w:val="left"/>
        <w:rPr>
          <w:rFonts w:ascii="Arial" w:hAnsi="Arial" w:cs="Arial"/>
          <w:b/>
          <w:sz w:val="22"/>
          <w:szCs w:val="22"/>
        </w:rPr>
      </w:pPr>
      <w:r>
        <w:rPr>
          <w:rFonts w:ascii="Arial" w:hAnsi="Arial" w:cs="Arial"/>
          <w:b/>
          <w:sz w:val="22"/>
          <w:szCs w:val="22"/>
        </w:rPr>
        <w:br w:type="page"/>
      </w:r>
      <w:r w:rsidR="008C0885" w:rsidRPr="00313596">
        <w:rPr>
          <w:rFonts w:ascii="Arial" w:hAnsi="Arial" w:cs="Arial"/>
          <w:b/>
          <w:sz w:val="22"/>
          <w:szCs w:val="22"/>
        </w:rPr>
        <w:t>FORMULARIO TEC-6</w:t>
      </w:r>
    </w:p>
    <w:p w14:paraId="1971CA99"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3D75FFFC" w14:textId="40A0768E" w:rsidR="008C0885" w:rsidRPr="00313596" w:rsidRDefault="008C0885" w:rsidP="000C6174">
      <w:pPr>
        <w:pStyle w:val="i"/>
        <w:jc w:val="center"/>
        <w:rPr>
          <w:rFonts w:ascii="Arial" w:hAnsi="Arial" w:cs="Arial"/>
          <w:b/>
          <w:sz w:val="22"/>
          <w:szCs w:val="22"/>
          <w:lang w:val="es-HN"/>
        </w:rPr>
      </w:pPr>
      <w:r w:rsidRPr="00313596">
        <w:rPr>
          <w:rFonts w:ascii="Arial" w:hAnsi="Arial" w:cs="Arial"/>
          <w:b/>
          <w:sz w:val="22"/>
          <w:szCs w:val="22"/>
          <w:lang w:val="es-HN"/>
        </w:rPr>
        <w:t xml:space="preserve">Organización del </w:t>
      </w:r>
      <w:r w:rsidR="00063731">
        <w:rPr>
          <w:rFonts w:ascii="Arial" w:hAnsi="Arial" w:cs="Arial"/>
          <w:b/>
          <w:sz w:val="22"/>
          <w:szCs w:val="22"/>
          <w:lang w:val="es-HN"/>
        </w:rPr>
        <w:t>sitio de las obras</w:t>
      </w:r>
    </w:p>
    <w:p w14:paraId="72EA4D6C"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lang w:val="es-HN"/>
        </w:rPr>
      </w:pPr>
    </w:p>
    <w:p w14:paraId="21A91123"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6E032A94" w14:textId="77777777" w:rsidR="008C0885" w:rsidRPr="00313596" w:rsidRDefault="008C0885" w:rsidP="000C6174">
      <w:pPr>
        <w:pStyle w:val="i"/>
        <w:rPr>
          <w:rFonts w:ascii="Arial" w:hAnsi="Arial" w:cs="Arial"/>
          <w:i/>
          <w:color w:val="FF0000"/>
          <w:sz w:val="22"/>
          <w:szCs w:val="22"/>
        </w:rPr>
      </w:pPr>
      <w:r w:rsidRPr="00313596">
        <w:rPr>
          <w:rFonts w:ascii="Arial" w:hAnsi="Arial" w:cs="Arial"/>
          <w:i/>
          <w:color w:val="FF0000"/>
          <w:sz w:val="22"/>
          <w:szCs w:val="22"/>
        </w:rPr>
        <w:t>En este formulario el oferente describirá la organización administrativa y técnica que pretende implementar durante el desarrollo del proyecto, tomando en cuenta las funciones y tareas principales a realizar con el personal propuesto, equipo técnico y respaldado mediante organigramas claros y precisos.</w:t>
      </w:r>
    </w:p>
    <w:p w14:paraId="0A8558D2" w14:textId="77777777" w:rsidR="008C0885" w:rsidRPr="00313596" w:rsidRDefault="008C0885" w:rsidP="000C6174">
      <w:pPr>
        <w:pStyle w:val="i"/>
        <w:rPr>
          <w:rFonts w:ascii="Arial" w:hAnsi="Arial" w:cs="Arial"/>
          <w:i/>
          <w:color w:val="FF0000"/>
          <w:sz w:val="22"/>
          <w:szCs w:val="22"/>
        </w:rPr>
      </w:pPr>
    </w:p>
    <w:p w14:paraId="38AD16E1" w14:textId="77777777" w:rsidR="008C0885" w:rsidRPr="00313596" w:rsidRDefault="008C0885" w:rsidP="000C6174">
      <w:pPr>
        <w:pStyle w:val="HTMLconformatoprevio"/>
        <w:shd w:val="clear" w:color="auto" w:fill="FFFFFF"/>
        <w:spacing w:before="120" w:after="120"/>
        <w:jc w:val="both"/>
        <w:rPr>
          <w:rFonts w:ascii="Arial" w:hAnsi="Arial" w:cs="Arial"/>
          <w:i/>
          <w:color w:val="FF0000"/>
          <w:sz w:val="22"/>
          <w:szCs w:val="22"/>
          <w:lang w:val="es-ES"/>
        </w:rPr>
      </w:pPr>
      <w:r w:rsidRPr="00313596">
        <w:rPr>
          <w:rFonts w:ascii="Arial" w:hAnsi="Arial" w:cs="Arial"/>
          <w:i/>
          <w:color w:val="FF0000"/>
          <w:sz w:val="22"/>
          <w:szCs w:val="22"/>
          <w:lang w:val="es-ES"/>
        </w:rPr>
        <w:t>El contratante deberá listar el contenido esperado, a manera de referencia se lista ejemplos de contenido</w:t>
      </w:r>
    </w:p>
    <w:p w14:paraId="63537E1E" w14:textId="77777777" w:rsidR="008C0885" w:rsidRPr="00313596" w:rsidRDefault="008C0885" w:rsidP="000C6174">
      <w:pPr>
        <w:pStyle w:val="i"/>
        <w:rPr>
          <w:rFonts w:ascii="Arial" w:hAnsi="Arial" w:cs="Arial"/>
          <w:i/>
          <w:color w:val="FF0000"/>
          <w:sz w:val="22"/>
          <w:szCs w:val="22"/>
        </w:rPr>
      </w:pPr>
    </w:p>
    <w:p w14:paraId="151A3093" w14:textId="17585D57" w:rsidR="008C0885" w:rsidRPr="00313596" w:rsidRDefault="008C0885" w:rsidP="000C6174">
      <w:pPr>
        <w:pStyle w:val="i"/>
        <w:rPr>
          <w:rFonts w:ascii="Arial" w:hAnsi="Arial" w:cs="Arial"/>
          <w:i/>
          <w:color w:val="FF0000"/>
          <w:sz w:val="22"/>
          <w:szCs w:val="22"/>
          <w:lang w:val="es-ES"/>
        </w:rPr>
      </w:pPr>
      <w:r w:rsidRPr="59776C42">
        <w:rPr>
          <w:rFonts w:ascii="Arial" w:hAnsi="Arial" w:cs="Arial"/>
          <w:b/>
          <w:i/>
          <w:color w:val="FF0000"/>
          <w:sz w:val="22"/>
          <w:szCs w:val="22"/>
          <w:lang w:val="es-ES"/>
        </w:rPr>
        <w:t>A. Organización Técnica</w:t>
      </w:r>
      <w:r w:rsidRPr="59776C42">
        <w:rPr>
          <w:rFonts w:ascii="Arial" w:hAnsi="Arial" w:cs="Arial"/>
          <w:i/>
          <w:color w:val="FF0000"/>
          <w:sz w:val="22"/>
          <w:szCs w:val="22"/>
          <w:lang w:val="es-ES"/>
        </w:rPr>
        <w:t>: Deberá presentar un organigrama en el cual se indiquen los niveles de mando en el equipo y la relación con Prestatario, en él se debe definir claramente el personal clave, técnico y de campo que estarán directamente asignado al proyecto, así como el personal de apoyo a los mismos. Se debe anexar la descripción de las funciones y/o tareas principales del personal. La información aquí descrita deberá estar directamente relacionada con la información proporcionada en el formulario TEC-4.</w:t>
      </w:r>
    </w:p>
    <w:p w14:paraId="28C62B8E" w14:textId="77777777" w:rsidR="008C0885" w:rsidRPr="00313596" w:rsidRDefault="008C0885" w:rsidP="000C6174">
      <w:pPr>
        <w:pStyle w:val="i"/>
        <w:rPr>
          <w:rFonts w:ascii="Arial" w:hAnsi="Arial" w:cs="Arial"/>
          <w:i/>
          <w:color w:val="FF0000"/>
          <w:sz w:val="22"/>
          <w:szCs w:val="22"/>
        </w:rPr>
      </w:pPr>
    </w:p>
    <w:p w14:paraId="5581AA3F" w14:textId="34019AFD" w:rsidR="008C0885" w:rsidRPr="00313596" w:rsidRDefault="008C0885" w:rsidP="000C6174">
      <w:pPr>
        <w:pStyle w:val="i"/>
        <w:rPr>
          <w:rFonts w:ascii="Arial" w:hAnsi="Arial" w:cs="Arial"/>
          <w:i/>
          <w:color w:val="FF0000"/>
          <w:sz w:val="22"/>
          <w:szCs w:val="22"/>
        </w:rPr>
      </w:pPr>
      <w:r w:rsidRPr="00313596">
        <w:rPr>
          <w:rFonts w:ascii="Arial" w:hAnsi="Arial" w:cs="Arial"/>
          <w:b/>
          <w:i/>
          <w:color w:val="FF0000"/>
          <w:sz w:val="22"/>
          <w:szCs w:val="22"/>
        </w:rPr>
        <w:t>B. Organización Administrativa</w:t>
      </w:r>
      <w:r w:rsidRPr="00313596">
        <w:rPr>
          <w:rFonts w:ascii="Arial" w:hAnsi="Arial" w:cs="Arial"/>
          <w:i/>
          <w:color w:val="FF0000"/>
          <w:sz w:val="22"/>
          <w:szCs w:val="22"/>
        </w:rPr>
        <w:t>: Deberá presentar un organigrama en el cual se indiquen los niveles de mando para coordinar el trabajo administrativo y su relación con el Prestatario, así como su apoyo al grupo de especialistas y técnicos que estarán directamente en los trabajos de construcción, se debe describir las actividades y/o tareas a ejecutar en cada uno de los niveles.</w:t>
      </w:r>
    </w:p>
    <w:p w14:paraId="6A6D0D8C" w14:textId="77777777" w:rsidR="008C0885" w:rsidRPr="00313596" w:rsidRDefault="008C0885" w:rsidP="000C6174">
      <w:pPr>
        <w:pStyle w:val="i"/>
        <w:rPr>
          <w:rFonts w:ascii="Arial" w:hAnsi="Arial" w:cs="Arial"/>
          <w:sz w:val="22"/>
          <w:szCs w:val="22"/>
        </w:rPr>
      </w:pPr>
    </w:p>
    <w:p w14:paraId="74ADABD1" w14:textId="77777777" w:rsidR="008C0885" w:rsidRPr="00313596" w:rsidRDefault="008C0885" w:rsidP="000C6174">
      <w:pPr>
        <w:jc w:val="left"/>
        <w:rPr>
          <w:rFonts w:ascii="Arial" w:hAnsi="Arial" w:cs="Arial"/>
          <w:b/>
          <w:sz w:val="22"/>
          <w:szCs w:val="22"/>
        </w:rPr>
      </w:pPr>
    </w:p>
    <w:p w14:paraId="45A569B6" w14:textId="77777777" w:rsidR="008C0885" w:rsidRPr="00313596" w:rsidRDefault="008C0885" w:rsidP="03121A63">
      <w:pPr>
        <w:jc w:val="left"/>
        <w:rPr>
          <w:rFonts w:ascii="Arial" w:hAnsi="Arial" w:cs="Arial"/>
          <w:i/>
          <w:iCs/>
          <w:sz w:val="22"/>
          <w:szCs w:val="22"/>
          <w:lang w:val="es-ES"/>
        </w:rPr>
      </w:pPr>
      <w:r w:rsidRPr="03121A63">
        <w:rPr>
          <w:rFonts w:ascii="Arial" w:hAnsi="Arial" w:cs="Arial"/>
          <w:b/>
          <w:bCs/>
          <w:sz w:val="22"/>
          <w:szCs w:val="22"/>
          <w:lang w:val="es-ES"/>
        </w:rPr>
        <w:t>Oferente</w:t>
      </w:r>
      <w:r w:rsidRPr="03121A63">
        <w:rPr>
          <w:rFonts w:ascii="Arial" w:hAnsi="Arial" w:cs="Arial"/>
          <w:i/>
          <w:iCs/>
          <w:sz w:val="22"/>
          <w:szCs w:val="22"/>
          <w:lang w:val="es-ES"/>
        </w:rPr>
        <w:t xml:space="preserve">: </w:t>
      </w:r>
      <w:r>
        <w:tab/>
      </w:r>
      <w:r w:rsidRPr="03121A63">
        <w:rPr>
          <w:rFonts w:ascii="Arial" w:hAnsi="Arial" w:cs="Arial"/>
          <w:i/>
          <w:iCs/>
          <w:color w:val="FF0000"/>
          <w:sz w:val="22"/>
          <w:szCs w:val="22"/>
          <w:lang w:val="es-ES"/>
        </w:rPr>
        <w:t>(indicar nombre completo del oferente)</w:t>
      </w:r>
    </w:p>
    <w:p w14:paraId="75D53D76"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rPr>
      </w:pPr>
    </w:p>
    <w:p w14:paraId="10A3C99D" w14:textId="77777777"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color w:val="FF0000"/>
          <w:sz w:val="22"/>
          <w:szCs w:val="22"/>
          <w:lang w:val="es-ES"/>
        </w:rPr>
      </w:pPr>
      <w:r w:rsidRPr="03121A63">
        <w:rPr>
          <w:rFonts w:ascii="Arial" w:hAnsi="Arial" w:cs="Arial"/>
          <w:b/>
          <w:bCs/>
          <w:sz w:val="22"/>
          <w:szCs w:val="22"/>
          <w:lang w:val="es-ES"/>
        </w:rPr>
        <w:t xml:space="preserve">Nombre: </w:t>
      </w:r>
      <w:r>
        <w:tab/>
      </w:r>
      <w:r w:rsidRPr="03121A63">
        <w:rPr>
          <w:rFonts w:ascii="Arial" w:hAnsi="Arial" w:cs="Arial"/>
          <w:color w:val="FF0000"/>
          <w:sz w:val="22"/>
          <w:szCs w:val="22"/>
          <w:lang w:val="es-ES"/>
        </w:rPr>
        <w:t>(indicar el nombre completo de la persona que firma la propuesta)</w:t>
      </w:r>
    </w:p>
    <w:p w14:paraId="767A3551"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color w:val="FF0000"/>
          <w:sz w:val="22"/>
          <w:szCs w:val="22"/>
        </w:rPr>
      </w:pPr>
    </w:p>
    <w:p w14:paraId="495C67DA" w14:textId="59F35E86"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iCs/>
          <w:sz w:val="22"/>
          <w:szCs w:val="22"/>
          <w:lang w:val="es-ES"/>
        </w:rPr>
      </w:pPr>
      <w:r w:rsidRPr="03121A63">
        <w:rPr>
          <w:rFonts w:ascii="Arial" w:hAnsi="Arial" w:cs="Arial"/>
          <w:b/>
          <w:bCs/>
          <w:sz w:val="22"/>
          <w:szCs w:val="22"/>
          <w:lang w:val="es-ES"/>
        </w:rPr>
        <w:t>Cargo</w:t>
      </w:r>
      <w:r w:rsidRPr="03121A63">
        <w:rPr>
          <w:rFonts w:ascii="Arial" w:hAnsi="Arial" w:cs="Arial"/>
          <w:i/>
          <w:iCs/>
          <w:sz w:val="22"/>
          <w:szCs w:val="22"/>
          <w:lang w:val="es-ES"/>
        </w:rPr>
        <w:t xml:space="preserve">: </w:t>
      </w:r>
      <w:r>
        <w:tab/>
      </w:r>
      <w:r w:rsidRPr="03121A63">
        <w:rPr>
          <w:rFonts w:ascii="Arial" w:hAnsi="Arial" w:cs="Arial"/>
          <w:i/>
          <w:iCs/>
          <w:color w:val="FF0000"/>
          <w:sz w:val="22"/>
          <w:szCs w:val="22"/>
          <w:lang w:val="es-ES"/>
        </w:rPr>
        <w:t>(del firmante)</w:t>
      </w:r>
    </w:p>
    <w:p w14:paraId="7908E0BF"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rPr>
      </w:pPr>
    </w:p>
    <w:p w14:paraId="64A2F552" w14:textId="77777777"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iCs/>
          <w:sz w:val="22"/>
          <w:szCs w:val="22"/>
          <w:lang w:val="es-ES"/>
        </w:rPr>
      </w:pPr>
      <w:r w:rsidRPr="03121A63">
        <w:rPr>
          <w:rFonts w:ascii="Arial" w:hAnsi="Arial" w:cs="Arial"/>
          <w:b/>
          <w:bCs/>
          <w:sz w:val="22"/>
          <w:szCs w:val="22"/>
          <w:lang w:val="es-ES"/>
        </w:rPr>
        <w:t>Firma</w:t>
      </w:r>
      <w:r w:rsidRPr="03121A63">
        <w:rPr>
          <w:rFonts w:ascii="Arial" w:hAnsi="Arial" w:cs="Arial"/>
          <w:i/>
          <w:iCs/>
          <w:sz w:val="22"/>
          <w:szCs w:val="22"/>
          <w:lang w:val="es-ES"/>
        </w:rPr>
        <w:t>:</w:t>
      </w:r>
      <w:r>
        <w:tab/>
      </w:r>
      <w:r>
        <w:tab/>
      </w:r>
      <w:r w:rsidRPr="03121A63">
        <w:rPr>
          <w:rFonts w:ascii="Arial" w:hAnsi="Arial" w:cs="Arial"/>
          <w:i/>
          <w:iCs/>
          <w:color w:val="FF0000"/>
          <w:sz w:val="22"/>
          <w:szCs w:val="22"/>
          <w:lang w:val="es-ES"/>
        </w:rPr>
        <w:t>(firma de la persona cuyo nombre y cargo aparecen arriba indicados)</w:t>
      </w:r>
    </w:p>
    <w:p w14:paraId="5AAA4765"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i/>
          <w:sz w:val="22"/>
          <w:szCs w:val="22"/>
        </w:rPr>
      </w:pPr>
    </w:p>
    <w:p w14:paraId="5181CA27" w14:textId="687E1784" w:rsidR="008C0885" w:rsidRPr="00313596" w:rsidRDefault="008C0885" w:rsidP="03121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iCs/>
          <w:sz w:val="22"/>
          <w:szCs w:val="22"/>
          <w:lang w:val="es-ES"/>
        </w:rPr>
      </w:pPr>
      <w:r w:rsidRPr="03121A63">
        <w:rPr>
          <w:rFonts w:ascii="Arial" w:hAnsi="Arial" w:cs="Arial"/>
          <w:b/>
          <w:bCs/>
          <w:sz w:val="22"/>
          <w:szCs w:val="22"/>
          <w:lang w:val="es-ES"/>
        </w:rPr>
        <w:t xml:space="preserve">Fecha: </w:t>
      </w:r>
      <w:r>
        <w:tab/>
      </w:r>
      <w:r w:rsidRPr="03121A63">
        <w:rPr>
          <w:rFonts w:ascii="Arial" w:hAnsi="Arial" w:cs="Arial"/>
          <w:i/>
          <w:iCs/>
          <w:color w:val="FF0000"/>
          <w:sz w:val="22"/>
          <w:szCs w:val="22"/>
          <w:lang w:val="es-ES"/>
        </w:rPr>
        <w:t>(día, mes y año en que se firma la propuesta)</w:t>
      </w:r>
    </w:p>
    <w:p w14:paraId="7B35198C" w14:textId="77777777" w:rsidR="008C0885" w:rsidRPr="00313596" w:rsidRDefault="008C0885">
      <w:pPr>
        <w:jc w:val="left"/>
        <w:rPr>
          <w:rFonts w:ascii="Arial" w:hAnsi="Arial" w:cs="Arial"/>
          <w:b/>
          <w:sz w:val="22"/>
          <w:szCs w:val="22"/>
        </w:rPr>
      </w:pPr>
      <w:r w:rsidRPr="00313596">
        <w:rPr>
          <w:rFonts w:ascii="Arial" w:hAnsi="Arial" w:cs="Arial"/>
          <w:b/>
          <w:sz w:val="22"/>
          <w:szCs w:val="22"/>
        </w:rPr>
        <w:br w:type="page"/>
      </w:r>
    </w:p>
    <w:p w14:paraId="3F2218D4"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sz w:val="22"/>
          <w:szCs w:val="22"/>
        </w:rPr>
      </w:pPr>
    </w:p>
    <w:p w14:paraId="1A1F585B" w14:textId="77777777" w:rsidR="008C0885" w:rsidRPr="00313596" w:rsidRDefault="008C0885" w:rsidP="000C6174">
      <w:pPr>
        <w:jc w:val="left"/>
        <w:rPr>
          <w:rFonts w:ascii="Arial" w:hAnsi="Arial" w:cs="Arial"/>
          <w:b/>
          <w:sz w:val="22"/>
          <w:szCs w:val="22"/>
        </w:rPr>
      </w:pPr>
      <w:r w:rsidRPr="00313596">
        <w:rPr>
          <w:rFonts w:ascii="Arial" w:hAnsi="Arial" w:cs="Arial"/>
          <w:b/>
          <w:sz w:val="22"/>
          <w:szCs w:val="22"/>
        </w:rPr>
        <w:t>FORMULARIO TEC-7</w:t>
      </w:r>
    </w:p>
    <w:p w14:paraId="3F8D5EA5"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2D74B3A3" w14:textId="77777777" w:rsidR="008C0885" w:rsidRPr="00313596" w:rsidRDefault="008C0885" w:rsidP="000C6174">
      <w:pPr>
        <w:pStyle w:val="i"/>
        <w:jc w:val="center"/>
        <w:rPr>
          <w:rFonts w:ascii="Arial" w:hAnsi="Arial" w:cs="Arial"/>
          <w:b/>
          <w:sz w:val="22"/>
          <w:szCs w:val="22"/>
          <w:lang w:val="es-HN"/>
        </w:rPr>
      </w:pPr>
      <w:r w:rsidRPr="00313596">
        <w:rPr>
          <w:rFonts w:ascii="Arial" w:hAnsi="Arial" w:cs="Arial"/>
          <w:b/>
          <w:sz w:val="22"/>
          <w:szCs w:val="22"/>
          <w:lang w:val="es-HN"/>
        </w:rPr>
        <w:t>Métodos Constructivos de Actividades Clave</w:t>
      </w:r>
    </w:p>
    <w:p w14:paraId="711C49EE" w14:textId="6082CC9D" w:rsidR="008C0885" w:rsidRPr="00313596" w:rsidRDefault="008C0885" w:rsidP="000C6174">
      <w:pPr>
        <w:pStyle w:val="HTMLconformatoprevio"/>
        <w:shd w:val="clear" w:color="auto" w:fill="FFFFFF"/>
        <w:spacing w:before="120" w:after="120"/>
        <w:jc w:val="both"/>
        <w:rPr>
          <w:rFonts w:ascii="Arial" w:hAnsi="Arial" w:cs="Arial"/>
          <w:iCs/>
          <w:sz w:val="22"/>
          <w:szCs w:val="22"/>
          <w:lang w:val="es-ES"/>
        </w:rPr>
      </w:pPr>
      <w:r w:rsidRPr="00313596">
        <w:rPr>
          <w:rFonts w:ascii="Arial" w:hAnsi="Arial" w:cs="Arial"/>
          <w:iCs/>
          <w:sz w:val="22"/>
          <w:szCs w:val="22"/>
          <w:lang w:val="es-ES"/>
        </w:rPr>
        <w:t xml:space="preserve">El oferente proporcionará explicaciones del método constructivo usado en las siguientes actividades claves de las obras. Cada explicación de método describirá el enfoque propuesto para la construcción de la actividad, el nivel de dotación de personal y su experiencia, el sistema de trabajo seguro y los equipos a utilizar de conformidad con los </w:t>
      </w:r>
      <w:r w:rsidR="00C72240">
        <w:rPr>
          <w:rFonts w:ascii="Arial" w:hAnsi="Arial" w:cs="Arial"/>
          <w:iCs/>
          <w:sz w:val="22"/>
          <w:szCs w:val="22"/>
          <w:lang w:val="es-ES"/>
        </w:rPr>
        <w:t>Especificaciones Técnicas</w:t>
      </w:r>
      <w:r w:rsidRPr="00313596">
        <w:rPr>
          <w:rFonts w:ascii="Arial" w:hAnsi="Arial" w:cs="Arial"/>
          <w:iCs/>
          <w:sz w:val="22"/>
          <w:szCs w:val="22"/>
          <w:lang w:val="es-ES"/>
        </w:rPr>
        <w:t xml:space="preserve">. </w:t>
      </w:r>
    </w:p>
    <w:p w14:paraId="654D27DE" w14:textId="77777777" w:rsidR="008C0885" w:rsidRPr="00313596" w:rsidRDefault="008C0885" w:rsidP="000C6174">
      <w:pPr>
        <w:pStyle w:val="HTMLconformatoprevio"/>
        <w:shd w:val="clear" w:color="auto" w:fill="FFFFFF"/>
        <w:spacing w:before="120" w:after="120"/>
        <w:jc w:val="both"/>
        <w:rPr>
          <w:rFonts w:ascii="Arial" w:hAnsi="Arial" w:cs="Arial"/>
          <w:i/>
          <w:color w:val="FF0000"/>
          <w:sz w:val="22"/>
          <w:szCs w:val="22"/>
          <w:lang w:val="es-ES"/>
        </w:rPr>
      </w:pPr>
      <w:r w:rsidRPr="00313596">
        <w:rPr>
          <w:rFonts w:ascii="Arial" w:hAnsi="Arial" w:cs="Arial"/>
          <w:i/>
          <w:color w:val="FF0000"/>
          <w:sz w:val="22"/>
          <w:szCs w:val="22"/>
          <w:lang w:val="es-ES"/>
        </w:rPr>
        <w:t>(El Contratante deberá identificar las actividades clave de construcción relacionadas con el contrato.)</w:t>
      </w:r>
    </w:p>
    <w:p w14:paraId="5BFF6BF4" w14:textId="77777777" w:rsidR="008C0885" w:rsidRPr="00313596" w:rsidRDefault="008C0885" w:rsidP="000C6174">
      <w:pPr>
        <w:spacing w:before="120" w:after="120"/>
        <w:rPr>
          <w:rFonts w:ascii="Arial" w:hAnsi="Arial" w:cs="Arial"/>
          <w:i/>
          <w:iCs/>
          <w:noProof/>
          <w:color w:val="FF0000"/>
          <w:sz w:val="22"/>
          <w:szCs w:val="22"/>
          <w:lang w:val="es-ES"/>
        </w:rPr>
      </w:pPr>
      <w:r w:rsidRPr="00313596">
        <w:rPr>
          <w:rFonts w:ascii="Arial" w:hAnsi="Arial" w:cs="Arial"/>
          <w:i/>
          <w:iCs/>
          <w:noProof/>
          <w:color w:val="FF0000"/>
          <w:sz w:val="22"/>
          <w:szCs w:val="22"/>
          <w:lang w:val="es-ES"/>
        </w:rPr>
        <w:t>Ejemplos:</w:t>
      </w:r>
    </w:p>
    <w:p w14:paraId="70DD5697" w14:textId="455DE606" w:rsidR="008C0885" w:rsidRPr="000D270A" w:rsidRDefault="008C0885" w:rsidP="001336F8">
      <w:pPr>
        <w:pStyle w:val="Prrafodelista"/>
        <w:numPr>
          <w:ilvl w:val="0"/>
          <w:numId w:val="84"/>
        </w:numPr>
        <w:spacing w:before="120" w:after="120"/>
        <w:ind w:left="360" w:hanging="360"/>
        <w:rPr>
          <w:rFonts w:ascii="Arial" w:hAnsi="Arial" w:cs="Arial"/>
          <w:i/>
          <w:iCs/>
          <w:noProof/>
          <w:color w:val="FF0000"/>
          <w:sz w:val="22"/>
          <w:szCs w:val="22"/>
          <w:lang w:val="es-ES"/>
        </w:rPr>
      </w:pPr>
      <w:r w:rsidRPr="000D270A">
        <w:rPr>
          <w:rFonts w:ascii="Arial" w:hAnsi="Arial" w:cs="Arial"/>
          <w:i/>
          <w:iCs/>
          <w:noProof/>
          <w:color w:val="FF0000"/>
          <w:sz w:val="22"/>
          <w:szCs w:val="22"/>
          <w:lang w:val="es-ES"/>
        </w:rPr>
        <w:t>Excavación de fundaciones;</w:t>
      </w:r>
    </w:p>
    <w:p w14:paraId="764FCEB8" w14:textId="530E0581" w:rsidR="008C0885" w:rsidRPr="000D270A" w:rsidRDefault="008C0885" w:rsidP="001336F8">
      <w:pPr>
        <w:pStyle w:val="Prrafodelista"/>
        <w:numPr>
          <w:ilvl w:val="0"/>
          <w:numId w:val="84"/>
        </w:numPr>
        <w:spacing w:before="120" w:after="120"/>
        <w:ind w:left="360" w:hanging="360"/>
        <w:rPr>
          <w:rFonts w:ascii="Arial" w:hAnsi="Arial" w:cs="Arial"/>
          <w:i/>
          <w:iCs/>
          <w:noProof/>
          <w:color w:val="FF0000"/>
          <w:sz w:val="22"/>
          <w:szCs w:val="22"/>
          <w:lang w:val="es-ES"/>
        </w:rPr>
      </w:pPr>
      <w:r w:rsidRPr="000D270A">
        <w:rPr>
          <w:rFonts w:ascii="Arial" w:hAnsi="Arial" w:cs="Arial"/>
          <w:i/>
          <w:iCs/>
          <w:noProof/>
          <w:color w:val="FF0000"/>
          <w:sz w:val="22"/>
          <w:szCs w:val="22"/>
          <w:lang w:val="es-ES"/>
        </w:rPr>
        <w:t xml:space="preserve">Levantamiento de estructuras metálicas; </w:t>
      </w:r>
    </w:p>
    <w:p w14:paraId="6EBA7063" w14:textId="77777777" w:rsidR="008C0885" w:rsidRPr="000D270A" w:rsidRDefault="008C0885" w:rsidP="001336F8">
      <w:pPr>
        <w:pStyle w:val="Prrafodelista"/>
        <w:numPr>
          <w:ilvl w:val="0"/>
          <w:numId w:val="84"/>
        </w:numPr>
        <w:spacing w:before="120" w:after="120"/>
        <w:ind w:left="360" w:hanging="360"/>
        <w:rPr>
          <w:rFonts w:ascii="Arial" w:hAnsi="Arial" w:cs="Arial"/>
          <w:i/>
          <w:iCs/>
          <w:noProof/>
          <w:color w:val="FF0000"/>
          <w:sz w:val="22"/>
          <w:szCs w:val="22"/>
          <w:lang w:val="es-ES"/>
        </w:rPr>
      </w:pPr>
      <w:r w:rsidRPr="000D270A">
        <w:rPr>
          <w:rFonts w:ascii="Arial" w:hAnsi="Arial" w:cs="Arial"/>
          <w:i/>
          <w:iCs/>
          <w:noProof/>
          <w:color w:val="FF0000"/>
          <w:sz w:val="22"/>
          <w:szCs w:val="22"/>
          <w:lang w:val="es-ES"/>
        </w:rPr>
        <w:t>Prevención de explotación sexual y abuso sexual prevention of  sexual exploitation,);</w:t>
      </w:r>
    </w:p>
    <w:p w14:paraId="01767670" w14:textId="77777777" w:rsidR="008C0885" w:rsidRPr="000D270A" w:rsidRDefault="008C0885" w:rsidP="001336F8">
      <w:pPr>
        <w:pStyle w:val="Prrafodelista"/>
        <w:numPr>
          <w:ilvl w:val="0"/>
          <w:numId w:val="84"/>
        </w:numPr>
        <w:spacing w:before="120" w:after="120"/>
        <w:ind w:left="360" w:hanging="360"/>
        <w:rPr>
          <w:rFonts w:ascii="Arial" w:hAnsi="Arial" w:cs="Arial"/>
          <w:i/>
          <w:iCs/>
          <w:noProof/>
          <w:color w:val="FF0000"/>
          <w:sz w:val="22"/>
          <w:szCs w:val="22"/>
          <w:lang w:val="es-ES"/>
        </w:rPr>
      </w:pPr>
      <w:r w:rsidRPr="000D270A">
        <w:rPr>
          <w:rFonts w:ascii="Arial" w:hAnsi="Arial" w:cs="Arial"/>
          <w:i/>
          <w:iCs/>
          <w:noProof/>
          <w:color w:val="FF0000"/>
          <w:sz w:val="22"/>
          <w:szCs w:val="22"/>
          <w:lang w:val="es-ES"/>
        </w:rPr>
        <w:t xml:space="preserve">Gestión de tráfico inlcuyendo el tráfico de la construcción </w:t>
      </w:r>
    </w:p>
    <w:p w14:paraId="38AA4C87" w14:textId="77777777" w:rsidR="008C0885" w:rsidRPr="000D270A" w:rsidRDefault="008C0885" w:rsidP="001336F8">
      <w:pPr>
        <w:pStyle w:val="Prrafodelista"/>
        <w:numPr>
          <w:ilvl w:val="0"/>
          <w:numId w:val="84"/>
        </w:numPr>
        <w:spacing w:before="120" w:after="120"/>
        <w:ind w:left="360" w:hanging="360"/>
        <w:rPr>
          <w:rFonts w:ascii="Arial" w:hAnsi="Arial" w:cs="Arial"/>
          <w:i/>
          <w:iCs/>
          <w:noProof/>
          <w:color w:val="FF0000"/>
          <w:sz w:val="22"/>
          <w:szCs w:val="22"/>
          <w:lang w:val="es-ES"/>
        </w:rPr>
      </w:pPr>
      <w:r w:rsidRPr="000D270A">
        <w:rPr>
          <w:rFonts w:ascii="Arial" w:hAnsi="Arial" w:cs="Arial"/>
          <w:i/>
          <w:iCs/>
          <w:noProof/>
          <w:color w:val="FF0000"/>
          <w:sz w:val="22"/>
          <w:szCs w:val="22"/>
          <w:lang w:val="es-ES"/>
        </w:rPr>
        <w:t>…</w:t>
      </w:r>
    </w:p>
    <w:p w14:paraId="7846A677" w14:textId="77777777" w:rsidR="008C0885" w:rsidRPr="00313596" w:rsidRDefault="008C0885">
      <w:pPr>
        <w:jc w:val="left"/>
        <w:rPr>
          <w:rFonts w:ascii="Arial" w:hAnsi="Arial" w:cs="Arial"/>
          <w:i/>
          <w:color w:val="FF0000"/>
          <w:sz w:val="22"/>
          <w:szCs w:val="22"/>
          <w:lang w:val="es-ES"/>
        </w:rPr>
      </w:pPr>
      <w:r w:rsidRPr="00313596">
        <w:rPr>
          <w:rFonts w:ascii="Arial" w:hAnsi="Arial" w:cs="Arial"/>
          <w:i/>
          <w:color w:val="FF0000"/>
          <w:sz w:val="22"/>
          <w:szCs w:val="22"/>
          <w:lang w:val="es-ES"/>
        </w:rPr>
        <w:br w:type="page"/>
      </w:r>
    </w:p>
    <w:p w14:paraId="496D1D37" w14:textId="77777777" w:rsidR="008C0885" w:rsidRPr="00313596" w:rsidRDefault="008C0885" w:rsidP="000C6174">
      <w:pPr>
        <w:jc w:val="left"/>
        <w:rPr>
          <w:rFonts w:ascii="Arial" w:hAnsi="Arial" w:cs="Arial"/>
          <w:b/>
          <w:sz w:val="22"/>
          <w:szCs w:val="22"/>
        </w:rPr>
      </w:pPr>
      <w:r w:rsidRPr="00313596">
        <w:rPr>
          <w:rFonts w:ascii="Arial" w:hAnsi="Arial" w:cs="Arial"/>
          <w:b/>
          <w:sz w:val="22"/>
          <w:szCs w:val="22"/>
        </w:rPr>
        <w:t>FORMULARIO TEC-8</w:t>
      </w:r>
    </w:p>
    <w:p w14:paraId="7A0695BA"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69AAFD19" w14:textId="77777777" w:rsidR="008C0885" w:rsidRPr="00313596" w:rsidRDefault="008C0885" w:rsidP="000C6174">
      <w:pPr>
        <w:pStyle w:val="i"/>
        <w:jc w:val="center"/>
        <w:rPr>
          <w:rFonts w:ascii="Arial" w:hAnsi="Arial" w:cs="Arial"/>
          <w:b/>
          <w:sz w:val="22"/>
          <w:szCs w:val="22"/>
          <w:lang w:val="es-HN"/>
        </w:rPr>
      </w:pPr>
      <w:r w:rsidRPr="00313596">
        <w:rPr>
          <w:rFonts w:ascii="Arial" w:hAnsi="Arial" w:cs="Arial"/>
          <w:b/>
          <w:sz w:val="22"/>
          <w:szCs w:val="22"/>
          <w:lang w:val="es-HN"/>
        </w:rPr>
        <w:t>Cronograma de movilización</w:t>
      </w:r>
    </w:p>
    <w:p w14:paraId="7E5E32C1" w14:textId="476F7FAA" w:rsidR="00520B7F" w:rsidRDefault="008C0885" w:rsidP="000C6174">
      <w:pPr>
        <w:tabs>
          <w:tab w:val="left" w:pos="5238"/>
          <w:tab w:val="left" w:pos="5474"/>
          <w:tab w:val="left" w:pos="9468"/>
        </w:tabs>
        <w:spacing w:before="120" w:after="120"/>
        <w:ind w:left="-86"/>
        <w:rPr>
          <w:rFonts w:ascii="Arial" w:hAnsi="Arial" w:cs="Arial"/>
          <w:i/>
          <w:color w:val="FF0000"/>
          <w:sz w:val="22"/>
          <w:szCs w:val="22"/>
          <w:lang w:val="es-ES"/>
        </w:rPr>
      </w:pPr>
      <w:r w:rsidRPr="00313596">
        <w:rPr>
          <w:rFonts w:ascii="Arial" w:hAnsi="Arial" w:cs="Arial"/>
          <w:i/>
          <w:iCs/>
          <w:color w:val="FF0000"/>
          <w:sz w:val="22"/>
          <w:szCs w:val="22"/>
          <w:lang w:val="es-ES"/>
        </w:rPr>
        <w:t xml:space="preserve">El oferente deberá presentar su propuesta de movilización al </w:t>
      </w:r>
      <w:r w:rsidR="00063731">
        <w:rPr>
          <w:rFonts w:ascii="Arial" w:hAnsi="Arial" w:cs="Arial"/>
          <w:i/>
          <w:iCs/>
          <w:color w:val="FF0000"/>
          <w:sz w:val="22"/>
          <w:szCs w:val="22"/>
          <w:lang w:val="es-ES"/>
        </w:rPr>
        <w:t>sitio de las obras</w:t>
      </w:r>
      <w:r w:rsidRPr="00313596">
        <w:rPr>
          <w:rFonts w:ascii="Arial" w:hAnsi="Arial" w:cs="Arial"/>
          <w:i/>
          <w:color w:val="FF0000"/>
          <w:sz w:val="22"/>
          <w:szCs w:val="22"/>
          <w:lang w:val="es-ES"/>
        </w:rPr>
        <w:t xml:space="preserve"> </w:t>
      </w:r>
    </w:p>
    <w:p w14:paraId="0B122D2E" w14:textId="77777777" w:rsidR="00520B7F" w:rsidRDefault="00520B7F">
      <w:pPr>
        <w:jc w:val="left"/>
        <w:rPr>
          <w:rFonts w:ascii="Arial" w:hAnsi="Arial" w:cs="Arial"/>
          <w:i/>
          <w:color w:val="FF0000"/>
          <w:sz w:val="22"/>
          <w:szCs w:val="22"/>
          <w:lang w:val="es-ES"/>
        </w:rPr>
      </w:pPr>
      <w:r>
        <w:rPr>
          <w:rFonts w:ascii="Arial" w:hAnsi="Arial" w:cs="Arial"/>
          <w:i/>
          <w:color w:val="FF0000"/>
          <w:sz w:val="22"/>
          <w:szCs w:val="22"/>
          <w:lang w:val="es-ES"/>
        </w:rPr>
        <w:br w:type="page"/>
      </w:r>
    </w:p>
    <w:p w14:paraId="61CCF9C6" w14:textId="77777777" w:rsidR="00520B7F" w:rsidRPr="0038111B" w:rsidRDefault="00520B7F" w:rsidP="00520B7F">
      <w:pPr>
        <w:jc w:val="left"/>
        <w:rPr>
          <w:rFonts w:ascii="Arial" w:hAnsi="Arial" w:cs="Arial"/>
          <w:b/>
          <w:bCs/>
          <w:sz w:val="32"/>
          <w:szCs w:val="28"/>
          <w:lang w:val="es-ES"/>
        </w:rPr>
      </w:pPr>
      <w:r w:rsidRPr="0038111B">
        <w:rPr>
          <w:rFonts w:ascii="Arial" w:hAnsi="Arial" w:cs="Arial"/>
          <w:b/>
          <w:bCs/>
          <w:sz w:val="22"/>
          <w:szCs w:val="22"/>
          <w:lang w:val="es-ES"/>
        </w:rPr>
        <w:t>Formulario TEC - 9</w:t>
      </w:r>
      <w:r w:rsidRPr="0038111B">
        <w:rPr>
          <w:rFonts w:ascii="Arial" w:hAnsi="Arial" w:cs="Arial"/>
          <w:b/>
          <w:bCs/>
          <w:sz w:val="32"/>
          <w:szCs w:val="28"/>
          <w:lang w:val="es-ES"/>
        </w:rPr>
        <w:t xml:space="preserve"> </w:t>
      </w:r>
    </w:p>
    <w:p w14:paraId="562EBEB1" w14:textId="361F41E7" w:rsidR="00520B7F" w:rsidRPr="0038111B" w:rsidRDefault="00520B7F" w:rsidP="00CF3735">
      <w:pPr>
        <w:jc w:val="center"/>
        <w:rPr>
          <w:rFonts w:ascii="Arial" w:hAnsi="Arial" w:cs="Arial"/>
          <w:b/>
          <w:bCs/>
          <w:sz w:val="32"/>
          <w:szCs w:val="28"/>
          <w:lang w:val="es-ES"/>
        </w:rPr>
      </w:pPr>
      <w:bookmarkStart w:id="2264" w:name="_Toc485063598"/>
      <w:bookmarkStart w:id="2265" w:name="_Toc38279753"/>
      <w:bookmarkStart w:id="2266" w:name="_Toc38279858"/>
      <w:bookmarkStart w:id="2267" w:name="_Toc38280068"/>
      <w:bookmarkStart w:id="2268" w:name="_Toc67489064"/>
    </w:p>
    <w:bookmarkEnd w:id="2264"/>
    <w:bookmarkEnd w:id="2265"/>
    <w:bookmarkEnd w:id="2266"/>
    <w:bookmarkEnd w:id="2267"/>
    <w:bookmarkEnd w:id="2268"/>
    <w:p w14:paraId="13BC2F50" w14:textId="77777777" w:rsidR="004F1C4F" w:rsidRPr="00EA1496" w:rsidRDefault="004F1C4F" w:rsidP="004F1C4F">
      <w:pPr>
        <w:pStyle w:val="Sec4H2"/>
        <w:rPr>
          <w:rFonts w:ascii="Arial" w:hAnsi="Arial" w:cs="Arial"/>
          <w:sz w:val="22"/>
          <w:szCs w:val="22"/>
        </w:rPr>
      </w:pPr>
      <w:r w:rsidRPr="00EA1496">
        <w:rPr>
          <w:rFonts w:ascii="Arial" w:hAnsi="Arial" w:cs="Arial"/>
          <w:sz w:val="22"/>
          <w:szCs w:val="22"/>
        </w:rPr>
        <w:t>Normas de Conducta del Personal del Contratista (AS</w:t>
      </w:r>
      <w:r>
        <w:rPr>
          <w:rFonts w:ascii="Arial" w:hAnsi="Arial" w:cs="Arial"/>
          <w:sz w:val="22"/>
          <w:szCs w:val="22"/>
        </w:rPr>
        <w:t>SS</w:t>
      </w:r>
      <w:r w:rsidRPr="00EA1496">
        <w:rPr>
          <w:rFonts w:ascii="Arial" w:hAnsi="Arial" w:cs="Arial"/>
          <w:sz w:val="22"/>
          <w:szCs w:val="22"/>
        </w:rPr>
        <w:t>)</w:t>
      </w:r>
    </w:p>
    <w:p w14:paraId="356FD11A" w14:textId="77777777" w:rsidR="004F1C4F" w:rsidRPr="00015F7D" w:rsidRDefault="004F1C4F" w:rsidP="004F1C4F">
      <w:pPr>
        <w:spacing w:after="120"/>
        <w:rPr>
          <w:rFonts w:ascii="Arial" w:hAnsi="Arial" w:cs="Arial"/>
          <w:b/>
          <w:i/>
          <w:lang w:val="es-ES"/>
        </w:rPr>
      </w:pPr>
    </w:p>
    <w:tbl>
      <w:tblPr>
        <w:tblStyle w:val="Tablaconcuadrcula"/>
        <w:tblW w:w="10060" w:type="dxa"/>
        <w:tblLook w:val="04A0" w:firstRow="1" w:lastRow="0" w:firstColumn="1" w:lastColumn="0" w:noHBand="0" w:noVBand="1"/>
      </w:tblPr>
      <w:tblGrid>
        <w:gridCol w:w="10060"/>
      </w:tblGrid>
      <w:tr w:rsidR="004F1C4F" w:rsidRPr="00A13461" w14:paraId="0B86A1D5" w14:textId="77777777">
        <w:tc>
          <w:tcPr>
            <w:tcW w:w="10060" w:type="dxa"/>
          </w:tcPr>
          <w:p w14:paraId="1DB59F66" w14:textId="77777777" w:rsidR="004F1C4F" w:rsidRPr="00326C2B" w:rsidRDefault="004F1C4F">
            <w:pPr>
              <w:spacing w:after="120"/>
              <w:rPr>
                <w:rFonts w:ascii="Arial" w:hAnsi="Arial" w:cs="Arial"/>
                <w:i/>
                <w:color w:val="FF0000"/>
                <w:sz w:val="22"/>
                <w:szCs w:val="18"/>
                <w:lang w:val="es-ES"/>
              </w:rPr>
            </w:pPr>
            <w:r w:rsidRPr="00326C2B">
              <w:rPr>
                <w:rFonts w:ascii="Arial" w:hAnsi="Arial" w:cs="Arial"/>
                <w:b/>
                <w:i/>
                <w:color w:val="FF0000"/>
                <w:sz w:val="22"/>
                <w:szCs w:val="18"/>
                <w:lang w:val="es-ES"/>
              </w:rPr>
              <w:t>Nota al Contratante</w:t>
            </w:r>
            <w:r w:rsidRPr="00326C2B">
              <w:rPr>
                <w:rFonts w:ascii="Arial" w:hAnsi="Arial" w:cs="Arial"/>
                <w:i/>
                <w:color w:val="FF0000"/>
                <w:sz w:val="22"/>
                <w:szCs w:val="18"/>
                <w:lang w:val="es-ES"/>
              </w:rPr>
              <w:t xml:space="preserve">: </w:t>
            </w:r>
          </w:p>
          <w:p w14:paraId="5BB0D46F" w14:textId="77777777" w:rsidR="004F1C4F" w:rsidRDefault="004F1C4F">
            <w:pPr>
              <w:spacing w:after="120"/>
              <w:ind w:left="22"/>
              <w:rPr>
                <w:rFonts w:ascii="Arial" w:hAnsi="Arial" w:cs="Arial"/>
                <w:bCs/>
                <w:iCs/>
                <w:color w:val="FF0000"/>
                <w:sz w:val="22"/>
                <w:szCs w:val="18"/>
                <w:lang w:val="es-ES"/>
              </w:rPr>
            </w:pPr>
            <w:r w:rsidRPr="00326C2B">
              <w:rPr>
                <w:rFonts w:ascii="Arial" w:hAnsi="Arial" w:cs="Arial"/>
                <w:bCs/>
                <w:iCs/>
                <w:color w:val="FF0000"/>
                <w:sz w:val="22"/>
                <w:szCs w:val="18"/>
                <w:lang w:val="es-ES"/>
              </w:rPr>
              <w:t xml:space="preserve">Los siguientes requisitos no deberán ser modificados. El Contratante puede agregar </w:t>
            </w:r>
            <w:r w:rsidRPr="00326C2B">
              <w:rPr>
                <w:rFonts w:ascii="Arial" w:hAnsi="Arial" w:cs="Arial"/>
                <w:bCs/>
                <w:iCs/>
                <w:color w:val="FF0000"/>
                <w:sz w:val="22"/>
                <w:szCs w:val="18"/>
                <w:u w:val="single"/>
                <w:lang w:val="es-ES"/>
              </w:rPr>
              <w:t>requisitos adicionales para tratar asuntos específicos</w:t>
            </w:r>
            <w:r w:rsidRPr="00326C2B">
              <w:rPr>
                <w:rFonts w:ascii="Arial" w:hAnsi="Arial" w:cs="Arial"/>
                <w:bCs/>
                <w:iCs/>
                <w:color w:val="FF0000"/>
                <w:sz w:val="22"/>
                <w:szCs w:val="18"/>
                <w:lang w:val="es-ES"/>
              </w:rPr>
              <w:t xml:space="preserve"> que hayan sido informados por los estudios ambientales y sociales pertinentes.</w:t>
            </w:r>
          </w:p>
          <w:p w14:paraId="29D291FF" w14:textId="77777777" w:rsidR="004F1C4F" w:rsidRPr="00326C2B" w:rsidRDefault="004F1C4F">
            <w:pPr>
              <w:spacing w:after="120"/>
              <w:ind w:left="22"/>
              <w:rPr>
                <w:rFonts w:ascii="Arial" w:hAnsi="Arial" w:cs="Arial"/>
                <w:bCs/>
                <w:iCs/>
                <w:color w:val="FF0000"/>
                <w:sz w:val="22"/>
                <w:szCs w:val="18"/>
                <w:lang w:val="es-ES"/>
              </w:rPr>
            </w:pPr>
            <w:r w:rsidRPr="00063CE1">
              <w:rPr>
                <w:rFonts w:ascii="Arial" w:hAnsi="Arial" w:cs="Arial"/>
                <w:bCs/>
                <w:i/>
                <w:iCs/>
                <w:color w:val="FF0000"/>
                <w:sz w:val="22"/>
                <w:szCs w:val="18"/>
                <w:lang w:val="es-ES"/>
              </w:rPr>
              <w:t>Los tipos de asuntos específicos pueden incluir los riesgos asociados a: migración de personal; propagación de enfermedades transmisibles; acoso, explotación y abuso sexual; violencia por motivos de género; y violencia y acoso en el mundo laboral, etc.</w:t>
            </w:r>
          </w:p>
          <w:p w14:paraId="0E37BE27" w14:textId="77777777" w:rsidR="004F1C4F" w:rsidRPr="00326C2B" w:rsidRDefault="004F1C4F">
            <w:pPr>
              <w:spacing w:after="120"/>
              <w:ind w:left="22"/>
              <w:rPr>
                <w:rFonts w:ascii="Arial" w:hAnsi="Arial" w:cs="Arial"/>
                <w:bCs/>
                <w:i/>
                <w:color w:val="FF0000"/>
                <w:lang w:val="es-ES"/>
              </w:rPr>
            </w:pPr>
            <w:r w:rsidRPr="00326C2B">
              <w:rPr>
                <w:rFonts w:ascii="Arial" w:hAnsi="Arial" w:cs="Arial"/>
                <w:bCs/>
                <w:iCs/>
                <w:color w:val="FF0000"/>
                <w:sz w:val="22"/>
                <w:szCs w:val="18"/>
                <w:lang w:val="es-ES"/>
              </w:rPr>
              <w:t xml:space="preserve">Suprimir este Cuadro antes de publicar el </w:t>
            </w:r>
            <w:r w:rsidRPr="00215538">
              <w:rPr>
                <w:rFonts w:ascii="Arial" w:hAnsi="Arial" w:cs="Arial"/>
                <w:bCs/>
                <w:i/>
                <w:iCs/>
                <w:color w:val="FF0000"/>
                <w:sz w:val="22"/>
                <w:szCs w:val="18"/>
                <w:lang w:val="es-ES"/>
              </w:rPr>
              <w:t>documento de SDO.</w:t>
            </w:r>
          </w:p>
        </w:tc>
      </w:tr>
    </w:tbl>
    <w:p w14:paraId="46FB1CAE" w14:textId="77777777" w:rsidR="004F1C4F" w:rsidRPr="00015F7D" w:rsidRDefault="004F1C4F" w:rsidP="004F1C4F">
      <w:pPr>
        <w:spacing w:after="120"/>
        <w:rPr>
          <w:rFonts w:ascii="Arial" w:hAnsi="Arial" w:cs="Arial"/>
          <w:b/>
          <w:i/>
          <w:lang w:val="es-ES"/>
        </w:rPr>
      </w:pPr>
    </w:p>
    <w:tbl>
      <w:tblPr>
        <w:tblStyle w:val="Tablaconcuadrcula"/>
        <w:tblW w:w="10060" w:type="dxa"/>
        <w:tblLook w:val="04A0" w:firstRow="1" w:lastRow="0" w:firstColumn="1" w:lastColumn="0" w:noHBand="0" w:noVBand="1"/>
      </w:tblPr>
      <w:tblGrid>
        <w:gridCol w:w="10060"/>
      </w:tblGrid>
      <w:tr w:rsidR="004F1C4F" w:rsidRPr="00CA4EFD" w14:paraId="55546A8C" w14:textId="77777777">
        <w:tc>
          <w:tcPr>
            <w:tcW w:w="10060" w:type="dxa"/>
          </w:tcPr>
          <w:p w14:paraId="2A8810CF" w14:textId="77777777" w:rsidR="004F1C4F" w:rsidRPr="00CA4EFD" w:rsidRDefault="004F1C4F">
            <w:pPr>
              <w:spacing w:after="120"/>
              <w:rPr>
                <w:rFonts w:ascii="Arial" w:hAnsi="Arial" w:cs="Arial"/>
                <w:color w:val="FF0000"/>
                <w:sz w:val="22"/>
                <w:szCs w:val="18"/>
                <w:lang w:val="es-ES"/>
                <w14:textOutline w14:w="9525" w14:cap="rnd" w14:cmpd="sng" w14:algn="ctr">
                  <w14:noFill/>
                  <w14:prstDash w14:val="solid"/>
                  <w14:bevel/>
                </w14:textOutline>
              </w:rPr>
            </w:pPr>
            <w:r w:rsidRPr="00CA4EFD">
              <w:rPr>
                <w:rFonts w:ascii="Arial" w:hAnsi="Arial" w:cs="Arial"/>
                <w:b/>
                <w:color w:val="FF0000"/>
                <w:sz w:val="22"/>
                <w:szCs w:val="18"/>
                <w:lang w:val="es-ES"/>
                <w14:textOutline w14:w="9525" w14:cap="rnd" w14:cmpd="sng" w14:algn="ctr">
                  <w14:noFill/>
                  <w14:prstDash w14:val="solid"/>
                  <w14:bevel/>
                </w14:textOutline>
              </w:rPr>
              <w:t>Nota al Oferente</w:t>
            </w:r>
            <w:r w:rsidRPr="00CA4EFD">
              <w:rPr>
                <w:rFonts w:ascii="Arial" w:hAnsi="Arial" w:cs="Arial"/>
                <w:color w:val="FF0000"/>
                <w:sz w:val="22"/>
                <w:szCs w:val="18"/>
                <w:lang w:val="es-ES"/>
                <w14:textOutline w14:w="9525" w14:cap="rnd" w14:cmpd="sng" w14:algn="ctr">
                  <w14:noFill/>
                  <w14:prstDash w14:val="solid"/>
                  <w14:bevel/>
                </w14:textOutline>
              </w:rPr>
              <w:t xml:space="preserve">: </w:t>
            </w:r>
          </w:p>
          <w:p w14:paraId="40F9A79F" w14:textId="77777777" w:rsidR="004F1C4F" w:rsidRPr="00D44D20" w:rsidRDefault="004F1C4F">
            <w:pPr>
              <w:spacing w:after="120"/>
              <w:ind w:left="22"/>
              <w:rPr>
                <w:rFonts w:ascii="Arial" w:hAnsi="Arial" w:cs="Arial"/>
                <w:bCs/>
                <w:iCs/>
                <w:color w:val="FF0000"/>
                <w:sz w:val="22"/>
                <w:szCs w:val="18"/>
                <w:lang w:val="es-ES"/>
              </w:rPr>
            </w:pPr>
            <w:r w:rsidRPr="00D44D20">
              <w:rPr>
                <w:rFonts w:ascii="Arial" w:hAnsi="Arial" w:cs="Arial"/>
                <w:bCs/>
                <w:iCs/>
                <w:color w:val="FF0000"/>
                <w:sz w:val="22"/>
                <w:szCs w:val="18"/>
                <w:lang w:val="es-ES"/>
              </w:rPr>
              <w:t>El contenido mínimo del formulario de las Normas de Conducta como establecido por el Contratante no debe ser modificado en forma sustancial. No obstante, el Oferente puede agregar requisitos adicionales apropiados, incluyendo tomar en cuenta las particularidades y riesgos específicos del Contrato.</w:t>
            </w:r>
          </w:p>
          <w:p w14:paraId="44A0511C" w14:textId="77777777" w:rsidR="004F1C4F" w:rsidRPr="00CA4EFD" w:rsidRDefault="004F1C4F">
            <w:pPr>
              <w:spacing w:after="120"/>
              <w:ind w:left="22"/>
              <w:rPr>
                <w:rFonts w:ascii="Arial" w:hAnsi="Arial" w:cs="Arial"/>
                <w:bCs/>
                <w:color w:val="FF0000"/>
                <w:sz w:val="22"/>
                <w:szCs w:val="18"/>
                <w:lang w:val="es-ES"/>
              </w:rPr>
            </w:pPr>
            <w:r w:rsidRPr="00D44D20">
              <w:rPr>
                <w:rFonts w:ascii="Arial" w:hAnsi="Arial" w:cs="Arial"/>
                <w:bCs/>
                <w:iCs/>
                <w:color w:val="FF0000"/>
                <w:sz w:val="22"/>
                <w:szCs w:val="18"/>
                <w:lang w:val="es-ES"/>
              </w:rPr>
              <w:t>El Oferente deberá firmar y presentar el formulario de Normas de Conducta como parte de su Oferta.</w:t>
            </w:r>
          </w:p>
        </w:tc>
      </w:tr>
    </w:tbl>
    <w:p w14:paraId="228872B9" w14:textId="77777777" w:rsidR="004F1C4F" w:rsidRPr="00015F7D" w:rsidRDefault="004F1C4F" w:rsidP="004F1C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0"/>
          <w:lang w:val="es-ES"/>
        </w:rPr>
      </w:pPr>
    </w:p>
    <w:p w14:paraId="67A5F254" w14:textId="77777777" w:rsidR="004F1C4F" w:rsidRPr="00EA1496" w:rsidRDefault="004F1C4F" w:rsidP="004F1C4F">
      <w:pPr>
        <w:jc w:val="center"/>
        <w:rPr>
          <w:rFonts w:ascii="Arial" w:hAnsi="Arial" w:cs="Arial"/>
          <w:b/>
          <w:iCs/>
          <w:color w:val="212121"/>
          <w:sz w:val="22"/>
          <w:szCs w:val="18"/>
          <w:lang w:val="es-ES"/>
        </w:rPr>
      </w:pPr>
      <w:r w:rsidRPr="00EA1496">
        <w:rPr>
          <w:rFonts w:ascii="Arial" w:hAnsi="Arial" w:cs="Arial"/>
          <w:b/>
          <w:iCs/>
          <w:color w:val="212121"/>
          <w:sz w:val="22"/>
          <w:szCs w:val="18"/>
          <w:lang w:val="es-ES"/>
        </w:rPr>
        <w:t>NORMAS DE CONDUCTA PARA EL PERSONAL DEL CONTRATISTA</w:t>
      </w:r>
    </w:p>
    <w:p w14:paraId="644E7986" w14:textId="77777777" w:rsidR="004F1C4F" w:rsidRPr="00015F7D" w:rsidRDefault="004F1C4F" w:rsidP="004F1C4F">
      <w:pPr>
        <w:jc w:val="center"/>
        <w:rPr>
          <w:rFonts w:ascii="Arial" w:hAnsi="Arial" w:cs="Arial"/>
          <w:b/>
          <w:iCs/>
          <w:color w:val="212121"/>
          <w:lang w:val="es-ES"/>
        </w:rPr>
      </w:pPr>
    </w:p>
    <w:p w14:paraId="3198F0EF" w14:textId="77777777" w:rsidR="004F1C4F" w:rsidRPr="00B839D7" w:rsidRDefault="004F1C4F" w:rsidP="004F1C4F">
      <w:pPr>
        <w:rPr>
          <w:rFonts w:ascii="Arial" w:hAnsi="Arial" w:cs="Arial"/>
          <w:bCs/>
          <w:iCs/>
          <w:color w:val="212121"/>
          <w:sz w:val="22"/>
          <w:szCs w:val="22"/>
          <w:lang w:val="es-ES"/>
        </w:rPr>
      </w:pPr>
      <w:r w:rsidRPr="00EA1496">
        <w:rPr>
          <w:rFonts w:ascii="Arial" w:hAnsi="Arial" w:cs="Arial"/>
          <w:iCs/>
          <w:color w:val="212121"/>
          <w:sz w:val="22"/>
          <w:szCs w:val="22"/>
          <w:lang w:val="es-ES"/>
        </w:rPr>
        <w:t xml:space="preserve">Somos el Contratista, </w:t>
      </w:r>
      <w:r w:rsidRPr="00EA1496">
        <w:rPr>
          <w:rFonts w:ascii="Arial" w:hAnsi="Arial" w:cs="Arial"/>
          <w:iCs/>
          <w:color w:val="FF0000"/>
          <w:sz w:val="22"/>
          <w:szCs w:val="22"/>
          <w:lang w:val="es-ES"/>
        </w:rPr>
        <w:t>(</w:t>
      </w:r>
      <w:r w:rsidRPr="00EA1496">
        <w:rPr>
          <w:rFonts w:ascii="Arial" w:hAnsi="Arial" w:cs="Arial"/>
          <w:i/>
          <w:color w:val="FF0000"/>
          <w:sz w:val="22"/>
          <w:szCs w:val="22"/>
          <w:lang w:val="es-ES"/>
        </w:rPr>
        <w:t>ingrese el nombre del Contratista</w:t>
      </w:r>
      <w:r w:rsidRPr="00EA1496">
        <w:rPr>
          <w:rFonts w:ascii="Arial" w:hAnsi="Arial" w:cs="Arial"/>
          <w:iCs/>
          <w:color w:val="FF0000"/>
          <w:sz w:val="22"/>
          <w:szCs w:val="22"/>
          <w:lang w:val="es-ES"/>
        </w:rPr>
        <w:t xml:space="preserve">). </w:t>
      </w:r>
      <w:r w:rsidRPr="00EA1496">
        <w:rPr>
          <w:rFonts w:ascii="Arial" w:hAnsi="Arial" w:cs="Arial"/>
          <w:iCs/>
          <w:color w:val="212121"/>
          <w:sz w:val="22"/>
          <w:szCs w:val="22"/>
          <w:lang w:val="es-ES"/>
        </w:rPr>
        <w:t xml:space="preserve">Hemos firmado un contrato con </w:t>
      </w:r>
      <w:r w:rsidRPr="00EA1496">
        <w:rPr>
          <w:rFonts w:ascii="Arial" w:hAnsi="Arial" w:cs="Arial"/>
          <w:i/>
          <w:color w:val="FF0000"/>
          <w:sz w:val="22"/>
          <w:szCs w:val="22"/>
          <w:lang w:val="es-ES"/>
        </w:rPr>
        <w:t>(ingrese el nombre del Contratante)</w:t>
      </w:r>
      <w:r w:rsidRPr="00EA1496">
        <w:rPr>
          <w:rFonts w:ascii="Arial" w:hAnsi="Arial" w:cs="Arial"/>
          <w:iCs/>
          <w:color w:val="FF0000"/>
          <w:sz w:val="22"/>
          <w:szCs w:val="22"/>
          <w:lang w:val="es-ES"/>
        </w:rPr>
        <w:t xml:space="preserve"> </w:t>
      </w:r>
      <w:r w:rsidRPr="00EA1496">
        <w:rPr>
          <w:rFonts w:ascii="Arial" w:hAnsi="Arial" w:cs="Arial"/>
          <w:iCs/>
          <w:color w:val="212121"/>
          <w:sz w:val="22"/>
          <w:szCs w:val="22"/>
          <w:lang w:val="es-ES"/>
        </w:rPr>
        <w:t xml:space="preserve">para </w:t>
      </w:r>
      <w:r w:rsidRPr="00EA1496">
        <w:rPr>
          <w:rFonts w:ascii="Arial" w:hAnsi="Arial" w:cs="Arial"/>
          <w:i/>
          <w:color w:val="FF0000"/>
          <w:sz w:val="22"/>
          <w:szCs w:val="22"/>
          <w:lang w:val="es-ES"/>
        </w:rPr>
        <w:t>(ingrese la descripción de las Obras).</w:t>
      </w:r>
      <w:r w:rsidRPr="00EA1496">
        <w:rPr>
          <w:rFonts w:ascii="Arial" w:hAnsi="Arial" w:cs="Arial"/>
          <w:iCs/>
          <w:color w:val="212121"/>
          <w:sz w:val="22"/>
          <w:szCs w:val="22"/>
          <w:lang w:val="es-ES"/>
        </w:rPr>
        <w:t xml:space="preserve"> Estas Obras se llevarán a cabo en </w:t>
      </w:r>
      <w:r w:rsidRPr="00EA1496">
        <w:rPr>
          <w:rFonts w:ascii="Arial" w:hAnsi="Arial" w:cs="Arial"/>
          <w:i/>
          <w:color w:val="FF0000"/>
          <w:sz w:val="22"/>
          <w:szCs w:val="22"/>
          <w:lang w:val="es-ES"/>
        </w:rPr>
        <w:t xml:space="preserve">(ingrese el </w:t>
      </w:r>
      <w:r w:rsidRPr="00B839D7">
        <w:rPr>
          <w:rFonts w:ascii="Arial" w:hAnsi="Arial" w:cs="Arial"/>
          <w:i/>
          <w:color w:val="FF0000"/>
          <w:sz w:val="22"/>
          <w:szCs w:val="22"/>
          <w:lang w:val="es-ES"/>
        </w:rPr>
        <w:t>Sitio de las Obras y a otros lugares donde se ejecutarán las Obras)</w:t>
      </w:r>
      <w:r w:rsidRPr="00B839D7">
        <w:rPr>
          <w:rFonts w:ascii="Arial" w:hAnsi="Arial" w:cs="Arial"/>
          <w:iCs/>
          <w:color w:val="212121"/>
          <w:sz w:val="22"/>
          <w:szCs w:val="22"/>
          <w:lang w:val="es-ES"/>
        </w:rPr>
        <w:t xml:space="preserve">. </w:t>
      </w:r>
      <w:r w:rsidRPr="00B839D7">
        <w:rPr>
          <w:rFonts w:ascii="Arial" w:hAnsi="Arial" w:cs="Arial"/>
          <w:bCs/>
          <w:iCs/>
          <w:color w:val="212121"/>
          <w:sz w:val="22"/>
          <w:szCs w:val="22"/>
          <w:lang w:val="es-ES"/>
        </w:rPr>
        <w:t>Nuestro Contrato requiere que adoptemos medidas para abordar los riesgos ambientales y sociales relacionados con las Obras, incluidos los riesgos de</w:t>
      </w:r>
      <w:r w:rsidRPr="00B839D7">
        <w:rPr>
          <w:rFonts w:ascii="Arial" w:hAnsi="Arial" w:cs="Arial"/>
          <w:iCs/>
          <w:color w:val="212121"/>
          <w:sz w:val="22"/>
          <w:szCs w:val="22"/>
          <w:lang w:val="es-ES"/>
        </w:rPr>
        <w:t xml:space="preserve"> acoso, abuso y explotación sexual</w:t>
      </w:r>
      <w:r w:rsidRPr="00B839D7">
        <w:rPr>
          <w:rFonts w:ascii="Arial" w:hAnsi="Arial" w:cs="Arial"/>
          <w:bCs/>
          <w:iCs/>
          <w:color w:val="212121"/>
          <w:sz w:val="22"/>
          <w:szCs w:val="22"/>
          <w:lang w:val="es-ES"/>
        </w:rPr>
        <w:t>.</w:t>
      </w:r>
    </w:p>
    <w:p w14:paraId="535FBFD7" w14:textId="77777777" w:rsidR="004F1C4F" w:rsidRPr="00B839D7" w:rsidRDefault="004F1C4F" w:rsidP="004F1C4F">
      <w:pPr>
        <w:rPr>
          <w:rFonts w:ascii="Arial" w:hAnsi="Arial" w:cs="Arial"/>
          <w:bCs/>
          <w:iCs/>
          <w:color w:val="212121"/>
          <w:sz w:val="22"/>
          <w:szCs w:val="22"/>
          <w:lang w:val="es-ES"/>
        </w:rPr>
      </w:pPr>
    </w:p>
    <w:p w14:paraId="1B4F6BBB" w14:textId="77777777" w:rsidR="004F1C4F" w:rsidRPr="00B839D7" w:rsidRDefault="004F1C4F" w:rsidP="004F1C4F">
      <w:pPr>
        <w:rPr>
          <w:rFonts w:ascii="Arial" w:hAnsi="Arial" w:cs="Arial"/>
          <w:bCs/>
          <w:iCs/>
          <w:color w:val="212121"/>
          <w:sz w:val="22"/>
          <w:szCs w:val="22"/>
          <w:lang w:val="es-ES"/>
        </w:rPr>
      </w:pPr>
      <w:r w:rsidRPr="00B839D7">
        <w:rPr>
          <w:rFonts w:ascii="Arial" w:hAnsi="Arial" w:cs="Arial"/>
          <w:iCs/>
          <w:color w:val="212121"/>
          <w:sz w:val="22"/>
          <w:szCs w:val="22"/>
          <w:lang w:val="es-ES"/>
        </w:rPr>
        <w:t>Estas Normas de Conducta son parte de nuestras medidas para hacer frente a los riesgos ambientales y sociales relacionados con las Obras. Aplica a todo nuestro personal, incluyendo trabajadores, contratistas, subcontratistas y demás empleados que se encuentren presentes en el sitio de las Obras o en cualquier otro lugar directamente relacionado con su ejecución. Cada subcontratista y demás personal que nos ayude en la ejecución de las Obras se denominan "</w:t>
      </w:r>
      <w:r w:rsidRPr="00B839D7">
        <w:rPr>
          <w:rFonts w:ascii="Arial" w:hAnsi="Arial" w:cs="Arial"/>
          <w:b/>
          <w:iCs/>
          <w:color w:val="212121"/>
          <w:sz w:val="22"/>
          <w:szCs w:val="22"/>
          <w:lang w:val="es-ES"/>
        </w:rPr>
        <w:t>Personal del Contratista</w:t>
      </w:r>
      <w:r w:rsidRPr="00B839D7">
        <w:rPr>
          <w:rFonts w:ascii="Arial" w:hAnsi="Arial" w:cs="Arial"/>
          <w:iCs/>
          <w:color w:val="212121"/>
          <w:sz w:val="22"/>
          <w:szCs w:val="22"/>
          <w:lang w:val="es-ES"/>
        </w:rPr>
        <w:t>" y están sujetas a estas Normas de Conducta.</w:t>
      </w:r>
    </w:p>
    <w:p w14:paraId="50E4A97E" w14:textId="77777777" w:rsidR="004F1C4F" w:rsidRPr="00B839D7" w:rsidRDefault="004F1C4F" w:rsidP="004F1C4F">
      <w:pPr>
        <w:rPr>
          <w:rFonts w:ascii="Arial" w:hAnsi="Arial" w:cs="Arial"/>
          <w:bCs/>
          <w:iCs/>
          <w:color w:val="212121"/>
          <w:sz w:val="22"/>
          <w:szCs w:val="22"/>
          <w:lang w:val="es-ES"/>
        </w:rPr>
      </w:pPr>
    </w:p>
    <w:p w14:paraId="6F472854" w14:textId="77777777" w:rsidR="004F1C4F" w:rsidRPr="00EA1496" w:rsidRDefault="004F1C4F" w:rsidP="004F1C4F">
      <w:pPr>
        <w:rPr>
          <w:rFonts w:ascii="Arial" w:hAnsi="Arial" w:cs="Arial"/>
          <w:bCs/>
          <w:iCs/>
          <w:color w:val="212121"/>
          <w:sz w:val="22"/>
          <w:szCs w:val="22"/>
          <w:lang w:val="es-ES"/>
        </w:rPr>
      </w:pPr>
      <w:r w:rsidRPr="00B839D7">
        <w:rPr>
          <w:rFonts w:ascii="Arial" w:hAnsi="Arial" w:cs="Arial"/>
          <w:iCs/>
          <w:color w:val="212121"/>
          <w:sz w:val="22"/>
          <w:szCs w:val="22"/>
          <w:lang w:val="es-ES"/>
        </w:rPr>
        <w:t>Este Normas de Conducta identifican el comportamiento que exigimos a todo el Personal del Contratista.</w:t>
      </w:r>
    </w:p>
    <w:p w14:paraId="17E30B64" w14:textId="77777777" w:rsidR="004F1C4F" w:rsidRPr="00EA1496" w:rsidRDefault="004F1C4F" w:rsidP="004F1C4F">
      <w:pPr>
        <w:rPr>
          <w:rFonts w:ascii="Arial" w:hAnsi="Arial" w:cs="Arial"/>
          <w:bCs/>
          <w:iCs/>
          <w:color w:val="212121"/>
          <w:sz w:val="22"/>
          <w:szCs w:val="22"/>
          <w:lang w:val="es-ES"/>
        </w:rPr>
      </w:pPr>
    </w:p>
    <w:p w14:paraId="7C38ABF4" w14:textId="77777777" w:rsidR="004F1C4F" w:rsidRPr="00EA1496" w:rsidRDefault="004F1C4F" w:rsidP="004F1C4F">
      <w:pPr>
        <w:rPr>
          <w:rFonts w:ascii="Arial" w:hAnsi="Arial" w:cs="Arial"/>
          <w:bCs/>
          <w:iCs/>
          <w:color w:val="212121"/>
          <w:sz w:val="22"/>
          <w:szCs w:val="22"/>
          <w:lang w:val="es-ES"/>
        </w:rPr>
      </w:pPr>
      <w:r w:rsidRPr="00EA1496">
        <w:rPr>
          <w:rFonts w:ascii="Arial" w:hAnsi="Arial" w:cs="Arial"/>
          <w:iCs/>
          <w:color w:val="212121"/>
          <w:sz w:val="22"/>
          <w:szCs w:val="22"/>
          <w:lang w:val="es-ES"/>
        </w:rPr>
        <w:t>Nuestro lugar de trabajo es un entorno donde no se tolerará el comportamiento inseguro, ofensivo, abusivo o violento y donde todas las personas sienten confianza para plantear problemas o inquietudes sin temor a represalias.</w:t>
      </w:r>
    </w:p>
    <w:p w14:paraId="2529AB6D" w14:textId="77777777" w:rsidR="004F1C4F" w:rsidRPr="00EA1496" w:rsidRDefault="004F1C4F" w:rsidP="004F1C4F">
      <w:pPr>
        <w:rPr>
          <w:rFonts w:ascii="Arial" w:hAnsi="Arial" w:cs="Arial"/>
          <w:bCs/>
          <w:iCs/>
          <w:color w:val="212121"/>
          <w:sz w:val="22"/>
          <w:szCs w:val="22"/>
          <w:lang w:val="es-ES"/>
        </w:rPr>
      </w:pPr>
    </w:p>
    <w:p w14:paraId="4AA22AC5" w14:textId="77777777" w:rsidR="004F1C4F" w:rsidRPr="00EA1496" w:rsidRDefault="004F1C4F" w:rsidP="004F1C4F">
      <w:pPr>
        <w:rPr>
          <w:rFonts w:ascii="Arial" w:hAnsi="Arial" w:cs="Arial"/>
          <w:b/>
          <w:iCs/>
          <w:color w:val="212121"/>
          <w:sz w:val="22"/>
          <w:szCs w:val="22"/>
          <w:lang w:val="es-ES"/>
        </w:rPr>
      </w:pPr>
      <w:r w:rsidRPr="00EA1496">
        <w:rPr>
          <w:rFonts w:ascii="Arial" w:hAnsi="Arial" w:cs="Arial"/>
          <w:b/>
          <w:iCs/>
          <w:color w:val="212121"/>
          <w:sz w:val="22"/>
          <w:szCs w:val="22"/>
          <w:lang w:val="es-ES"/>
        </w:rPr>
        <w:t>CONDUCTA REQUERIDA</w:t>
      </w:r>
    </w:p>
    <w:p w14:paraId="4A4FADEB" w14:textId="77777777" w:rsidR="004F1C4F" w:rsidRPr="00EA1496" w:rsidRDefault="004F1C4F" w:rsidP="004F1C4F">
      <w:pPr>
        <w:rPr>
          <w:rFonts w:ascii="Arial" w:hAnsi="Arial" w:cs="Arial"/>
          <w:bCs/>
          <w:iCs/>
          <w:color w:val="212121"/>
          <w:sz w:val="22"/>
          <w:szCs w:val="22"/>
          <w:lang w:val="es-ES"/>
        </w:rPr>
      </w:pPr>
    </w:p>
    <w:p w14:paraId="6DCFEEDA" w14:textId="77777777" w:rsidR="004F1C4F" w:rsidRPr="00EA1496" w:rsidRDefault="004F1C4F" w:rsidP="004F1C4F">
      <w:pPr>
        <w:rPr>
          <w:rFonts w:ascii="Arial" w:hAnsi="Arial" w:cs="Arial"/>
          <w:bCs/>
          <w:iCs/>
          <w:color w:val="212121"/>
          <w:sz w:val="22"/>
          <w:szCs w:val="22"/>
          <w:lang w:val="es-ES"/>
        </w:rPr>
      </w:pPr>
      <w:r w:rsidRPr="00EA1496">
        <w:rPr>
          <w:rFonts w:ascii="Arial" w:hAnsi="Arial" w:cs="Arial"/>
          <w:iCs/>
          <w:color w:val="212121"/>
          <w:sz w:val="22"/>
          <w:szCs w:val="22"/>
          <w:lang w:val="es-ES"/>
        </w:rPr>
        <w:t>El Personal del Contratista deberá:</w:t>
      </w:r>
    </w:p>
    <w:p w14:paraId="5D0B2345" w14:textId="77777777" w:rsidR="004F1C4F" w:rsidRPr="00EA1496" w:rsidRDefault="004F1C4F" w:rsidP="004F1C4F">
      <w:pPr>
        <w:rPr>
          <w:rFonts w:ascii="Arial" w:hAnsi="Arial" w:cs="Arial"/>
          <w:bCs/>
          <w:iCs/>
          <w:color w:val="212121"/>
          <w:sz w:val="22"/>
          <w:szCs w:val="22"/>
          <w:lang w:val="es-ES"/>
        </w:rPr>
      </w:pPr>
    </w:p>
    <w:p w14:paraId="0F54F47F" w14:textId="77777777" w:rsidR="004F1C4F" w:rsidRPr="00EA1496" w:rsidRDefault="004F1C4F" w:rsidP="001336F8">
      <w:pPr>
        <w:pStyle w:val="Prrafodelista"/>
        <w:numPr>
          <w:ilvl w:val="0"/>
          <w:numId w:val="144"/>
        </w:numPr>
        <w:tabs>
          <w:tab w:val="left" w:pos="360"/>
        </w:tabs>
        <w:spacing w:before="120" w:after="120"/>
        <w:rPr>
          <w:rFonts w:ascii="Arial" w:hAnsi="Arial" w:cs="Arial"/>
          <w:iCs/>
          <w:color w:val="212121"/>
          <w:sz w:val="22"/>
          <w:szCs w:val="22"/>
          <w:lang w:val="es-ES"/>
        </w:rPr>
      </w:pPr>
      <w:r w:rsidRPr="00EA1496">
        <w:rPr>
          <w:rFonts w:ascii="Arial" w:hAnsi="Arial" w:cs="Arial"/>
          <w:iCs/>
          <w:color w:val="212121"/>
          <w:sz w:val="22"/>
          <w:szCs w:val="22"/>
          <w:lang w:val="es-ES"/>
        </w:rPr>
        <w:t>Desempeñar sus funciones de manera competente y diligente;</w:t>
      </w:r>
    </w:p>
    <w:p w14:paraId="49346B3A" w14:textId="77777777" w:rsidR="004F1C4F" w:rsidRPr="00EA1496" w:rsidRDefault="004F1C4F" w:rsidP="001336F8">
      <w:pPr>
        <w:pStyle w:val="Prrafodelista"/>
        <w:numPr>
          <w:ilvl w:val="0"/>
          <w:numId w:val="144"/>
        </w:numPr>
        <w:tabs>
          <w:tab w:val="left" w:pos="360"/>
        </w:tabs>
        <w:spacing w:before="120" w:after="120"/>
        <w:rPr>
          <w:rFonts w:ascii="Arial" w:hAnsi="Arial" w:cs="Arial"/>
          <w:iCs/>
          <w:color w:val="212121"/>
          <w:sz w:val="22"/>
          <w:szCs w:val="22"/>
          <w:lang w:val="es-ES"/>
        </w:rPr>
      </w:pPr>
      <w:r w:rsidRPr="00EA1496">
        <w:rPr>
          <w:rFonts w:ascii="Arial" w:hAnsi="Arial" w:cs="Arial"/>
          <w:iCs/>
          <w:color w:val="212121"/>
          <w:sz w:val="22"/>
          <w:szCs w:val="22"/>
          <w:lang w:val="es-ES"/>
        </w:rPr>
        <w:t>Cumplir con estas Normas de Conducta y todas las leyes, reglamentos y otros requisitos aplicables, incluidos los requisitos para proteger la salud, la seguridad y el bienestar del personal de otro contratista y de cualquier persona</w:t>
      </w:r>
      <w:r>
        <w:rPr>
          <w:rFonts w:ascii="Arial" w:hAnsi="Arial" w:cs="Arial"/>
          <w:iCs/>
          <w:color w:val="212121"/>
          <w:sz w:val="22"/>
          <w:szCs w:val="22"/>
          <w:lang w:val="es-ES"/>
        </w:rPr>
        <w:t xml:space="preserve"> involucrada</w:t>
      </w:r>
      <w:r w:rsidRPr="00EA1496">
        <w:rPr>
          <w:rFonts w:ascii="Arial" w:hAnsi="Arial" w:cs="Arial"/>
          <w:iCs/>
          <w:color w:val="212121"/>
          <w:sz w:val="22"/>
          <w:szCs w:val="22"/>
          <w:lang w:val="es-ES"/>
        </w:rPr>
        <w:t>;</w:t>
      </w:r>
    </w:p>
    <w:p w14:paraId="7B0267A9" w14:textId="77777777" w:rsidR="004F1C4F" w:rsidRPr="00EA1496" w:rsidRDefault="004F1C4F" w:rsidP="001336F8">
      <w:pPr>
        <w:pStyle w:val="Prrafodelista"/>
        <w:numPr>
          <w:ilvl w:val="0"/>
          <w:numId w:val="144"/>
        </w:numPr>
        <w:tabs>
          <w:tab w:val="left" w:pos="360"/>
        </w:tabs>
        <w:spacing w:before="120" w:after="120"/>
        <w:rPr>
          <w:rFonts w:ascii="Arial" w:hAnsi="Arial" w:cs="Arial"/>
          <w:iCs/>
          <w:color w:val="212121"/>
          <w:sz w:val="22"/>
          <w:szCs w:val="22"/>
          <w:lang w:val="es-ES"/>
        </w:rPr>
      </w:pPr>
      <w:r w:rsidRPr="00EA1496">
        <w:rPr>
          <w:rFonts w:ascii="Arial" w:hAnsi="Arial" w:cs="Arial"/>
          <w:iCs/>
          <w:color w:val="212121"/>
          <w:sz w:val="22"/>
          <w:szCs w:val="22"/>
          <w:lang w:val="es-ES"/>
        </w:rPr>
        <w:t>Mantener un ambiente de trabajo seguro, incluyendo:</w:t>
      </w:r>
    </w:p>
    <w:p w14:paraId="264FA533" w14:textId="77777777" w:rsidR="004F1C4F" w:rsidRPr="00EA1496" w:rsidRDefault="004F1C4F" w:rsidP="001336F8">
      <w:pPr>
        <w:pStyle w:val="Prrafodelista"/>
        <w:numPr>
          <w:ilvl w:val="1"/>
          <w:numId w:val="144"/>
        </w:numPr>
        <w:spacing w:before="120" w:after="120"/>
        <w:ind w:left="1080"/>
        <w:rPr>
          <w:rFonts w:ascii="Arial" w:hAnsi="Arial" w:cs="Arial"/>
          <w:bCs/>
          <w:iCs/>
          <w:color w:val="212121"/>
          <w:sz w:val="22"/>
          <w:szCs w:val="22"/>
          <w:lang w:val="es-ES"/>
        </w:rPr>
      </w:pPr>
      <w:r>
        <w:rPr>
          <w:rFonts w:ascii="Arial" w:hAnsi="Arial" w:cs="Arial"/>
          <w:iCs/>
          <w:color w:val="212121"/>
          <w:sz w:val="22"/>
          <w:szCs w:val="22"/>
          <w:lang w:val="es-ES"/>
        </w:rPr>
        <w:t>Garantizar</w:t>
      </w:r>
      <w:r w:rsidRPr="00EA1496">
        <w:rPr>
          <w:rFonts w:ascii="Arial" w:hAnsi="Arial" w:cs="Arial"/>
          <w:iCs/>
          <w:color w:val="212121"/>
          <w:sz w:val="22"/>
          <w:szCs w:val="22"/>
          <w:lang w:val="es-ES"/>
        </w:rPr>
        <w:t xml:space="preserve"> que los lugares de trabajo, maquinaria, equipos y procesos bajo el control </w:t>
      </w:r>
      <w:r>
        <w:rPr>
          <w:rFonts w:ascii="Arial" w:hAnsi="Arial" w:cs="Arial"/>
          <w:iCs/>
          <w:color w:val="212121"/>
          <w:sz w:val="22"/>
          <w:szCs w:val="22"/>
          <w:lang w:val="es-ES"/>
        </w:rPr>
        <w:t>del personal</w:t>
      </w:r>
      <w:r w:rsidRPr="00EA1496">
        <w:rPr>
          <w:rFonts w:ascii="Arial" w:hAnsi="Arial" w:cs="Arial"/>
          <w:iCs/>
          <w:color w:val="212121"/>
          <w:sz w:val="22"/>
          <w:szCs w:val="22"/>
          <w:lang w:val="es-ES"/>
        </w:rPr>
        <w:t xml:space="preserve"> sean seguros y sin riesgos para la salud;</w:t>
      </w:r>
    </w:p>
    <w:p w14:paraId="58815118" w14:textId="77777777" w:rsidR="004F1C4F" w:rsidRPr="00EA1496" w:rsidRDefault="004F1C4F" w:rsidP="001336F8">
      <w:pPr>
        <w:pStyle w:val="Prrafodelista"/>
        <w:numPr>
          <w:ilvl w:val="1"/>
          <w:numId w:val="144"/>
        </w:numPr>
        <w:spacing w:before="120" w:after="120"/>
        <w:ind w:left="1080"/>
        <w:rPr>
          <w:rFonts w:ascii="Arial" w:hAnsi="Arial" w:cs="Arial"/>
          <w:bCs/>
          <w:iCs/>
          <w:color w:val="212121"/>
          <w:sz w:val="22"/>
          <w:szCs w:val="22"/>
          <w:lang w:val="es-ES"/>
        </w:rPr>
      </w:pPr>
      <w:r>
        <w:rPr>
          <w:rFonts w:ascii="Arial" w:hAnsi="Arial" w:cs="Arial"/>
          <w:iCs/>
          <w:color w:val="212121"/>
          <w:sz w:val="22"/>
          <w:szCs w:val="22"/>
          <w:lang w:val="es-ES"/>
        </w:rPr>
        <w:t>Asegurar el uso adecuado y obligatorio</w:t>
      </w:r>
      <w:r w:rsidRPr="00EA1496">
        <w:rPr>
          <w:rFonts w:ascii="Arial" w:hAnsi="Arial" w:cs="Arial"/>
          <w:iCs/>
          <w:color w:val="212121"/>
          <w:sz w:val="22"/>
          <w:szCs w:val="22"/>
          <w:lang w:val="es-ES"/>
        </w:rPr>
        <w:t xml:space="preserve"> el equipo de protección personal requerido</w:t>
      </w:r>
      <w:r>
        <w:rPr>
          <w:rFonts w:ascii="Arial" w:hAnsi="Arial" w:cs="Arial"/>
          <w:iCs/>
          <w:color w:val="212121"/>
          <w:sz w:val="22"/>
          <w:szCs w:val="22"/>
          <w:lang w:val="es-ES"/>
        </w:rPr>
        <w:t xml:space="preserve"> conforme a la naturaleza de actividades a realizar</w:t>
      </w:r>
      <w:r w:rsidRPr="00EA1496">
        <w:rPr>
          <w:rFonts w:ascii="Arial" w:hAnsi="Arial" w:cs="Arial"/>
          <w:iCs/>
          <w:color w:val="212121"/>
          <w:sz w:val="22"/>
          <w:szCs w:val="22"/>
          <w:lang w:val="es-ES"/>
        </w:rPr>
        <w:t>;</w:t>
      </w:r>
    </w:p>
    <w:p w14:paraId="7410EF11" w14:textId="77777777" w:rsidR="004F1C4F" w:rsidRPr="00EA1496" w:rsidRDefault="004F1C4F" w:rsidP="001336F8">
      <w:pPr>
        <w:pStyle w:val="Prrafodelista"/>
        <w:numPr>
          <w:ilvl w:val="1"/>
          <w:numId w:val="144"/>
        </w:numPr>
        <w:spacing w:before="120" w:after="120"/>
        <w:ind w:left="1080"/>
        <w:rPr>
          <w:rFonts w:ascii="Arial" w:hAnsi="Arial" w:cs="Arial"/>
          <w:bCs/>
          <w:iCs/>
          <w:color w:val="212121"/>
          <w:sz w:val="22"/>
          <w:szCs w:val="22"/>
          <w:lang w:val="es-ES"/>
        </w:rPr>
      </w:pPr>
      <w:r>
        <w:rPr>
          <w:rFonts w:ascii="Arial" w:hAnsi="Arial" w:cs="Arial"/>
          <w:iCs/>
          <w:color w:val="212121"/>
          <w:sz w:val="22"/>
          <w:szCs w:val="22"/>
          <w:lang w:val="es-ES"/>
        </w:rPr>
        <w:t>Implementar</w:t>
      </w:r>
      <w:r w:rsidRPr="00EA1496">
        <w:rPr>
          <w:rFonts w:ascii="Arial" w:hAnsi="Arial" w:cs="Arial"/>
          <w:iCs/>
          <w:color w:val="212121"/>
          <w:sz w:val="22"/>
          <w:szCs w:val="22"/>
          <w:lang w:val="es-ES"/>
        </w:rPr>
        <w:t xml:space="preserve"> medidas apropiadas </w:t>
      </w:r>
      <w:r>
        <w:rPr>
          <w:rFonts w:ascii="Arial" w:hAnsi="Arial" w:cs="Arial"/>
          <w:iCs/>
          <w:color w:val="212121"/>
          <w:sz w:val="22"/>
          <w:szCs w:val="22"/>
          <w:lang w:val="es-ES"/>
        </w:rPr>
        <w:t>de control y manejo seguro de</w:t>
      </w:r>
      <w:r w:rsidRPr="00EA1496">
        <w:rPr>
          <w:rFonts w:ascii="Arial" w:hAnsi="Arial" w:cs="Arial"/>
          <w:iCs/>
          <w:color w:val="212121"/>
          <w:sz w:val="22"/>
          <w:szCs w:val="22"/>
          <w:lang w:val="es-ES"/>
        </w:rPr>
        <w:t xml:space="preserve"> sustancias y agentes químicos, físicos y biológicos; y</w:t>
      </w:r>
    </w:p>
    <w:p w14:paraId="48B047DA" w14:textId="77777777" w:rsidR="004F1C4F" w:rsidRPr="00EA1496" w:rsidRDefault="004F1C4F" w:rsidP="001336F8">
      <w:pPr>
        <w:pStyle w:val="Prrafodelista"/>
        <w:numPr>
          <w:ilvl w:val="1"/>
          <w:numId w:val="144"/>
        </w:numPr>
        <w:spacing w:before="120" w:after="120"/>
        <w:ind w:left="1080"/>
        <w:rPr>
          <w:rFonts w:ascii="Arial" w:hAnsi="Arial" w:cs="Arial"/>
          <w:bCs/>
          <w:iCs/>
          <w:color w:val="212121"/>
          <w:sz w:val="22"/>
          <w:szCs w:val="22"/>
          <w:lang w:val="es-ES"/>
        </w:rPr>
      </w:pPr>
      <w:r>
        <w:rPr>
          <w:rFonts w:ascii="Arial" w:hAnsi="Arial" w:cs="Arial"/>
          <w:iCs/>
          <w:color w:val="212121"/>
          <w:sz w:val="22"/>
          <w:szCs w:val="22"/>
          <w:lang w:val="es-ES"/>
        </w:rPr>
        <w:t>Cumplir con</w:t>
      </w:r>
      <w:r w:rsidRPr="00EA1496">
        <w:rPr>
          <w:rFonts w:ascii="Arial" w:hAnsi="Arial" w:cs="Arial"/>
          <w:iCs/>
          <w:color w:val="212121"/>
          <w:sz w:val="22"/>
          <w:szCs w:val="22"/>
          <w:lang w:val="es-ES"/>
        </w:rPr>
        <w:t xml:space="preserve"> los procedimientos operativos de </w:t>
      </w:r>
      <w:r>
        <w:rPr>
          <w:rFonts w:ascii="Arial" w:hAnsi="Arial" w:cs="Arial"/>
          <w:iCs/>
          <w:color w:val="212121"/>
          <w:sz w:val="22"/>
          <w:szCs w:val="22"/>
          <w:lang w:val="es-ES"/>
        </w:rPr>
        <w:t xml:space="preserve">atención de </w:t>
      </w:r>
      <w:r w:rsidRPr="00EA1496">
        <w:rPr>
          <w:rFonts w:ascii="Arial" w:hAnsi="Arial" w:cs="Arial"/>
          <w:iCs/>
          <w:color w:val="212121"/>
          <w:sz w:val="22"/>
          <w:szCs w:val="22"/>
          <w:lang w:val="es-ES"/>
        </w:rPr>
        <w:t>emergencia aplicables.</w:t>
      </w:r>
    </w:p>
    <w:p w14:paraId="2DC14698" w14:textId="77777777" w:rsidR="004F1C4F" w:rsidRPr="0069253E" w:rsidRDefault="004F1C4F" w:rsidP="001336F8">
      <w:pPr>
        <w:pStyle w:val="Prrafodelista"/>
        <w:numPr>
          <w:ilvl w:val="0"/>
          <w:numId w:val="144"/>
        </w:numPr>
        <w:tabs>
          <w:tab w:val="left" w:pos="360"/>
        </w:tabs>
        <w:spacing w:before="120" w:after="120"/>
        <w:rPr>
          <w:rFonts w:ascii="Arial" w:hAnsi="Arial" w:cs="Arial"/>
          <w:iCs/>
          <w:color w:val="212121"/>
          <w:sz w:val="22"/>
          <w:szCs w:val="22"/>
          <w:lang w:val="es-ES"/>
        </w:rPr>
      </w:pPr>
      <w:r w:rsidRPr="0069253E">
        <w:rPr>
          <w:rFonts w:ascii="Arial" w:hAnsi="Arial" w:cs="Arial"/>
          <w:iCs/>
          <w:color w:val="212121"/>
          <w:sz w:val="22"/>
          <w:szCs w:val="22"/>
          <w:lang w:val="es-ES"/>
        </w:rPr>
        <w:t xml:space="preserve">Informar </w:t>
      </w:r>
      <w:r>
        <w:rPr>
          <w:rFonts w:ascii="Arial" w:hAnsi="Arial" w:cs="Arial"/>
          <w:iCs/>
          <w:color w:val="212121"/>
          <w:sz w:val="22"/>
          <w:szCs w:val="22"/>
          <w:lang w:val="es-ES"/>
        </w:rPr>
        <w:t xml:space="preserve">sobre </w:t>
      </w:r>
      <w:r w:rsidRPr="0069253E">
        <w:rPr>
          <w:rFonts w:ascii="Arial" w:hAnsi="Arial" w:cs="Arial"/>
          <w:iCs/>
          <w:color w:val="212121"/>
          <w:sz w:val="22"/>
          <w:szCs w:val="22"/>
          <w:lang w:val="es-ES"/>
        </w:rPr>
        <w:t xml:space="preserve">situaciones de trabajo que él / ella </w:t>
      </w:r>
      <w:r>
        <w:rPr>
          <w:rFonts w:ascii="Arial" w:hAnsi="Arial" w:cs="Arial"/>
          <w:iCs/>
          <w:color w:val="212121"/>
          <w:sz w:val="22"/>
          <w:szCs w:val="22"/>
          <w:lang w:val="es-ES"/>
        </w:rPr>
        <w:t>considere</w:t>
      </w:r>
      <w:r w:rsidRPr="0069253E">
        <w:rPr>
          <w:rFonts w:ascii="Arial" w:hAnsi="Arial" w:cs="Arial"/>
          <w:iCs/>
          <w:color w:val="212121"/>
          <w:sz w:val="22"/>
          <w:szCs w:val="22"/>
          <w:lang w:val="es-ES"/>
        </w:rPr>
        <w:t xml:space="preserve"> </w:t>
      </w:r>
      <w:r>
        <w:rPr>
          <w:rFonts w:ascii="Arial" w:hAnsi="Arial" w:cs="Arial"/>
          <w:iCs/>
          <w:color w:val="212121"/>
          <w:sz w:val="22"/>
          <w:szCs w:val="22"/>
          <w:lang w:val="es-ES"/>
        </w:rPr>
        <w:t>insegura</w:t>
      </w:r>
      <w:r w:rsidRPr="0069253E">
        <w:rPr>
          <w:rFonts w:ascii="Arial" w:hAnsi="Arial" w:cs="Arial"/>
          <w:iCs/>
          <w:color w:val="212121"/>
          <w:sz w:val="22"/>
          <w:szCs w:val="22"/>
          <w:lang w:val="es-ES"/>
        </w:rPr>
        <w:t xml:space="preserve"> o </w:t>
      </w:r>
      <w:r>
        <w:rPr>
          <w:rFonts w:ascii="Arial" w:hAnsi="Arial" w:cs="Arial"/>
          <w:iCs/>
          <w:color w:val="212121"/>
          <w:sz w:val="22"/>
          <w:szCs w:val="22"/>
          <w:lang w:val="es-ES"/>
        </w:rPr>
        <w:t>perjudicial a la salud,</w:t>
      </w:r>
      <w:r w:rsidRPr="0069253E">
        <w:rPr>
          <w:rFonts w:ascii="Arial" w:hAnsi="Arial" w:cs="Arial"/>
          <w:iCs/>
          <w:color w:val="212121"/>
          <w:sz w:val="22"/>
          <w:szCs w:val="22"/>
          <w:lang w:val="es-ES"/>
        </w:rPr>
        <w:t xml:space="preserve"> y retirarse de una situación laboral que </w:t>
      </w:r>
      <w:r>
        <w:rPr>
          <w:rFonts w:ascii="Arial" w:hAnsi="Arial" w:cs="Arial"/>
          <w:iCs/>
          <w:color w:val="212121"/>
          <w:sz w:val="22"/>
          <w:szCs w:val="22"/>
          <w:lang w:val="es-ES"/>
        </w:rPr>
        <w:t xml:space="preserve">representen </w:t>
      </w:r>
      <w:r w:rsidRPr="0069253E">
        <w:rPr>
          <w:rFonts w:ascii="Arial" w:hAnsi="Arial" w:cs="Arial"/>
          <w:iCs/>
          <w:color w:val="212121"/>
          <w:sz w:val="22"/>
          <w:szCs w:val="22"/>
          <w:lang w:val="es-ES"/>
        </w:rPr>
        <w:t xml:space="preserve">un peligro inminente y grave para su vida o </w:t>
      </w:r>
      <w:r>
        <w:rPr>
          <w:rFonts w:ascii="Arial" w:hAnsi="Arial" w:cs="Arial"/>
          <w:iCs/>
          <w:color w:val="212121"/>
          <w:sz w:val="22"/>
          <w:szCs w:val="22"/>
          <w:lang w:val="es-ES"/>
        </w:rPr>
        <w:t>integridad física</w:t>
      </w:r>
      <w:r w:rsidRPr="0069253E">
        <w:rPr>
          <w:rFonts w:ascii="Arial" w:hAnsi="Arial" w:cs="Arial"/>
          <w:iCs/>
          <w:color w:val="212121"/>
          <w:sz w:val="22"/>
          <w:szCs w:val="22"/>
          <w:lang w:val="es-ES"/>
        </w:rPr>
        <w:t>;</w:t>
      </w:r>
    </w:p>
    <w:p w14:paraId="6ABE0B3C" w14:textId="77777777" w:rsidR="004F1C4F" w:rsidRPr="0069253E" w:rsidRDefault="004F1C4F" w:rsidP="001336F8">
      <w:pPr>
        <w:pStyle w:val="Prrafodelista"/>
        <w:numPr>
          <w:ilvl w:val="0"/>
          <w:numId w:val="144"/>
        </w:numPr>
        <w:tabs>
          <w:tab w:val="left" w:pos="360"/>
        </w:tabs>
        <w:spacing w:before="120" w:after="120"/>
        <w:rPr>
          <w:rFonts w:ascii="Arial" w:hAnsi="Arial" w:cs="Arial"/>
          <w:iCs/>
          <w:color w:val="212121"/>
          <w:sz w:val="22"/>
          <w:szCs w:val="22"/>
          <w:lang w:val="es-ES"/>
        </w:rPr>
      </w:pPr>
      <w:r w:rsidRPr="0069253E">
        <w:rPr>
          <w:rFonts w:ascii="Arial" w:hAnsi="Arial" w:cs="Arial"/>
          <w:iCs/>
          <w:color w:val="212121"/>
          <w:sz w:val="22"/>
          <w:szCs w:val="22"/>
          <w:lang w:val="es-ES"/>
        </w:rPr>
        <w:t>Tratar a otras personas con respeto, y no discriminar a grupos específicos como mujeres, personas con discapacidad, trabajadores migrantes o niños;</w:t>
      </w:r>
    </w:p>
    <w:p w14:paraId="17C1EAB8" w14:textId="77777777" w:rsidR="004F1C4F" w:rsidRPr="0069253E" w:rsidRDefault="004F1C4F" w:rsidP="001336F8">
      <w:pPr>
        <w:pStyle w:val="Prrafodelista"/>
        <w:numPr>
          <w:ilvl w:val="0"/>
          <w:numId w:val="144"/>
        </w:numPr>
        <w:tabs>
          <w:tab w:val="left" w:pos="360"/>
        </w:tabs>
        <w:spacing w:before="120" w:after="120"/>
        <w:rPr>
          <w:rFonts w:ascii="Arial" w:hAnsi="Arial" w:cs="Arial"/>
          <w:iCs/>
          <w:color w:val="212121"/>
          <w:sz w:val="22"/>
          <w:szCs w:val="22"/>
          <w:lang w:val="es-ES"/>
        </w:rPr>
      </w:pPr>
      <w:r w:rsidRPr="0069253E">
        <w:rPr>
          <w:rFonts w:ascii="Arial" w:hAnsi="Arial" w:cs="Arial"/>
          <w:iCs/>
          <w:color w:val="212121"/>
          <w:sz w:val="22"/>
          <w:szCs w:val="22"/>
          <w:lang w:val="es-ES"/>
        </w:rPr>
        <w:t>No participar en ninguna forma de acoso sexual, incluidos avances sexuales no deseados, solicitudes de favores sexuales y otras conductas verbales o físicas no deseadas de naturaleza sexual con el personal de otros contratistas o del Contratante;</w:t>
      </w:r>
    </w:p>
    <w:p w14:paraId="05565A3B" w14:textId="77777777" w:rsidR="004F1C4F" w:rsidRPr="0069253E" w:rsidRDefault="004F1C4F" w:rsidP="001336F8">
      <w:pPr>
        <w:pStyle w:val="Prrafodelista"/>
        <w:numPr>
          <w:ilvl w:val="0"/>
          <w:numId w:val="144"/>
        </w:numPr>
        <w:tabs>
          <w:tab w:val="left" w:pos="360"/>
        </w:tabs>
        <w:spacing w:before="120" w:after="120"/>
        <w:rPr>
          <w:rFonts w:ascii="Arial" w:hAnsi="Arial" w:cs="Arial"/>
          <w:iCs/>
          <w:color w:val="212121"/>
          <w:sz w:val="22"/>
          <w:szCs w:val="22"/>
          <w:lang w:val="es-ES"/>
        </w:rPr>
      </w:pPr>
      <w:r w:rsidRPr="0069253E">
        <w:rPr>
          <w:rFonts w:ascii="Arial" w:hAnsi="Arial" w:cs="Arial"/>
          <w:iCs/>
          <w:color w:val="212121"/>
          <w:sz w:val="22"/>
          <w:szCs w:val="22"/>
          <w:lang w:val="es-ES"/>
        </w:rPr>
        <w:t xml:space="preserve">No participar en la Explotación Sexual, lo que significa cualquier abuso real o intento de abuso de posición vulnerable, abuso de poder de confianza, con fines sexuales, que incluyen, entre otros, el aprovechamiento monetario, social o político de la explotación sexual de otro. </w:t>
      </w:r>
    </w:p>
    <w:p w14:paraId="5CD0448D" w14:textId="77777777" w:rsidR="004F1C4F" w:rsidRPr="0069253E" w:rsidRDefault="004F1C4F" w:rsidP="001336F8">
      <w:pPr>
        <w:pStyle w:val="Prrafodelista"/>
        <w:numPr>
          <w:ilvl w:val="0"/>
          <w:numId w:val="144"/>
        </w:numPr>
        <w:tabs>
          <w:tab w:val="left" w:pos="360"/>
        </w:tabs>
        <w:spacing w:before="120" w:after="120"/>
        <w:rPr>
          <w:rFonts w:ascii="Arial" w:hAnsi="Arial" w:cs="Arial"/>
          <w:iCs/>
          <w:color w:val="212121"/>
          <w:sz w:val="22"/>
          <w:szCs w:val="22"/>
          <w:lang w:val="es-ES"/>
        </w:rPr>
      </w:pPr>
      <w:r w:rsidRPr="0069253E">
        <w:rPr>
          <w:rFonts w:ascii="Arial" w:hAnsi="Arial" w:cs="Arial"/>
          <w:iCs/>
          <w:color w:val="212121"/>
          <w:sz w:val="22"/>
          <w:szCs w:val="22"/>
          <w:lang w:val="es-ES"/>
        </w:rPr>
        <w:t>No participar en Abuso Sexual, lo que significa actividad una amenaza o intrusión física real de naturaleza sexual, ya sea por la fuerza o bajo condiciones desiguales o coercitivas;</w:t>
      </w:r>
    </w:p>
    <w:p w14:paraId="3CE2BB20" w14:textId="77777777" w:rsidR="004F1C4F" w:rsidRPr="0069253E" w:rsidRDefault="004F1C4F" w:rsidP="001336F8">
      <w:pPr>
        <w:pStyle w:val="Prrafodelista"/>
        <w:numPr>
          <w:ilvl w:val="0"/>
          <w:numId w:val="144"/>
        </w:numPr>
        <w:tabs>
          <w:tab w:val="left" w:pos="360"/>
        </w:tabs>
        <w:spacing w:before="120" w:after="120"/>
        <w:rPr>
          <w:rFonts w:ascii="Arial" w:hAnsi="Arial" w:cs="Arial"/>
          <w:iCs/>
          <w:color w:val="212121"/>
          <w:sz w:val="22"/>
          <w:szCs w:val="22"/>
          <w:lang w:val="es-ES"/>
        </w:rPr>
      </w:pPr>
      <w:r w:rsidRPr="0069253E">
        <w:rPr>
          <w:rFonts w:ascii="Arial" w:hAnsi="Arial" w:cs="Arial"/>
          <w:iCs/>
          <w:color w:val="212121"/>
          <w:sz w:val="22"/>
          <w:szCs w:val="22"/>
          <w:lang w:val="es-ES"/>
        </w:rPr>
        <w:t>No participar en ninguna forma de actividad sexual con personas menores de 18 años, excepto en caso de matrimonio preexistente;</w:t>
      </w:r>
    </w:p>
    <w:p w14:paraId="613195A9" w14:textId="77777777" w:rsidR="004F1C4F" w:rsidRPr="0069253E" w:rsidRDefault="004F1C4F" w:rsidP="001336F8">
      <w:pPr>
        <w:pStyle w:val="Prrafodelista"/>
        <w:numPr>
          <w:ilvl w:val="0"/>
          <w:numId w:val="144"/>
        </w:numPr>
        <w:tabs>
          <w:tab w:val="left" w:pos="360"/>
        </w:tabs>
        <w:spacing w:before="120" w:after="120"/>
        <w:rPr>
          <w:rFonts w:ascii="Arial" w:hAnsi="Arial" w:cs="Arial"/>
          <w:iCs/>
          <w:color w:val="212121"/>
          <w:sz w:val="22"/>
          <w:szCs w:val="22"/>
          <w:lang w:val="es-ES"/>
        </w:rPr>
      </w:pPr>
      <w:r w:rsidRPr="0069253E">
        <w:rPr>
          <w:rFonts w:ascii="Arial" w:hAnsi="Arial" w:cs="Arial"/>
          <w:iCs/>
          <w:color w:val="212121"/>
          <w:sz w:val="22"/>
          <w:szCs w:val="22"/>
          <w:lang w:val="es-ES"/>
        </w:rPr>
        <w:t xml:space="preserve">Completar cursos de capacitación relevantes que se brindarán en relación con los aspectos ambientales y sociales del Contrato, incluidos los asuntos de salud y seguridad, y </w:t>
      </w:r>
      <w:r>
        <w:rPr>
          <w:rFonts w:ascii="Arial" w:hAnsi="Arial" w:cs="Arial"/>
          <w:iCs/>
          <w:color w:val="212121"/>
          <w:sz w:val="22"/>
          <w:szCs w:val="22"/>
          <w:lang w:val="es-ES"/>
        </w:rPr>
        <w:t>acoso, abuso y e</w:t>
      </w:r>
      <w:r w:rsidRPr="0069253E">
        <w:rPr>
          <w:rFonts w:ascii="Arial" w:hAnsi="Arial" w:cs="Arial"/>
          <w:iCs/>
          <w:color w:val="212121"/>
          <w:sz w:val="22"/>
          <w:szCs w:val="22"/>
          <w:lang w:val="es-ES"/>
        </w:rPr>
        <w:t xml:space="preserve">xplotación </w:t>
      </w:r>
      <w:r>
        <w:rPr>
          <w:rFonts w:ascii="Arial" w:hAnsi="Arial" w:cs="Arial"/>
          <w:iCs/>
          <w:color w:val="212121"/>
          <w:sz w:val="22"/>
          <w:szCs w:val="22"/>
          <w:lang w:val="es-ES"/>
        </w:rPr>
        <w:t>s</w:t>
      </w:r>
      <w:r w:rsidRPr="0069253E">
        <w:rPr>
          <w:rFonts w:ascii="Arial" w:hAnsi="Arial" w:cs="Arial"/>
          <w:iCs/>
          <w:color w:val="212121"/>
          <w:sz w:val="22"/>
          <w:szCs w:val="22"/>
          <w:lang w:val="es-ES"/>
        </w:rPr>
        <w:t>exual</w:t>
      </w:r>
      <w:r>
        <w:rPr>
          <w:rFonts w:ascii="Arial" w:hAnsi="Arial" w:cs="Arial"/>
          <w:iCs/>
          <w:color w:val="212121"/>
          <w:sz w:val="22"/>
          <w:szCs w:val="22"/>
          <w:lang w:val="es-ES"/>
        </w:rPr>
        <w:t>;</w:t>
      </w:r>
    </w:p>
    <w:p w14:paraId="464768D5" w14:textId="77777777" w:rsidR="004F1C4F" w:rsidRPr="0069253E" w:rsidRDefault="004F1C4F" w:rsidP="001336F8">
      <w:pPr>
        <w:pStyle w:val="Prrafodelista"/>
        <w:numPr>
          <w:ilvl w:val="0"/>
          <w:numId w:val="144"/>
        </w:numPr>
        <w:tabs>
          <w:tab w:val="left" w:pos="360"/>
        </w:tabs>
        <w:spacing w:before="120" w:after="120"/>
        <w:rPr>
          <w:rFonts w:ascii="Arial" w:hAnsi="Arial" w:cs="Arial"/>
          <w:iCs/>
          <w:color w:val="212121"/>
          <w:sz w:val="22"/>
          <w:szCs w:val="22"/>
          <w:lang w:val="es-ES"/>
        </w:rPr>
      </w:pPr>
      <w:r w:rsidRPr="0069253E">
        <w:rPr>
          <w:rFonts w:ascii="Arial" w:hAnsi="Arial" w:cs="Arial"/>
          <w:iCs/>
          <w:color w:val="212121"/>
          <w:sz w:val="22"/>
          <w:szCs w:val="22"/>
          <w:lang w:val="es-ES"/>
        </w:rPr>
        <w:t>Denunciar violaciones a estas Normas de Conducta; y</w:t>
      </w:r>
    </w:p>
    <w:p w14:paraId="3C8D978F" w14:textId="77777777" w:rsidR="004F1C4F" w:rsidRPr="0069253E" w:rsidRDefault="004F1C4F" w:rsidP="001336F8">
      <w:pPr>
        <w:pStyle w:val="Prrafodelista"/>
        <w:numPr>
          <w:ilvl w:val="0"/>
          <w:numId w:val="144"/>
        </w:numPr>
        <w:tabs>
          <w:tab w:val="left" w:pos="360"/>
        </w:tabs>
        <w:spacing w:before="120" w:after="120"/>
        <w:rPr>
          <w:rFonts w:ascii="Arial" w:hAnsi="Arial" w:cs="Arial"/>
          <w:iCs/>
          <w:color w:val="212121"/>
          <w:sz w:val="22"/>
          <w:szCs w:val="22"/>
          <w:lang w:val="es-ES"/>
        </w:rPr>
      </w:pPr>
      <w:r w:rsidRPr="0069253E">
        <w:rPr>
          <w:rFonts w:ascii="Arial" w:hAnsi="Arial" w:cs="Arial"/>
          <w:iCs/>
          <w:color w:val="212121"/>
          <w:sz w:val="22"/>
          <w:szCs w:val="22"/>
          <w:lang w:val="es-ES"/>
        </w:rPr>
        <w:t>No tomar represalias contra ninguna persona que denuncie violaciones a estas Normas de Conducta, ya sea a nosotros o al Contratante, o que haga uso del Mecanismo de Quejas y Reclamos del Proyecto.</w:t>
      </w:r>
    </w:p>
    <w:p w14:paraId="1EFC1D2C" w14:textId="77777777" w:rsidR="004F1C4F" w:rsidRPr="00EA1496" w:rsidRDefault="004F1C4F" w:rsidP="004F1C4F">
      <w:pPr>
        <w:rPr>
          <w:rFonts w:ascii="Arial" w:hAnsi="Arial" w:cs="Arial"/>
          <w:bCs/>
          <w:iCs/>
          <w:color w:val="212121"/>
          <w:sz w:val="22"/>
          <w:szCs w:val="22"/>
          <w:lang w:val="es-ES"/>
        </w:rPr>
      </w:pPr>
    </w:p>
    <w:p w14:paraId="48F7DAC1" w14:textId="77777777" w:rsidR="004F1C4F" w:rsidRPr="00EA1496" w:rsidRDefault="004F1C4F" w:rsidP="004F1C4F">
      <w:pPr>
        <w:rPr>
          <w:rFonts w:ascii="Arial" w:hAnsi="Arial" w:cs="Arial"/>
          <w:b/>
          <w:iCs/>
          <w:color w:val="212121"/>
          <w:sz w:val="22"/>
          <w:szCs w:val="22"/>
          <w:lang w:val="es-ES"/>
        </w:rPr>
      </w:pPr>
      <w:r w:rsidRPr="00EA1496">
        <w:rPr>
          <w:rFonts w:ascii="Arial" w:hAnsi="Arial" w:cs="Arial"/>
          <w:b/>
          <w:iCs/>
          <w:color w:val="212121"/>
          <w:sz w:val="22"/>
          <w:szCs w:val="22"/>
          <w:lang w:val="es-ES"/>
        </w:rPr>
        <w:t>PLANTEANDO PREOCUPACIONES</w:t>
      </w:r>
    </w:p>
    <w:p w14:paraId="678FF9AC" w14:textId="77777777" w:rsidR="004F1C4F" w:rsidRPr="00EA1496" w:rsidRDefault="004F1C4F" w:rsidP="004F1C4F">
      <w:pPr>
        <w:rPr>
          <w:rFonts w:ascii="Arial" w:hAnsi="Arial" w:cs="Arial"/>
          <w:bCs/>
          <w:iCs/>
          <w:color w:val="212121"/>
          <w:sz w:val="22"/>
          <w:szCs w:val="22"/>
          <w:lang w:val="es-ES"/>
        </w:rPr>
      </w:pPr>
    </w:p>
    <w:p w14:paraId="196A3A57" w14:textId="77777777" w:rsidR="004F1C4F" w:rsidRPr="00EA1496" w:rsidRDefault="004F1C4F" w:rsidP="004F1C4F">
      <w:pPr>
        <w:rPr>
          <w:rFonts w:ascii="Arial" w:hAnsi="Arial" w:cs="Arial"/>
          <w:bCs/>
          <w:iCs/>
          <w:color w:val="212121"/>
          <w:sz w:val="22"/>
          <w:szCs w:val="22"/>
          <w:lang w:val="es-ES"/>
        </w:rPr>
      </w:pPr>
      <w:r w:rsidRPr="00EA1496">
        <w:rPr>
          <w:rFonts w:ascii="Arial" w:hAnsi="Arial" w:cs="Arial"/>
          <w:iCs/>
          <w:color w:val="212121"/>
          <w:sz w:val="22"/>
          <w:szCs w:val="22"/>
          <w:lang w:val="es-ES"/>
        </w:rPr>
        <w:t>Si alguna persona observa un comportamiento que él / ella cree que puede representar una violación de estas Normas de Conducta, o que de otra manera le preocupa, él / ella debe plantear el problema de inmediato. Esto se puede hacer de cualquiera de las siguientes maneras:</w:t>
      </w:r>
    </w:p>
    <w:p w14:paraId="1B4CE2F1" w14:textId="77777777" w:rsidR="004F1C4F" w:rsidRPr="00EA1496" w:rsidRDefault="004F1C4F" w:rsidP="004F1C4F">
      <w:pPr>
        <w:rPr>
          <w:rFonts w:ascii="Arial" w:hAnsi="Arial" w:cs="Arial"/>
          <w:bCs/>
          <w:iCs/>
          <w:color w:val="212121"/>
          <w:sz w:val="22"/>
          <w:szCs w:val="22"/>
          <w:lang w:val="es-ES"/>
        </w:rPr>
      </w:pPr>
    </w:p>
    <w:p w14:paraId="6FAAE807" w14:textId="77777777" w:rsidR="004F1C4F" w:rsidRPr="00EA1496" w:rsidRDefault="004F1C4F" w:rsidP="001336F8">
      <w:pPr>
        <w:pStyle w:val="Prrafodelista"/>
        <w:numPr>
          <w:ilvl w:val="0"/>
          <w:numId w:val="145"/>
        </w:numPr>
        <w:tabs>
          <w:tab w:val="left" w:pos="360"/>
        </w:tabs>
        <w:spacing w:before="120" w:after="120"/>
        <w:rPr>
          <w:rFonts w:ascii="Arial" w:hAnsi="Arial" w:cs="Arial"/>
          <w:bCs/>
          <w:iCs/>
          <w:color w:val="212121"/>
          <w:sz w:val="22"/>
          <w:szCs w:val="22"/>
          <w:lang w:val="es-ES"/>
        </w:rPr>
      </w:pPr>
      <w:r w:rsidRPr="00EA1496">
        <w:rPr>
          <w:rFonts w:ascii="Arial" w:hAnsi="Arial" w:cs="Arial"/>
          <w:iCs/>
          <w:color w:val="212121"/>
          <w:sz w:val="22"/>
          <w:szCs w:val="22"/>
          <w:lang w:val="es-ES"/>
        </w:rPr>
        <w:t xml:space="preserve">Comunicándose </w:t>
      </w:r>
      <w:r w:rsidRPr="00EA1496">
        <w:rPr>
          <w:rFonts w:ascii="Arial" w:hAnsi="Arial" w:cs="Arial"/>
          <w:i/>
          <w:color w:val="FF0000"/>
          <w:sz w:val="22"/>
          <w:szCs w:val="22"/>
          <w:lang w:val="es-ES"/>
        </w:rPr>
        <w:t>(ingrese el nombre del Experto Social del Contratista con experiencia relevante en el manejo de la violencia de género, o si tal persona no es requerida bajo el Contrato, otra persona designada por el Contratista para manejar estos asuntos</w:t>
      </w:r>
      <w:r w:rsidRPr="00EA1496">
        <w:rPr>
          <w:rFonts w:ascii="Arial" w:hAnsi="Arial" w:cs="Arial"/>
          <w:iCs/>
          <w:color w:val="FF0000"/>
          <w:sz w:val="22"/>
          <w:szCs w:val="22"/>
          <w:lang w:val="es-ES"/>
        </w:rPr>
        <w:t xml:space="preserve">) </w:t>
      </w:r>
      <w:r w:rsidRPr="00EA1496">
        <w:rPr>
          <w:rFonts w:ascii="Arial" w:hAnsi="Arial" w:cs="Arial"/>
          <w:iCs/>
          <w:color w:val="212121"/>
          <w:sz w:val="22"/>
          <w:szCs w:val="22"/>
          <w:lang w:val="es-ES"/>
        </w:rPr>
        <w:t>por escrito en esta dirección (</w:t>
      </w:r>
      <w:r w:rsidRPr="00EA1496">
        <w:rPr>
          <w:rFonts w:ascii="Arial" w:hAnsi="Arial" w:cs="Arial"/>
          <w:iCs/>
          <w:color w:val="FF0000"/>
          <w:sz w:val="22"/>
          <w:szCs w:val="22"/>
          <w:lang w:val="es-ES"/>
        </w:rPr>
        <w:t>…</w:t>
      </w:r>
      <w:r w:rsidRPr="00EA1496">
        <w:rPr>
          <w:rFonts w:ascii="Arial" w:hAnsi="Arial" w:cs="Arial"/>
          <w:iCs/>
          <w:color w:val="212121"/>
          <w:sz w:val="22"/>
          <w:szCs w:val="22"/>
          <w:lang w:val="es-ES"/>
        </w:rPr>
        <w:t>) o por teléfono a (</w:t>
      </w:r>
      <w:r w:rsidRPr="00EA1496">
        <w:rPr>
          <w:rFonts w:ascii="Arial" w:hAnsi="Arial" w:cs="Arial"/>
          <w:iCs/>
          <w:color w:val="FF0000"/>
          <w:sz w:val="22"/>
          <w:szCs w:val="22"/>
          <w:lang w:val="es-ES"/>
        </w:rPr>
        <w:t>…</w:t>
      </w:r>
      <w:r w:rsidRPr="00EA1496">
        <w:rPr>
          <w:rFonts w:ascii="Arial" w:hAnsi="Arial" w:cs="Arial"/>
          <w:iCs/>
          <w:color w:val="212121"/>
          <w:sz w:val="22"/>
          <w:szCs w:val="22"/>
          <w:lang w:val="es-ES"/>
        </w:rPr>
        <w:t>) o en persona a (</w:t>
      </w:r>
      <w:r w:rsidRPr="00EA1496">
        <w:rPr>
          <w:rFonts w:ascii="Arial" w:hAnsi="Arial" w:cs="Arial"/>
          <w:iCs/>
          <w:color w:val="FF0000"/>
          <w:sz w:val="22"/>
          <w:szCs w:val="22"/>
          <w:lang w:val="es-ES"/>
        </w:rPr>
        <w:t>…</w:t>
      </w:r>
      <w:r w:rsidRPr="00EA1496">
        <w:rPr>
          <w:rFonts w:ascii="Arial" w:hAnsi="Arial" w:cs="Arial"/>
          <w:iCs/>
          <w:color w:val="212121"/>
          <w:sz w:val="22"/>
          <w:szCs w:val="22"/>
          <w:lang w:val="es-ES"/>
        </w:rPr>
        <w:t>); o</w:t>
      </w:r>
    </w:p>
    <w:p w14:paraId="0A944264" w14:textId="77777777" w:rsidR="004F1C4F" w:rsidRPr="00EA1496" w:rsidRDefault="004F1C4F" w:rsidP="004F1C4F">
      <w:pPr>
        <w:ind w:left="284" w:hanging="284"/>
        <w:rPr>
          <w:rFonts w:ascii="Arial" w:hAnsi="Arial" w:cs="Arial"/>
          <w:bCs/>
          <w:iCs/>
          <w:color w:val="212121"/>
          <w:sz w:val="22"/>
          <w:szCs w:val="22"/>
          <w:lang w:val="es-ES"/>
        </w:rPr>
      </w:pPr>
    </w:p>
    <w:p w14:paraId="74C3B4E4" w14:textId="77777777" w:rsidR="004F1C4F" w:rsidRPr="00EA1496" w:rsidRDefault="004F1C4F" w:rsidP="001336F8">
      <w:pPr>
        <w:pStyle w:val="Prrafodelista"/>
        <w:numPr>
          <w:ilvl w:val="0"/>
          <w:numId w:val="145"/>
        </w:numPr>
        <w:tabs>
          <w:tab w:val="left" w:pos="360"/>
        </w:tabs>
        <w:spacing w:before="120" w:after="120"/>
        <w:rPr>
          <w:rFonts w:ascii="Arial" w:hAnsi="Arial" w:cs="Arial"/>
          <w:bCs/>
          <w:iCs/>
          <w:color w:val="212121"/>
          <w:sz w:val="22"/>
          <w:szCs w:val="22"/>
          <w:lang w:val="es-ES"/>
        </w:rPr>
      </w:pPr>
      <w:r w:rsidRPr="00EA1496">
        <w:rPr>
          <w:rFonts w:ascii="Arial" w:hAnsi="Arial" w:cs="Arial"/>
          <w:iCs/>
          <w:color w:val="212121"/>
          <w:sz w:val="22"/>
          <w:szCs w:val="22"/>
          <w:lang w:val="es-ES"/>
        </w:rPr>
        <w:t>Llamando a (</w:t>
      </w:r>
      <w:r w:rsidRPr="00EA1496">
        <w:rPr>
          <w:rFonts w:ascii="Arial" w:hAnsi="Arial" w:cs="Arial"/>
          <w:iCs/>
          <w:color w:val="FF0000"/>
          <w:sz w:val="22"/>
          <w:szCs w:val="22"/>
          <w:lang w:val="es-ES"/>
        </w:rPr>
        <w:t>…</w:t>
      </w:r>
      <w:r w:rsidRPr="00EA1496">
        <w:rPr>
          <w:rFonts w:ascii="Arial" w:hAnsi="Arial" w:cs="Arial"/>
          <w:iCs/>
          <w:color w:val="212121"/>
          <w:sz w:val="22"/>
          <w:szCs w:val="22"/>
          <w:lang w:val="es-ES"/>
        </w:rPr>
        <w:t>) para comunicarse con la línea directa del Contratista (si hubiera) y deje un mensaje.</w:t>
      </w:r>
    </w:p>
    <w:p w14:paraId="12FF825F" w14:textId="77777777" w:rsidR="004F1C4F" w:rsidRPr="00EA1496" w:rsidRDefault="004F1C4F" w:rsidP="004F1C4F">
      <w:pPr>
        <w:ind w:left="284" w:hanging="284"/>
        <w:rPr>
          <w:rFonts w:ascii="Arial" w:hAnsi="Arial" w:cs="Arial"/>
          <w:bCs/>
          <w:iCs/>
          <w:color w:val="212121"/>
          <w:sz w:val="22"/>
          <w:szCs w:val="22"/>
          <w:lang w:val="es-ES"/>
        </w:rPr>
      </w:pPr>
    </w:p>
    <w:p w14:paraId="6F392D95" w14:textId="77777777" w:rsidR="004F1C4F" w:rsidRPr="00EA1496" w:rsidRDefault="004F1C4F" w:rsidP="004F1C4F">
      <w:pPr>
        <w:rPr>
          <w:rFonts w:ascii="Arial" w:hAnsi="Arial" w:cs="Arial"/>
          <w:bCs/>
          <w:iCs/>
          <w:color w:val="212121"/>
          <w:sz w:val="22"/>
          <w:szCs w:val="22"/>
          <w:lang w:val="es-ES"/>
        </w:rPr>
      </w:pPr>
      <w:r w:rsidRPr="00EA1496">
        <w:rPr>
          <w:rFonts w:ascii="Arial" w:hAnsi="Arial" w:cs="Arial"/>
          <w:iCs/>
          <w:color w:val="212121"/>
          <w:sz w:val="22"/>
          <w:szCs w:val="22"/>
          <w:lang w:val="es-ES"/>
        </w:rPr>
        <w:t>La identidad de la persona se mantendrá confidencial, a menos que la ley del país ordene la presentación de denuncias. También se pueden presentar quejas o denuncias anónimas y se les dará toda la debida y apropiada consideración. Tomamos en serio todos los informes de posible mala conducta e investigaremos y tomaremos las medidas adecuadas. Proporcionaremos referencias sinceras a proveedores de servicios que pueden ayudar a apoyar a la persona que experimentó el presunto incidente, según corresponda.</w:t>
      </w:r>
    </w:p>
    <w:p w14:paraId="7F969A5F" w14:textId="77777777" w:rsidR="004F1C4F" w:rsidRPr="00EA1496" w:rsidRDefault="004F1C4F" w:rsidP="004F1C4F">
      <w:pPr>
        <w:rPr>
          <w:rFonts w:ascii="Arial" w:hAnsi="Arial" w:cs="Arial"/>
          <w:bCs/>
          <w:iCs/>
          <w:color w:val="212121"/>
          <w:sz w:val="22"/>
          <w:szCs w:val="22"/>
          <w:lang w:val="es-ES"/>
        </w:rPr>
      </w:pPr>
    </w:p>
    <w:p w14:paraId="4FAD286B" w14:textId="77777777" w:rsidR="004F1C4F" w:rsidRPr="00EA1496" w:rsidRDefault="004F1C4F" w:rsidP="004F1C4F">
      <w:pPr>
        <w:rPr>
          <w:rFonts w:ascii="Arial" w:hAnsi="Arial" w:cs="Arial"/>
          <w:bCs/>
          <w:iCs/>
          <w:color w:val="212121"/>
          <w:sz w:val="22"/>
          <w:szCs w:val="22"/>
          <w:lang w:val="es-ES"/>
        </w:rPr>
      </w:pPr>
      <w:r w:rsidRPr="00EA1496">
        <w:rPr>
          <w:rFonts w:ascii="Arial" w:hAnsi="Arial" w:cs="Arial"/>
          <w:iCs/>
          <w:color w:val="212121"/>
          <w:sz w:val="22"/>
          <w:szCs w:val="22"/>
          <w:lang w:val="es-ES"/>
        </w:rPr>
        <w:t>No habrá represalias contra ninguna persona que presente una inquietud de buena fe sobre cualquier comportamiento prohibido por estas Normas de Conducta. Tal represalia sería una violación de estas Normas de Conducta.</w:t>
      </w:r>
    </w:p>
    <w:p w14:paraId="40F47F17" w14:textId="77777777" w:rsidR="004F1C4F" w:rsidRPr="00EA1496" w:rsidRDefault="004F1C4F" w:rsidP="004F1C4F">
      <w:pPr>
        <w:rPr>
          <w:rFonts w:ascii="Arial" w:hAnsi="Arial" w:cs="Arial"/>
          <w:bCs/>
          <w:iCs/>
          <w:color w:val="212121"/>
          <w:sz w:val="22"/>
          <w:szCs w:val="22"/>
          <w:lang w:val="es-ES"/>
        </w:rPr>
      </w:pPr>
    </w:p>
    <w:p w14:paraId="7EBC769C" w14:textId="77777777" w:rsidR="004F1C4F" w:rsidRPr="00EA1496" w:rsidRDefault="004F1C4F" w:rsidP="004F1C4F">
      <w:pPr>
        <w:rPr>
          <w:rFonts w:ascii="Arial" w:hAnsi="Arial" w:cs="Arial"/>
          <w:b/>
          <w:iCs/>
          <w:color w:val="212121"/>
          <w:sz w:val="22"/>
          <w:szCs w:val="22"/>
          <w:lang w:val="es-ES"/>
        </w:rPr>
      </w:pPr>
      <w:r w:rsidRPr="00EA1496">
        <w:rPr>
          <w:rFonts w:ascii="Arial" w:hAnsi="Arial" w:cs="Arial"/>
          <w:b/>
          <w:iCs/>
          <w:color w:val="212121"/>
          <w:sz w:val="22"/>
          <w:szCs w:val="22"/>
          <w:lang w:val="es-ES"/>
        </w:rPr>
        <w:t>CONSECUENCIAS DE VIOLAR LAS NORMAS DE CONDUCTA</w:t>
      </w:r>
    </w:p>
    <w:p w14:paraId="1F1F3609" w14:textId="77777777" w:rsidR="004F1C4F" w:rsidRPr="00EA1496" w:rsidRDefault="004F1C4F" w:rsidP="004F1C4F">
      <w:pPr>
        <w:rPr>
          <w:rFonts w:ascii="Arial" w:hAnsi="Arial" w:cs="Arial"/>
          <w:b/>
          <w:iCs/>
          <w:color w:val="212121"/>
          <w:sz w:val="22"/>
          <w:szCs w:val="22"/>
          <w:lang w:val="es-ES"/>
        </w:rPr>
      </w:pPr>
    </w:p>
    <w:p w14:paraId="0B68B863" w14:textId="77777777" w:rsidR="004F1C4F" w:rsidRPr="00EA1496" w:rsidRDefault="004F1C4F" w:rsidP="004F1C4F">
      <w:pPr>
        <w:rPr>
          <w:rFonts w:ascii="Arial" w:hAnsi="Arial" w:cs="Arial"/>
          <w:bCs/>
          <w:iCs/>
          <w:color w:val="212121"/>
          <w:sz w:val="22"/>
          <w:szCs w:val="22"/>
          <w:lang w:val="es-ES"/>
        </w:rPr>
      </w:pPr>
      <w:r w:rsidRPr="00EA1496">
        <w:rPr>
          <w:rFonts w:ascii="Arial" w:hAnsi="Arial" w:cs="Arial"/>
          <w:iCs/>
          <w:color w:val="212121"/>
          <w:sz w:val="22"/>
          <w:szCs w:val="22"/>
          <w:lang w:val="es-ES"/>
        </w:rPr>
        <w:t>Cualquier violación de estas Normas de Conducta por parte del personal del Contratista puede tener consecuencias graves, que pueden incluir la resolución del Contrato y la posible acusación a las autoridades legales.</w:t>
      </w:r>
    </w:p>
    <w:p w14:paraId="4B765B85" w14:textId="77777777" w:rsidR="004F1C4F" w:rsidRPr="00EA1496" w:rsidRDefault="004F1C4F" w:rsidP="004F1C4F">
      <w:pPr>
        <w:rPr>
          <w:rFonts w:ascii="Arial" w:hAnsi="Arial" w:cs="Arial"/>
          <w:b/>
          <w:bCs/>
          <w:iCs/>
          <w:color w:val="212121"/>
          <w:sz w:val="22"/>
          <w:szCs w:val="22"/>
          <w:lang w:val="es-ES"/>
        </w:rPr>
      </w:pPr>
    </w:p>
    <w:p w14:paraId="16A1E7F1" w14:textId="77777777" w:rsidR="004F1C4F" w:rsidRPr="00EA1496" w:rsidRDefault="004F1C4F" w:rsidP="004F1C4F">
      <w:pPr>
        <w:rPr>
          <w:rFonts w:ascii="Arial" w:hAnsi="Arial" w:cs="Arial"/>
          <w:b/>
          <w:bCs/>
          <w:iCs/>
          <w:color w:val="212121"/>
          <w:sz w:val="22"/>
          <w:szCs w:val="22"/>
          <w:lang w:val="es-ES"/>
        </w:rPr>
      </w:pPr>
      <w:r w:rsidRPr="00EA1496">
        <w:rPr>
          <w:rFonts w:ascii="Arial" w:hAnsi="Arial" w:cs="Arial"/>
          <w:b/>
          <w:bCs/>
          <w:iCs/>
          <w:color w:val="212121"/>
          <w:sz w:val="22"/>
          <w:szCs w:val="22"/>
          <w:lang w:val="es-ES"/>
        </w:rPr>
        <w:t>PARA EL PERSONAL DEL CONTRATISTA:</w:t>
      </w:r>
    </w:p>
    <w:p w14:paraId="5C4BCE3C" w14:textId="77777777" w:rsidR="004F1C4F" w:rsidRPr="00EA1496" w:rsidRDefault="004F1C4F" w:rsidP="004F1C4F">
      <w:pPr>
        <w:rPr>
          <w:rFonts w:ascii="Arial" w:hAnsi="Arial" w:cs="Arial"/>
          <w:bCs/>
          <w:iCs/>
          <w:color w:val="212121"/>
          <w:sz w:val="22"/>
          <w:szCs w:val="22"/>
          <w:lang w:val="es-ES"/>
        </w:rPr>
      </w:pPr>
    </w:p>
    <w:p w14:paraId="6333AAC9" w14:textId="77777777" w:rsidR="004F1C4F" w:rsidRPr="00EA1496" w:rsidRDefault="004F1C4F" w:rsidP="004F1C4F">
      <w:pPr>
        <w:rPr>
          <w:rFonts w:ascii="Arial" w:hAnsi="Arial" w:cs="Arial"/>
          <w:bCs/>
          <w:iCs/>
          <w:color w:val="212121"/>
          <w:sz w:val="22"/>
          <w:szCs w:val="22"/>
          <w:lang w:val="es-ES"/>
        </w:rPr>
      </w:pPr>
      <w:r w:rsidRPr="00EA1496">
        <w:rPr>
          <w:rFonts w:ascii="Arial" w:hAnsi="Arial" w:cs="Arial"/>
          <w:iCs/>
          <w:color w:val="212121"/>
          <w:sz w:val="22"/>
          <w:szCs w:val="22"/>
          <w:lang w:val="es-ES"/>
        </w:rPr>
        <w:t>He recibido una copia de estas Normas de Conducta escritas en un idioma que entiendo. Entiendo que, si tengo alguna pregunta sobre estas Normas de Conducta, puedo contactarme (</w:t>
      </w:r>
      <w:r w:rsidRPr="00EA1496">
        <w:rPr>
          <w:rFonts w:ascii="Arial" w:hAnsi="Arial" w:cs="Arial"/>
          <w:i/>
          <w:color w:val="212121"/>
          <w:sz w:val="22"/>
          <w:szCs w:val="22"/>
          <w:lang w:val="es-ES"/>
        </w:rPr>
        <w:t>ingresar el nombre de la(s) persona(s) de contacto del Contratista con experiencia relevante</w:t>
      </w:r>
      <w:r w:rsidRPr="00EA1496">
        <w:rPr>
          <w:rFonts w:ascii="Arial" w:hAnsi="Arial" w:cs="Arial"/>
          <w:iCs/>
          <w:color w:val="212121"/>
          <w:sz w:val="22"/>
          <w:szCs w:val="22"/>
          <w:lang w:val="es-ES"/>
        </w:rPr>
        <w:t>) para solicitar una explicación.</w:t>
      </w:r>
    </w:p>
    <w:p w14:paraId="502BDCCD" w14:textId="77777777" w:rsidR="004F1C4F" w:rsidRPr="00EA1496" w:rsidRDefault="004F1C4F" w:rsidP="004F1C4F">
      <w:pPr>
        <w:ind w:left="284" w:hanging="284"/>
        <w:rPr>
          <w:rFonts w:ascii="Arial" w:hAnsi="Arial" w:cs="Arial"/>
          <w:bCs/>
          <w:iCs/>
          <w:color w:val="212121"/>
          <w:sz w:val="22"/>
          <w:szCs w:val="22"/>
          <w:lang w:val="es-ES"/>
        </w:rPr>
      </w:pPr>
    </w:p>
    <w:p w14:paraId="3DC28102" w14:textId="77777777" w:rsidR="004F1C4F" w:rsidRPr="00EA1496" w:rsidRDefault="004F1C4F" w:rsidP="004F1C4F">
      <w:pPr>
        <w:ind w:left="284" w:hanging="284"/>
        <w:rPr>
          <w:rFonts w:ascii="Arial" w:hAnsi="Arial" w:cs="Arial"/>
          <w:bCs/>
          <w:iCs/>
          <w:color w:val="FF0000"/>
          <w:sz w:val="22"/>
          <w:szCs w:val="22"/>
          <w:lang w:val="es-ES"/>
        </w:rPr>
      </w:pPr>
      <w:r w:rsidRPr="00EA1496">
        <w:rPr>
          <w:rFonts w:ascii="Arial" w:hAnsi="Arial" w:cs="Arial"/>
          <w:iCs/>
          <w:color w:val="212121"/>
          <w:sz w:val="22"/>
          <w:szCs w:val="22"/>
          <w:lang w:val="es-ES"/>
        </w:rPr>
        <w:t xml:space="preserve">Nombre del Personal del Contratista: </w:t>
      </w:r>
      <w:r w:rsidRPr="00EA1496">
        <w:rPr>
          <w:rFonts w:ascii="Arial" w:hAnsi="Arial" w:cs="Arial"/>
          <w:iCs/>
          <w:color w:val="FF0000"/>
          <w:sz w:val="22"/>
          <w:szCs w:val="22"/>
          <w:lang w:val="es-ES"/>
        </w:rPr>
        <w:t>(</w:t>
      </w:r>
      <w:r w:rsidRPr="00EA1496">
        <w:rPr>
          <w:rFonts w:ascii="Arial" w:hAnsi="Arial" w:cs="Arial"/>
          <w:i/>
          <w:color w:val="FF0000"/>
          <w:sz w:val="22"/>
          <w:szCs w:val="22"/>
          <w:lang w:val="es-ES"/>
        </w:rPr>
        <w:t>insertar nombre</w:t>
      </w:r>
      <w:r w:rsidRPr="00EA1496">
        <w:rPr>
          <w:rFonts w:ascii="Arial" w:hAnsi="Arial" w:cs="Arial"/>
          <w:iCs/>
          <w:color w:val="FF0000"/>
          <w:sz w:val="22"/>
          <w:szCs w:val="22"/>
          <w:lang w:val="es-ES"/>
        </w:rPr>
        <w:t>)</w:t>
      </w:r>
    </w:p>
    <w:p w14:paraId="69DC1014" w14:textId="77777777" w:rsidR="004F1C4F" w:rsidRPr="00EA1496" w:rsidRDefault="004F1C4F" w:rsidP="004F1C4F">
      <w:pPr>
        <w:ind w:left="284" w:hanging="284"/>
        <w:rPr>
          <w:rFonts w:ascii="Arial" w:hAnsi="Arial" w:cs="Arial"/>
          <w:bCs/>
          <w:iCs/>
          <w:color w:val="212121"/>
          <w:sz w:val="22"/>
          <w:szCs w:val="22"/>
          <w:lang w:val="es-ES"/>
        </w:rPr>
      </w:pPr>
      <w:r w:rsidRPr="00EA1496">
        <w:rPr>
          <w:rFonts w:ascii="Arial" w:hAnsi="Arial" w:cs="Arial"/>
          <w:iCs/>
          <w:color w:val="212121"/>
          <w:sz w:val="22"/>
          <w:szCs w:val="22"/>
          <w:lang w:val="es-ES"/>
        </w:rPr>
        <w:t>Firma: __________________________________________________________</w:t>
      </w:r>
    </w:p>
    <w:p w14:paraId="3A61ADC0" w14:textId="77777777" w:rsidR="004F1C4F" w:rsidRPr="00EA1496" w:rsidRDefault="004F1C4F" w:rsidP="004F1C4F">
      <w:pPr>
        <w:ind w:left="284" w:hanging="284"/>
        <w:rPr>
          <w:rFonts w:ascii="Arial" w:hAnsi="Arial" w:cs="Arial"/>
          <w:bCs/>
          <w:iCs/>
          <w:color w:val="212121"/>
          <w:sz w:val="22"/>
          <w:szCs w:val="22"/>
          <w:lang w:val="es-ES"/>
        </w:rPr>
      </w:pPr>
      <w:r w:rsidRPr="00EA1496">
        <w:rPr>
          <w:rFonts w:ascii="Arial" w:hAnsi="Arial" w:cs="Arial"/>
          <w:iCs/>
          <w:color w:val="212121"/>
          <w:sz w:val="22"/>
          <w:szCs w:val="22"/>
          <w:lang w:val="es-ES"/>
        </w:rPr>
        <w:t xml:space="preserve">Fecha: </w:t>
      </w:r>
      <w:r w:rsidRPr="00EA1496">
        <w:rPr>
          <w:rFonts w:ascii="Arial" w:hAnsi="Arial" w:cs="Arial"/>
          <w:i/>
          <w:color w:val="FF0000"/>
          <w:sz w:val="22"/>
          <w:szCs w:val="22"/>
          <w:lang w:val="es-ES"/>
        </w:rPr>
        <w:t>(día, mes, año):</w:t>
      </w:r>
      <w:r w:rsidRPr="00EA1496">
        <w:rPr>
          <w:rFonts w:ascii="Arial" w:hAnsi="Arial" w:cs="Arial"/>
          <w:iCs/>
          <w:color w:val="FF0000"/>
          <w:sz w:val="22"/>
          <w:szCs w:val="22"/>
          <w:lang w:val="es-ES"/>
        </w:rPr>
        <w:t xml:space="preserve"> </w:t>
      </w:r>
      <w:r w:rsidRPr="00EA1496">
        <w:rPr>
          <w:rFonts w:ascii="Arial" w:hAnsi="Arial" w:cs="Arial"/>
          <w:iCs/>
          <w:color w:val="212121"/>
          <w:sz w:val="22"/>
          <w:szCs w:val="22"/>
          <w:lang w:val="es-ES"/>
        </w:rPr>
        <w:t>_______________________________________________</w:t>
      </w:r>
    </w:p>
    <w:p w14:paraId="50537A76" w14:textId="77777777" w:rsidR="004F1C4F" w:rsidRPr="00EA1496" w:rsidRDefault="004F1C4F" w:rsidP="004F1C4F">
      <w:pPr>
        <w:ind w:left="284" w:hanging="284"/>
        <w:rPr>
          <w:rFonts w:ascii="Arial" w:hAnsi="Arial" w:cs="Arial"/>
          <w:bCs/>
          <w:iCs/>
          <w:color w:val="212121"/>
          <w:sz w:val="22"/>
          <w:szCs w:val="22"/>
          <w:lang w:val="es-ES"/>
        </w:rPr>
      </w:pPr>
    </w:p>
    <w:p w14:paraId="2D8DE74C" w14:textId="77777777" w:rsidR="004F1C4F" w:rsidRPr="00EA1496" w:rsidRDefault="004F1C4F" w:rsidP="004F1C4F">
      <w:pPr>
        <w:ind w:left="284" w:hanging="284"/>
        <w:rPr>
          <w:rFonts w:ascii="Arial" w:hAnsi="Arial" w:cs="Arial"/>
          <w:bCs/>
          <w:iCs/>
          <w:color w:val="212121"/>
          <w:sz w:val="22"/>
          <w:szCs w:val="22"/>
          <w:lang w:val="es-ES"/>
        </w:rPr>
      </w:pPr>
      <w:r w:rsidRPr="00EA1496">
        <w:rPr>
          <w:rFonts w:ascii="Arial" w:hAnsi="Arial" w:cs="Arial"/>
          <w:iCs/>
          <w:color w:val="212121"/>
          <w:sz w:val="22"/>
          <w:szCs w:val="22"/>
          <w:lang w:val="es-ES"/>
        </w:rPr>
        <w:t>Firma del representante autorizado del Contratista:</w:t>
      </w:r>
    </w:p>
    <w:p w14:paraId="37EF0DB3" w14:textId="77777777" w:rsidR="004F1C4F" w:rsidRPr="00EA1496" w:rsidRDefault="004F1C4F" w:rsidP="004F1C4F">
      <w:pPr>
        <w:ind w:left="284" w:hanging="284"/>
        <w:rPr>
          <w:rFonts w:ascii="Arial" w:hAnsi="Arial" w:cs="Arial"/>
          <w:bCs/>
          <w:iCs/>
          <w:color w:val="212121"/>
          <w:sz w:val="22"/>
          <w:szCs w:val="22"/>
          <w:lang w:val="es-ES"/>
        </w:rPr>
      </w:pPr>
      <w:r w:rsidRPr="00EA1496">
        <w:rPr>
          <w:rFonts w:ascii="Arial" w:hAnsi="Arial" w:cs="Arial"/>
          <w:iCs/>
          <w:color w:val="212121"/>
          <w:sz w:val="22"/>
          <w:szCs w:val="22"/>
          <w:lang w:val="es-ES"/>
        </w:rPr>
        <w:t>Firma: ________________________________________________________</w:t>
      </w:r>
    </w:p>
    <w:p w14:paraId="68ED639E" w14:textId="77777777" w:rsidR="004F1C4F" w:rsidRPr="00EA1496" w:rsidRDefault="004F1C4F" w:rsidP="004F1C4F">
      <w:pPr>
        <w:spacing w:before="240" w:after="240"/>
        <w:ind w:right="-279"/>
        <w:rPr>
          <w:rFonts w:ascii="Arial" w:hAnsi="Arial" w:cs="Arial"/>
          <w:bCs/>
          <w:iCs/>
          <w:color w:val="212121"/>
          <w:sz w:val="22"/>
          <w:szCs w:val="22"/>
          <w:lang w:val="es-ES"/>
        </w:rPr>
      </w:pPr>
      <w:r w:rsidRPr="00EA1496">
        <w:rPr>
          <w:rFonts w:ascii="Arial" w:hAnsi="Arial" w:cs="Arial"/>
          <w:iCs/>
          <w:color w:val="212121"/>
          <w:sz w:val="22"/>
          <w:szCs w:val="22"/>
          <w:lang w:val="es-ES"/>
        </w:rPr>
        <w:t xml:space="preserve">Fecha: </w:t>
      </w:r>
      <w:r w:rsidRPr="00EA1496">
        <w:rPr>
          <w:rFonts w:ascii="Arial" w:hAnsi="Arial" w:cs="Arial"/>
          <w:i/>
          <w:color w:val="FF0000"/>
          <w:sz w:val="22"/>
          <w:szCs w:val="22"/>
          <w:lang w:val="es-ES"/>
        </w:rPr>
        <w:t>(día mes año):</w:t>
      </w:r>
      <w:r w:rsidRPr="00EA1496">
        <w:rPr>
          <w:rFonts w:ascii="Arial" w:hAnsi="Arial" w:cs="Arial"/>
          <w:iCs/>
          <w:color w:val="FF0000"/>
          <w:sz w:val="22"/>
          <w:szCs w:val="22"/>
          <w:lang w:val="es-ES"/>
        </w:rPr>
        <w:t xml:space="preserve"> </w:t>
      </w:r>
      <w:r w:rsidRPr="00EA1496">
        <w:rPr>
          <w:rFonts w:ascii="Arial" w:hAnsi="Arial" w:cs="Arial"/>
          <w:iCs/>
          <w:color w:val="212121"/>
          <w:sz w:val="22"/>
          <w:szCs w:val="22"/>
          <w:lang w:val="es-ES"/>
        </w:rPr>
        <w:t>______________________________________________</w:t>
      </w:r>
    </w:p>
    <w:p w14:paraId="2A006D83" w14:textId="77777777" w:rsidR="00520B7F" w:rsidRPr="00920C75" w:rsidRDefault="00520B7F" w:rsidP="00520B7F">
      <w:pPr>
        <w:ind w:left="142" w:right="69" w:hanging="284"/>
        <w:rPr>
          <w:rFonts w:ascii="Arial" w:hAnsi="Arial" w:cs="Arial"/>
          <w:bCs/>
          <w:iCs/>
          <w:color w:val="212121"/>
          <w:sz w:val="22"/>
          <w:szCs w:val="22"/>
          <w:lang w:val="es-ES"/>
        </w:rPr>
      </w:pPr>
    </w:p>
    <w:p w14:paraId="6D04D207" w14:textId="77777777" w:rsidR="00520B7F" w:rsidRPr="00920C75" w:rsidRDefault="00520B7F" w:rsidP="00520B7F">
      <w:pPr>
        <w:spacing w:before="240" w:after="240"/>
        <w:ind w:left="3731" w:right="69"/>
        <w:rPr>
          <w:rFonts w:ascii="Arial" w:hAnsi="Arial" w:cs="Arial"/>
          <w:bCs/>
          <w:iCs/>
          <w:color w:val="212121"/>
          <w:sz w:val="22"/>
          <w:szCs w:val="22"/>
          <w:lang w:val="es-ES"/>
        </w:rPr>
      </w:pPr>
    </w:p>
    <w:p w14:paraId="6CFA55C5" w14:textId="77777777" w:rsidR="00520B7F" w:rsidRPr="00920C75" w:rsidRDefault="00520B7F" w:rsidP="00520B7F">
      <w:pPr>
        <w:spacing w:before="240" w:after="240"/>
        <w:ind w:left="3731" w:right="69"/>
        <w:rPr>
          <w:rFonts w:ascii="Arial" w:hAnsi="Arial" w:cs="Arial"/>
          <w:bCs/>
          <w:iCs/>
          <w:color w:val="212121"/>
          <w:sz w:val="22"/>
          <w:szCs w:val="22"/>
          <w:lang w:val="es-ES"/>
        </w:rPr>
      </w:pPr>
    </w:p>
    <w:p w14:paraId="5AB950E3" w14:textId="77777777" w:rsidR="00520B7F" w:rsidRDefault="00520B7F" w:rsidP="00520B7F">
      <w:pPr>
        <w:jc w:val="left"/>
        <w:rPr>
          <w:rFonts w:ascii="Arial" w:hAnsi="Arial" w:cs="Arial"/>
          <w:b/>
          <w:sz w:val="22"/>
          <w:szCs w:val="22"/>
          <w:lang w:val="es-ES"/>
        </w:rPr>
      </w:pPr>
      <w:r>
        <w:rPr>
          <w:rFonts w:ascii="Arial" w:hAnsi="Arial" w:cs="Arial"/>
          <w:b/>
          <w:sz w:val="22"/>
          <w:szCs w:val="22"/>
          <w:lang w:val="es-ES"/>
        </w:rPr>
        <w:br w:type="page"/>
      </w:r>
    </w:p>
    <w:p w14:paraId="6F89ADF1" w14:textId="77777777" w:rsidR="000F69A7" w:rsidRPr="005F2FA8" w:rsidRDefault="000F69A7" w:rsidP="000F69A7">
      <w:pPr>
        <w:spacing w:before="240" w:after="240"/>
        <w:ind w:right="-279"/>
        <w:jc w:val="center"/>
        <w:rPr>
          <w:rFonts w:ascii="Arial" w:hAnsi="Arial" w:cs="Arial"/>
          <w:b/>
          <w:bCs/>
          <w:iCs/>
          <w:color w:val="212121"/>
          <w:sz w:val="22"/>
          <w:szCs w:val="22"/>
          <w:lang w:val="es-ES"/>
        </w:rPr>
      </w:pPr>
      <w:bookmarkStart w:id="2269" w:name="_Toc67489065"/>
      <w:r w:rsidRPr="005F2FA8">
        <w:rPr>
          <w:rFonts w:ascii="Arial" w:hAnsi="Arial" w:cs="Arial"/>
          <w:b/>
          <w:bCs/>
          <w:iCs/>
          <w:color w:val="212121"/>
          <w:sz w:val="22"/>
          <w:szCs w:val="22"/>
          <w:lang w:val="es-ES"/>
        </w:rPr>
        <w:t>Apéndice 1 al Formulario de las Normas de Conducta</w:t>
      </w:r>
      <w:bookmarkEnd w:id="2269"/>
    </w:p>
    <w:p w14:paraId="0FE2DD6E" w14:textId="77777777" w:rsidR="000F69A7" w:rsidRPr="00B839D7" w:rsidRDefault="000F69A7" w:rsidP="000F69A7">
      <w:pPr>
        <w:spacing w:before="240" w:after="240"/>
        <w:ind w:right="-279"/>
        <w:rPr>
          <w:rFonts w:ascii="Arial" w:hAnsi="Arial" w:cs="Arial"/>
          <w:b/>
          <w:bCs/>
          <w:iCs/>
          <w:color w:val="212121"/>
          <w:sz w:val="22"/>
          <w:szCs w:val="22"/>
          <w:lang w:val="es-ES"/>
        </w:rPr>
      </w:pPr>
      <w:bookmarkStart w:id="2270" w:name="_Hlk32850001"/>
      <w:r w:rsidRPr="00B839D7">
        <w:rPr>
          <w:rFonts w:ascii="Arial" w:hAnsi="Arial" w:cs="Arial"/>
          <w:b/>
          <w:bCs/>
          <w:iCs/>
          <w:color w:val="212121"/>
          <w:sz w:val="22"/>
          <w:szCs w:val="22"/>
          <w:lang w:val="es-ES"/>
        </w:rPr>
        <w:t xml:space="preserve">COMPORTAMIENTOS QUE CONSTITUYEN </w:t>
      </w:r>
      <w:bookmarkEnd w:id="2270"/>
      <w:r w:rsidRPr="00B839D7">
        <w:rPr>
          <w:rFonts w:ascii="Arial" w:hAnsi="Arial" w:cs="Arial"/>
          <w:b/>
          <w:bCs/>
          <w:iCs/>
          <w:color w:val="212121"/>
          <w:sz w:val="22"/>
          <w:szCs w:val="22"/>
          <w:lang w:val="es-ES"/>
        </w:rPr>
        <w:t>ACOSO, ABUSO Y EXPLOTACIÓN SEXUAL</w:t>
      </w:r>
    </w:p>
    <w:p w14:paraId="0D558793" w14:textId="77777777" w:rsidR="000F69A7" w:rsidRPr="00B839D7" w:rsidRDefault="000F69A7" w:rsidP="000F69A7">
      <w:pPr>
        <w:spacing w:before="240" w:after="240"/>
        <w:ind w:right="-279"/>
        <w:rPr>
          <w:rFonts w:ascii="Arial" w:hAnsi="Arial" w:cs="Arial"/>
          <w:bCs/>
          <w:iCs/>
          <w:color w:val="212121"/>
          <w:sz w:val="22"/>
          <w:szCs w:val="22"/>
          <w:lang w:val="es-ES"/>
        </w:rPr>
      </w:pPr>
      <w:r w:rsidRPr="00B839D7">
        <w:rPr>
          <w:rFonts w:ascii="Arial" w:hAnsi="Arial" w:cs="Arial"/>
          <w:bCs/>
          <w:iCs/>
          <w:color w:val="212121"/>
          <w:sz w:val="22"/>
          <w:szCs w:val="22"/>
          <w:lang w:val="es-ES"/>
        </w:rPr>
        <w:t>La siguiente lista no exhaustiva está destinada a ilustrar los tipos de comportamientos prohibidos.</w:t>
      </w:r>
    </w:p>
    <w:p w14:paraId="253ED83D" w14:textId="77777777" w:rsidR="000F69A7" w:rsidRPr="00B839D7" w:rsidRDefault="000F69A7" w:rsidP="001336F8">
      <w:pPr>
        <w:pStyle w:val="Prrafodelista"/>
        <w:numPr>
          <w:ilvl w:val="3"/>
          <w:numId w:val="146"/>
        </w:numPr>
        <w:spacing w:before="240" w:after="240"/>
        <w:ind w:left="360" w:right="-279"/>
        <w:rPr>
          <w:rFonts w:ascii="Arial" w:hAnsi="Arial" w:cs="Arial"/>
          <w:bCs/>
          <w:iCs/>
          <w:color w:val="212121"/>
          <w:sz w:val="22"/>
          <w:szCs w:val="22"/>
          <w:lang w:val="es-ES"/>
        </w:rPr>
      </w:pPr>
      <w:r w:rsidRPr="00B839D7">
        <w:rPr>
          <w:rFonts w:ascii="Arial" w:hAnsi="Arial" w:cs="Arial"/>
          <w:bCs/>
          <w:iCs/>
          <w:color w:val="212121"/>
          <w:sz w:val="22"/>
          <w:szCs w:val="22"/>
          <w:lang w:val="es-ES"/>
        </w:rPr>
        <w:t xml:space="preserve"> </w:t>
      </w:r>
      <w:r w:rsidRPr="00B839D7">
        <w:rPr>
          <w:rFonts w:ascii="Arial" w:hAnsi="Arial" w:cs="Arial"/>
          <w:b/>
          <w:bCs/>
          <w:iCs/>
          <w:color w:val="212121"/>
          <w:sz w:val="22"/>
          <w:szCs w:val="22"/>
          <w:lang w:val="es-ES"/>
        </w:rPr>
        <w:t>Ejemplos de acoso sexual en un contexto laboral</w:t>
      </w:r>
    </w:p>
    <w:p w14:paraId="76FA5AB9" w14:textId="77777777" w:rsidR="000F69A7" w:rsidRPr="00B839D7" w:rsidRDefault="000F69A7" w:rsidP="001336F8">
      <w:pPr>
        <w:numPr>
          <w:ilvl w:val="2"/>
          <w:numId w:val="119"/>
        </w:numPr>
        <w:spacing w:before="240" w:after="240"/>
        <w:ind w:left="720" w:right="-279"/>
        <w:rPr>
          <w:rFonts w:ascii="Arial" w:hAnsi="Arial" w:cs="Arial"/>
          <w:bCs/>
          <w:iCs/>
          <w:color w:val="212121"/>
          <w:sz w:val="22"/>
          <w:szCs w:val="22"/>
          <w:lang w:val="es-ES"/>
        </w:rPr>
      </w:pPr>
      <w:r w:rsidRPr="00B839D7">
        <w:rPr>
          <w:rFonts w:ascii="Arial" w:hAnsi="Arial" w:cs="Arial"/>
          <w:bCs/>
          <w:iCs/>
          <w:color w:val="212121"/>
          <w:sz w:val="22"/>
          <w:szCs w:val="22"/>
          <w:lang w:val="es-ES"/>
        </w:rPr>
        <w:t>El Personal del Contratista comenta sobre la apariencia de otro Personal del Contratista (ya sea positivo o negativo) y sus deseos sexuales.</w:t>
      </w:r>
    </w:p>
    <w:p w14:paraId="7D775EBE" w14:textId="77777777" w:rsidR="000F69A7" w:rsidRPr="00B839D7" w:rsidRDefault="000F69A7" w:rsidP="001336F8">
      <w:pPr>
        <w:numPr>
          <w:ilvl w:val="2"/>
          <w:numId w:val="119"/>
        </w:numPr>
        <w:spacing w:before="240" w:after="240"/>
        <w:ind w:left="720" w:right="-279"/>
        <w:rPr>
          <w:rFonts w:ascii="Arial" w:hAnsi="Arial" w:cs="Arial"/>
          <w:bCs/>
          <w:iCs/>
          <w:color w:val="212121"/>
          <w:sz w:val="22"/>
          <w:szCs w:val="22"/>
          <w:lang w:val="es-ES"/>
        </w:rPr>
      </w:pPr>
      <w:r w:rsidRPr="00B839D7">
        <w:rPr>
          <w:rFonts w:ascii="Arial" w:hAnsi="Arial" w:cs="Arial"/>
          <w:bCs/>
          <w:iCs/>
          <w:color w:val="212121"/>
          <w:sz w:val="22"/>
          <w:szCs w:val="22"/>
          <w:lang w:val="es-ES"/>
        </w:rPr>
        <w:t>Cuando el Personal de un Contratista se queja de los comentarios hechos por otro Personal del Contratista sobre su apariencia, el otro Personal del Contratista comenta que está "pidiéndolo" debido a cómo se viste.</w:t>
      </w:r>
    </w:p>
    <w:p w14:paraId="677AA2D2" w14:textId="77777777" w:rsidR="000F69A7" w:rsidRPr="00B839D7" w:rsidRDefault="000F69A7" w:rsidP="001336F8">
      <w:pPr>
        <w:numPr>
          <w:ilvl w:val="2"/>
          <w:numId w:val="119"/>
        </w:numPr>
        <w:spacing w:before="240" w:after="240"/>
        <w:ind w:left="720" w:right="-279"/>
        <w:rPr>
          <w:rFonts w:ascii="Arial" w:hAnsi="Arial" w:cs="Arial"/>
          <w:bCs/>
          <w:iCs/>
          <w:color w:val="212121"/>
          <w:sz w:val="22"/>
          <w:szCs w:val="22"/>
          <w:lang w:val="es-ES"/>
        </w:rPr>
      </w:pPr>
      <w:r w:rsidRPr="00B839D7">
        <w:rPr>
          <w:rFonts w:ascii="Arial" w:hAnsi="Arial" w:cs="Arial"/>
          <w:bCs/>
          <w:iCs/>
          <w:color w:val="212121"/>
          <w:sz w:val="22"/>
          <w:szCs w:val="22"/>
          <w:lang w:val="es-ES"/>
        </w:rPr>
        <w:t>Toques no deseados al Personal del Contratista o del Contratante por otro Personal del Contratista.</w:t>
      </w:r>
    </w:p>
    <w:p w14:paraId="66C53F9B" w14:textId="77777777" w:rsidR="000F69A7" w:rsidRPr="00B839D7" w:rsidRDefault="000F69A7" w:rsidP="001336F8">
      <w:pPr>
        <w:numPr>
          <w:ilvl w:val="2"/>
          <w:numId w:val="119"/>
        </w:numPr>
        <w:spacing w:before="240" w:after="240"/>
        <w:ind w:left="720" w:right="-279"/>
        <w:rPr>
          <w:rFonts w:ascii="Arial" w:hAnsi="Arial" w:cs="Arial"/>
          <w:bCs/>
          <w:iCs/>
          <w:color w:val="212121"/>
          <w:sz w:val="22"/>
          <w:szCs w:val="22"/>
          <w:lang w:val="es-ES"/>
        </w:rPr>
      </w:pPr>
      <w:r w:rsidRPr="00B839D7">
        <w:rPr>
          <w:rFonts w:ascii="Arial" w:hAnsi="Arial" w:cs="Arial"/>
          <w:bCs/>
          <w:iCs/>
          <w:color w:val="212121"/>
          <w:sz w:val="22"/>
          <w:szCs w:val="22"/>
          <w:lang w:val="es-ES"/>
        </w:rPr>
        <w:t>Uno de los miembros del Personal del Contratista le dice a otro miembro del Personal del Contratista que él / ella obtendrá un aumento de sueldo o un ascenso si le envía fotografías desnudas de él / ella.</w:t>
      </w:r>
    </w:p>
    <w:p w14:paraId="38261E09" w14:textId="77777777" w:rsidR="000F69A7" w:rsidRPr="00B839D7" w:rsidRDefault="000F69A7" w:rsidP="001336F8">
      <w:pPr>
        <w:pStyle w:val="Prrafodelista"/>
        <w:numPr>
          <w:ilvl w:val="3"/>
          <w:numId w:val="146"/>
        </w:numPr>
        <w:spacing w:before="240" w:after="240"/>
        <w:ind w:left="360" w:right="-279"/>
        <w:rPr>
          <w:rFonts w:ascii="Arial" w:hAnsi="Arial" w:cs="Arial"/>
          <w:bCs/>
          <w:iCs/>
          <w:color w:val="212121"/>
          <w:sz w:val="22"/>
          <w:szCs w:val="22"/>
          <w:lang w:val="es-ES"/>
        </w:rPr>
      </w:pPr>
      <w:r w:rsidRPr="00B839D7">
        <w:rPr>
          <w:rFonts w:ascii="Arial" w:hAnsi="Arial" w:cs="Arial"/>
          <w:b/>
          <w:bCs/>
          <w:iCs/>
          <w:color w:val="212121"/>
          <w:sz w:val="22"/>
          <w:szCs w:val="22"/>
          <w:lang w:val="es-ES"/>
        </w:rPr>
        <w:t>Ejemplos de abuso y explotación sexual</w:t>
      </w:r>
    </w:p>
    <w:p w14:paraId="295B1B5C" w14:textId="77777777" w:rsidR="000F69A7" w:rsidRPr="005F2FA8" w:rsidRDefault="000F69A7" w:rsidP="001336F8">
      <w:pPr>
        <w:numPr>
          <w:ilvl w:val="2"/>
          <w:numId w:val="119"/>
        </w:numPr>
        <w:spacing w:before="240" w:after="240"/>
        <w:ind w:left="720" w:right="-279"/>
        <w:rPr>
          <w:rFonts w:ascii="Arial" w:hAnsi="Arial" w:cs="Arial"/>
          <w:bCs/>
          <w:iCs/>
          <w:color w:val="212121"/>
          <w:sz w:val="22"/>
          <w:szCs w:val="22"/>
          <w:lang w:val="es-ES"/>
        </w:rPr>
      </w:pPr>
      <w:bookmarkStart w:id="2271" w:name="_Hlk32848684"/>
      <w:r w:rsidRPr="00B839D7">
        <w:rPr>
          <w:rFonts w:ascii="Arial" w:hAnsi="Arial" w:cs="Arial"/>
          <w:bCs/>
          <w:iCs/>
          <w:color w:val="212121"/>
          <w:sz w:val="22"/>
          <w:szCs w:val="22"/>
          <w:lang w:val="es-ES"/>
        </w:rPr>
        <w:t>Uno de los miembros del Personal del Contratista</w:t>
      </w:r>
      <w:r w:rsidRPr="005F2FA8">
        <w:rPr>
          <w:rFonts w:ascii="Arial" w:hAnsi="Arial" w:cs="Arial"/>
          <w:bCs/>
          <w:iCs/>
          <w:color w:val="212121"/>
          <w:sz w:val="22"/>
          <w:szCs w:val="22"/>
          <w:lang w:val="es-ES"/>
        </w:rPr>
        <w:t xml:space="preserve"> </w:t>
      </w:r>
      <w:bookmarkEnd w:id="2271"/>
      <w:r w:rsidRPr="005F2FA8">
        <w:rPr>
          <w:rFonts w:ascii="Arial" w:hAnsi="Arial" w:cs="Arial"/>
          <w:bCs/>
          <w:iCs/>
          <w:color w:val="212121"/>
          <w:sz w:val="22"/>
          <w:szCs w:val="22"/>
          <w:lang w:val="es-ES"/>
        </w:rPr>
        <w:t xml:space="preserve">le dice a un miembro de la comunidad que él / ella puede conseguir trabajos relacionados con </w:t>
      </w:r>
      <w:r>
        <w:rPr>
          <w:rFonts w:ascii="Arial" w:hAnsi="Arial" w:cs="Arial"/>
          <w:bCs/>
          <w:iCs/>
          <w:color w:val="212121"/>
          <w:sz w:val="22"/>
          <w:szCs w:val="22"/>
          <w:lang w:val="es-ES"/>
        </w:rPr>
        <w:t>Sitio</w:t>
      </w:r>
      <w:r w:rsidRPr="005F2FA8">
        <w:rPr>
          <w:rFonts w:ascii="Arial" w:hAnsi="Arial" w:cs="Arial"/>
          <w:bCs/>
          <w:iCs/>
          <w:color w:val="212121"/>
          <w:sz w:val="22"/>
          <w:szCs w:val="22"/>
          <w:lang w:val="es-ES"/>
        </w:rPr>
        <w:t xml:space="preserve"> de las Obras (por ejemplo, cocinar y limpiar) a cambio de sexo.</w:t>
      </w:r>
    </w:p>
    <w:p w14:paraId="273554F7" w14:textId="77777777" w:rsidR="000F69A7" w:rsidRPr="005F2FA8" w:rsidRDefault="000F69A7" w:rsidP="001336F8">
      <w:pPr>
        <w:numPr>
          <w:ilvl w:val="2"/>
          <w:numId w:val="119"/>
        </w:numPr>
        <w:spacing w:before="240" w:after="240"/>
        <w:ind w:left="720" w:right="-279"/>
        <w:rPr>
          <w:rFonts w:ascii="Arial" w:hAnsi="Arial" w:cs="Arial"/>
          <w:bCs/>
          <w:iCs/>
          <w:color w:val="212121"/>
          <w:sz w:val="22"/>
          <w:szCs w:val="22"/>
          <w:lang w:val="es-ES"/>
        </w:rPr>
      </w:pPr>
      <w:bookmarkStart w:id="2272" w:name="_Hlk32848785"/>
      <w:r w:rsidRPr="005F2FA8">
        <w:rPr>
          <w:rFonts w:ascii="Arial" w:hAnsi="Arial" w:cs="Arial"/>
          <w:bCs/>
          <w:iCs/>
          <w:color w:val="212121"/>
          <w:sz w:val="22"/>
          <w:szCs w:val="22"/>
          <w:lang w:val="es-ES"/>
        </w:rPr>
        <w:t xml:space="preserve">Uno de los miembros del Personal del Contratista </w:t>
      </w:r>
      <w:bookmarkEnd w:id="2272"/>
      <w:r w:rsidRPr="005F2FA8">
        <w:rPr>
          <w:rFonts w:ascii="Arial" w:hAnsi="Arial" w:cs="Arial"/>
          <w:bCs/>
          <w:iCs/>
          <w:color w:val="212121"/>
          <w:sz w:val="22"/>
          <w:szCs w:val="22"/>
          <w:lang w:val="es-ES"/>
        </w:rPr>
        <w:t>que está conectando la entrada de electricidad a los hogares dice que puede conectar los hogares de familias encabezadas por mujeres a la red a cambio de sexo.</w:t>
      </w:r>
    </w:p>
    <w:p w14:paraId="44095894" w14:textId="77777777" w:rsidR="000F69A7" w:rsidRPr="005F2FA8" w:rsidRDefault="000F69A7" w:rsidP="001336F8">
      <w:pPr>
        <w:numPr>
          <w:ilvl w:val="2"/>
          <w:numId w:val="119"/>
        </w:numPr>
        <w:spacing w:before="240" w:after="240"/>
        <w:ind w:left="720" w:right="-279"/>
        <w:rPr>
          <w:rFonts w:ascii="Arial" w:hAnsi="Arial" w:cs="Arial"/>
          <w:bCs/>
          <w:iCs/>
          <w:color w:val="212121"/>
          <w:sz w:val="22"/>
          <w:szCs w:val="22"/>
          <w:lang w:val="es-ES"/>
        </w:rPr>
      </w:pPr>
      <w:r w:rsidRPr="005F2FA8">
        <w:rPr>
          <w:rFonts w:ascii="Arial" w:hAnsi="Arial" w:cs="Arial"/>
          <w:bCs/>
          <w:iCs/>
          <w:color w:val="212121"/>
          <w:sz w:val="22"/>
          <w:szCs w:val="22"/>
          <w:lang w:val="es-ES"/>
        </w:rPr>
        <w:t>Uno de los miembros del Personal del Contratista viola o agrede sexualmente de otra forma a un miembro de la comunidad.</w:t>
      </w:r>
    </w:p>
    <w:p w14:paraId="3597FF3B" w14:textId="77777777" w:rsidR="000F69A7" w:rsidRPr="005F2FA8" w:rsidRDefault="000F69A7" w:rsidP="001336F8">
      <w:pPr>
        <w:numPr>
          <w:ilvl w:val="2"/>
          <w:numId w:val="119"/>
        </w:numPr>
        <w:spacing w:before="240" w:after="240"/>
        <w:ind w:left="720" w:right="-279"/>
        <w:rPr>
          <w:rFonts w:ascii="Arial" w:hAnsi="Arial" w:cs="Arial"/>
          <w:bCs/>
          <w:iCs/>
          <w:color w:val="212121"/>
          <w:sz w:val="22"/>
          <w:szCs w:val="22"/>
          <w:lang w:val="es-ES"/>
        </w:rPr>
      </w:pPr>
      <w:r w:rsidRPr="005F2FA8">
        <w:rPr>
          <w:rFonts w:ascii="Arial" w:hAnsi="Arial" w:cs="Arial"/>
          <w:bCs/>
          <w:iCs/>
          <w:color w:val="212121"/>
          <w:sz w:val="22"/>
          <w:szCs w:val="22"/>
          <w:lang w:val="es-ES"/>
        </w:rPr>
        <w:t xml:space="preserve">Uno de los miembros del Personal del Contratista niega el acceso de una persona al </w:t>
      </w:r>
      <w:r>
        <w:rPr>
          <w:rFonts w:ascii="Arial" w:hAnsi="Arial" w:cs="Arial"/>
          <w:bCs/>
          <w:iCs/>
          <w:color w:val="212121"/>
          <w:sz w:val="22"/>
          <w:szCs w:val="22"/>
          <w:lang w:val="es-ES"/>
        </w:rPr>
        <w:t>Sitio</w:t>
      </w:r>
      <w:r w:rsidRPr="005F2FA8">
        <w:rPr>
          <w:rFonts w:ascii="Arial" w:hAnsi="Arial" w:cs="Arial"/>
          <w:bCs/>
          <w:iCs/>
          <w:color w:val="212121"/>
          <w:sz w:val="22"/>
          <w:szCs w:val="22"/>
          <w:lang w:val="es-ES"/>
        </w:rPr>
        <w:t xml:space="preserve"> de las Obras a menos que él / ella realice un favor sexual.</w:t>
      </w:r>
    </w:p>
    <w:p w14:paraId="23274FA1" w14:textId="77777777" w:rsidR="000F69A7" w:rsidRPr="005F2FA8" w:rsidRDefault="000F69A7" w:rsidP="001336F8">
      <w:pPr>
        <w:numPr>
          <w:ilvl w:val="2"/>
          <w:numId w:val="119"/>
        </w:numPr>
        <w:spacing w:before="240" w:after="240"/>
        <w:ind w:left="720" w:right="-279"/>
        <w:rPr>
          <w:rFonts w:ascii="Arial" w:hAnsi="Arial" w:cs="Arial"/>
          <w:bCs/>
          <w:iCs/>
          <w:color w:val="212121"/>
          <w:sz w:val="22"/>
          <w:szCs w:val="22"/>
          <w:lang w:val="es-ES"/>
        </w:rPr>
      </w:pPr>
      <w:r w:rsidRPr="005F2FA8">
        <w:rPr>
          <w:rFonts w:ascii="Arial" w:hAnsi="Arial" w:cs="Arial"/>
          <w:bCs/>
          <w:iCs/>
          <w:color w:val="212121"/>
          <w:sz w:val="22"/>
          <w:szCs w:val="22"/>
          <w:lang w:val="es-ES"/>
        </w:rPr>
        <w:t>Uno de los miembros del Personal del Contratista le dice a una persona que solicita empleo en virtud del Contrato que él / ella solo lo contratará si tiene relaciones sexuales con él / ella.</w:t>
      </w:r>
    </w:p>
    <w:p w14:paraId="5FBCA416" w14:textId="724739E1" w:rsidR="008C0885" w:rsidRPr="00026B45" w:rsidRDefault="008C0885" w:rsidP="00026B45">
      <w:pPr>
        <w:jc w:val="left"/>
        <w:rPr>
          <w:rFonts w:ascii="Arial" w:hAnsi="Arial" w:cs="Arial"/>
          <w:b/>
          <w:sz w:val="28"/>
          <w:szCs w:val="28"/>
          <w:lang w:val="es-ES"/>
        </w:rPr>
      </w:pPr>
      <w:r w:rsidRPr="00313596">
        <w:rPr>
          <w:rFonts w:ascii="Arial" w:hAnsi="Arial" w:cs="Arial"/>
          <w:i/>
          <w:color w:val="FF0000"/>
          <w:sz w:val="22"/>
          <w:szCs w:val="22"/>
          <w:lang w:val="es-ES"/>
        </w:rPr>
        <w:br w:type="page"/>
      </w:r>
    </w:p>
    <w:p w14:paraId="437FF4A2"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313596">
        <w:rPr>
          <w:rFonts w:ascii="Arial" w:hAnsi="Arial" w:cs="Arial"/>
          <w:b/>
          <w:sz w:val="22"/>
          <w:szCs w:val="22"/>
        </w:rPr>
        <w:t>FORMULARIO ECO – 1</w:t>
      </w:r>
    </w:p>
    <w:p w14:paraId="1ED8B9E7"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313596">
        <w:rPr>
          <w:rFonts w:ascii="Arial" w:hAnsi="Arial" w:cs="Arial"/>
          <w:b/>
          <w:sz w:val="22"/>
          <w:szCs w:val="22"/>
        </w:rPr>
        <w:t>Anexo 1 de la Carta de presentación de la propuesta, para contratos por precios unitarios</w:t>
      </w:r>
    </w:p>
    <w:p w14:paraId="7B609E98" w14:textId="77777777" w:rsidR="008C0885" w:rsidRPr="00313596" w:rsidRDefault="008C0885"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388A7B3B" w14:textId="77777777" w:rsidR="00B83E2A" w:rsidRPr="00313596" w:rsidRDefault="00B83E2A" w:rsidP="00B83E2A">
      <w:pPr>
        <w:pStyle w:val="explanatorynotes"/>
        <w:spacing w:after="120" w:line="240" w:lineRule="auto"/>
        <w:jc w:val="center"/>
        <w:rPr>
          <w:rFonts w:cs="Arial"/>
          <w:b/>
          <w:sz w:val="22"/>
          <w:szCs w:val="22"/>
          <w:lang w:val="es-ES"/>
        </w:rPr>
      </w:pPr>
      <w:r w:rsidRPr="00313596">
        <w:rPr>
          <w:rFonts w:cs="Arial"/>
          <w:b/>
          <w:sz w:val="22"/>
          <w:szCs w:val="22"/>
          <w:lang w:val="es-ES"/>
        </w:rPr>
        <w:t>Lista Estimada de Cantidades y sus Precios Unitarios</w:t>
      </w:r>
    </w:p>
    <w:p w14:paraId="33A64932" w14:textId="77777777" w:rsidR="00B83E2A" w:rsidRPr="00313596" w:rsidRDefault="00B83E2A" w:rsidP="00B83E2A">
      <w:pPr>
        <w:pStyle w:val="Subttulo"/>
        <w:jc w:val="both"/>
        <w:rPr>
          <w:rFonts w:ascii="Arial" w:hAnsi="Arial" w:cs="Arial"/>
          <w:b w:val="0"/>
          <w:color w:val="FF0000"/>
          <w:sz w:val="22"/>
          <w:szCs w:val="22"/>
          <w:lang w:val="es-ES"/>
        </w:rPr>
      </w:pPr>
      <w:r w:rsidRPr="00313596">
        <w:rPr>
          <w:rFonts w:ascii="Arial" w:hAnsi="Arial" w:cs="Arial"/>
          <w:b w:val="0"/>
          <w:color w:val="FF0000"/>
          <w:sz w:val="22"/>
          <w:szCs w:val="22"/>
          <w:lang w:val="es-ES"/>
        </w:rPr>
        <w:t xml:space="preserve">Se debe presentar el formato de Lista Estimada de Cantidades y sus Precios Unitarios, que será elaborado por el </w:t>
      </w:r>
      <w:r w:rsidRPr="00313596">
        <w:rPr>
          <w:rFonts w:ascii="Arial" w:hAnsi="Arial" w:cs="Arial"/>
          <w:b w:val="0"/>
          <w:color w:val="FF0000"/>
          <w:sz w:val="22"/>
          <w:szCs w:val="22"/>
        </w:rPr>
        <w:t>Contratante</w:t>
      </w:r>
      <w:r w:rsidRPr="00313596" w:rsidDel="009827B3">
        <w:rPr>
          <w:rFonts w:ascii="Arial" w:hAnsi="Arial" w:cs="Arial"/>
          <w:b w:val="0"/>
          <w:color w:val="FF0000"/>
          <w:sz w:val="22"/>
          <w:szCs w:val="22"/>
          <w:lang w:val="es-ES"/>
        </w:rPr>
        <w:t xml:space="preserve"> </w:t>
      </w:r>
      <w:r w:rsidRPr="00313596">
        <w:rPr>
          <w:rFonts w:ascii="Arial" w:hAnsi="Arial" w:cs="Arial"/>
          <w:b w:val="0"/>
          <w:color w:val="FF0000"/>
          <w:sz w:val="22"/>
          <w:szCs w:val="22"/>
          <w:lang w:val="es-ES"/>
        </w:rPr>
        <w:t xml:space="preserve">y en el que, de acuerdo con la cantidad de obra a ejecutar y/o actividades a realizar, los oferentes deberán presentar los precios unitarios y totales de su oferta económica. </w:t>
      </w:r>
    </w:p>
    <w:p w14:paraId="0D52D6F0" w14:textId="77777777" w:rsidR="00B83E2A" w:rsidRPr="00313596" w:rsidRDefault="00B83E2A" w:rsidP="00B83E2A">
      <w:pPr>
        <w:pStyle w:val="explanatorynotes"/>
        <w:spacing w:after="120" w:line="240" w:lineRule="auto"/>
        <w:rPr>
          <w:rFonts w:cs="Arial"/>
          <w:b/>
          <w:color w:val="FF0000"/>
          <w:sz w:val="22"/>
          <w:szCs w:val="22"/>
          <w:lang w:val="es-ES"/>
        </w:rPr>
      </w:pPr>
    </w:p>
    <w:p w14:paraId="3E0C6B83" w14:textId="77777777" w:rsidR="00B83E2A" w:rsidRPr="00313596" w:rsidRDefault="00B83E2A" w:rsidP="00B83E2A">
      <w:pPr>
        <w:pStyle w:val="explanatorynotes"/>
        <w:spacing w:after="120" w:line="240" w:lineRule="auto"/>
        <w:rPr>
          <w:rFonts w:cs="Arial"/>
          <w:color w:val="FF0000"/>
          <w:sz w:val="22"/>
          <w:szCs w:val="22"/>
          <w:lang w:val="es-ES"/>
        </w:rPr>
      </w:pPr>
      <w:r w:rsidRPr="00313596">
        <w:rPr>
          <w:rFonts w:cs="Arial"/>
          <w:color w:val="FF0000"/>
          <w:sz w:val="22"/>
          <w:szCs w:val="22"/>
          <w:lang w:val="es-ES"/>
        </w:rPr>
        <w:t>La lista de cantidades tiene por objeto:</w:t>
      </w:r>
    </w:p>
    <w:p w14:paraId="7D854E83" w14:textId="77777777" w:rsidR="00B83E2A" w:rsidRPr="00313596" w:rsidRDefault="00B83E2A" w:rsidP="001336F8">
      <w:pPr>
        <w:pStyle w:val="explanatorynotes"/>
        <w:numPr>
          <w:ilvl w:val="1"/>
          <w:numId w:val="85"/>
        </w:numPr>
        <w:spacing w:after="120" w:line="240" w:lineRule="auto"/>
        <w:ind w:left="426"/>
        <w:rPr>
          <w:rFonts w:cs="Arial"/>
          <w:color w:val="FF0000"/>
          <w:sz w:val="22"/>
          <w:szCs w:val="22"/>
          <w:lang w:val="es-ES"/>
        </w:rPr>
      </w:pPr>
      <w:r w:rsidRPr="00313596">
        <w:rPr>
          <w:rFonts w:cs="Arial"/>
          <w:color w:val="FF0000"/>
          <w:sz w:val="22"/>
          <w:szCs w:val="22"/>
          <w:lang w:val="es-ES"/>
        </w:rPr>
        <w:t xml:space="preserve">Proporcionar suficiente información acerca de la cantidad de obras y/o bienes que se llevará a cabo a fin de que las ofertas puedan prepararse de manera eficaz y precisa; y </w:t>
      </w:r>
    </w:p>
    <w:p w14:paraId="7E21F431" w14:textId="77777777" w:rsidR="00B83E2A" w:rsidRPr="00313596" w:rsidRDefault="00B83E2A" w:rsidP="001336F8">
      <w:pPr>
        <w:pStyle w:val="explanatorynotes"/>
        <w:numPr>
          <w:ilvl w:val="1"/>
          <w:numId w:val="85"/>
        </w:numPr>
        <w:spacing w:after="120" w:line="240" w:lineRule="auto"/>
        <w:ind w:left="426"/>
        <w:rPr>
          <w:rFonts w:cs="Arial"/>
          <w:color w:val="FF0000"/>
          <w:sz w:val="22"/>
          <w:szCs w:val="22"/>
          <w:lang w:val="es-ES"/>
        </w:rPr>
      </w:pPr>
      <w:r w:rsidRPr="00313596">
        <w:rPr>
          <w:rFonts w:cs="Arial"/>
          <w:color w:val="FF0000"/>
          <w:sz w:val="22"/>
          <w:szCs w:val="22"/>
          <w:lang w:val="es-ES"/>
        </w:rPr>
        <w:t xml:space="preserve">En los casos en que se haya celebrado un contrato, proporcionar una lista de cantidades con precios para la valoración periódica de las obras ejecutadas. </w:t>
      </w:r>
    </w:p>
    <w:p w14:paraId="77A1FEB3" w14:textId="77777777" w:rsidR="00B83E2A" w:rsidRPr="00313596" w:rsidRDefault="00B83E2A" w:rsidP="001336F8">
      <w:pPr>
        <w:pStyle w:val="explanatorynotes"/>
        <w:numPr>
          <w:ilvl w:val="1"/>
          <w:numId w:val="85"/>
        </w:numPr>
        <w:spacing w:after="120" w:line="240" w:lineRule="auto"/>
        <w:ind w:left="426"/>
        <w:rPr>
          <w:rFonts w:cs="Arial"/>
          <w:color w:val="FF0000"/>
          <w:sz w:val="22"/>
          <w:szCs w:val="22"/>
          <w:lang w:val="es-ES"/>
        </w:rPr>
      </w:pPr>
      <w:r w:rsidRPr="00313596">
        <w:rPr>
          <w:rFonts w:cs="Arial"/>
          <w:color w:val="FF0000"/>
          <w:sz w:val="22"/>
          <w:szCs w:val="22"/>
          <w:lang w:val="es-ES"/>
        </w:rPr>
        <w:t xml:space="preserve">El contratante podrá incluir una reserva general para imprevistos físicos (excesos de cantidades) mediante la incorporación de una suma provisional en la Lista de Cantidades. </w:t>
      </w:r>
    </w:p>
    <w:p w14:paraId="1CB4FF75" w14:textId="77777777" w:rsidR="00B83E2A" w:rsidRPr="00313596" w:rsidRDefault="00B83E2A" w:rsidP="00B83E2A">
      <w:pPr>
        <w:pStyle w:val="explanatorynotes"/>
        <w:spacing w:after="120" w:line="240" w:lineRule="auto"/>
        <w:jc w:val="center"/>
        <w:rPr>
          <w:rFonts w:cs="Arial"/>
          <w:b/>
          <w:sz w:val="22"/>
          <w:szCs w:val="22"/>
          <w:lang w:val="es-E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836"/>
        <w:gridCol w:w="993"/>
        <w:gridCol w:w="1158"/>
        <w:gridCol w:w="1977"/>
        <w:gridCol w:w="1999"/>
      </w:tblGrid>
      <w:tr w:rsidR="00B83E2A" w:rsidRPr="00313596" w14:paraId="4751D0BE" w14:textId="77777777" w:rsidTr="009E426E">
        <w:trPr>
          <w:trHeight w:val="602"/>
        </w:trPr>
        <w:tc>
          <w:tcPr>
            <w:tcW w:w="662" w:type="dxa"/>
            <w:shd w:val="clear" w:color="auto" w:fill="00B050"/>
            <w:vAlign w:val="center"/>
          </w:tcPr>
          <w:p w14:paraId="66B8EAAB" w14:textId="77777777" w:rsidR="00B83E2A" w:rsidRPr="00867F9F" w:rsidRDefault="00B83E2A">
            <w:pPr>
              <w:pStyle w:val="explanatorynotes"/>
              <w:spacing w:after="0" w:line="240" w:lineRule="auto"/>
              <w:jc w:val="center"/>
              <w:rPr>
                <w:rFonts w:cs="Arial"/>
                <w:b/>
                <w:color w:val="FFFFFF" w:themeColor="background1"/>
                <w:sz w:val="22"/>
                <w:szCs w:val="22"/>
                <w:lang w:val="es-ES"/>
              </w:rPr>
            </w:pPr>
            <w:r w:rsidRPr="00867F9F">
              <w:rPr>
                <w:rFonts w:cs="Arial"/>
                <w:b/>
                <w:color w:val="FFFFFF" w:themeColor="background1"/>
                <w:sz w:val="22"/>
                <w:szCs w:val="22"/>
                <w:lang w:val="es-ES"/>
              </w:rPr>
              <w:t>No</w:t>
            </w:r>
          </w:p>
        </w:tc>
        <w:tc>
          <w:tcPr>
            <w:tcW w:w="2836" w:type="dxa"/>
            <w:shd w:val="clear" w:color="auto" w:fill="00B050"/>
            <w:vAlign w:val="center"/>
          </w:tcPr>
          <w:p w14:paraId="5F0F80AE" w14:textId="77777777" w:rsidR="00B83E2A" w:rsidRPr="00867F9F" w:rsidRDefault="00B83E2A">
            <w:pPr>
              <w:pStyle w:val="explanatorynotes"/>
              <w:spacing w:after="0" w:line="240" w:lineRule="auto"/>
              <w:jc w:val="center"/>
              <w:rPr>
                <w:rFonts w:cs="Arial"/>
                <w:b/>
                <w:color w:val="FFFFFF" w:themeColor="background1"/>
                <w:sz w:val="22"/>
                <w:szCs w:val="22"/>
                <w:lang w:val="es-ES"/>
              </w:rPr>
            </w:pPr>
            <w:r w:rsidRPr="00867F9F">
              <w:rPr>
                <w:rFonts w:cs="Arial"/>
                <w:b/>
                <w:color w:val="FFFFFF" w:themeColor="background1"/>
                <w:sz w:val="22"/>
                <w:szCs w:val="22"/>
                <w:lang w:val="es-ES"/>
              </w:rPr>
              <w:t>Concepto</w:t>
            </w:r>
          </w:p>
        </w:tc>
        <w:tc>
          <w:tcPr>
            <w:tcW w:w="993" w:type="dxa"/>
            <w:shd w:val="clear" w:color="auto" w:fill="00B050"/>
            <w:vAlign w:val="center"/>
          </w:tcPr>
          <w:p w14:paraId="70C875E4" w14:textId="77777777" w:rsidR="00B83E2A" w:rsidRPr="00867F9F" w:rsidRDefault="00B83E2A">
            <w:pPr>
              <w:pStyle w:val="explanatorynotes"/>
              <w:spacing w:after="0" w:line="240" w:lineRule="auto"/>
              <w:jc w:val="center"/>
              <w:rPr>
                <w:rFonts w:cs="Arial"/>
                <w:b/>
                <w:color w:val="FFFFFF" w:themeColor="background1"/>
                <w:sz w:val="22"/>
                <w:szCs w:val="22"/>
                <w:lang w:val="es-ES"/>
              </w:rPr>
            </w:pPr>
            <w:r w:rsidRPr="00867F9F">
              <w:rPr>
                <w:rFonts w:cs="Arial"/>
                <w:b/>
                <w:color w:val="FFFFFF" w:themeColor="background1"/>
                <w:sz w:val="22"/>
                <w:szCs w:val="22"/>
                <w:lang w:val="es-ES"/>
              </w:rPr>
              <w:t>Unidad</w:t>
            </w:r>
          </w:p>
        </w:tc>
        <w:tc>
          <w:tcPr>
            <w:tcW w:w="1158" w:type="dxa"/>
            <w:shd w:val="clear" w:color="auto" w:fill="00B050"/>
            <w:vAlign w:val="center"/>
          </w:tcPr>
          <w:p w14:paraId="555F8E22" w14:textId="77777777" w:rsidR="00B83E2A" w:rsidRPr="00867F9F" w:rsidRDefault="00B83E2A">
            <w:pPr>
              <w:pStyle w:val="explanatorynotes"/>
              <w:spacing w:after="0" w:line="240" w:lineRule="auto"/>
              <w:jc w:val="center"/>
              <w:rPr>
                <w:rFonts w:cs="Arial"/>
                <w:b/>
                <w:color w:val="FFFFFF" w:themeColor="background1"/>
                <w:sz w:val="22"/>
                <w:szCs w:val="22"/>
                <w:lang w:val="es-ES"/>
              </w:rPr>
            </w:pPr>
            <w:r w:rsidRPr="00867F9F">
              <w:rPr>
                <w:rFonts w:cs="Arial"/>
                <w:b/>
                <w:color w:val="FFFFFF" w:themeColor="background1"/>
                <w:sz w:val="22"/>
                <w:szCs w:val="22"/>
                <w:lang w:val="es-ES"/>
              </w:rPr>
              <w:t>Cantidad</w:t>
            </w:r>
          </w:p>
        </w:tc>
        <w:tc>
          <w:tcPr>
            <w:tcW w:w="1977" w:type="dxa"/>
            <w:shd w:val="clear" w:color="auto" w:fill="00B050"/>
            <w:vAlign w:val="center"/>
          </w:tcPr>
          <w:p w14:paraId="4DDC942E" w14:textId="77777777" w:rsidR="00B83E2A" w:rsidRPr="00867F9F" w:rsidRDefault="00B83E2A">
            <w:pPr>
              <w:pStyle w:val="explanatorynotes"/>
              <w:spacing w:after="0" w:line="240" w:lineRule="auto"/>
              <w:jc w:val="center"/>
              <w:rPr>
                <w:rFonts w:cs="Arial"/>
                <w:b/>
                <w:color w:val="FFFFFF" w:themeColor="background1"/>
                <w:sz w:val="22"/>
                <w:szCs w:val="22"/>
                <w:lang w:val="es-ES"/>
              </w:rPr>
            </w:pPr>
            <w:r w:rsidRPr="00867F9F">
              <w:rPr>
                <w:rFonts w:cs="Arial"/>
                <w:b/>
                <w:color w:val="FFFFFF" w:themeColor="background1"/>
                <w:sz w:val="22"/>
                <w:szCs w:val="22"/>
                <w:lang w:val="es-ES"/>
              </w:rPr>
              <w:t>Precio Unitario</w:t>
            </w:r>
          </w:p>
          <w:p w14:paraId="222D7CC8" w14:textId="77777777" w:rsidR="00B83E2A" w:rsidRPr="00867F9F" w:rsidRDefault="00B83E2A">
            <w:pPr>
              <w:pStyle w:val="explanatorynotes"/>
              <w:spacing w:after="0" w:line="240" w:lineRule="auto"/>
              <w:jc w:val="center"/>
              <w:rPr>
                <w:rFonts w:cs="Arial"/>
                <w:b/>
                <w:color w:val="FFFFFF" w:themeColor="background1"/>
                <w:sz w:val="22"/>
                <w:szCs w:val="22"/>
                <w:lang w:val="es-ES"/>
              </w:rPr>
            </w:pPr>
            <w:r w:rsidRPr="00867F9F">
              <w:rPr>
                <w:rFonts w:cs="Arial"/>
                <w:b/>
                <w:color w:val="FF0000"/>
                <w:sz w:val="22"/>
                <w:szCs w:val="22"/>
                <w:lang w:val="es-ES"/>
              </w:rPr>
              <w:t>(indicar moneda)</w:t>
            </w:r>
          </w:p>
        </w:tc>
        <w:tc>
          <w:tcPr>
            <w:tcW w:w="1999" w:type="dxa"/>
            <w:shd w:val="clear" w:color="auto" w:fill="00B050"/>
            <w:vAlign w:val="center"/>
          </w:tcPr>
          <w:p w14:paraId="4618D6DA" w14:textId="77777777" w:rsidR="00B83E2A" w:rsidRPr="00867F9F" w:rsidRDefault="00B83E2A">
            <w:pPr>
              <w:pStyle w:val="explanatorynotes"/>
              <w:spacing w:after="0" w:line="240" w:lineRule="auto"/>
              <w:jc w:val="center"/>
              <w:rPr>
                <w:rFonts w:cs="Arial"/>
                <w:b/>
                <w:color w:val="FFFFFF" w:themeColor="background1"/>
                <w:sz w:val="22"/>
                <w:szCs w:val="22"/>
                <w:lang w:val="es-ES"/>
              </w:rPr>
            </w:pPr>
            <w:r w:rsidRPr="00867F9F">
              <w:rPr>
                <w:rFonts w:cs="Arial"/>
                <w:b/>
                <w:color w:val="FFFFFF" w:themeColor="background1"/>
                <w:sz w:val="22"/>
                <w:szCs w:val="22"/>
                <w:lang w:val="es-ES"/>
              </w:rPr>
              <w:t>Monto</w:t>
            </w:r>
          </w:p>
          <w:p w14:paraId="41F74D00" w14:textId="77777777" w:rsidR="00B83E2A" w:rsidRPr="00867F9F" w:rsidRDefault="00B83E2A">
            <w:pPr>
              <w:pStyle w:val="explanatorynotes"/>
              <w:spacing w:after="0" w:line="240" w:lineRule="auto"/>
              <w:jc w:val="center"/>
              <w:rPr>
                <w:rFonts w:cs="Arial"/>
                <w:b/>
                <w:color w:val="FFFFFF" w:themeColor="background1"/>
                <w:sz w:val="22"/>
                <w:szCs w:val="22"/>
                <w:lang w:val="es-ES"/>
              </w:rPr>
            </w:pPr>
            <w:r w:rsidRPr="00867F9F">
              <w:rPr>
                <w:rFonts w:cs="Arial"/>
                <w:b/>
                <w:color w:val="FF0000"/>
                <w:sz w:val="22"/>
                <w:szCs w:val="22"/>
                <w:lang w:val="es-ES"/>
              </w:rPr>
              <w:t>(Indicar Moneda)</w:t>
            </w:r>
          </w:p>
        </w:tc>
      </w:tr>
      <w:tr w:rsidR="00B83E2A" w:rsidRPr="00313596" w14:paraId="1885A804" w14:textId="77777777" w:rsidTr="009E426E">
        <w:trPr>
          <w:trHeight w:val="389"/>
        </w:trPr>
        <w:tc>
          <w:tcPr>
            <w:tcW w:w="662" w:type="dxa"/>
          </w:tcPr>
          <w:p w14:paraId="28C1D766" w14:textId="77777777" w:rsidR="00B83E2A" w:rsidRPr="00313596" w:rsidRDefault="00B83E2A">
            <w:pPr>
              <w:pStyle w:val="explanatorynotes"/>
              <w:spacing w:after="120" w:line="240" w:lineRule="auto"/>
              <w:rPr>
                <w:rFonts w:cs="Arial"/>
                <w:sz w:val="22"/>
                <w:szCs w:val="22"/>
                <w:lang w:val="es-ES"/>
              </w:rPr>
            </w:pPr>
          </w:p>
        </w:tc>
        <w:tc>
          <w:tcPr>
            <w:tcW w:w="2836" w:type="dxa"/>
          </w:tcPr>
          <w:p w14:paraId="2F713DBF" w14:textId="77777777" w:rsidR="00B83E2A" w:rsidRPr="00313596" w:rsidRDefault="00B83E2A">
            <w:pPr>
              <w:pStyle w:val="explanatorynotes"/>
              <w:spacing w:after="120" w:line="240" w:lineRule="auto"/>
              <w:rPr>
                <w:rFonts w:cs="Arial"/>
                <w:sz w:val="22"/>
                <w:szCs w:val="22"/>
                <w:lang w:val="es-ES"/>
              </w:rPr>
            </w:pPr>
          </w:p>
        </w:tc>
        <w:tc>
          <w:tcPr>
            <w:tcW w:w="993" w:type="dxa"/>
          </w:tcPr>
          <w:p w14:paraId="265A8C20" w14:textId="77777777" w:rsidR="00B83E2A" w:rsidRPr="00313596" w:rsidRDefault="00B83E2A">
            <w:pPr>
              <w:pStyle w:val="explanatorynotes"/>
              <w:spacing w:after="120" w:line="240" w:lineRule="auto"/>
              <w:rPr>
                <w:rFonts w:cs="Arial"/>
                <w:sz w:val="22"/>
                <w:szCs w:val="22"/>
                <w:lang w:val="es-ES"/>
              </w:rPr>
            </w:pPr>
          </w:p>
        </w:tc>
        <w:tc>
          <w:tcPr>
            <w:tcW w:w="1158" w:type="dxa"/>
          </w:tcPr>
          <w:p w14:paraId="7ABE62E4" w14:textId="77777777" w:rsidR="00B83E2A" w:rsidRPr="00313596" w:rsidRDefault="00B83E2A">
            <w:pPr>
              <w:pStyle w:val="explanatorynotes"/>
              <w:spacing w:after="120" w:line="240" w:lineRule="auto"/>
              <w:rPr>
                <w:rFonts w:cs="Arial"/>
                <w:sz w:val="22"/>
                <w:szCs w:val="22"/>
                <w:lang w:val="es-ES"/>
              </w:rPr>
            </w:pPr>
          </w:p>
        </w:tc>
        <w:tc>
          <w:tcPr>
            <w:tcW w:w="1977" w:type="dxa"/>
          </w:tcPr>
          <w:p w14:paraId="74E4B8AA" w14:textId="77777777" w:rsidR="00B83E2A" w:rsidRPr="00313596" w:rsidRDefault="00B83E2A">
            <w:pPr>
              <w:pStyle w:val="explanatorynotes"/>
              <w:spacing w:after="120" w:line="240" w:lineRule="auto"/>
              <w:rPr>
                <w:rFonts w:cs="Arial"/>
                <w:sz w:val="22"/>
                <w:szCs w:val="22"/>
                <w:lang w:val="es-ES"/>
              </w:rPr>
            </w:pPr>
          </w:p>
        </w:tc>
        <w:tc>
          <w:tcPr>
            <w:tcW w:w="1999" w:type="dxa"/>
          </w:tcPr>
          <w:p w14:paraId="058D4B12" w14:textId="77777777" w:rsidR="00B83E2A" w:rsidRPr="00313596" w:rsidRDefault="00B83E2A">
            <w:pPr>
              <w:pStyle w:val="explanatorynotes"/>
              <w:spacing w:after="120" w:line="240" w:lineRule="auto"/>
              <w:rPr>
                <w:rFonts w:cs="Arial"/>
                <w:sz w:val="22"/>
                <w:szCs w:val="22"/>
                <w:lang w:val="es-ES"/>
              </w:rPr>
            </w:pPr>
          </w:p>
        </w:tc>
      </w:tr>
      <w:tr w:rsidR="00B83E2A" w:rsidRPr="00313596" w14:paraId="698F416B" w14:textId="77777777" w:rsidTr="009E426E">
        <w:trPr>
          <w:trHeight w:val="389"/>
        </w:trPr>
        <w:tc>
          <w:tcPr>
            <w:tcW w:w="662" w:type="dxa"/>
          </w:tcPr>
          <w:p w14:paraId="5A8B56F3" w14:textId="77777777" w:rsidR="00B83E2A" w:rsidRPr="00313596" w:rsidRDefault="00B83E2A">
            <w:pPr>
              <w:pStyle w:val="explanatorynotes"/>
              <w:spacing w:after="120" w:line="240" w:lineRule="auto"/>
              <w:rPr>
                <w:rFonts w:cs="Arial"/>
                <w:sz w:val="22"/>
                <w:szCs w:val="22"/>
                <w:lang w:val="es-ES"/>
              </w:rPr>
            </w:pPr>
          </w:p>
        </w:tc>
        <w:tc>
          <w:tcPr>
            <w:tcW w:w="2836" w:type="dxa"/>
          </w:tcPr>
          <w:p w14:paraId="2E939CA4" w14:textId="77777777" w:rsidR="00B83E2A" w:rsidRPr="00313596" w:rsidRDefault="00B83E2A">
            <w:pPr>
              <w:pStyle w:val="explanatorynotes"/>
              <w:spacing w:after="120" w:line="240" w:lineRule="auto"/>
              <w:rPr>
                <w:rFonts w:cs="Arial"/>
                <w:sz w:val="22"/>
                <w:szCs w:val="22"/>
                <w:lang w:val="es-ES"/>
              </w:rPr>
            </w:pPr>
          </w:p>
        </w:tc>
        <w:tc>
          <w:tcPr>
            <w:tcW w:w="993" w:type="dxa"/>
          </w:tcPr>
          <w:p w14:paraId="6FED1CC9" w14:textId="77777777" w:rsidR="00B83E2A" w:rsidRPr="00313596" w:rsidRDefault="00B83E2A">
            <w:pPr>
              <w:pStyle w:val="explanatorynotes"/>
              <w:spacing w:after="120" w:line="240" w:lineRule="auto"/>
              <w:rPr>
                <w:rFonts w:cs="Arial"/>
                <w:sz w:val="22"/>
                <w:szCs w:val="22"/>
                <w:lang w:val="es-ES"/>
              </w:rPr>
            </w:pPr>
          </w:p>
        </w:tc>
        <w:tc>
          <w:tcPr>
            <w:tcW w:w="1158" w:type="dxa"/>
          </w:tcPr>
          <w:p w14:paraId="767649B8" w14:textId="77777777" w:rsidR="00B83E2A" w:rsidRPr="00313596" w:rsidRDefault="00B83E2A">
            <w:pPr>
              <w:pStyle w:val="explanatorynotes"/>
              <w:spacing w:after="120" w:line="240" w:lineRule="auto"/>
              <w:rPr>
                <w:rFonts w:cs="Arial"/>
                <w:sz w:val="22"/>
                <w:szCs w:val="22"/>
                <w:lang w:val="es-ES"/>
              </w:rPr>
            </w:pPr>
          </w:p>
        </w:tc>
        <w:tc>
          <w:tcPr>
            <w:tcW w:w="1977" w:type="dxa"/>
          </w:tcPr>
          <w:p w14:paraId="32F71E0B" w14:textId="77777777" w:rsidR="00B83E2A" w:rsidRPr="00313596" w:rsidRDefault="00B83E2A">
            <w:pPr>
              <w:pStyle w:val="explanatorynotes"/>
              <w:spacing w:after="120" w:line="240" w:lineRule="auto"/>
              <w:rPr>
                <w:rFonts w:cs="Arial"/>
                <w:sz w:val="22"/>
                <w:szCs w:val="22"/>
                <w:lang w:val="es-ES"/>
              </w:rPr>
            </w:pPr>
          </w:p>
        </w:tc>
        <w:tc>
          <w:tcPr>
            <w:tcW w:w="1999" w:type="dxa"/>
          </w:tcPr>
          <w:p w14:paraId="4D484BC2" w14:textId="77777777" w:rsidR="00B83E2A" w:rsidRPr="00313596" w:rsidRDefault="00B83E2A">
            <w:pPr>
              <w:pStyle w:val="explanatorynotes"/>
              <w:spacing w:after="120" w:line="240" w:lineRule="auto"/>
              <w:rPr>
                <w:rFonts w:cs="Arial"/>
                <w:sz w:val="22"/>
                <w:szCs w:val="22"/>
                <w:lang w:val="es-ES"/>
              </w:rPr>
            </w:pPr>
          </w:p>
        </w:tc>
      </w:tr>
      <w:tr w:rsidR="00B83E2A" w:rsidRPr="00313596" w14:paraId="519CFE5D" w14:textId="77777777" w:rsidTr="009E426E">
        <w:trPr>
          <w:trHeight w:val="476"/>
        </w:trPr>
        <w:tc>
          <w:tcPr>
            <w:tcW w:w="662" w:type="dxa"/>
          </w:tcPr>
          <w:p w14:paraId="37CD8DF3" w14:textId="77777777" w:rsidR="00B83E2A" w:rsidRPr="00313596" w:rsidRDefault="00B83E2A">
            <w:pPr>
              <w:pStyle w:val="explanatorynotes"/>
              <w:spacing w:after="120" w:line="240" w:lineRule="auto"/>
              <w:rPr>
                <w:rFonts w:cs="Arial"/>
                <w:sz w:val="22"/>
                <w:szCs w:val="22"/>
                <w:lang w:val="es-ES"/>
              </w:rPr>
            </w:pPr>
          </w:p>
        </w:tc>
        <w:tc>
          <w:tcPr>
            <w:tcW w:w="2836" w:type="dxa"/>
          </w:tcPr>
          <w:p w14:paraId="63CB6237" w14:textId="77777777" w:rsidR="00B83E2A" w:rsidRPr="00313596" w:rsidRDefault="00B83E2A">
            <w:pPr>
              <w:pStyle w:val="explanatorynotes"/>
              <w:spacing w:after="120" w:line="240" w:lineRule="auto"/>
              <w:rPr>
                <w:rFonts w:cs="Arial"/>
                <w:sz w:val="22"/>
                <w:szCs w:val="22"/>
                <w:lang w:val="es-ES"/>
              </w:rPr>
            </w:pPr>
          </w:p>
        </w:tc>
        <w:tc>
          <w:tcPr>
            <w:tcW w:w="993" w:type="dxa"/>
          </w:tcPr>
          <w:p w14:paraId="0C83C800" w14:textId="77777777" w:rsidR="00B83E2A" w:rsidRPr="00313596" w:rsidRDefault="00B83E2A">
            <w:pPr>
              <w:pStyle w:val="explanatorynotes"/>
              <w:spacing w:after="120" w:line="240" w:lineRule="auto"/>
              <w:rPr>
                <w:rFonts w:cs="Arial"/>
                <w:sz w:val="22"/>
                <w:szCs w:val="22"/>
                <w:lang w:val="es-ES"/>
              </w:rPr>
            </w:pPr>
          </w:p>
        </w:tc>
        <w:tc>
          <w:tcPr>
            <w:tcW w:w="1158" w:type="dxa"/>
          </w:tcPr>
          <w:p w14:paraId="369C70AE" w14:textId="77777777" w:rsidR="00B83E2A" w:rsidRPr="00313596" w:rsidRDefault="00B83E2A">
            <w:pPr>
              <w:pStyle w:val="explanatorynotes"/>
              <w:spacing w:after="120" w:line="240" w:lineRule="auto"/>
              <w:rPr>
                <w:rFonts w:cs="Arial"/>
                <w:sz w:val="22"/>
                <w:szCs w:val="22"/>
                <w:lang w:val="es-ES"/>
              </w:rPr>
            </w:pPr>
          </w:p>
        </w:tc>
        <w:tc>
          <w:tcPr>
            <w:tcW w:w="1977" w:type="dxa"/>
          </w:tcPr>
          <w:p w14:paraId="2A9BA465" w14:textId="77777777" w:rsidR="00B83E2A" w:rsidRPr="00313596" w:rsidRDefault="00B83E2A">
            <w:pPr>
              <w:pStyle w:val="explanatorynotes"/>
              <w:spacing w:after="120" w:line="240" w:lineRule="auto"/>
              <w:rPr>
                <w:rFonts w:cs="Arial"/>
                <w:sz w:val="22"/>
                <w:szCs w:val="22"/>
                <w:lang w:val="es-ES"/>
              </w:rPr>
            </w:pPr>
          </w:p>
        </w:tc>
        <w:tc>
          <w:tcPr>
            <w:tcW w:w="1999" w:type="dxa"/>
          </w:tcPr>
          <w:p w14:paraId="2FFE80B9" w14:textId="77777777" w:rsidR="00B83E2A" w:rsidRPr="00313596" w:rsidRDefault="00B83E2A">
            <w:pPr>
              <w:pStyle w:val="explanatorynotes"/>
              <w:spacing w:after="120" w:line="240" w:lineRule="auto"/>
              <w:rPr>
                <w:rFonts w:cs="Arial"/>
                <w:sz w:val="22"/>
                <w:szCs w:val="22"/>
                <w:lang w:val="es-ES"/>
              </w:rPr>
            </w:pPr>
          </w:p>
        </w:tc>
      </w:tr>
      <w:tr w:rsidR="00B83E2A" w:rsidRPr="00313596" w14:paraId="59BD82DF" w14:textId="77777777" w:rsidTr="009E426E">
        <w:trPr>
          <w:trHeight w:val="406"/>
        </w:trPr>
        <w:tc>
          <w:tcPr>
            <w:tcW w:w="7626" w:type="dxa"/>
            <w:gridSpan w:val="5"/>
          </w:tcPr>
          <w:p w14:paraId="0ED728BA" w14:textId="77777777" w:rsidR="00B83E2A" w:rsidRPr="00313596" w:rsidRDefault="00B83E2A">
            <w:pPr>
              <w:pStyle w:val="explanatorynotes"/>
              <w:spacing w:after="120" w:line="240" w:lineRule="auto"/>
              <w:jc w:val="right"/>
              <w:rPr>
                <w:rFonts w:cs="Arial"/>
                <w:b/>
                <w:sz w:val="22"/>
                <w:szCs w:val="22"/>
                <w:lang w:val="es-ES"/>
              </w:rPr>
            </w:pPr>
            <w:r w:rsidRPr="00313596">
              <w:rPr>
                <w:rFonts w:cs="Arial"/>
                <w:b/>
                <w:sz w:val="22"/>
                <w:szCs w:val="22"/>
                <w:lang w:val="es-ES"/>
              </w:rPr>
              <w:t>Total, antes de sumas provisionales</w:t>
            </w:r>
          </w:p>
        </w:tc>
        <w:tc>
          <w:tcPr>
            <w:tcW w:w="1999" w:type="dxa"/>
          </w:tcPr>
          <w:p w14:paraId="6F423378" w14:textId="77777777" w:rsidR="00B83E2A" w:rsidRPr="00313596" w:rsidRDefault="00B83E2A">
            <w:pPr>
              <w:pStyle w:val="explanatorynotes"/>
              <w:spacing w:after="120" w:line="240" w:lineRule="auto"/>
              <w:rPr>
                <w:rFonts w:cs="Arial"/>
                <w:sz w:val="22"/>
                <w:szCs w:val="22"/>
                <w:lang w:val="es-ES"/>
              </w:rPr>
            </w:pPr>
          </w:p>
        </w:tc>
      </w:tr>
      <w:tr w:rsidR="0065722E" w:rsidRPr="00313596" w14:paraId="0EE88911" w14:textId="77777777" w:rsidTr="009E426E">
        <w:trPr>
          <w:trHeight w:val="389"/>
        </w:trPr>
        <w:tc>
          <w:tcPr>
            <w:tcW w:w="662" w:type="dxa"/>
          </w:tcPr>
          <w:p w14:paraId="56527DA7" w14:textId="77777777" w:rsidR="0065722E" w:rsidRPr="00313596" w:rsidRDefault="0065722E">
            <w:pPr>
              <w:pStyle w:val="explanatorynotes"/>
              <w:spacing w:after="120" w:line="240" w:lineRule="auto"/>
              <w:rPr>
                <w:rFonts w:cs="Arial"/>
                <w:i/>
                <w:color w:val="FF0000"/>
                <w:sz w:val="22"/>
                <w:szCs w:val="22"/>
                <w:lang w:val="es-ES"/>
              </w:rPr>
            </w:pPr>
          </w:p>
        </w:tc>
        <w:tc>
          <w:tcPr>
            <w:tcW w:w="6964" w:type="dxa"/>
            <w:gridSpan w:val="4"/>
            <w:vAlign w:val="center"/>
          </w:tcPr>
          <w:p w14:paraId="1F991143" w14:textId="08830DD6" w:rsidR="005B3C15" w:rsidRDefault="005B3C15" w:rsidP="005B3C15">
            <w:pPr>
              <w:pStyle w:val="explanatorynotes"/>
              <w:spacing w:after="120" w:line="240" w:lineRule="auto"/>
              <w:jc w:val="left"/>
              <w:rPr>
                <w:rFonts w:cs="Arial"/>
                <w:color w:val="FF0000"/>
                <w:sz w:val="22"/>
                <w:szCs w:val="22"/>
              </w:rPr>
            </w:pPr>
            <w:r w:rsidRPr="00CC579C">
              <w:rPr>
                <w:rFonts w:cs="Arial"/>
                <w:color w:val="FF0000"/>
                <w:sz w:val="22"/>
                <w:szCs w:val="22"/>
              </w:rPr>
              <w:t>A ser ingresado por el Contratante</w:t>
            </w:r>
            <w:r w:rsidR="00A144E8">
              <w:rPr>
                <w:rFonts w:cs="Arial"/>
                <w:color w:val="FF0000"/>
                <w:sz w:val="22"/>
                <w:szCs w:val="22"/>
              </w:rPr>
              <w:t>, s</w:t>
            </w:r>
            <w:r w:rsidRPr="00CC579C">
              <w:rPr>
                <w:rFonts w:cs="Arial"/>
                <w:color w:val="FF0000"/>
                <w:sz w:val="22"/>
                <w:szCs w:val="22"/>
              </w:rPr>
              <w:t>uprimir si no corresponde:</w:t>
            </w:r>
          </w:p>
          <w:p w14:paraId="18EA1EC6" w14:textId="1D124C6B" w:rsidR="0065722E" w:rsidRPr="00313596" w:rsidRDefault="0065722E" w:rsidP="009E426E">
            <w:pPr>
              <w:pStyle w:val="explanatorynotes"/>
              <w:spacing w:after="120" w:line="240" w:lineRule="auto"/>
              <w:jc w:val="left"/>
              <w:rPr>
                <w:rFonts w:cs="Arial"/>
                <w:i/>
                <w:color w:val="FF0000"/>
                <w:sz w:val="22"/>
                <w:szCs w:val="22"/>
                <w:lang w:val="es-ES"/>
              </w:rPr>
            </w:pPr>
            <w:r w:rsidRPr="00313596">
              <w:rPr>
                <w:rFonts w:cs="Arial"/>
                <w:i/>
                <w:color w:val="FF0000"/>
                <w:sz w:val="22"/>
                <w:szCs w:val="22"/>
                <w:lang w:val="es-ES"/>
              </w:rPr>
              <w:t xml:space="preserve">Sumas provisionales </w:t>
            </w:r>
          </w:p>
        </w:tc>
        <w:tc>
          <w:tcPr>
            <w:tcW w:w="1999" w:type="dxa"/>
          </w:tcPr>
          <w:p w14:paraId="2BF73B4C" w14:textId="77777777" w:rsidR="0065722E" w:rsidRDefault="0065722E">
            <w:pPr>
              <w:pStyle w:val="explanatorynotes"/>
              <w:spacing w:after="120" w:line="240" w:lineRule="auto"/>
              <w:rPr>
                <w:rFonts w:cs="Arial"/>
                <w:i/>
                <w:color w:val="FF0000"/>
                <w:sz w:val="22"/>
                <w:szCs w:val="22"/>
                <w:lang w:val="es-ES"/>
              </w:rPr>
            </w:pPr>
            <w:r w:rsidRPr="00313596">
              <w:rPr>
                <w:rFonts w:cs="Arial"/>
                <w:i/>
                <w:color w:val="FF0000"/>
                <w:sz w:val="22"/>
                <w:szCs w:val="22"/>
                <w:lang w:val="es-ES"/>
              </w:rPr>
              <w:t>Monto a definir</w:t>
            </w:r>
          </w:p>
          <w:p w14:paraId="68AB4E52" w14:textId="40F26493" w:rsidR="009E426E" w:rsidRPr="00313596" w:rsidRDefault="009E426E">
            <w:pPr>
              <w:pStyle w:val="explanatorynotes"/>
              <w:spacing w:after="120" w:line="240" w:lineRule="auto"/>
              <w:rPr>
                <w:rFonts w:cs="Arial"/>
                <w:i/>
                <w:color w:val="FF0000"/>
                <w:sz w:val="22"/>
                <w:szCs w:val="22"/>
                <w:lang w:val="es-ES"/>
              </w:rPr>
            </w:pPr>
            <w:r>
              <w:rPr>
                <w:rFonts w:cs="Arial"/>
                <w:i/>
                <w:color w:val="FF0000"/>
                <w:sz w:val="22"/>
                <w:szCs w:val="22"/>
                <w:lang w:val="es-ES"/>
              </w:rPr>
              <w:t>Cuando aplique</w:t>
            </w:r>
          </w:p>
        </w:tc>
      </w:tr>
      <w:tr w:rsidR="009E426E" w:rsidRPr="00313596" w14:paraId="389397BA" w14:textId="77777777" w:rsidTr="009E426E">
        <w:trPr>
          <w:trHeight w:val="389"/>
        </w:trPr>
        <w:tc>
          <w:tcPr>
            <w:tcW w:w="662" w:type="dxa"/>
          </w:tcPr>
          <w:p w14:paraId="53BAAB2B" w14:textId="77777777" w:rsidR="009E426E" w:rsidRPr="00313596" w:rsidRDefault="009E426E" w:rsidP="009E426E">
            <w:pPr>
              <w:pStyle w:val="explanatorynotes"/>
              <w:spacing w:after="120" w:line="240" w:lineRule="auto"/>
              <w:rPr>
                <w:rFonts w:cs="Arial"/>
                <w:i/>
                <w:color w:val="FF0000"/>
                <w:sz w:val="22"/>
                <w:szCs w:val="22"/>
                <w:lang w:val="es-ES"/>
              </w:rPr>
            </w:pPr>
          </w:p>
        </w:tc>
        <w:tc>
          <w:tcPr>
            <w:tcW w:w="6964" w:type="dxa"/>
            <w:gridSpan w:val="4"/>
            <w:vAlign w:val="center"/>
          </w:tcPr>
          <w:p w14:paraId="438CFBDE" w14:textId="4E4FBDA1" w:rsidR="009E426E" w:rsidRPr="00313596" w:rsidRDefault="00A144E8" w:rsidP="00A144E8">
            <w:pPr>
              <w:pStyle w:val="explanatorynotes"/>
              <w:spacing w:after="120" w:line="240" w:lineRule="auto"/>
              <w:jc w:val="left"/>
              <w:rPr>
                <w:rFonts w:cs="Arial"/>
                <w:i/>
                <w:color w:val="FF0000"/>
                <w:sz w:val="22"/>
                <w:szCs w:val="22"/>
                <w:lang w:val="es-ES"/>
              </w:rPr>
            </w:pPr>
            <w:r w:rsidRPr="00CC579C">
              <w:rPr>
                <w:rFonts w:cs="Arial"/>
                <w:color w:val="FF0000"/>
                <w:sz w:val="22"/>
                <w:szCs w:val="22"/>
              </w:rPr>
              <w:t>A ser ingresado por el Contratante</w:t>
            </w:r>
            <w:r>
              <w:rPr>
                <w:rFonts w:cs="Arial"/>
                <w:color w:val="FF0000"/>
                <w:sz w:val="22"/>
                <w:szCs w:val="22"/>
              </w:rPr>
              <w:t>, s</w:t>
            </w:r>
            <w:r w:rsidRPr="00CC579C">
              <w:rPr>
                <w:rFonts w:cs="Arial"/>
                <w:color w:val="FF0000"/>
                <w:sz w:val="22"/>
                <w:szCs w:val="22"/>
              </w:rPr>
              <w:t>uprimir si no corresponde</w:t>
            </w:r>
            <w:r w:rsidR="009E426E" w:rsidRPr="00CC579C">
              <w:rPr>
                <w:rFonts w:cs="Arial"/>
                <w:color w:val="FF0000"/>
                <w:sz w:val="22"/>
                <w:szCs w:val="22"/>
              </w:rPr>
              <w:t xml:space="preserve"> Sumas Provisionales para cubrir la porción de los costos del DAAB del Contratante</w:t>
            </w:r>
            <w:r w:rsidR="009E426E">
              <w:rPr>
                <w:rFonts w:cs="Arial"/>
                <w:color w:val="FF0000"/>
                <w:sz w:val="22"/>
                <w:szCs w:val="22"/>
              </w:rPr>
              <w:t>.</w:t>
            </w:r>
          </w:p>
        </w:tc>
        <w:tc>
          <w:tcPr>
            <w:tcW w:w="1999" w:type="dxa"/>
          </w:tcPr>
          <w:p w14:paraId="18120196" w14:textId="77777777" w:rsidR="009E426E" w:rsidRDefault="009E426E" w:rsidP="009E426E">
            <w:pPr>
              <w:pStyle w:val="explanatorynotes"/>
              <w:spacing w:after="120" w:line="240" w:lineRule="auto"/>
              <w:rPr>
                <w:rFonts w:cs="Arial"/>
                <w:i/>
                <w:color w:val="FF0000"/>
                <w:sz w:val="22"/>
                <w:szCs w:val="22"/>
                <w:lang w:val="es-ES"/>
              </w:rPr>
            </w:pPr>
            <w:r w:rsidRPr="00313596">
              <w:rPr>
                <w:rFonts w:cs="Arial"/>
                <w:i/>
                <w:color w:val="FF0000"/>
                <w:sz w:val="22"/>
                <w:szCs w:val="22"/>
                <w:lang w:val="es-ES"/>
              </w:rPr>
              <w:t>Monto a definir</w:t>
            </w:r>
          </w:p>
          <w:p w14:paraId="12A755CF" w14:textId="05D39A1B" w:rsidR="009E426E" w:rsidRPr="00313596" w:rsidRDefault="009E426E" w:rsidP="009E426E">
            <w:pPr>
              <w:pStyle w:val="explanatorynotes"/>
              <w:spacing w:after="120" w:line="240" w:lineRule="auto"/>
              <w:rPr>
                <w:rFonts w:cs="Arial"/>
                <w:i/>
                <w:color w:val="FF0000"/>
                <w:sz w:val="22"/>
                <w:szCs w:val="22"/>
                <w:lang w:val="es-ES"/>
              </w:rPr>
            </w:pPr>
            <w:r>
              <w:rPr>
                <w:rFonts w:cs="Arial"/>
                <w:i/>
                <w:color w:val="FF0000"/>
                <w:sz w:val="22"/>
                <w:szCs w:val="22"/>
                <w:lang w:val="es-ES"/>
              </w:rPr>
              <w:t>Cuando aplique</w:t>
            </w:r>
          </w:p>
        </w:tc>
      </w:tr>
      <w:tr w:rsidR="009E426E" w:rsidRPr="00313596" w14:paraId="40CEE25A" w14:textId="77777777" w:rsidTr="009E426E">
        <w:trPr>
          <w:trHeight w:val="389"/>
        </w:trPr>
        <w:tc>
          <w:tcPr>
            <w:tcW w:w="662" w:type="dxa"/>
          </w:tcPr>
          <w:p w14:paraId="78BD28B9" w14:textId="77777777" w:rsidR="009E426E" w:rsidRPr="00313596" w:rsidRDefault="009E426E" w:rsidP="009E426E">
            <w:pPr>
              <w:pStyle w:val="explanatorynotes"/>
              <w:spacing w:after="120" w:line="240" w:lineRule="auto"/>
              <w:rPr>
                <w:rFonts w:cs="Arial"/>
                <w:i/>
                <w:color w:val="FF0000"/>
                <w:sz w:val="22"/>
                <w:szCs w:val="22"/>
                <w:lang w:val="es-ES"/>
              </w:rPr>
            </w:pPr>
          </w:p>
        </w:tc>
        <w:tc>
          <w:tcPr>
            <w:tcW w:w="6964" w:type="dxa"/>
            <w:gridSpan w:val="4"/>
            <w:vAlign w:val="center"/>
          </w:tcPr>
          <w:p w14:paraId="07054EAD" w14:textId="790A5E54" w:rsidR="005B3C15" w:rsidRDefault="00A144E8" w:rsidP="009E426E">
            <w:pPr>
              <w:pStyle w:val="explanatorynotes"/>
              <w:spacing w:after="120" w:line="240" w:lineRule="auto"/>
              <w:jc w:val="left"/>
              <w:rPr>
                <w:rFonts w:cs="Arial"/>
                <w:color w:val="FF0000"/>
                <w:sz w:val="22"/>
                <w:szCs w:val="22"/>
              </w:rPr>
            </w:pPr>
            <w:r w:rsidRPr="00CC579C">
              <w:rPr>
                <w:rFonts w:cs="Arial"/>
                <w:color w:val="FF0000"/>
                <w:sz w:val="22"/>
                <w:szCs w:val="22"/>
              </w:rPr>
              <w:t>A ser ingresado por el Contratante</w:t>
            </w:r>
            <w:r>
              <w:rPr>
                <w:rFonts w:cs="Arial"/>
                <w:color w:val="FF0000"/>
                <w:sz w:val="22"/>
                <w:szCs w:val="22"/>
              </w:rPr>
              <w:t>, s</w:t>
            </w:r>
            <w:r w:rsidRPr="00CC579C">
              <w:rPr>
                <w:rFonts w:cs="Arial"/>
                <w:color w:val="FF0000"/>
                <w:sz w:val="22"/>
                <w:szCs w:val="22"/>
              </w:rPr>
              <w:t>uprimir si no corresponde</w:t>
            </w:r>
          </w:p>
          <w:p w14:paraId="7AF44902" w14:textId="6C68AEC3" w:rsidR="009E426E" w:rsidRPr="00313596" w:rsidRDefault="009E426E" w:rsidP="009E426E">
            <w:pPr>
              <w:pStyle w:val="explanatorynotes"/>
              <w:spacing w:after="120" w:line="240" w:lineRule="auto"/>
              <w:jc w:val="left"/>
              <w:rPr>
                <w:rFonts w:cs="Arial"/>
                <w:i/>
                <w:color w:val="FF0000"/>
                <w:sz w:val="22"/>
                <w:szCs w:val="22"/>
                <w:lang w:val="es-ES"/>
              </w:rPr>
            </w:pPr>
            <w:r w:rsidRPr="00CC579C">
              <w:rPr>
                <w:rFonts w:cs="Arial"/>
                <w:color w:val="FF0000"/>
                <w:sz w:val="22"/>
                <w:szCs w:val="22"/>
              </w:rPr>
              <w:t>Sumas Provisionales para cubrir los resultados de medidas adicionales de AS</w:t>
            </w:r>
            <w:r>
              <w:rPr>
                <w:rFonts w:cs="Arial"/>
                <w:color w:val="FF0000"/>
                <w:sz w:val="22"/>
                <w:szCs w:val="22"/>
              </w:rPr>
              <w:t>SS</w:t>
            </w:r>
          </w:p>
        </w:tc>
        <w:tc>
          <w:tcPr>
            <w:tcW w:w="1999" w:type="dxa"/>
          </w:tcPr>
          <w:p w14:paraId="54DC7BB4" w14:textId="77777777" w:rsidR="009E426E" w:rsidRDefault="009E426E" w:rsidP="009E426E">
            <w:pPr>
              <w:pStyle w:val="explanatorynotes"/>
              <w:spacing w:after="120" w:line="240" w:lineRule="auto"/>
              <w:rPr>
                <w:rFonts w:cs="Arial"/>
                <w:i/>
                <w:color w:val="FF0000"/>
                <w:sz w:val="22"/>
                <w:szCs w:val="22"/>
                <w:lang w:val="es-ES"/>
              </w:rPr>
            </w:pPr>
            <w:r w:rsidRPr="00313596">
              <w:rPr>
                <w:rFonts w:cs="Arial"/>
                <w:i/>
                <w:color w:val="FF0000"/>
                <w:sz w:val="22"/>
                <w:szCs w:val="22"/>
                <w:lang w:val="es-ES"/>
              </w:rPr>
              <w:t>Monto a definir</w:t>
            </w:r>
          </w:p>
          <w:p w14:paraId="08A1C352" w14:textId="298287C7" w:rsidR="009E426E" w:rsidRPr="00313596" w:rsidRDefault="009E426E" w:rsidP="009E426E">
            <w:pPr>
              <w:pStyle w:val="explanatorynotes"/>
              <w:spacing w:after="120" w:line="240" w:lineRule="auto"/>
              <w:rPr>
                <w:rFonts w:cs="Arial"/>
                <w:i/>
                <w:color w:val="FF0000"/>
                <w:sz w:val="22"/>
                <w:szCs w:val="22"/>
                <w:lang w:val="es-ES"/>
              </w:rPr>
            </w:pPr>
            <w:r>
              <w:rPr>
                <w:rFonts w:cs="Arial"/>
                <w:i/>
                <w:color w:val="FF0000"/>
                <w:sz w:val="22"/>
                <w:szCs w:val="22"/>
                <w:lang w:val="es-ES"/>
              </w:rPr>
              <w:t>Cuando aplique</w:t>
            </w:r>
          </w:p>
        </w:tc>
      </w:tr>
      <w:tr w:rsidR="00B83E2A" w:rsidRPr="00313596" w14:paraId="32D8ED84" w14:textId="77777777" w:rsidTr="009E426E">
        <w:trPr>
          <w:trHeight w:val="406"/>
        </w:trPr>
        <w:tc>
          <w:tcPr>
            <w:tcW w:w="7626" w:type="dxa"/>
            <w:gridSpan w:val="5"/>
          </w:tcPr>
          <w:p w14:paraId="09DF0C86" w14:textId="77777777" w:rsidR="00B83E2A" w:rsidRPr="00313596" w:rsidRDefault="00B83E2A">
            <w:pPr>
              <w:pStyle w:val="explanatorynotes"/>
              <w:spacing w:after="120" w:line="240" w:lineRule="auto"/>
              <w:jc w:val="center"/>
              <w:rPr>
                <w:rFonts w:cs="Arial"/>
                <w:sz w:val="22"/>
                <w:szCs w:val="22"/>
                <w:lang w:val="es-ES"/>
              </w:rPr>
            </w:pPr>
            <w:r w:rsidRPr="00313596">
              <w:rPr>
                <w:rFonts w:cs="Arial"/>
                <w:sz w:val="22"/>
                <w:szCs w:val="22"/>
                <w:lang w:val="es-ES"/>
              </w:rPr>
              <w:t>Total</w:t>
            </w:r>
          </w:p>
        </w:tc>
        <w:tc>
          <w:tcPr>
            <w:tcW w:w="1999" w:type="dxa"/>
          </w:tcPr>
          <w:p w14:paraId="4CF01EC3" w14:textId="77777777" w:rsidR="00B83E2A" w:rsidRPr="00313596" w:rsidRDefault="00B83E2A">
            <w:pPr>
              <w:pStyle w:val="explanatorynotes"/>
              <w:spacing w:after="120" w:line="240" w:lineRule="auto"/>
              <w:rPr>
                <w:rFonts w:cs="Arial"/>
                <w:sz w:val="22"/>
                <w:szCs w:val="22"/>
                <w:lang w:val="es-ES"/>
              </w:rPr>
            </w:pPr>
          </w:p>
        </w:tc>
      </w:tr>
    </w:tbl>
    <w:p w14:paraId="471CB027" w14:textId="77777777" w:rsidR="00B83E2A" w:rsidRPr="00313596" w:rsidRDefault="00B83E2A" w:rsidP="00B83E2A">
      <w:pPr>
        <w:pStyle w:val="explanatorynotes"/>
        <w:spacing w:after="120" w:line="240" w:lineRule="auto"/>
        <w:rPr>
          <w:rFonts w:cs="Arial"/>
          <w:sz w:val="22"/>
          <w:szCs w:val="22"/>
          <w:lang w:val="es-ES"/>
        </w:rPr>
      </w:pPr>
    </w:p>
    <w:p w14:paraId="329EA1C9" w14:textId="77777777" w:rsidR="00B83E2A" w:rsidRPr="00313596" w:rsidRDefault="00B83E2A" w:rsidP="00B83E2A">
      <w:pPr>
        <w:pStyle w:val="Subttulo"/>
        <w:jc w:val="both"/>
        <w:rPr>
          <w:rFonts w:ascii="Arial" w:hAnsi="Arial" w:cs="Arial"/>
          <w:b w:val="0"/>
          <w:sz w:val="22"/>
          <w:szCs w:val="22"/>
          <w:lang w:val="es-ES"/>
        </w:rPr>
      </w:pPr>
      <w:r w:rsidRPr="00313596">
        <w:rPr>
          <w:rFonts w:ascii="Arial" w:hAnsi="Arial" w:cs="Arial"/>
          <w:b w:val="0"/>
          <w:sz w:val="22"/>
          <w:szCs w:val="22"/>
          <w:lang w:val="es-ES"/>
        </w:rPr>
        <w:t>Si al momento de preparar la oferta el oferente encuentra discrepancias o no está de acuerdo con el cálculo de las cantidades de obra, deberá solicitar aclaración al Contratante.</w:t>
      </w:r>
    </w:p>
    <w:p w14:paraId="1058A811" w14:textId="77777777" w:rsidR="00B83E2A" w:rsidRDefault="00B83E2A" w:rsidP="009448D9">
      <w:pPr>
        <w:spacing w:before="240" w:after="360"/>
        <w:jc w:val="center"/>
        <w:rPr>
          <w:rFonts w:ascii="Arial" w:hAnsi="Arial" w:cs="Arial"/>
          <w:b/>
          <w:sz w:val="28"/>
          <w:szCs w:val="28"/>
          <w:lang w:val="es-ES"/>
        </w:rPr>
      </w:pPr>
    </w:p>
    <w:p w14:paraId="50A7FCC5" w14:textId="77777777" w:rsidR="00B83E2A" w:rsidRDefault="00B83E2A" w:rsidP="009448D9">
      <w:pPr>
        <w:spacing w:before="240" w:after="360"/>
        <w:jc w:val="center"/>
        <w:rPr>
          <w:rFonts w:ascii="Arial" w:hAnsi="Arial" w:cs="Arial"/>
          <w:b/>
          <w:sz w:val="28"/>
          <w:szCs w:val="28"/>
          <w:lang w:val="es-ES"/>
        </w:rPr>
      </w:pPr>
    </w:p>
    <w:p w14:paraId="2462DA3A" w14:textId="77777777" w:rsidR="00B83E2A" w:rsidRDefault="00B83E2A" w:rsidP="009448D9">
      <w:pPr>
        <w:spacing w:before="240" w:after="360"/>
        <w:jc w:val="center"/>
        <w:rPr>
          <w:rFonts w:ascii="Arial" w:hAnsi="Arial" w:cs="Arial"/>
          <w:b/>
          <w:sz w:val="28"/>
          <w:szCs w:val="28"/>
          <w:lang w:val="es-ES"/>
        </w:rPr>
      </w:pPr>
    </w:p>
    <w:p w14:paraId="7551F6CB" w14:textId="77777777" w:rsidR="00992613" w:rsidRDefault="00992613" w:rsidP="009926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313596">
        <w:rPr>
          <w:rFonts w:ascii="Arial" w:hAnsi="Arial" w:cs="Arial"/>
          <w:b/>
          <w:sz w:val="22"/>
          <w:szCs w:val="22"/>
        </w:rPr>
        <w:t>FORMULARIO ECO- 2</w:t>
      </w:r>
    </w:p>
    <w:p w14:paraId="51165C19" w14:textId="77777777" w:rsidR="0021435D" w:rsidRPr="00313596" w:rsidRDefault="0021435D" w:rsidP="009926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6475C527" w14:textId="77777777" w:rsidR="00992613" w:rsidRPr="00313596" w:rsidRDefault="00992613" w:rsidP="009926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313596">
        <w:rPr>
          <w:rFonts w:ascii="Arial" w:hAnsi="Arial" w:cs="Arial"/>
          <w:b/>
          <w:sz w:val="22"/>
          <w:szCs w:val="22"/>
        </w:rPr>
        <w:t>Anexo 2 de la Carta de presentación de la propuesta, para contratos por suma global</w:t>
      </w:r>
    </w:p>
    <w:p w14:paraId="1519494E" w14:textId="77777777" w:rsidR="00992613" w:rsidRPr="00313596" w:rsidRDefault="00992613" w:rsidP="009926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061DEA8A" w14:textId="77777777" w:rsidR="00992613" w:rsidRPr="00313596" w:rsidRDefault="00992613" w:rsidP="00992613">
      <w:pPr>
        <w:jc w:val="center"/>
        <w:rPr>
          <w:rFonts w:ascii="Arial" w:hAnsi="Arial" w:cs="Arial"/>
          <w:b/>
          <w:sz w:val="22"/>
          <w:szCs w:val="22"/>
          <w:lang w:val="es-HN"/>
        </w:rPr>
      </w:pPr>
      <w:r w:rsidRPr="00313596">
        <w:rPr>
          <w:rFonts w:ascii="Arial" w:hAnsi="Arial" w:cs="Arial"/>
          <w:b/>
          <w:sz w:val="22"/>
          <w:szCs w:val="22"/>
          <w:lang w:val="es-HN"/>
        </w:rPr>
        <w:t xml:space="preserve">Oferta Económica </w:t>
      </w:r>
    </w:p>
    <w:p w14:paraId="44BB6243" w14:textId="77777777" w:rsidR="00992613" w:rsidRPr="00313596" w:rsidRDefault="00992613" w:rsidP="00992613">
      <w:pPr>
        <w:pStyle w:val="i"/>
        <w:spacing w:before="100" w:beforeAutospacing="1" w:after="100" w:afterAutospacing="1"/>
        <w:jc w:val="center"/>
        <w:rPr>
          <w:rFonts w:ascii="Arial" w:hAnsi="Arial" w:cs="Arial"/>
          <w:b/>
          <w:sz w:val="22"/>
          <w:szCs w:val="22"/>
        </w:rPr>
      </w:pPr>
      <w:r w:rsidRPr="00313596">
        <w:rPr>
          <w:rFonts w:ascii="Arial" w:hAnsi="Arial" w:cs="Arial"/>
          <w:b/>
          <w:sz w:val="22"/>
          <w:szCs w:val="22"/>
        </w:rPr>
        <w:t>Calendario de Actividades</w:t>
      </w:r>
    </w:p>
    <w:p w14:paraId="63B56BAB" w14:textId="77777777" w:rsidR="00992613" w:rsidRPr="00313596" w:rsidRDefault="00992613" w:rsidP="00992613">
      <w:pPr>
        <w:pStyle w:val="i"/>
        <w:spacing w:before="100" w:beforeAutospacing="1" w:after="100" w:afterAutospacing="1"/>
        <w:jc w:val="center"/>
        <w:rPr>
          <w:rFonts w:ascii="Arial" w:hAnsi="Arial" w:cs="Arial"/>
          <w:b/>
          <w:sz w:val="22"/>
          <w:szCs w:val="22"/>
        </w:rPr>
      </w:pPr>
      <w:r w:rsidRPr="00313596">
        <w:rPr>
          <w:rFonts w:ascii="Arial" w:hAnsi="Arial" w:cs="Arial"/>
          <w:b/>
          <w:sz w:val="22"/>
          <w:szCs w:val="22"/>
        </w:rPr>
        <w:t>Para contratos por Suma Global</w:t>
      </w:r>
    </w:p>
    <w:p w14:paraId="41F07C54" w14:textId="77777777" w:rsidR="00992613" w:rsidRPr="00313596" w:rsidRDefault="00992613" w:rsidP="00992613">
      <w:pPr>
        <w:rPr>
          <w:rFonts w:ascii="Arial" w:hAnsi="Arial" w:cs="Arial"/>
          <w:sz w:val="22"/>
          <w:szCs w:val="22"/>
        </w:rPr>
      </w:pPr>
    </w:p>
    <w:p w14:paraId="41DE69FF" w14:textId="77777777" w:rsidR="00992613" w:rsidRPr="00313596" w:rsidRDefault="00992613" w:rsidP="00992613">
      <w:pPr>
        <w:rPr>
          <w:rFonts w:ascii="Arial" w:hAnsi="Arial" w:cs="Arial"/>
          <w:i/>
          <w:color w:val="FF0000"/>
          <w:sz w:val="22"/>
          <w:szCs w:val="22"/>
          <w:lang w:val="es-HN"/>
        </w:rPr>
      </w:pPr>
      <w:r w:rsidRPr="00313596">
        <w:rPr>
          <w:rFonts w:ascii="Arial" w:hAnsi="Arial" w:cs="Arial"/>
          <w:i/>
          <w:color w:val="FF0000"/>
          <w:sz w:val="22"/>
          <w:szCs w:val="22"/>
          <w:lang w:val="es-HN"/>
        </w:rPr>
        <w:t>La oferta económica debe reflejar el presupuesto total estimado por el oferente. Si la construcción de la obra se realiza en una sola etapa y/o lote o describiendo por etapa y/o lote los costos en que se incurra en cada una ellos, en este caso el total del costo de la obra es la suma total de los costos de cada etapa y/o lote.  (En cada caso describir el detalle de las obras requeridas).</w:t>
      </w:r>
    </w:p>
    <w:p w14:paraId="0C95406B" w14:textId="77777777" w:rsidR="00992613" w:rsidRPr="00313596" w:rsidRDefault="00992613" w:rsidP="00992613">
      <w:pPr>
        <w:ind w:left="720" w:hanging="720"/>
        <w:jc w:val="center"/>
        <w:rPr>
          <w:rFonts w:ascii="Arial" w:hAnsi="Arial" w:cs="Arial"/>
          <w:b/>
          <w:sz w:val="22"/>
          <w:szCs w:val="22"/>
          <w:lang w:val="es-ES"/>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2629"/>
        <w:gridCol w:w="2331"/>
        <w:gridCol w:w="1981"/>
        <w:gridCol w:w="1879"/>
      </w:tblGrid>
      <w:tr w:rsidR="00992613" w:rsidRPr="00313596" w14:paraId="7F6564A1" w14:textId="77777777" w:rsidTr="00E57FB3">
        <w:tc>
          <w:tcPr>
            <w:tcW w:w="1170" w:type="dxa"/>
            <w:shd w:val="clear" w:color="auto" w:fill="00B050"/>
          </w:tcPr>
          <w:p w14:paraId="54D5081C" w14:textId="77777777" w:rsidR="00992613" w:rsidRPr="00867F9F" w:rsidRDefault="00992613">
            <w:pPr>
              <w:jc w:val="center"/>
              <w:rPr>
                <w:rFonts w:ascii="Arial" w:hAnsi="Arial" w:cs="Arial"/>
                <w:b/>
                <w:color w:val="FFFFFF" w:themeColor="background1"/>
                <w:sz w:val="22"/>
                <w:szCs w:val="22"/>
              </w:rPr>
            </w:pPr>
          </w:p>
        </w:tc>
        <w:tc>
          <w:tcPr>
            <w:tcW w:w="2629" w:type="dxa"/>
            <w:shd w:val="clear" w:color="auto" w:fill="00B050"/>
            <w:vAlign w:val="center"/>
          </w:tcPr>
          <w:p w14:paraId="0BA4FFB4" w14:textId="77777777" w:rsidR="00992613" w:rsidRPr="00867F9F" w:rsidRDefault="00992613">
            <w:pPr>
              <w:jc w:val="center"/>
              <w:rPr>
                <w:rFonts w:ascii="Arial" w:hAnsi="Arial" w:cs="Arial"/>
                <w:b/>
                <w:color w:val="FFFFFF" w:themeColor="background1"/>
                <w:sz w:val="22"/>
                <w:szCs w:val="22"/>
              </w:rPr>
            </w:pPr>
            <w:r w:rsidRPr="00867F9F">
              <w:rPr>
                <w:rFonts w:ascii="Arial" w:hAnsi="Arial" w:cs="Arial"/>
                <w:b/>
                <w:color w:val="FFFFFF" w:themeColor="background1"/>
                <w:sz w:val="22"/>
                <w:szCs w:val="22"/>
              </w:rPr>
              <w:t>Hitos de la Obra</w:t>
            </w:r>
          </w:p>
        </w:tc>
        <w:tc>
          <w:tcPr>
            <w:tcW w:w="2331" w:type="dxa"/>
            <w:shd w:val="clear" w:color="auto" w:fill="00B050"/>
            <w:vAlign w:val="center"/>
          </w:tcPr>
          <w:p w14:paraId="53F25496" w14:textId="77777777" w:rsidR="00992613" w:rsidRPr="00867F9F" w:rsidRDefault="00992613">
            <w:pPr>
              <w:jc w:val="center"/>
              <w:rPr>
                <w:rFonts w:ascii="Arial" w:hAnsi="Arial" w:cs="Arial"/>
                <w:b/>
                <w:color w:val="FFFFFF" w:themeColor="background1"/>
                <w:sz w:val="22"/>
                <w:szCs w:val="22"/>
              </w:rPr>
            </w:pPr>
            <w:r w:rsidRPr="00867F9F">
              <w:rPr>
                <w:rFonts w:ascii="Arial" w:hAnsi="Arial" w:cs="Arial"/>
                <w:b/>
                <w:color w:val="FFFFFF" w:themeColor="background1"/>
                <w:sz w:val="22"/>
                <w:szCs w:val="22"/>
              </w:rPr>
              <w:t>Valor Total del hito</w:t>
            </w:r>
          </w:p>
          <w:p w14:paraId="12A3E12D" w14:textId="77777777" w:rsidR="00992613" w:rsidRPr="00867F9F" w:rsidRDefault="00992613">
            <w:pPr>
              <w:jc w:val="center"/>
              <w:rPr>
                <w:rFonts w:ascii="Arial" w:hAnsi="Arial" w:cs="Arial"/>
                <w:b/>
                <w:color w:val="FFFFFF" w:themeColor="background1"/>
                <w:sz w:val="22"/>
                <w:szCs w:val="22"/>
              </w:rPr>
            </w:pPr>
            <w:r w:rsidRPr="00867F9F">
              <w:rPr>
                <w:rFonts w:ascii="Arial" w:hAnsi="Arial" w:cs="Arial"/>
                <w:b/>
                <w:color w:val="FFFFFF" w:themeColor="background1"/>
                <w:sz w:val="22"/>
                <w:szCs w:val="22"/>
              </w:rPr>
              <w:t>(Indicar moneda)</w:t>
            </w:r>
          </w:p>
        </w:tc>
        <w:tc>
          <w:tcPr>
            <w:tcW w:w="1981" w:type="dxa"/>
            <w:shd w:val="clear" w:color="auto" w:fill="00B050"/>
          </w:tcPr>
          <w:p w14:paraId="3402374B" w14:textId="77777777" w:rsidR="00992613" w:rsidRPr="00867F9F" w:rsidRDefault="00992613">
            <w:pPr>
              <w:jc w:val="center"/>
              <w:rPr>
                <w:rFonts w:ascii="Arial" w:hAnsi="Arial" w:cs="Arial"/>
                <w:b/>
                <w:i/>
                <w:color w:val="FFFFFF" w:themeColor="background1"/>
                <w:sz w:val="22"/>
                <w:szCs w:val="22"/>
              </w:rPr>
            </w:pPr>
            <w:r w:rsidRPr="00867F9F" w:rsidDel="00096794">
              <w:rPr>
                <w:rFonts w:ascii="Arial" w:hAnsi="Arial" w:cs="Arial"/>
                <w:b/>
                <w:color w:val="FFFFFF" w:themeColor="background1"/>
                <w:sz w:val="22"/>
                <w:szCs w:val="22"/>
              </w:rPr>
              <w:t xml:space="preserve"> </w:t>
            </w:r>
            <w:r w:rsidRPr="00867F9F">
              <w:rPr>
                <w:rFonts w:ascii="Arial" w:hAnsi="Arial" w:cs="Arial"/>
                <w:b/>
                <w:i/>
                <w:color w:val="FFFFFF" w:themeColor="background1"/>
                <w:sz w:val="22"/>
                <w:szCs w:val="22"/>
              </w:rPr>
              <w:t>Tiempo de entrega desde la firma del contrato</w:t>
            </w:r>
          </w:p>
        </w:tc>
        <w:tc>
          <w:tcPr>
            <w:tcW w:w="1879" w:type="dxa"/>
            <w:shd w:val="clear" w:color="auto" w:fill="00B050"/>
          </w:tcPr>
          <w:p w14:paraId="540FF7B6" w14:textId="77777777" w:rsidR="00992613" w:rsidRPr="00867F9F" w:rsidRDefault="00992613">
            <w:pPr>
              <w:jc w:val="center"/>
              <w:rPr>
                <w:rFonts w:ascii="Arial" w:hAnsi="Arial" w:cs="Arial"/>
                <w:b/>
                <w:color w:val="FFFFFF" w:themeColor="background1"/>
                <w:sz w:val="22"/>
                <w:szCs w:val="22"/>
              </w:rPr>
            </w:pPr>
            <w:r w:rsidRPr="00867F9F">
              <w:rPr>
                <w:rFonts w:ascii="Arial" w:hAnsi="Arial" w:cs="Arial"/>
                <w:b/>
                <w:color w:val="FFFFFF" w:themeColor="background1"/>
                <w:sz w:val="22"/>
                <w:szCs w:val="22"/>
              </w:rPr>
              <w:t xml:space="preserve">Tiempo de </w:t>
            </w:r>
          </w:p>
          <w:p w14:paraId="039ED531" w14:textId="77777777" w:rsidR="00992613" w:rsidRPr="00867F9F" w:rsidRDefault="00992613">
            <w:pPr>
              <w:jc w:val="center"/>
              <w:rPr>
                <w:rFonts w:ascii="Arial" w:hAnsi="Arial" w:cs="Arial"/>
                <w:b/>
                <w:color w:val="FFFFFF" w:themeColor="background1"/>
                <w:sz w:val="22"/>
                <w:szCs w:val="22"/>
              </w:rPr>
            </w:pPr>
            <w:r w:rsidRPr="00867F9F">
              <w:rPr>
                <w:rFonts w:ascii="Arial" w:hAnsi="Arial" w:cs="Arial"/>
                <w:b/>
                <w:color w:val="FFFFFF" w:themeColor="background1"/>
                <w:sz w:val="22"/>
                <w:szCs w:val="22"/>
              </w:rPr>
              <w:t xml:space="preserve">Ejecución de la Obra </w:t>
            </w:r>
          </w:p>
        </w:tc>
      </w:tr>
      <w:tr w:rsidR="00992613" w:rsidRPr="00313596" w14:paraId="40E57585" w14:textId="77777777" w:rsidTr="00E57FB3">
        <w:tc>
          <w:tcPr>
            <w:tcW w:w="1170" w:type="dxa"/>
          </w:tcPr>
          <w:p w14:paraId="6FD27EA7" w14:textId="77777777" w:rsidR="00992613" w:rsidRPr="00313596" w:rsidRDefault="00992613">
            <w:pPr>
              <w:pStyle w:val="Subttulo"/>
              <w:rPr>
                <w:rFonts w:ascii="Arial" w:hAnsi="Arial" w:cs="Arial"/>
                <w:sz w:val="22"/>
                <w:szCs w:val="22"/>
                <w:lang w:val="es-ES"/>
              </w:rPr>
            </w:pPr>
            <w:r w:rsidRPr="00313596">
              <w:rPr>
                <w:rFonts w:ascii="Arial" w:hAnsi="Arial" w:cs="Arial"/>
                <w:sz w:val="22"/>
                <w:szCs w:val="22"/>
                <w:lang w:val="es-ES"/>
              </w:rPr>
              <w:t>A</w:t>
            </w:r>
          </w:p>
        </w:tc>
        <w:tc>
          <w:tcPr>
            <w:tcW w:w="2629" w:type="dxa"/>
          </w:tcPr>
          <w:p w14:paraId="7951CAC5" w14:textId="77777777" w:rsidR="00992613" w:rsidRPr="00313596" w:rsidRDefault="00992613">
            <w:pPr>
              <w:pStyle w:val="i"/>
              <w:rPr>
                <w:rFonts w:ascii="Arial" w:hAnsi="Arial" w:cs="Arial"/>
                <w:sz w:val="22"/>
                <w:szCs w:val="22"/>
              </w:rPr>
            </w:pPr>
          </w:p>
        </w:tc>
        <w:tc>
          <w:tcPr>
            <w:tcW w:w="2331" w:type="dxa"/>
          </w:tcPr>
          <w:p w14:paraId="51DCDC61" w14:textId="77777777" w:rsidR="00992613" w:rsidRPr="00313596" w:rsidRDefault="00992613">
            <w:pPr>
              <w:pStyle w:val="Subttulo"/>
              <w:jc w:val="right"/>
              <w:rPr>
                <w:rFonts w:ascii="Arial" w:hAnsi="Arial" w:cs="Arial"/>
                <w:b w:val="0"/>
                <w:sz w:val="22"/>
                <w:szCs w:val="22"/>
                <w:lang w:val="es-ES"/>
              </w:rPr>
            </w:pPr>
          </w:p>
        </w:tc>
        <w:tc>
          <w:tcPr>
            <w:tcW w:w="1981" w:type="dxa"/>
          </w:tcPr>
          <w:p w14:paraId="20FF55F9" w14:textId="77777777" w:rsidR="00992613" w:rsidRPr="00313596" w:rsidRDefault="00992613">
            <w:pPr>
              <w:pStyle w:val="Subttulo"/>
              <w:jc w:val="both"/>
              <w:rPr>
                <w:rFonts w:ascii="Arial" w:hAnsi="Arial" w:cs="Arial"/>
                <w:b w:val="0"/>
                <w:sz w:val="22"/>
                <w:szCs w:val="22"/>
                <w:lang w:val="es-ES"/>
              </w:rPr>
            </w:pPr>
          </w:p>
        </w:tc>
        <w:tc>
          <w:tcPr>
            <w:tcW w:w="1879" w:type="dxa"/>
          </w:tcPr>
          <w:p w14:paraId="7E91F809" w14:textId="77777777" w:rsidR="00992613" w:rsidRPr="00313596" w:rsidRDefault="00992613">
            <w:pPr>
              <w:pStyle w:val="Subttulo"/>
              <w:jc w:val="both"/>
              <w:rPr>
                <w:rFonts w:ascii="Arial" w:hAnsi="Arial" w:cs="Arial"/>
                <w:b w:val="0"/>
                <w:sz w:val="22"/>
                <w:szCs w:val="22"/>
                <w:lang w:val="es-ES"/>
              </w:rPr>
            </w:pPr>
          </w:p>
        </w:tc>
      </w:tr>
      <w:tr w:rsidR="00992613" w:rsidRPr="00313596" w14:paraId="7B57A232" w14:textId="77777777" w:rsidTr="00E57FB3">
        <w:tc>
          <w:tcPr>
            <w:tcW w:w="1170" w:type="dxa"/>
          </w:tcPr>
          <w:p w14:paraId="3DDA39B8" w14:textId="77777777" w:rsidR="00992613" w:rsidRPr="00313596" w:rsidRDefault="00992613">
            <w:pPr>
              <w:pStyle w:val="Subttulo"/>
              <w:rPr>
                <w:rFonts w:ascii="Arial" w:hAnsi="Arial" w:cs="Arial"/>
                <w:sz w:val="22"/>
                <w:szCs w:val="22"/>
                <w:lang w:val="es-ES"/>
              </w:rPr>
            </w:pPr>
            <w:r w:rsidRPr="00313596">
              <w:rPr>
                <w:rFonts w:ascii="Arial" w:hAnsi="Arial" w:cs="Arial"/>
                <w:sz w:val="22"/>
                <w:szCs w:val="22"/>
                <w:lang w:val="es-ES"/>
              </w:rPr>
              <w:t>B</w:t>
            </w:r>
          </w:p>
        </w:tc>
        <w:tc>
          <w:tcPr>
            <w:tcW w:w="2629" w:type="dxa"/>
          </w:tcPr>
          <w:p w14:paraId="77E52FD7" w14:textId="77777777" w:rsidR="00992613" w:rsidRPr="00313596" w:rsidRDefault="00992613">
            <w:pPr>
              <w:pStyle w:val="i"/>
              <w:rPr>
                <w:rFonts w:ascii="Arial" w:hAnsi="Arial" w:cs="Arial"/>
                <w:sz w:val="22"/>
                <w:szCs w:val="22"/>
              </w:rPr>
            </w:pPr>
          </w:p>
        </w:tc>
        <w:tc>
          <w:tcPr>
            <w:tcW w:w="2331" w:type="dxa"/>
          </w:tcPr>
          <w:p w14:paraId="2E694FCE" w14:textId="77777777" w:rsidR="00992613" w:rsidRPr="00313596" w:rsidRDefault="00992613">
            <w:pPr>
              <w:pStyle w:val="Subttulo"/>
              <w:jc w:val="right"/>
              <w:rPr>
                <w:rFonts w:ascii="Arial" w:hAnsi="Arial" w:cs="Arial"/>
                <w:b w:val="0"/>
                <w:sz w:val="22"/>
                <w:szCs w:val="22"/>
              </w:rPr>
            </w:pPr>
          </w:p>
        </w:tc>
        <w:tc>
          <w:tcPr>
            <w:tcW w:w="1981" w:type="dxa"/>
          </w:tcPr>
          <w:p w14:paraId="19275FB0" w14:textId="77777777" w:rsidR="00992613" w:rsidRPr="00313596" w:rsidRDefault="00992613">
            <w:pPr>
              <w:pStyle w:val="Subttulo"/>
              <w:jc w:val="both"/>
              <w:rPr>
                <w:rFonts w:ascii="Arial" w:hAnsi="Arial" w:cs="Arial"/>
                <w:b w:val="0"/>
                <w:sz w:val="22"/>
                <w:szCs w:val="22"/>
              </w:rPr>
            </w:pPr>
          </w:p>
        </w:tc>
        <w:tc>
          <w:tcPr>
            <w:tcW w:w="1879" w:type="dxa"/>
          </w:tcPr>
          <w:p w14:paraId="168EB237" w14:textId="77777777" w:rsidR="00992613" w:rsidRPr="00313596" w:rsidRDefault="00992613">
            <w:pPr>
              <w:pStyle w:val="Subttulo"/>
              <w:jc w:val="both"/>
              <w:rPr>
                <w:rFonts w:ascii="Arial" w:hAnsi="Arial" w:cs="Arial"/>
                <w:b w:val="0"/>
                <w:sz w:val="22"/>
                <w:szCs w:val="22"/>
              </w:rPr>
            </w:pPr>
          </w:p>
        </w:tc>
      </w:tr>
      <w:tr w:rsidR="00992613" w:rsidRPr="00313596" w14:paraId="2E16E485" w14:textId="77777777" w:rsidTr="00E57FB3">
        <w:tc>
          <w:tcPr>
            <w:tcW w:w="1170" w:type="dxa"/>
          </w:tcPr>
          <w:p w14:paraId="6BF65D89" w14:textId="77777777" w:rsidR="00992613" w:rsidRPr="00313596" w:rsidRDefault="00992613">
            <w:pPr>
              <w:pStyle w:val="Subttulo"/>
              <w:rPr>
                <w:rFonts w:ascii="Arial" w:hAnsi="Arial" w:cs="Arial"/>
                <w:sz w:val="22"/>
                <w:szCs w:val="22"/>
                <w:lang w:val="es-ES"/>
              </w:rPr>
            </w:pPr>
            <w:r w:rsidRPr="00313596">
              <w:rPr>
                <w:rFonts w:ascii="Arial" w:hAnsi="Arial" w:cs="Arial"/>
                <w:sz w:val="22"/>
                <w:szCs w:val="22"/>
                <w:lang w:val="es-ES"/>
              </w:rPr>
              <w:t>C</w:t>
            </w:r>
          </w:p>
        </w:tc>
        <w:tc>
          <w:tcPr>
            <w:tcW w:w="2629" w:type="dxa"/>
          </w:tcPr>
          <w:p w14:paraId="656F36E5" w14:textId="77777777" w:rsidR="00992613" w:rsidRPr="00313596" w:rsidRDefault="00992613">
            <w:pPr>
              <w:pStyle w:val="i"/>
              <w:rPr>
                <w:rFonts w:ascii="Arial" w:hAnsi="Arial" w:cs="Arial"/>
                <w:sz w:val="22"/>
                <w:szCs w:val="22"/>
              </w:rPr>
            </w:pPr>
          </w:p>
        </w:tc>
        <w:tc>
          <w:tcPr>
            <w:tcW w:w="2331" w:type="dxa"/>
          </w:tcPr>
          <w:p w14:paraId="7699DF35" w14:textId="77777777" w:rsidR="00992613" w:rsidRPr="00313596" w:rsidRDefault="00992613">
            <w:pPr>
              <w:pStyle w:val="Subttulo"/>
              <w:jc w:val="right"/>
              <w:rPr>
                <w:rFonts w:ascii="Arial" w:hAnsi="Arial" w:cs="Arial"/>
                <w:b w:val="0"/>
                <w:sz w:val="22"/>
                <w:szCs w:val="22"/>
              </w:rPr>
            </w:pPr>
          </w:p>
        </w:tc>
        <w:tc>
          <w:tcPr>
            <w:tcW w:w="1981" w:type="dxa"/>
          </w:tcPr>
          <w:p w14:paraId="0814E34D" w14:textId="77777777" w:rsidR="00992613" w:rsidRPr="00313596" w:rsidRDefault="00992613">
            <w:pPr>
              <w:pStyle w:val="Subttulo"/>
              <w:jc w:val="both"/>
              <w:rPr>
                <w:rFonts w:ascii="Arial" w:hAnsi="Arial" w:cs="Arial"/>
                <w:b w:val="0"/>
                <w:sz w:val="22"/>
                <w:szCs w:val="22"/>
              </w:rPr>
            </w:pPr>
          </w:p>
        </w:tc>
        <w:tc>
          <w:tcPr>
            <w:tcW w:w="1879" w:type="dxa"/>
          </w:tcPr>
          <w:p w14:paraId="2460BBF1" w14:textId="77777777" w:rsidR="00992613" w:rsidRPr="00313596" w:rsidRDefault="00992613">
            <w:pPr>
              <w:pStyle w:val="Subttulo"/>
              <w:jc w:val="both"/>
              <w:rPr>
                <w:rFonts w:ascii="Arial" w:hAnsi="Arial" w:cs="Arial"/>
                <w:b w:val="0"/>
                <w:sz w:val="22"/>
                <w:szCs w:val="22"/>
              </w:rPr>
            </w:pPr>
          </w:p>
        </w:tc>
      </w:tr>
      <w:tr w:rsidR="00992613" w:rsidRPr="00313596" w14:paraId="25E5D05D" w14:textId="77777777" w:rsidTr="00E57FB3">
        <w:tc>
          <w:tcPr>
            <w:tcW w:w="1170" w:type="dxa"/>
          </w:tcPr>
          <w:p w14:paraId="3F497F3C" w14:textId="77777777" w:rsidR="00992613" w:rsidRPr="00313596" w:rsidRDefault="00992613">
            <w:pPr>
              <w:pStyle w:val="Subttulo"/>
              <w:rPr>
                <w:rFonts w:ascii="Arial" w:hAnsi="Arial" w:cs="Arial"/>
                <w:sz w:val="22"/>
                <w:szCs w:val="22"/>
              </w:rPr>
            </w:pPr>
            <w:r w:rsidRPr="00313596">
              <w:rPr>
                <w:rFonts w:ascii="Arial" w:hAnsi="Arial" w:cs="Arial"/>
                <w:sz w:val="22"/>
                <w:szCs w:val="22"/>
              </w:rPr>
              <w:t>D</w:t>
            </w:r>
          </w:p>
        </w:tc>
        <w:tc>
          <w:tcPr>
            <w:tcW w:w="2629" w:type="dxa"/>
          </w:tcPr>
          <w:p w14:paraId="01A2EE21" w14:textId="77777777" w:rsidR="00992613" w:rsidRPr="00313596" w:rsidRDefault="00992613">
            <w:pPr>
              <w:pStyle w:val="i"/>
              <w:rPr>
                <w:rFonts w:ascii="Arial" w:hAnsi="Arial" w:cs="Arial"/>
                <w:sz w:val="22"/>
                <w:szCs w:val="22"/>
              </w:rPr>
            </w:pPr>
          </w:p>
        </w:tc>
        <w:tc>
          <w:tcPr>
            <w:tcW w:w="2331" w:type="dxa"/>
          </w:tcPr>
          <w:p w14:paraId="6296067B" w14:textId="77777777" w:rsidR="00992613" w:rsidRPr="00313596" w:rsidRDefault="00992613">
            <w:pPr>
              <w:pStyle w:val="Subttulo"/>
              <w:jc w:val="right"/>
              <w:rPr>
                <w:rFonts w:ascii="Arial" w:hAnsi="Arial" w:cs="Arial"/>
                <w:b w:val="0"/>
                <w:sz w:val="22"/>
                <w:szCs w:val="22"/>
                <w:lang w:val="es-CR"/>
              </w:rPr>
            </w:pPr>
          </w:p>
        </w:tc>
        <w:tc>
          <w:tcPr>
            <w:tcW w:w="1981" w:type="dxa"/>
          </w:tcPr>
          <w:p w14:paraId="30839A1E" w14:textId="77777777" w:rsidR="00992613" w:rsidRPr="00313596" w:rsidRDefault="00992613">
            <w:pPr>
              <w:pStyle w:val="Subttulo"/>
              <w:jc w:val="both"/>
              <w:rPr>
                <w:rFonts w:ascii="Arial" w:hAnsi="Arial" w:cs="Arial"/>
                <w:b w:val="0"/>
                <w:sz w:val="22"/>
                <w:szCs w:val="22"/>
                <w:lang w:val="es-CR"/>
              </w:rPr>
            </w:pPr>
          </w:p>
        </w:tc>
        <w:tc>
          <w:tcPr>
            <w:tcW w:w="1879" w:type="dxa"/>
          </w:tcPr>
          <w:p w14:paraId="43BC3263" w14:textId="77777777" w:rsidR="00992613" w:rsidRPr="00313596" w:rsidRDefault="00992613">
            <w:pPr>
              <w:pStyle w:val="Subttulo"/>
              <w:jc w:val="both"/>
              <w:rPr>
                <w:rFonts w:ascii="Arial" w:hAnsi="Arial" w:cs="Arial"/>
                <w:b w:val="0"/>
                <w:sz w:val="22"/>
                <w:szCs w:val="22"/>
                <w:lang w:val="es-CR"/>
              </w:rPr>
            </w:pPr>
          </w:p>
        </w:tc>
      </w:tr>
      <w:tr w:rsidR="00992613" w:rsidRPr="00313596" w14:paraId="5F586A1A" w14:textId="77777777" w:rsidTr="00E57FB3">
        <w:tc>
          <w:tcPr>
            <w:tcW w:w="1170" w:type="dxa"/>
          </w:tcPr>
          <w:p w14:paraId="7C7755CD" w14:textId="77777777" w:rsidR="00992613" w:rsidRPr="00313596" w:rsidRDefault="00992613">
            <w:pPr>
              <w:pStyle w:val="Subttulo"/>
              <w:rPr>
                <w:rFonts w:ascii="Arial" w:hAnsi="Arial" w:cs="Arial"/>
                <w:sz w:val="22"/>
                <w:szCs w:val="22"/>
              </w:rPr>
            </w:pPr>
            <w:r w:rsidRPr="00313596">
              <w:rPr>
                <w:rFonts w:ascii="Arial" w:hAnsi="Arial" w:cs="Arial"/>
                <w:sz w:val="22"/>
                <w:szCs w:val="22"/>
              </w:rPr>
              <w:t>E</w:t>
            </w:r>
          </w:p>
        </w:tc>
        <w:tc>
          <w:tcPr>
            <w:tcW w:w="2629" w:type="dxa"/>
          </w:tcPr>
          <w:p w14:paraId="09238765" w14:textId="77777777" w:rsidR="00992613" w:rsidRPr="00313596" w:rsidRDefault="00992613">
            <w:pPr>
              <w:ind w:left="180"/>
              <w:rPr>
                <w:rFonts w:ascii="Arial" w:hAnsi="Arial" w:cs="Arial"/>
                <w:sz w:val="22"/>
                <w:szCs w:val="22"/>
              </w:rPr>
            </w:pPr>
          </w:p>
        </w:tc>
        <w:tc>
          <w:tcPr>
            <w:tcW w:w="2331" w:type="dxa"/>
          </w:tcPr>
          <w:p w14:paraId="330DF327" w14:textId="77777777" w:rsidR="00992613" w:rsidRPr="00313596" w:rsidRDefault="00992613">
            <w:pPr>
              <w:pStyle w:val="Subttulo"/>
              <w:jc w:val="right"/>
              <w:rPr>
                <w:rFonts w:ascii="Arial" w:hAnsi="Arial" w:cs="Arial"/>
                <w:b w:val="0"/>
                <w:sz w:val="22"/>
                <w:szCs w:val="22"/>
              </w:rPr>
            </w:pPr>
          </w:p>
        </w:tc>
        <w:tc>
          <w:tcPr>
            <w:tcW w:w="1981" w:type="dxa"/>
          </w:tcPr>
          <w:p w14:paraId="3935E141" w14:textId="77777777" w:rsidR="00992613" w:rsidRPr="00313596" w:rsidRDefault="00992613">
            <w:pPr>
              <w:pStyle w:val="Subttulo"/>
              <w:jc w:val="both"/>
              <w:rPr>
                <w:rFonts w:ascii="Arial" w:hAnsi="Arial" w:cs="Arial"/>
                <w:b w:val="0"/>
                <w:sz w:val="22"/>
                <w:szCs w:val="22"/>
              </w:rPr>
            </w:pPr>
          </w:p>
        </w:tc>
        <w:tc>
          <w:tcPr>
            <w:tcW w:w="1879" w:type="dxa"/>
          </w:tcPr>
          <w:p w14:paraId="630F5C65" w14:textId="77777777" w:rsidR="00992613" w:rsidRPr="00313596" w:rsidRDefault="00992613">
            <w:pPr>
              <w:pStyle w:val="Subttulo"/>
              <w:jc w:val="both"/>
              <w:rPr>
                <w:rFonts w:ascii="Arial" w:hAnsi="Arial" w:cs="Arial"/>
                <w:b w:val="0"/>
                <w:sz w:val="22"/>
                <w:szCs w:val="22"/>
              </w:rPr>
            </w:pPr>
          </w:p>
        </w:tc>
      </w:tr>
      <w:tr w:rsidR="00992613" w:rsidRPr="00313596" w14:paraId="13CC17F3" w14:textId="77777777" w:rsidTr="00E57FB3">
        <w:tc>
          <w:tcPr>
            <w:tcW w:w="3799" w:type="dxa"/>
            <w:gridSpan w:val="2"/>
          </w:tcPr>
          <w:p w14:paraId="5DEB585C" w14:textId="77777777" w:rsidR="00992613" w:rsidRPr="00313596" w:rsidRDefault="00992613">
            <w:pPr>
              <w:pStyle w:val="Subttulo"/>
              <w:jc w:val="right"/>
              <w:rPr>
                <w:rFonts w:ascii="Arial" w:hAnsi="Arial" w:cs="Arial"/>
                <w:sz w:val="22"/>
                <w:szCs w:val="22"/>
                <w:lang w:val="es-ES"/>
              </w:rPr>
            </w:pPr>
            <w:r w:rsidRPr="00313596">
              <w:rPr>
                <w:rFonts w:ascii="Arial" w:hAnsi="Arial" w:cs="Arial"/>
                <w:sz w:val="22"/>
                <w:szCs w:val="22"/>
                <w:lang w:val="es-ES"/>
              </w:rPr>
              <w:t>TOTAL</w:t>
            </w:r>
          </w:p>
        </w:tc>
        <w:tc>
          <w:tcPr>
            <w:tcW w:w="2331" w:type="dxa"/>
          </w:tcPr>
          <w:p w14:paraId="28A9B75C" w14:textId="77777777" w:rsidR="00992613" w:rsidRPr="00313596" w:rsidRDefault="00992613">
            <w:pPr>
              <w:pStyle w:val="Subttulo"/>
              <w:jc w:val="right"/>
              <w:rPr>
                <w:rFonts w:ascii="Arial" w:hAnsi="Arial" w:cs="Arial"/>
                <w:b w:val="0"/>
                <w:sz w:val="22"/>
                <w:szCs w:val="22"/>
                <w:lang w:val="es-ES"/>
              </w:rPr>
            </w:pPr>
          </w:p>
        </w:tc>
        <w:tc>
          <w:tcPr>
            <w:tcW w:w="1981" w:type="dxa"/>
          </w:tcPr>
          <w:p w14:paraId="11EC1A85" w14:textId="77777777" w:rsidR="00992613" w:rsidRPr="00313596" w:rsidRDefault="00992613">
            <w:pPr>
              <w:pStyle w:val="Subttulo"/>
              <w:jc w:val="both"/>
              <w:rPr>
                <w:rFonts w:ascii="Arial" w:hAnsi="Arial" w:cs="Arial"/>
                <w:b w:val="0"/>
                <w:sz w:val="22"/>
                <w:szCs w:val="22"/>
                <w:lang w:val="es-ES"/>
              </w:rPr>
            </w:pPr>
          </w:p>
        </w:tc>
        <w:tc>
          <w:tcPr>
            <w:tcW w:w="1879" w:type="dxa"/>
          </w:tcPr>
          <w:p w14:paraId="29C2087B" w14:textId="77777777" w:rsidR="00992613" w:rsidRPr="00313596" w:rsidRDefault="00992613">
            <w:pPr>
              <w:pStyle w:val="Subttulo"/>
              <w:jc w:val="both"/>
              <w:rPr>
                <w:rFonts w:ascii="Arial" w:hAnsi="Arial" w:cs="Arial"/>
                <w:b w:val="0"/>
                <w:sz w:val="22"/>
                <w:szCs w:val="22"/>
                <w:lang w:val="es-ES"/>
              </w:rPr>
            </w:pPr>
          </w:p>
        </w:tc>
      </w:tr>
    </w:tbl>
    <w:p w14:paraId="17BF80C6" w14:textId="77777777" w:rsidR="00992613" w:rsidRPr="00313596" w:rsidRDefault="00992613" w:rsidP="00992613">
      <w:pPr>
        <w:pStyle w:val="Subttulo"/>
        <w:jc w:val="both"/>
        <w:rPr>
          <w:rFonts w:ascii="Arial" w:hAnsi="Arial" w:cs="Arial"/>
          <w:b w:val="0"/>
          <w:sz w:val="22"/>
          <w:szCs w:val="22"/>
          <w:lang w:val="es-ES"/>
        </w:rPr>
      </w:pPr>
    </w:p>
    <w:p w14:paraId="28BBE7F3" w14:textId="77777777" w:rsidR="00992613" w:rsidRDefault="00992613" w:rsidP="00992613">
      <w:pPr>
        <w:jc w:val="left"/>
      </w:pPr>
      <w:r w:rsidRPr="00313596">
        <w:rPr>
          <w:rFonts w:ascii="Arial" w:hAnsi="Arial" w:cs="Arial"/>
          <w:sz w:val="22"/>
          <w:szCs w:val="22"/>
          <w:lang w:val="es-ES"/>
        </w:rPr>
        <w:br w:type="page"/>
      </w:r>
    </w:p>
    <w:p w14:paraId="1197438F" w14:textId="34343EE3" w:rsidR="009448D9" w:rsidRPr="00E37A56" w:rsidRDefault="009448D9" w:rsidP="009448D9">
      <w:pPr>
        <w:spacing w:before="240" w:after="360"/>
        <w:jc w:val="center"/>
        <w:rPr>
          <w:rFonts w:ascii="Arial" w:hAnsi="Arial" w:cs="Arial"/>
          <w:b/>
          <w:sz w:val="28"/>
          <w:szCs w:val="28"/>
          <w:lang w:val="es-ES"/>
        </w:rPr>
      </w:pPr>
      <w:r w:rsidRPr="00E37A56">
        <w:rPr>
          <w:rFonts w:ascii="Arial" w:hAnsi="Arial" w:cs="Arial"/>
          <w:b/>
          <w:sz w:val="28"/>
          <w:szCs w:val="28"/>
          <w:lang w:val="es-ES"/>
        </w:rPr>
        <w:t>Tabla de Datos de Ajuste</w:t>
      </w:r>
    </w:p>
    <w:p w14:paraId="73077F77" w14:textId="77777777" w:rsidR="009448D9" w:rsidRPr="0003236C" w:rsidRDefault="009448D9" w:rsidP="0003236C">
      <w:pPr>
        <w:pStyle w:val="TOCNumber1"/>
      </w:pPr>
      <w:r w:rsidRPr="0003236C">
        <w:t>(En los siguientes cuadros A, B y C, el Oferente deberá: (a) indicar el monto del pago en moneda local; (b) indicar la fuente y los valores básicos de los índices propuestos para los diferentes elementos de costo en moneda extranjera; (c) calcular los coeficientes de ponderación que propone para los pagos en moneda local y extranjera y (d) consignar los tipos de cambio utilizados en la conversión de monedas. En el caso de los contratos por obras de gran envergadura o complejidad, podrá ser necesario especificar varios tipos de fórmulas de ajuste de precios, que correspondan a las diferentes Obras comprendidas).</w:t>
      </w:r>
    </w:p>
    <w:p w14:paraId="01B1F31E" w14:textId="77777777" w:rsidR="009448D9" w:rsidRPr="00E37A56" w:rsidRDefault="009448D9" w:rsidP="009448D9">
      <w:pPr>
        <w:pStyle w:val="Formulariossecciones"/>
        <w:rPr>
          <w:rFonts w:ascii="Arial" w:hAnsi="Arial" w:cs="Arial"/>
          <w:lang w:val="es-ES"/>
        </w:rPr>
      </w:pPr>
      <w:bookmarkStart w:id="2273" w:name="_Toc248041863"/>
      <w:bookmarkStart w:id="2274" w:name="_Toc450040715"/>
      <w:bookmarkStart w:id="2275" w:name="_Toc64994643"/>
      <w:r w:rsidRPr="00E37A56">
        <w:rPr>
          <w:rFonts w:ascii="Arial" w:hAnsi="Arial" w:cs="Arial"/>
          <w:lang w:val="es-ES"/>
        </w:rPr>
        <w:t>Cuadro A. Moneda local</w:t>
      </w:r>
      <w:bookmarkEnd w:id="2273"/>
      <w:bookmarkEnd w:id="2274"/>
      <w:bookmarkEnd w:id="2275"/>
    </w:p>
    <w:tbl>
      <w:tblPr>
        <w:tblW w:w="9776" w:type="dxa"/>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2216"/>
      </w:tblGrid>
      <w:tr w:rsidR="009448D9" w:rsidRPr="00E37A56" w14:paraId="77866A03" w14:textId="77777777" w:rsidTr="00FD7A81">
        <w:trPr>
          <w:cantSplit/>
        </w:trPr>
        <w:tc>
          <w:tcPr>
            <w:tcW w:w="1170" w:type="dxa"/>
            <w:tcBorders>
              <w:top w:val="single" w:sz="4" w:space="0" w:color="auto"/>
              <w:left w:val="single" w:sz="4" w:space="0" w:color="auto"/>
              <w:bottom w:val="single" w:sz="4" w:space="0" w:color="auto"/>
              <w:right w:val="single" w:sz="4" w:space="0" w:color="auto"/>
            </w:tcBorders>
            <w:shd w:val="clear" w:color="auto" w:fill="00B050"/>
            <w:vAlign w:val="center"/>
          </w:tcPr>
          <w:p w14:paraId="22C8752E" w14:textId="77777777" w:rsidR="009448D9" w:rsidRPr="00FD7A81" w:rsidRDefault="009448D9" w:rsidP="00957117">
            <w:pPr>
              <w:suppressAutoHyphens/>
              <w:spacing w:before="60" w:after="60"/>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Código del índice*</w:t>
            </w:r>
          </w:p>
        </w:tc>
        <w:tc>
          <w:tcPr>
            <w:tcW w:w="1710" w:type="dxa"/>
            <w:tcBorders>
              <w:top w:val="single" w:sz="4" w:space="0" w:color="auto"/>
              <w:left w:val="single" w:sz="4" w:space="0" w:color="auto"/>
              <w:bottom w:val="single" w:sz="4" w:space="0" w:color="auto"/>
              <w:right w:val="single" w:sz="4" w:space="0" w:color="auto"/>
            </w:tcBorders>
            <w:shd w:val="clear" w:color="auto" w:fill="00B050"/>
            <w:vAlign w:val="center"/>
          </w:tcPr>
          <w:p w14:paraId="7F4430CA" w14:textId="77777777" w:rsidR="009448D9" w:rsidRPr="00FD7A81" w:rsidRDefault="009448D9" w:rsidP="00957117">
            <w:pPr>
              <w:suppressAutoHyphens/>
              <w:spacing w:before="60" w:after="60"/>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Descripción del índice*</w:t>
            </w:r>
          </w:p>
        </w:tc>
        <w:tc>
          <w:tcPr>
            <w:tcW w:w="1440" w:type="dxa"/>
            <w:tcBorders>
              <w:top w:val="single" w:sz="4" w:space="0" w:color="auto"/>
              <w:left w:val="single" w:sz="4" w:space="0" w:color="auto"/>
              <w:bottom w:val="single" w:sz="4" w:space="0" w:color="auto"/>
              <w:right w:val="single" w:sz="4" w:space="0" w:color="auto"/>
            </w:tcBorders>
            <w:shd w:val="clear" w:color="auto" w:fill="00B050"/>
            <w:vAlign w:val="center"/>
          </w:tcPr>
          <w:p w14:paraId="7610A65F" w14:textId="77777777" w:rsidR="009448D9" w:rsidRPr="00FD7A81" w:rsidRDefault="009448D9" w:rsidP="00957117">
            <w:pPr>
              <w:suppressAutoHyphens/>
              <w:spacing w:before="60" w:after="60"/>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 xml:space="preserve">Fuente </w:t>
            </w:r>
            <w:r w:rsidRPr="00FD7A81">
              <w:rPr>
                <w:rFonts w:ascii="Arial" w:hAnsi="Arial" w:cs="Arial"/>
                <w:b/>
                <w:bCs/>
                <w:iCs/>
                <w:color w:val="FFFFFF" w:themeColor="background1"/>
                <w:sz w:val="20"/>
                <w:lang w:val="es-ES"/>
              </w:rPr>
              <w:br/>
              <w:t>del índice*</w:t>
            </w:r>
          </w:p>
        </w:tc>
        <w:tc>
          <w:tcPr>
            <w:tcW w:w="1440" w:type="dxa"/>
            <w:tcBorders>
              <w:top w:val="single" w:sz="4" w:space="0" w:color="auto"/>
              <w:left w:val="single" w:sz="4" w:space="0" w:color="auto"/>
              <w:bottom w:val="single" w:sz="4" w:space="0" w:color="auto"/>
              <w:right w:val="single" w:sz="4" w:space="0" w:color="auto"/>
            </w:tcBorders>
            <w:shd w:val="clear" w:color="auto" w:fill="00B050"/>
            <w:vAlign w:val="center"/>
          </w:tcPr>
          <w:p w14:paraId="77CB876A" w14:textId="77777777" w:rsidR="009448D9" w:rsidRPr="00FD7A81" w:rsidRDefault="009448D9" w:rsidP="00957117">
            <w:pPr>
              <w:suppressAutoHyphens/>
              <w:spacing w:before="60" w:after="60"/>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Fecha y valor base*</w:t>
            </w:r>
          </w:p>
        </w:tc>
        <w:tc>
          <w:tcPr>
            <w:tcW w:w="1800" w:type="dxa"/>
            <w:tcBorders>
              <w:top w:val="single" w:sz="4" w:space="0" w:color="auto"/>
              <w:left w:val="single" w:sz="4" w:space="0" w:color="auto"/>
              <w:bottom w:val="single" w:sz="4" w:space="0" w:color="auto"/>
              <w:right w:val="single" w:sz="4" w:space="0" w:color="auto"/>
            </w:tcBorders>
            <w:shd w:val="clear" w:color="auto" w:fill="00B050"/>
            <w:vAlign w:val="center"/>
          </w:tcPr>
          <w:p w14:paraId="5616E5EB" w14:textId="77777777" w:rsidR="009448D9" w:rsidRPr="00FD7A81" w:rsidRDefault="009448D9" w:rsidP="00957117">
            <w:pPr>
              <w:suppressAutoHyphens/>
              <w:spacing w:before="60" w:after="60"/>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Monto en la</w:t>
            </w:r>
            <w:r w:rsidRPr="00FD7A81">
              <w:rPr>
                <w:rFonts w:ascii="Arial" w:hAnsi="Arial" w:cs="Arial"/>
                <w:b/>
                <w:bCs/>
                <w:iCs/>
                <w:color w:val="FFFFFF" w:themeColor="background1"/>
                <w:sz w:val="20"/>
                <w:lang w:val="es-ES"/>
              </w:rPr>
              <w:br/>
              <w:t>moneda del Oferente</w:t>
            </w:r>
          </w:p>
        </w:tc>
        <w:tc>
          <w:tcPr>
            <w:tcW w:w="2216" w:type="dxa"/>
            <w:tcBorders>
              <w:top w:val="single" w:sz="4" w:space="0" w:color="auto"/>
              <w:left w:val="single" w:sz="4" w:space="0" w:color="auto"/>
              <w:bottom w:val="single" w:sz="4" w:space="0" w:color="auto"/>
              <w:right w:val="single" w:sz="4" w:space="0" w:color="auto"/>
            </w:tcBorders>
            <w:shd w:val="clear" w:color="auto" w:fill="00B050"/>
            <w:vAlign w:val="center"/>
          </w:tcPr>
          <w:p w14:paraId="477F3E50" w14:textId="77777777" w:rsidR="009448D9" w:rsidRPr="00FD7A81" w:rsidRDefault="009448D9" w:rsidP="00957117">
            <w:pPr>
              <w:suppressAutoHyphens/>
              <w:spacing w:before="60" w:after="60"/>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Coeficiente de ponderación propuesto por el Oferente</w:t>
            </w:r>
          </w:p>
        </w:tc>
      </w:tr>
      <w:tr w:rsidR="009448D9" w:rsidRPr="00E37A56" w14:paraId="025118D0" w14:textId="77777777" w:rsidTr="00FD7A81">
        <w:trPr>
          <w:cantSplit/>
        </w:trPr>
        <w:tc>
          <w:tcPr>
            <w:tcW w:w="1170" w:type="dxa"/>
            <w:tcBorders>
              <w:top w:val="single" w:sz="4" w:space="0" w:color="auto"/>
              <w:left w:val="single" w:sz="4" w:space="0" w:color="auto"/>
              <w:bottom w:val="single" w:sz="4" w:space="0" w:color="auto"/>
              <w:right w:val="single" w:sz="4" w:space="0" w:color="auto"/>
            </w:tcBorders>
          </w:tcPr>
          <w:p w14:paraId="7A9DE4F4" w14:textId="77777777" w:rsidR="009448D9" w:rsidRPr="00E37A56" w:rsidRDefault="009448D9">
            <w:pPr>
              <w:suppressAutoHyphens/>
              <w:spacing w:before="60" w:after="60"/>
              <w:rPr>
                <w:rFonts w:ascii="Arial" w:hAnsi="Arial" w:cs="Arial"/>
                <w:sz w:val="20"/>
                <w:lang w:val="es-ES"/>
              </w:rPr>
            </w:pPr>
          </w:p>
        </w:tc>
        <w:tc>
          <w:tcPr>
            <w:tcW w:w="1710" w:type="dxa"/>
            <w:tcBorders>
              <w:top w:val="single" w:sz="4" w:space="0" w:color="auto"/>
              <w:left w:val="single" w:sz="4" w:space="0" w:color="auto"/>
              <w:bottom w:val="single" w:sz="4" w:space="0" w:color="auto"/>
              <w:right w:val="single" w:sz="4" w:space="0" w:color="auto"/>
            </w:tcBorders>
          </w:tcPr>
          <w:p w14:paraId="16656C30" w14:textId="77777777" w:rsidR="009448D9" w:rsidRPr="00E37A56" w:rsidRDefault="009448D9">
            <w:pPr>
              <w:pStyle w:val="Encabezadodelista"/>
              <w:tabs>
                <w:tab w:val="clear" w:pos="9000"/>
                <w:tab w:val="clear" w:pos="9360"/>
              </w:tabs>
              <w:spacing w:before="60" w:after="60"/>
              <w:rPr>
                <w:rFonts w:ascii="Arial" w:hAnsi="Arial" w:cs="Arial"/>
                <w:sz w:val="20"/>
                <w:lang w:val="es-ES"/>
              </w:rPr>
            </w:pPr>
            <w:r w:rsidRPr="00E37A56">
              <w:rPr>
                <w:rFonts w:ascii="Arial" w:hAnsi="Arial" w:cs="Arial"/>
                <w:sz w:val="20"/>
                <w:lang w:val="es-ES"/>
              </w:rPr>
              <w:t>No ajustable</w:t>
            </w:r>
          </w:p>
        </w:tc>
        <w:tc>
          <w:tcPr>
            <w:tcW w:w="1440" w:type="dxa"/>
            <w:tcBorders>
              <w:top w:val="single" w:sz="4" w:space="0" w:color="auto"/>
              <w:left w:val="single" w:sz="4" w:space="0" w:color="auto"/>
              <w:bottom w:val="single" w:sz="4" w:space="0" w:color="auto"/>
              <w:right w:val="single" w:sz="4" w:space="0" w:color="auto"/>
            </w:tcBorders>
          </w:tcPr>
          <w:p w14:paraId="4BF4378B" w14:textId="77777777" w:rsidR="009448D9" w:rsidRPr="00E37A56" w:rsidRDefault="009448D9">
            <w:pPr>
              <w:suppressAutoHyphens/>
              <w:spacing w:before="60" w:after="60"/>
              <w:jc w:val="center"/>
              <w:rPr>
                <w:rFonts w:ascii="Arial" w:hAnsi="Arial" w:cs="Arial"/>
                <w:sz w:val="20"/>
                <w:lang w:val="es-ES"/>
              </w:rPr>
            </w:pPr>
            <w:r w:rsidRPr="00E37A56">
              <w:rPr>
                <w:rFonts w:ascii="Arial" w:hAnsi="Arial" w:cs="Arial"/>
                <w:sz w:val="20"/>
                <w:lang w:val="es-ES"/>
              </w:rPr>
              <w:t>—</w:t>
            </w:r>
          </w:p>
        </w:tc>
        <w:tc>
          <w:tcPr>
            <w:tcW w:w="1440" w:type="dxa"/>
            <w:tcBorders>
              <w:top w:val="single" w:sz="4" w:space="0" w:color="auto"/>
              <w:left w:val="single" w:sz="4" w:space="0" w:color="auto"/>
              <w:bottom w:val="single" w:sz="4" w:space="0" w:color="auto"/>
              <w:right w:val="single" w:sz="4" w:space="0" w:color="auto"/>
            </w:tcBorders>
          </w:tcPr>
          <w:p w14:paraId="73039B9F" w14:textId="77777777" w:rsidR="009448D9" w:rsidRPr="00E37A56" w:rsidRDefault="009448D9">
            <w:pPr>
              <w:suppressAutoHyphens/>
              <w:spacing w:before="60" w:after="60"/>
              <w:jc w:val="center"/>
              <w:rPr>
                <w:rFonts w:ascii="Arial" w:hAnsi="Arial" w:cs="Arial"/>
                <w:sz w:val="20"/>
                <w:lang w:val="es-ES"/>
              </w:rPr>
            </w:pPr>
            <w:r w:rsidRPr="00E37A56">
              <w:rPr>
                <w:rFonts w:ascii="Arial" w:hAnsi="Arial" w:cs="Arial"/>
                <w:sz w:val="20"/>
                <w:lang w:val="es-ES"/>
              </w:rPr>
              <w:t>—</w:t>
            </w:r>
          </w:p>
        </w:tc>
        <w:tc>
          <w:tcPr>
            <w:tcW w:w="1800" w:type="dxa"/>
            <w:tcBorders>
              <w:top w:val="single" w:sz="4" w:space="0" w:color="auto"/>
              <w:left w:val="single" w:sz="4" w:space="0" w:color="auto"/>
              <w:bottom w:val="single" w:sz="4" w:space="0" w:color="auto"/>
              <w:right w:val="single" w:sz="4" w:space="0" w:color="auto"/>
            </w:tcBorders>
          </w:tcPr>
          <w:p w14:paraId="6C761194" w14:textId="77777777" w:rsidR="009448D9" w:rsidRPr="00E37A56" w:rsidRDefault="009448D9">
            <w:pPr>
              <w:suppressAutoHyphens/>
              <w:spacing w:before="60" w:after="60"/>
              <w:jc w:val="center"/>
              <w:rPr>
                <w:rFonts w:ascii="Arial" w:hAnsi="Arial" w:cs="Arial"/>
                <w:sz w:val="20"/>
                <w:lang w:val="es-ES"/>
              </w:rPr>
            </w:pPr>
            <w:r w:rsidRPr="00E37A56">
              <w:rPr>
                <w:rFonts w:ascii="Arial" w:hAnsi="Arial" w:cs="Arial"/>
                <w:sz w:val="20"/>
                <w:lang w:val="es-ES"/>
              </w:rPr>
              <w:t>—</w:t>
            </w:r>
          </w:p>
        </w:tc>
        <w:tc>
          <w:tcPr>
            <w:tcW w:w="2216" w:type="dxa"/>
            <w:tcBorders>
              <w:top w:val="single" w:sz="4" w:space="0" w:color="auto"/>
              <w:left w:val="single" w:sz="4" w:space="0" w:color="auto"/>
              <w:bottom w:val="single" w:sz="4" w:space="0" w:color="auto"/>
              <w:right w:val="single" w:sz="4" w:space="0" w:color="auto"/>
            </w:tcBorders>
          </w:tcPr>
          <w:p w14:paraId="088D4D7C" w14:textId="77777777" w:rsidR="009448D9" w:rsidRPr="00E37A56" w:rsidRDefault="009448D9">
            <w:pPr>
              <w:tabs>
                <w:tab w:val="left" w:pos="1055"/>
              </w:tabs>
              <w:suppressAutoHyphens/>
              <w:spacing w:before="60" w:after="60"/>
              <w:rPr>
                <w:rFonts w:ascii="Arial" w:hAnsi="Arial" w:cs="Arial"/>
                <w:sz w:val="20"/>
                <w:lang w:val="es-ES"/>
              </w:rPr>
            </w:pPr>
            <w:r w:rsidRPr="00E37A56">
              <w:rPr>
                <w:rFonts w:ascii="Arial" w:hAnsi="Arial" w:cs="Arial"/>
                <w:sz w:val="20"/>
                <w:lang w:val="es-ES"/>
              </w:rPr>
              <w:t xml:space="preserve">A: </w:t>
            </w:r>
            <w:r w:rsidRPr="00E37A56">
              <w:rPr>
                <w:rFonts w:ascii="Arial" w:hAnsi="Arial" w:cs="Arial"/>
                <w:sz w:val="20"/>
                <w:u w:val="single"/>
                <w:lang w:val="es-ES"/>
              </w:rPr>
              <w:tab/>
            </w:r>
            <w:r w:rsidRPr="00E37A56">
              <w:rPr>
                <w:rFonts w:ascii="Arial" w:hAnsi="Arial" w:cs="Arial"/>
                <w:sz w:val="20"/>
                <w:lang w:val="es-ES"/>
              </w:rPr>
              <w:t>*</w:t>
            </w:r>
          </w:p>
          <w:p w14:paraId="2FE2451F" w14:textId="77777777" w:rsidR="009448D9" w:rsidRPr="00E37A56" w:rsidRDefault="009448D9">
            <w:pPr>
              <w:tabs>
                <w:tab w:val="left" w:pos="1055"/>
              </w:tabs>
              <w:suppressAutoHyphens/>
              <w:spacing w:before="60" w:after="60"/>
              <w:rPr>
                <w:rFonts w:ascii="Arial" w:hAnsi="Arial" w:cs="Arial"/>
                <w:sz w:val="20"/>
                <w:lang w:val="es-ES"/>
              </w:rPr>
            </w:pPr>
            <w:r w:rsidRPr="00E37A56">
              <w:rPr>
                <w:rFonts w:ascii="Arial" w:hAnsi="Arial" w:cs="Arial"/>
                <w:sz w:val="20"/>
                <w:lang w:val="es-ES"/>
              </w:rPr>
              <w:t xml:space="preserve">B: </w:t>
            </w:r>
            <w:r w:rsidRPr="00E37A56">
              <w:rPr>
                <w:rFonts w:ascii="Arial" w:hAnsi="Arial" w:cs="Arial"/>
                <w:sz w:val="20"/>
                <w:u w:val="single"/>
                <w:lang w:val="es-ES"/>
              </w:rPr>
              <w:tab/>
            </w:r>
            <w:r w:rsidRPr="00E37A56">
              <w:rPr>
                <w:rFonts w:ascii="Arial" w:hAnsi="Arial" w:cs="Arial"/>
                <w:sz w:val="20"/>
                <w:lang w:val="es-ES"/>
              </w:rPr>
              <w:t>*</w:t>
            </w:r>
          </w:p>
          <w:p w14:paraId="16827D26" w14:textId="77777777" w:rsidR="009448D9" w:rsidRPr="00E37A56" w:rsidRDefault="009448D9">
            <w:pPr>
              <w:tabs>
                <w:tab w:val="left" w:pos="1055"/>
              </w:tabs>
              <w:suppressAutoHyphens/>
              <w:spacing w:before="60" w:after="60"/>
              <w:rPr>
                <w:rFonts w:ascii="Arial" w:hAnsi="Arial" w:cs="Arial"/>
                <w:sz w:val="20"/>
                <w:lang w:val="es-ES"/>
              </w:rPr>
            </w:pPr>
            <w:r w:rsidRPr="00E37A56">
              <w:rPr>
                <w:rFonts w:ascii="Arial" w:hAnsi="Arial" w:cs="Arial"/>
                <w:sz w:val="20"/>
                <w:lang w:val="es-ES"/>
              </w:rPr>
              <w:t xml:space="preserve">C: </w:t>
            </w:r>
            <w:r w:rsidRPr="00E37A56">
              <w:rPr>
                <w:rFonts w:ascii="Arial" w:hAnsi="Arial" w:cs="Arial"/>
                <w:sz w:val="20"/>
                <w:u w:val="single"/>
                <w:lang w:val="es-ES"/>
              </w:rPr>
              <w:tab/>
            </w:r>
            <w:r w:rsidRPr="00E37A56">
              <w:rPr>
                <w:rFonts w:ascii="Arial" w:hAnsi="Arial" w:cs="Arial"/>
                <w:sz w:val="20"/>
                <w:lang w:val="es-ES"/>
              </w:rPr>
              <w:t>*</w:t>
            </w:r>
          </w:p>
          <w:p w14:paraId="2707C7D7" w14:textId="77777777" w:rsidR="009448D9" w:rsidRPr="00E37A56" w:rsidRDefault="009448D9">
            <w:pPr>
              <w:tabs>
                <w:tab w:val="left" w:pos="1055"/>
              </w:tabs>
              <w:suppressAutoHyphens/>
              <w:spacing w:before="60" w:after="60"/>
              <w:rPr>
                <w:rFonts w:ascii="Arial" w:hAnsi="Arial" w:cs="Arial"/>
                <w:sz w:val="20"/>
                <w:lang w:val="es-ES"/>
              </w:rPr>
            </w:pPr>
            <w:r w:rsidRPr="00E37A56">
              <w:rPr>
                <w:rFonts w:ascii="Arial" w:hAnsi="Arial" w:cs="Arial"/>
                <w:sz w:val="20"/>
                <w:lang w:val="es-ES"/>
              </w:rPr>
              <w:t xml:space="preserve">D: </w:t>
            </w:r>
            <w:r w:rsidRPr="00E37A56">
              <w:rPr>
                <w:rFonts w:ascii="Arial" w:hAnsi="Arial" w:cs="Arial"/>
                <w:sz w:val="20"/>
                <w:u w:val="single"/>
                <w:lang w:val="es-ES"/>
              </w:rPr>
              <w:tab/>
            </w:r>
            <w:r w:rsidRPr="00E37A56">
              <w:rPr>
                <w:rFonts w:ascii="Arial" w:hAnsi="Arial" w:cs="Arial"/>
                <w:sz w:val="20"/>
                <w:lang w:val="es-ES"/>
              </w:rPr>
              <w:t>*</w:t>
            </w:r>
          </w:p>
          <w:p w14:paraId="708A3CF3" w14:textId="77777777" w:rsidR="009448D9" w:rsidRPr="00E37A56" w:rsidRDefault="009448D9">
            <w:pPr>
              <w:tabs>
                <w:tab w:val="left" w:pos="1055"/>
              </w:tabs>
              <w:suppressAutoHyphens/>
              <w:spacing w:before="60" w:after="60"/>
              <w:rPr>
                <w:rFonts w:ascii="Arial" w:hAnsi="Arial" w:cs="Arial"/>
                <w:sz w:val="20"/>
                <w:lang w:val="es-ES"/>
              </w:rPr>
            </w:pPr>
            <w:r w:rsidRPr="00E37A56">
              <w:rPr>
                <w:rFonts w:ascii="Arial" w:hAnsi="Arial" w:cs="Arial"/>
                <w:sz w:val="20"/>
                <w:lang w:val="es-ES"/>
              </w:rPr>
              <w:t xml:space="preserve">E: </w:t>
            </w:r>
            <w:r w:rsidRPr="00E37A56">
              <w:rPr>
                <w:rFonts w:ascii="Arial" w:hAnsi="Arial" w:cs="Arial"/>
                <w:sz w:val="20"/>
                <w:u w:val="single"/>
                <w:lang w:val="es-ES"/>
              </w:rPr>
              <w:tab/>
            </w:r>
            <w:r w:rsidRPr="00E37A56">
              <w:rPr>
                <w:rFonts w:ascii="Arial" w:hAnsi="Arial" w:cs="Arial"/>
                <w:sz w:val="20"/>
                <w:lang w:val="es-ES"/>
              </w:rPr>
              <w:t>*</w:t>
            </w:r>
          </w:p>
        </w:tc>
      </w:tr>
      <w:tr w:rsidR="009448D9" w:rsidRPr="00E37A56" w14:paraId="6341FAC0" w14:textId="77777777" w:rsidTr="00FD7A81">
        <w:trPr>
          <w:cantSplit/>
        </w:trPr>
        <w:tc>
          <w:tcPr>
            <w:tcW w:w="1170" w:type="dxa"/>
            <w:tcBorders>
              <w:top w:val="single" w:sz="4" w:space="0" w:color="auto"/>
            </w:tcBorders>
          </w:tcPr>
          <w:p w14:paraId="7C3191A4" w14:textId="77777777" w:rsidR="009448D9" w:rsidRPr="00E37A56" w:rsidRDefault="009448D9">
            <w:pPr>
              <w:suppressAutoHyphens/>
              <w:spacing w:before="60" w:after="60"/>
              <w:rPr>
                <w:rFonts w:ascii="Arial" w:hAnsi="Arial" w:cs="Arial"/>
                <w:b/>
                <w:bCs/>
                <w:sz w:val="20"/>
                <w:lang w:val="es-ES"/>
              </w:rPr>
            </w:pPr>
          </w:p>
        </w:tc>
        <w:tc>
          <w:tcPr>
            <w:tcW w:w="1710" w:type="dxa"/>
            <w:tcBorders>
              <w:top w:val="single" w:sz="4" w:space="0" w:color="auto"/>
            </w:tcBorders>
          </w:tcPr>
          <w:p w14:paraId="14AD359F" w14:textId="77777777" w:rsidR="009448D9" w:rsidRPr="00E37A56" w:rsidRDefault="009448D9">
            <w:pPr>
              <w:suppressAutoHyphens/>
              <w:spacing w:before="60" w:after="60"/>
              <w:rPr>
                <w:rFonts w:ascii="Arial" w:hAnsi="Arial" w:cs="Arial"/>
                <w:b/>
                <w:bCs/>
                <w:sz w:val="20"/>
                <w:lang w:val="es-ES"/>
              </w:rPr>
            </w:pPr>
          </w:p>
        </w:tc>
        <w:tc>
          <w:tcPr>
            <w:tcW w:w="1440" w:type="dxa"/>
            <w:tcBorders>
              <w:top w:val="single" w:sz="4" w:space="0" w:color="auto"/>
            </w:tcBorders>
          </w:tcPr>
          <w:p w14:paraId="53EED4AD" w14:textId="77777777" w:rsidR="009448D9" w:rsidRPr="00E37A56" w:rsidRDefault="009448D9">
            <w:pPr>
              <w:suppressAutoHyphens/>
              <w:spacing w:before="60" w:after="60"/>
              <w:rPr>
                <w:rFonts w:ascii="Arial" w:hAnsi="Arial" w:cs="Arial"/>
                <w:b/>
                <w:bCs/>
                <w:sz w:val="20"/>
                <w:lang w:val="es-ES"/>
              </w:rPr>
            </w:pPr>
          </w:p>
        </w:tc>
        <w:tc>
          <w:tcPr>
            <w:tcW w:w="1440" w:type="dxa"/>
            <w:tcBorders>
              <w:top w:val="single" w:sz="4" w:space="0" w:color="auto"/>
              <w:right w:val="single" w:sz="4" w:space="0" w:color="auto"/>
            </w:tcBorders>
          </w:tcPr>
          <w:p w14:paraId="0C61C85E" w14:textId="77777777" w:rsidR="009448D9" w:rsidRPr="00E37A56" w:rsidRDefault="009448D9">
            <w:pPr>
              <w:suppressAutoHyphens/>
              <w:spacing w:before="60" w:after="60"/>
              <w:rPr>
                <w:rFonts w:ascii="Arial" w:hAnsi="Arial" w:cs="Arial"/>
                <w:b/>
                <w:bCs/>
                <w:sz w:val="20"/>
                <w:lang w:val="es-ES"/>
              </w:rPr>
            </w:pPr>
            <w:r w:rsidRPr="00E37A56">
              <w:rPr>
                <w:rFonts w:ascii="Arial" w:hAnsi="Arial" w:cs="Arial"/>
                <w:b/>
                <w:bCs/>
                <w:sz w:val="20"/>
                <w:lang w:val="es-ES"/>
              </w:rPr>
              <w:t>Total</w:t>
            </w:r>
          </w:p>
        </w:tc>
        <w:tc>
          <w:tcPr>
            <w:tcW w:w="1800" w:type="dxa"/>
            <w:tcBorders>
              <w:top w:val="single" w:sz="4" w:space="0" w:color="auto"/>
              <w:left w:val="single" w:sz="4" w:space="0" w:color="auto"/>
              <w:bottom w:val="single" w:sz="4" w:space="0" w:color="auto"/>
              <w:right w:val="single" w:sz="4" w:space="0" w:color="auto"/>
            </w:tcBorders>
          </w:tcPr>
          <w:p w14:paraId="1E50779F" w14:textId="77777777" w:rsidR="009448D9" w:rsidRPr="00E37A56" w:rsidRDefault="009448D9">
            <w:pPr>
              <w:suppressAutoHyphens/>
              <w:spacing w:before="60" w:after="60"/>
              <w:rPr>
                <w:rFonts w:ascii="Arial" w:hAnsi="Arial" w:cs="Arial"/>
                <w:b/>
                <w:bCs/>
                <w:sz w:val="20"/>
                <w:lang w:val="es-ES"/>
              </w:rPr>
            </w:pPr>
          </w:p>
        </w:tc>
        <w:tc>
          <w:tcPr>
            <w:tcW w:w="2216" w:type="dxa"/>
            <w:tcBorders>
              <w:top w:val="single" w:sz="4" w:space="0" w:color="auto"/>
              <w:left w:val="single" w:sz="4" w:space="0" w:color="auto"/>
              <w:bottom w:val="single" w:sz="4" w:space="0" w:color="auto"/>
              <w:right w:val="single" w:sz="4" w:space="0" w:color="auto"/>
            </w:tcBorders>
          </w:tcPr>
          <w:p w14:paraId="1009CE74" w14:textId="77777777" w:rsidR="009448D9" w:rsidRPr="00E37A56" w:rsidRDefault="009448D9">
            <w:pPr>
              <w:tabs>
                <w:tab w:val="decimal" w:pos="695"/>
              </w:tabs>
              <w:suppressAutoHyphens/>
              <w:spacing w:before="60" w:after="60"/>
              <w:rPr>
                <w:rFonts w:ascii="Arial" w:hAnsi="Arial" w:cs="Arial"/>
                <w:b/>
                <w:bCs/>
                <w:sz w:val="20"/>
                <w:lang w:val="es-ES"/>
              </w:rPr>
            </w:pPr>
            <w:r w:rsidRPr="00E37A56">
              <w:rPr>
                <w:rFonts w:ascii="Arial" w:hAnsi="Arial" w:cs="Arial"/>
                <w:b/>
                <w:bCs/>
                <w:sz w:val="20"/>
                <w:lang w:val="es-ES"/>
              </w:rPr>
              <w:t>1.00</w:t>
            </w:r>
          </w:p>
        </w:tc>
      </w:tr>
    </w:tbl>
    <w:p w14:paraId="753D83F2" w14:textId="77777777" w:rsidR="009448D9" w:rsidRPr="00E37A56" w:rsidRDefault="009448D9" w:rsidP="009448D9">
      <w:pPr>
        <w:suppressAutoHyphens/>
        <w:rPr>
          <w:rFonts w:ascii="Arial" w:hAnsi="Arial" w:cs="Arial"/>
          <w:lang w:val="es-ES"/>
        </w:rPr>
      </w:pPr>
    </w:p>
    <w:p w14:paraId="53FBBFD7" w14:textId="77777777" w:rsidR="009448D9" w:rsidRPr="00CE41DC" w:rsidRDefault="009448D9" w:rsidP="009448D9">
      <w:pPr>
        <w:suppressAutoHyphens/>
        <w:rPr>
          <w:rFonts w:ascii="Arial" w:hAnsi="Arial" w:cs="Arial"/>
          <w:color w:val="FF0000"/>
          <w:sz w:val="22"/>
          <w:szCs w:val="18"/>
          <w:lang w:val="es-ES"/>
        </w:rPr>
      </w:pPr>
      <w:r w:rsidRPr="00CE41DC">
        <w:rPr>
          <w:rFonts w:ascii="Arial" w:hAnsi="Arial" w:cs="Arial"/>
          <w:color w:val="FF0000"/>
          <w:sz w:val="22"/>
          <w:szCs w:val="18"/>
          <w:lang w:val="es-ES"/>
        </w:rPr>
        <w:t>(* Información que deberá indicar el Contratante. En “A” debe especificarse un porcentaje fijo, mientras que en B, C, D y E se debe especificar una escala de valores y el Oferente deberá especificar un valor dentro de la escala de manera que la ponderación total sea equivalente a 1,00).</w:t>
      </w:r>
    </w:p>
    <w:p w14:paraId="7BFB8EB7" w14:textId="77777777" w:rsidR="009448D9" w:rsidRPr="00E37A56" w:rsidRDefault="009448D9" w:rsidP="009448D9">
      <w:pPr>
        <w:suppressAutoHyphens/>
        <w:rPr>
          <w:rFonts w:ascii="Arial" w:hAnsi="Arial" w:cs="Arial"/>
          <w:lang w:val="es-ES"/>
        </w:rPr>
      </w:pPr>
    </w:p>
    <w:p w14:paraId="7C9F0D18" w14:textId="77777777" w:rsidR="009448D9" w:rsidRPr="00E37A56" w:rsidRDefault="009448D9" w:rsidP="009448D9">
      <w:pPr>
        <w:suppressAutoHyphens/>
        <w:rPr>
          <w:rFonts w:ascii="Arial" w:hAnsi="Arial" w:cs="Arial"/>
          <w:lang w:val="es-ES"/>
        </w:rPr>
      </w:pPr>
    </w:p>
    <w:p w14:paraId="7CC6536B" w14:textId="77777777" w:rsidR="009448D9" w:rsidRPr="00E37A56" w:rsidRDefault="009448D9" w:rsidP="009448D9">
      <w:pPr>
        <w:suppressAutoHyphens/>
        <w:rPr>
          <w:rFonts w:ascii="Arial" w:hAnsi="Arial" w:cs="Arial"/>
          <w:lang w:val="es-ES"/>
        </w:rPr>
      </w:pPr>
      <w:r w:rsidRPr="00E37A56">
        <w:rPr>
          <w:rFonts w:ascii="Arial" w:hAnsi="Arial" w:cs="Arial"/>
          <w:lang w:val="es-ES"/>
        </w:rPr>
        <w:br w:type="page"/>
      </w:r>
    </w:p>
    <w:p w14:paraId="5F7B19E5" w14:textId="77777777" w:rsidR="009448D9" w:rsidRPr="00E37A56" w:rsidRDefault="009448D9" w:rsidP="009448D9">
      <w:pPr>
        <w:pStyle w:val="Formulariossecciones"/>
        <w:spacing w:before="240" w:after="240"/>
        <w:rPr>
          <w:rFonts w:ascii="Arial" w:hAnsi="Arial" w:cs="Arial"/>
          <w:lang w:val="es-ES"/>
        </w:rPr>
      </w:pPr>
      <w:bookmarkStart w:id="2276" w:name="_Toc248041864"/>
      <w:bookmarkStart w:id="2277" w:name="_Toc450040716"/>
      <w:bookmarkStart w:id="2278" w:name="_Toc64994644"/>
      <w:r w:rsidRPr="00E37A56">
        <w:rPr>
          <w:rFonts w:ascii="Arial" w:hAnsi="Arial" w:cs="Arial"/>
          <w:lang w:val="es-ES"/>
        </w:rPr>
        <w:t>Cuadro B. Moneda extranjera</w:t>
      </w:r>
      <w:bookmarkEnd w:id="2276"/>
      <w:bookmarkEnd w:id="2277"/>
      <w:bookmarkEnd w:id="2278"/>
    </w:p>
    <w:p w14:paraId="109D40EF" w14:textId="13AA6F45" w:rsidR="009448D9" w:rsidRPr="00FD7A81" w:rsidRDefault="009448D9" w:rsidP="009448D9">
      <w:pPr>
        <w:tabs>
          <w:tab w:val="left" w:pos="7200"/>
        </w:tabs>
        <w:suppressAutoHyphens/>
        <w:spacing w:before="240" w:after="360"/>
        <w:rPr>
          <w:rFonts w:ascii="Arial" w:hAnsi="Arial" w:cs="Arial"/>
          <w:sz w:val="16"/>
          <w:szCs w:val="18"/>
          <w:lang w:val="es-ES"/>
        </w:rPr>
      </w:pPr>
      <w:r w:rsidRPr="00FD7A81">
        <w:rPr>
          <w:rFonts w:ascii="Arial" w:hAnsi="Arial" w:cs="Arial"/>
          <w:b/>
          <w:sz w:val="22"/>
          <w:szCs w:val="18"/>
          <w:lang w:val="es-ES"/>
        </w:rPr>
        <w:t xml:space="preserve">Indique la moneda: </w:t>
      </w:r>
      <w:r w:rsidRPr="00FD7A81">
        <w:rPr>
          <w:rFonts w:ascii="Arial" w:hAnsi="Arial" w:cs="Arial"/>
          <w:bCs/>
          <w:sz w:val="22"/>
          <w:szCs w:val="18"/>
          <w:lang w:val="es-ES"/>
        </w:rPr>
        <w:t xml:space="preserve">....................... </w:t>
      </w:r>
      <w:r w:rsidRPr="00FD7A81">
        <w:rPr>
          <w:rFonts w:ascii="Arial" w:hAnsi="Arial" w:cs="Arial"/>
          <w:bCs/>
          <w:i/>
          <w:iCs/>
          <w:color w:val="FF0000"/>
          <w:sz w:val="22"/>
          <w:szCs w:val="18"/>
          <w:lang w:val="es-ES"/>
        </w:rPr>
        <w:t>(Se usará este cuadro si se permite que el Oferente reciba el pago en monedas extranjeras</w:t>
      </w:r>
      <w:r w:rsidR="004C1CCA" w:rsidRPr="00FD7A81">
        <w:rPr>
          <w:rFonts w:ascii="Arial" w:hAnsi="Arial" w:cs="Arial"/>
          <w:bCs/>
          <w:i/>
          <w:iCs/>
          <w:sz w:val="22"/>
          <w:szCs w:val="18"/>
          <w:lang w:val="es-ES"/>
        </w:rPr>
        <w:t>)</w:t>
      </w:r>
      <w:r w:rsidRPr="00FD7A81">
        <w:rPr>
          <w:rFonts w:ascii="Arial" w:hAnsi="Arial" w:cs="Arial"/>
          <w:bCs/>
          <w:i/>
          <w:iCs/>
          <w:sz w:val="22"/>
          <w:szCs w:val="18"/>
          <w:lang w:val="es-ES"/>
        </w:rPr>
        <w:t>.</w:t>
      </w:r>
      <w:r w:rsidRPr="00FD7A81">
        <w:rPr>
          <w:rFonts w:ascii="Arial" w:hAnsi="Arial" w:cs="Arial"/>
          <w:bCs/>
          <w:sz w:val="22"/>
          <w:szCs w:val="18"/>
          <w:lang w:val="es-ES"/>
        </w:rPr>
        <w:t xml:space="preserve"> Si el Oferente desea cotizar en más de una moneda extranjera (como máximo se permiten tres monedas), se deberá repetir este cuadro para cada una de las monedas extranjeras</w:t>
      </w:r>
      <w:r w:rsidRPr="00FD7A81">
        <w:rPr>
          <w:rFonts w:ascii="Arial" w:hAnsi="Arial" w:cs="Arial"/>
          <w:sz w:val="22"/>
          <w:szCs w:val="18"/>
          <w:lang w:val="es-ES"/>
        </w:rPr>
        <w:t>).</w:t>
      </w:r>
    </w:p>
    <w:tbl>
      <w:tblPr>
        <w:tblW w:w="9927" w:type="dxa"/>
        <w:tblInd w:w="115" w:type="dxa"/>
        <w:tblLayout w:type="fixed"/>
        <w:tblCellMar>
          <w:left w:w="72" w:type="dxa"/>
          <w:right w:w="72" w:type="dxa"/>
        </w:tblCellMar>
        <w:tblLook w:val="0000" w:firstRow="0" w:lastRow="0" w:firstColumn="0" w:lastColumn="0" w:noHBand="0" w:noVBand="0"/>
      </w:tblPr>
      <w:tblGrid>
        <w:gridCol w:w="1037"/>
        <w:gridCol w:w="1350"/>
        <w:gridCol w:w="1170"/>
        <w:gridCol w:w="1125"/>
        <w:gridCol w:w="1440"/>
        <w:gridCol w:w="1543"/>
        <w:gridCol w:w="2262"/>
      </w:tblGrid>
      <w:tr w:rsidR="009448D9" w:rsidRPr="00E37A56" w14:paraId="367FD203" w14:textId="77777777" w:rsidTr="00FD7A81">
        <w:trPr>
          <w:tblHeader/>
        </w:trPr>
        <w:tc>
          <w:tcPr>
            <w:tcW w:w="1037" w:type="dxa"/>
            <w:tcBorders>
              <w:top w:val="single" w:sz="4" w:space="0" w:color="auto"/>
              <w:left w:val="single" w:sz="4" w:space="0" w:color="auto"/>
              <w:bottom w:val="single" w:sz="4" w:space="0" w:color="auto"/>
              <w:right w:val="single" w:sz="4" w:space="0" w:color="auto"/>
            </w:tcBorders>
            <w:shd w:val="clear" w:color="auto" w:fill="00B050"/>
          </w:tcPr>
          <w:p w14:paraId="7BD0C306" w14:textId="77777777" w:rsidR="009448D9" w:rsidRPr="00FD7A81" w:rsidRDefault="009448D9">
            <w:pPr>
              <w:suppressAutoHyphens/>
              <w:spacing w:before="60" w:after="60"/>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Código del índice</w:t>
            </w:r>
          </w:p>
        </w:tc>
        <w:tc>
          <w:tcPr>
            <w:tcW w:w="1350" w:type="dxa"/>
            <w:tcBorders>
              <w:top w:val="single" w:sz="4" w:space="0" w:color="auto"/>
              <w:left w:val="single" w:sz="4" w:space="0" w:color="auto"/>
              <w:bottom w:val="single" w:sz="4" w:space="0" w:color="auto"/>
              <w:right w:val="single" w:sz="4" w:space="0" w:color="auto"/>
            </w:tcBorders>
            <w:shd w:val="clear" w:color="auto" w:fill="00B050"/>
          </w:tcPr>
          <w:p w14:paraId="12D6B1D9" w14:textId="77777777" w:rsidR="009448D9" w:rsidRPr="00FD7A81" w:rsidRDefault="009448D9">
            <w:pPr>
              <w:suppressAutoHyphens/>
              <w:spacing w:before="60" w:after="60"/>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Descripción del índice</w:t>
            </w:r>
          </w:p>
        </w:tc>
        <w:tc>
          <w:tcPr>
            <w:tcW w:w="1170" w:type="dxa"/>
            <w:tcBorders>
              <w:top w:val="single" w:sz="4" w:space="0" w:color="auto"/>
              <w:left w:val="single" w:sz="4" w:space="0" w:color="auto"/>
              <w:bottom w:val="single" w:sz="4" w:space="0" w:color="auto"/>
              <w:right w:val="single" w:sz="4" w:space="0" w:color="auto"/>
            </w:tcBorders>
            <w:shd w:val="clear" w:color="auto" w:fill="00B050"/>
          </w:tcPr>
          <w:p w14:paraId="51717E44" w14:textId="77777777" w:rsidR="009448D9" w:rsidRPr="00FD7A81" w:rsidRDefault="009448D9">
            <w:pPr>
              <w:suppressAutoHyphens/>
              <w:spacing w:before="60" w:after="60"/>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Fuente del índice</w:t>
            </w:r>
          </w:p>
        </w:tc>
        <w:tc>
          <w:tcPr>
            <w:tcW w:w="1125" w:type="dxa"/>
            <w:tcBorders>
              <w:top w:val="single" w:sz="4" w:space="0" w:color="auto"/>
              <w:left w:val="single" w:sz="4" w:space="0" w:color="auto"/>
              <w:bottom w:val="single" w:sz="4" w:space="0" w:color="auto"/>
              <w:right w:val="single" w:sz="4" w:space="0" w:color="auto"/>
            </w:tcBorders>
            <w:shd w:val="clear" w:color="auto" w:fill="00B050"/>
          </w:tcPr>
          <w:p w14:paraId="0A05C588" w14:textId="77777777" w:rsidR="009448D9" w:rsidRPr="00FD7A81" w:rsidRDefault="009448D9">
            <w:pPr>
              <w:suppressAutoHyphens/>
              <w:spacing w:before="60" w:after="60"/>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Fecha y valor base</w:t>
            </w:r>
          </w:p>
        </w:tc>
        <w:tc>
          <w:tcPr>
            <w:tcW w:w="1440" w:type="dxa"/>
            <w:tcBorders>
              <w:top w:val="single" w:sz="4" w:space="0" w:color="auto"/>
              <w:left w:val="single" w:sz="4" w:space="0" w:color="auto"/>
              <w:bottom w:val="single" w:sz="4" w:space="0" w:color="auto"/>
              <w:right w:val="single" w:sz="4" w:space="0" w:color="auto"/>
            </w:tcBorders>
            <w:shd w:val="clear" w:color="auto" w:fill="00B050"/>
          </w:tcPr>
          <w:p w14:paraId="1A77A92E" w14:textId="77777777" w:rsidR="009448D9" w:rsidRPr="00FD7A81" w:rsidRDefault="009448D9">
            <w:pPr>
              <w:suppressAutoHyphens/>
              <w:spacing w:before="60" w:after="60"/>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Tipo/Monto en la moneda del Oferente</w:t>
            </w:r>
          </w:p>
        </w:tc>
        <w:tc>
          <w:tcPr>
            <w:tcW w:w="1543" w:type="dxa"/>
            <w:tcBorders>
              <w:top w:val="single" w:sz="4" w:space="0" w:color="auto"/>
              <w:left w:val="single" w:sz="4" w:space="0" w:color="auto"/>
              <w:bottom w:val="single" w:sz="4" w:space="0" w:color="auto"/>
              <w:right w:val="single" w:sz="4" w:space="0" w:color="auto"/>
            </w:tcBorders>
            <w:shd w:val="clear" w:color="auto" w:fill="00B050"/>
          </w:tcPr>
          <w:p w14:paraId="7BA21B14" w14:textId="77777777" w:rsidR="009448D9" w:rsidRPr="00FD7A81" w:rsidRDefault="009448D9">
            <w:pPr>
              <w:suppressAutoHyphens/>
              <w:spacing w:before="60" w:after="60"/>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Equivalente en moneda extranjera N.</w:t>
            </w:r>
            <w:r w:rsidRPr="00FD7A81">
              <w:rPr>
                <w:rFonts w:ascii="Arial" w:hAnsi="Arial" w:cs="Arial"/>
                <w:b/>
                <w:bCs/>
                <w:iCs/>
                <w:color w:val="FFFFFF" w:themeColor="background1"/>
                <w:sz w:val="20"/>
                <w:vertAlign w:val="superscript"/>
                <w:lang w:val="es-ES"/>
              </w:rPr>
              <w:t>o</w:t>
            </w:r>
            <w:r w:rsidRPr="00FD7A81">
              <w:rPr>
                <w:rFonts w:ascii="Arial" w:hAnsi="Arial" w:cs="Arial"/>
                <w:b/>
                <w:bCs/>
                <w:iCs/>
                <w:color w:val="FFFFFF" w:themeColor="background1"/>
                <w:sz w:val="20"/>
                <w:lang w:val="es-ES"/>
              </w:rPr>
              <w:t xml:space="preserve"> 1</w:t>
            </w:r>
          </w:p>
        </w:tc>
        <w:tc>
          <w:tcPr>
            <w:tcW w:w="2262" w:type="dxa"/>
            <w:tcBorders>
              <w:top w:val="single" w:sz="4" w:space="0" w:color="auto"/>
              <w:left w:val="single" w:sz="4" w:space="0" w:color="auto"/>
              <w:bottom w:val="single" w:sz="4" w:space="0" w:color="auto"/>
              <w:right w:val="single" w:sz="4" w:space="0" w:color="auto"/>
            </w:tcBorders>
            <w:shd w:val="clear" w:color="auto" w:fill="00B050"/>
          </w:tcPr>
          <w:p w14:paraId="14F5D883" w14:textId="77777777" w:rsidR="009448D9" w:rsidRPr="00FD7A81" w:rsidRDefault="009448D9">
            <w:pPr>
              <w:suppressAutoHyphens/>
              <w:spacing w:before="60" w:after="60"/>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Coeficiente de ponderación propuesto por el Oferente</w:t>
            </w:r>
          </w:p>
        </w:tc>
      </w:tr>
      <w:tr w:rsidR="009448D9" w:rsidRPr="00E37A56" w14:paraId="1A294FFB" w14:textId="77777777" w:rsidTr="00FD7A81">
        <w:trPr>
          <w:tblHeader/>
        </w:trPr>
        <w:tc>
          <w:tcPr>
            <w:tcW w:w="1037" w:type="dxa"/>
            <w:tcBorders>
              <w:top w:val="single" w:sz="4" w:space="0" w:color="auto"/>
              <w:left w:val="single" w:sz="4" w:space="0" w:color="auto"/>
              <w:bottom w:val="single" w:sz="4" w:space="0" w:color="auto"/>
              <w:right w:val="single" w:sz="4" w:space="0" w:color="auto"/>
            </w:tcBorders>
          </w:tcPr>
          <w:p w14:paraId="60A88E4F" w14:textId="77777777" w:rsidR="009448D9" w:rsidRPr="00E37A56" w:rsidRDefault="009448D9">
            <w:pPr>
              <w:suppressAutoHyphens/>
              <w:spacing w:before="60" w:after="60"/>
              <w:rPr>
                <w:rFonts w:ascii="Arial" w:hAnsi="Arial" w:cs="Arial"/>
                <w:b/>
                <w:bCs/>
                <w:iCs/>
                <w:sz w:val="20"/>
                <w:lang w:val="es-ES"/>
              </w:rPr>
            </w:pPr>
          </w:p>
        </w:tc>
        <w:tc>
          <w:tcPr>
            <w:tcW w:w="1350" w:type="dxa"/>
            <w:tcBorders>
              <w:top w:val="single" w:sz="4" w:space="0" w:color="auto"/>
              <w:left w:val="single" w:sz="4" w:space="0" w:color="auto"/>
              <w:bottom w:val="single" w:sz="4" w:space="0" w:color="auto"/>
              <w:right w:val="single" w:sz="4" w:space="0" w:color="auto"/>
            </w:tcBorders>
          </w:tcPr>
          <w:p w14:paraId="3D686901" w14:textId="77777777" w:rsidR="009448D9" w:rsidRPr="00E37A56" w:rsidRDefault="009448D9">
            <w:pPr>
              <w:pStyle w:val="Encabezadodelista"/>
              <w:tabs>
                <w:tab w:val="clear" w:pos="9000"/>
                <w:tab w:val="clear" w:pos="9360"/>
              </w:tabs>
              <w:spacing w:before="60" w:after="60"/>
              <w:rPr>
                <w:rFonts w:ascii="Arial" w:hAnsi="Arial" w:cs="Arial"/>
                <w:iCs/>
                <w:sz w:val="20"/>
                <w:lang w:val="es-ES"/>
              </w:rPr>
            </w:pPr>
            <w:r w:rsidRPr="00E37A56">
              <w:rPr>
                <w:rFonts w:ascii="Arial" w:hAnsi="Arial" w:cs="Arial"/>
                <w:iCs/>
                <w:sz w:val="20"/>
                <w:lang w:val="es-ES"/>
              </w:rPr>
              <w:t>No ajustable</w:t>
            </w:r>
          </w:p>
        </w:tc>
        <w:tc>
          <w:tcPr>
            <w:tcW w:w="1170" w:type="dxa"/>
            <w:tcBorders>
              <w:top w:val="single" w:sz="4" w:space="0" w:color="auto"/>
              <w:left w:val="single" w:sz="4" w:space="0" w:color="auto"/>
              <w:bottom w:val="single" w:sz="4" w:space="0" w:color="auto"/>
              <w:right w:val="single" w:sz="4" w:space="0" w:color="auto"/>
            </w:tcBorders>
          </w:tcPr>
          <w:p w14:paraId="69913250" w14:textId="77777777" w:rsidR="009448D9" w:rsidRPr="00E37A56" w:rsidRDefault="009448D9">
            <w:pPr>
              <w:suppressAutoHyphens/>
              <w:spacing w:before="60" w:after="60"/>
              <w:jc w:val="center"/>
              <w:rPr>
                <w:rFonts w:ascii="Arial" w:hAnsi="Arial" w:cs="Arial"/>
                <w:b/>
                <w:bCs/>
                <w:iCs/>
                <w:sz w:val="20"/>
                <w:lang w:val="es-ES"/>
              </w:rPr>
            </w:pPr>
            <w:r w:rsidRPr="00E37A56">
              <w:rPr>
                <w:rFonts w:ascii="Arial" w:hAnsi="Arial" w:cs="Arial"/>
                <w:b/>
                <w:bCs/>
                <w:iCs/>
                <w:sz w:val="20"/>
                <w:lang w:val="es-ES"/>
              </w:rPr>
              <w:t>—</w:t>
            </w:r>
          </w:p>
        </w:tc>
        <w:tc>
          <w:tcPr>
            <w:tcW w:w="1125" w:type="dxa"/>
            <w:tcBorders>
              <w:top w:val="single" w:sz="4" w:space="0" w:color="auto"/>
              <w:left w:val="single" w:sz="4" w:space="0" w:color="auto"/>
              <w:bottom w:val="single" w:sz="4" w:space="0" w:color="auto"/>
              <w:right w:val="single" w:sz="4" w:space="0" w:color="auto"/>
            </w:tcBorders>
          </w:tcPr>
          <w:p w14:paraId="024416EF" w14:textId="77777777" w:rsidR="009448D9" w:rsidRPr="00E37A56" w:rsidRDefault="009448D9">
            <w:pPr>
              <w:suppressAutoHyphens/>
              <w:spacing w:before="60" w:after="60"/>
              <w:jc w:val="center"/>
              <w:rPr>
                <w:rFonts w:ascii="Arial" w:hAnsi="Arial" w:cs="Arial"/>
                <w:b/>
                <w:bCs/>
                <w:iCs/>
                <w:sz w:val="20"/>
                <w:lang w:val="es-ES"/>
              </w:rPr>
            </w:pPr>
            <w:r w:rsidRPr="00E37A56">
              <w:rPr>
                <w:rFonts w:ascii="Arial" w:hAnsi="Arial" w:cs="Arial"/>
                <w:b/>
                <w:bCs/>
                <w:iCs/>
                <w:sz w:val="20"/>
                <w:lang w:val="es-ES"/>
              </w:rPr>
              <w:t>—</w:t>
            </w:r>
          </w:p>
        </w:tc>
        <w:tc>
          <w:tcPr>
            <w:tcW w:w="1440" w:type="dxa"/>
            <w:tcBorders>
              <w:top w:val="single" w:sz="4" w:space="0" w:color="auto"/>
              <w:left w:val="single" w:sz="4" w:space="0" w:color="auto"/>
              <w:bottom w:val="single" w:sz="4" w:space="0" w:color="auto"/>
              <w:right w:val="single" w:sz="4" w:space="0" w:color="auto"/>
            </w:tcBorders>
          </w:tcPr>
          <w:p w14:paraId="09308992" w14:textId="77777777" w:rsidR="009448D9" w:rsidRPr="00E37A56" w:rsidRDefault="009448D9">
            <w:pPr>
              <w:suppressAutoHyphens/>
              <w:spacing w:before="60" w:after="60"/>
              <w:jc w:val="center"/>
              <w:rPr>
                <w:rFonts w:ascii="Arial" w:hAnsi="Arial" w:cs="Arial"/>
                <w:b/>
                <w:bCs/>
                <w:iCs/>
                <w:sz w:val="20"/>
                <w:lang w:val="es-ES"/>
              </w:rPr>
            </w:pPr>
            <w:r w:rsidRPr="00E37A56">
              <w:rPr>
                <w:rFonts w:ascii="Arial" w:hAnsi="Arial" w:cs="Arial"/>
                <w:b/>
                <w:bCs/>
                <w:iCs/>
                <w:sz w:val="20"/>
                <w:lang w:val="es-ES"/>
              </w:rPr>
              <w:t>—</w:t>
            </w:r>
          </w:p>
        </w:tc>
        <w:tc>
          <w:tcPr>
            <w:tcW w:w="1543" w:type="dxa"/>
            <w:tcBorders>
              <w:top w:val="single" w:sz="4" w:space="0" w:color="auto"/>
              <w:left w:val="single" w:sz="4" w:space="0" w:color="auto"/>
              <w:bottom w:val="single" w:sz="4" w:space="0" w:color="auto"/>
              <w:right w:val="single" w:sz="4" w:space="0" w:color="auto"/>
            </w:tcBorders>
          </w:tcPr>
          <w:p w14:paraId="261A691B" w14:textId="77777777" w:rsidR="009448D9" w:rsidRPr="00E37A56" w:rsidRDefault="009448D9">
            <w:pPr>
              <w:suppressAutoHyphens/>
              <w:spacing w:before="60" w:after="60"/>
              <w:rPr>
                <w:rFonts w:ascii="Arial" w:hAnsi="Arial" w:cs="Arial"/>
                <w:b/>
                <w:bCs/>
                <w:iCs/>
                <w:sz w:val="20"/>
                <w:lang w:val="es-ES"/>
              </w:rPr>
            </w:pPr>
          </w:p>
        </w:tc>
        <w:tc>
          <w:tcPr>
            <w:tcW w:w="2262" w:type="dxa"/>
            <w:tcBorders>
              <w:top w:val="single" w:sz="4" w:space="0" w:color="auto"/>
              <w:left w:val="single" w:sz="4" w:space="0" w:color="auto"/>
              <w:bottom w:val="single" w:sz="4" w:space="0" w:color="auto"/>
              <w:right w:val="single" w:sz="4" w:space="0" w:color="auto"/>
            </w:tcBorders>
          </w:tcPr>
          <w:p w14:paraId="5E3EEAB8" w14:textId="77777777" w:rsidR="009448D9" w:rsidRPr="00E37A56" w:rsidRDefault="009448D9">
            <w:pPr>
              <w:tabs>
                <w:tab w:val="left" w:pos="1055"/>
              </w:tabs>
              <w:suppressAutoHyphens/>
              <w:spacing w:before="60" w:after="60"/>
              <w:rPr>
                <w:rFonts w:ascii="Arial" w:hAnsi="Arial" w:cs="Arial"/>
                <w:b/>
                <w:bCs/>
                <w:iCs/>
                <w:sz w:val="20"/>
                <w:lang w:val="es-ES"/>
              </w:rPr>
            </w:pPr>
            <w:r w:rsidRPr="00E37A56">
              <w:rPr>
                <w:rFonts w:ascii="Arial" w:hAnsi="Arial" w:cs="Arial"/>
                <w:b/>
                <w:bCs/>
                <w:iCs/>
                <w:sz w:val="20"/>
                <w:lang w:val="es-ES"/>
              </w:rPr>
              <w:t xml:space="preserve">A: </w:t>
            </w:r>
            <w:r w:rsidRPr="00E37A56">
              <w:rPr>
                <w:rFonts w:ascii="Arial" w:hAnsi="Arial" w:cs="Arial"/>
                <w:b/>
                <w:bCs/>
                <w:iCs/>
                <w:sz w:val="20"/>
                <w:u w:val="single"/>
                <w:lang w:val="es-ES"/>
              </w:rPr>
              <w:tab/>
            </w:r>
            <w:r w:rsidRPr="00E37A56">
              <w:rPr>
                <w:rFonts w:ascii="Arial" w:hAnsi="Arial" w:cs="Arial"/>
                <w:b/>
                <w:bCs/>
                <w:iCs/>
                <w:sz w:val="20"/>
                <w:lang w:val="es-ES"/>
              </w:rPr>
              <w:t>*</w:t>
            </w:r>
          </w:p>
          <w:p w14:paraId="2EBF6F19" w14:textId="77777777" w:rsidR="009448D9" w:rsidRPr="00E37A56" w:rsidRDefault="009448D9">
            <w:pPr>
              <w:tabs>
                <w:tab w:val="left" w:pos="1055"/>
              </w:tabs>
              <w:suppressAutoHyphens/>
              <w:spacing w:before="60" w:after="60"/>
              <w:rPr>
                <w:rFonts w:ascii="Arial" w:hAnsi="Arial" w:cs="Arial"/>
                <w:b/>
                <w:bCs/>
                <w:iCs/>
                <w:sz w:val="20"/>
                <w:lang w:val="es-ES"/>
              </w:rPr>
            </w:pPr>
          </w:p>
          <w:p w14:paraId="0115D094" w14:textId="77777777" w:rsidR="009448D9" w:rsidRPr="00E37A56" w:rsidRDefault="009448D9">
            <w:pPr>
              <w:tabs>
                <w:tab w:val="left" w:pos="1055"/>
              </w:tabs>
              <w:suppressAutoHyphens/>
              <w:spacing w:before="60" w:after="60"/>
              <w:rPr>
                <w:rFonts w:ascii="Arial" w:hAnsi="Arial" w:cs="Arial"/>
                <w:b/>
                <w:bCs/>
                <w:iCs/>
                <w:sz w:val="20"/>
                <w:lang w:val="es-ES"/>
              </w:rPr>
            </w:pPr>
            <w:r w:rsidRPr="00E37A56">
              <w:rPr>
                <w:rFonts w:ascii="Arial" w:hAnsi="Arial" w:cs="Arial"/>
                <w:b/>
                <w:bCs/>
                <w:iCs/>
                <w:sz w:val="20"/>
                <w:lang w:val="es-ES"/>
              </w:rPr>
              <w:t xml:space="preserve">B: </w:t>
            </w:r>
            <w:r w:rsidRPr="00E37A56">
              <w:rPr>
                <w:rFonts w:ascii="Arial" w:hAnsi="Arial" w:cs="Arial"/>
                <w:b/>
                <w:bCs/>
                <w:iCs/>
                <w:sz w:val="20"/>
                <w:u w:val="single"/>
                <w:lang w:val="es-ES"/>
              </w:rPr>
              <w:tab/>
              <w:t>*</w:t>
            </w:r>
          </w:p>
          <w:p w14:paraId="3CEF5D9C" w14:textId="77777777" w:rsidR="009448D9" w:rsidRPr="00E37A56" w:rsidRDefault="009448D9">
            <w:pPr>
              <w:tabs>
                <w:tab w:val="left" w:pos="1055"/>
              </w:tabs>
              <w:suppressAutoHyphens/>
              <w:spacing w:before="60" w:after="60"/>
              <w:rPr>
                <w:rFonts w:ascii="Arial" w:hAnsi="Arial" w:cs="Arial"/>
                <w:b/>
                <w:bCs/>
                <w:iCs/>
                <w:sz w:val="20"/>
                <w:lang w:val="es-ES"/>
              </w:rPr>
            </w:pPr>
          </w:p>
          <w:p w14:paraId="45E70B14" w14:textId="77777777" w:rsidR="009448D9" w:rsidRPr="00E37A56" w:rsidRDefault="009448D9">
            <w:pPr>
              <w:tabs>
                <w:tab w:val="left" w:pos="1055"/>
              </w:tabs>
              <w:suppressAutoHyphens/>
              <w:spacing w:before="60" w:after="60"/>
              <w:rPr>
                <w:rFonts w:ascii="Arial" w:hAnsi="Arial" w:cs="Arial"/>
                <w:b/>
                <w:bCs/>
                <w:iCs/>
                <w:sz w:val="20"/>
                <w:lang w:val="es-ES"/>
              </w:rPr>
            </w:pPr>
            <w:r w:rsidRPr="00E37A56">
              <w:rPr>
                <w:rFonts w:ascii="Arial" w:hAnsi="Arial" w:cs="Arial"/>
                <w:b/>
                <w:bCs/>
                <w:iCs/>
                <w:sz w:val="20"/>
                <w:lang w:val="es-ES"/>
              </w:rPr>
              <w:t xml:space="preserve">C: </w:t>
            </w:r>
            <w:r w:rsidRPr="00E37A56">
              <w:rPr>
                <w:rFonts w:ascii="Arial" w:hAnsi="Arial" w:cs="Arial"/>
                <w:b/>
                <w:bCs/>
                <w:iCs/>
                <w:sz w:val="20"/>
                <w:u w:val="single"/>
                <w:lang w:val="es-ES"/>
              </w:rPr>
              <w:tab/>
              <w:t>*</w:t>
            </w:r>
          </w:p>
          <w:p w14:paraId="4BA0E8AA" w14:textId="77777777" w:rsidR="009448D9" w:rsidRPr="00E37A56" w:rsidRDefault="009448D9">
            <w:pPr>
              <w:tabs>
                <w:tab w:val="left" w:pos="1055"/>
              </w:tabs>
              <w:suppressAutoHyphens/>
              <w:spacing w:before="60" w:after="60"/>
              <w:rPr>
                <w:rFonts w:ascii="Arial" w:hAnsi="Arial" w:cs="Arial"/>
                <w:b/>
                <w:bCs/>
                <w:iCs/>
                <w:sz w:val="20"/>
                <w:lang w:val="es-ES"/>
              </w:rPr>
            </w:pPr>
          </w:p>
          <w:p w14:paraId="770A98E5" w14:textId="77777777" w:rsidR="009448D9" w:rsidRPr="00E37A56" w:rsidRDefault="009448D9">
            <w:pPr>
              <w:tabs>
                <w:tab w:val="left" w:pos="1055"/>
              </w:tabs>
              <w:suppressAutoHyphens/>
              <w:spacing w:before="60" w:after="60"/>
              <w:rPr>
                <w:rFonts w:ascii="Arial" w:hAnsi="Arial" w:cs="Arial"/>
                <w:b/>
                <w:bCs/>
                <w:iCs/>
                <w:sz w:val="20"/>
                <w:lang w:val="es-ES"/>
              </w:rPr>
            </w:pPr>
            <w:r w:rsidRPr="00E37A56">
              <w:rPr>
                <w:rFonts w:ascii="Arial" w:hAnsi="Arial" w:cs="Arial"/>
                <w:b/>
                <w:bCs/>
                <w:iCs/>
                <w:sz w:val="20"/>
                <w:lang w:val="es-ES"/>
              </w:rPr>
              <w:t xml:space="preserve">D: </w:t>
            </w:r>
            <w:r w:rsidRPr="00E37A56">
              <w:rPr>
                <w:rFonts w:ascii="Arial" w:hAnsi="Arial" w:cs="Arial"/>
                <w:b/>
                <w:bCs/>
                <w:iCs/>
                <w:sz w:val="20"/>
                <w:u w:val="single"/>
                <w:lang w:val="es-ES"/>
              </w:rPr>
              <w:tab/>
              <w:t>*</w:t>
            </w:r>
          </w:p>
          <w:p w14:paraId="6C9892E8" w14:textId="77777777" w:rsidR="009448D9" w:rsidRPr="00E37A56" w:rsidRDefault="009448D9">
            <w:pPr>
              <w:tabs>
                <w:tab w:val="left" w:pos="1055"/>
              </w:tabs>
              <w:suppressAutoHyphens/>
              <w:spacing w:before="60" w:after="60"/>
              <w:rPr>
                <w:rFonts w:ascii="Arial" w:hAnsi="Arial" w:cs="Arial"/>
                <w:b/>
                <w:bCs/>
                <w:iCs/>
                <w:sz w:val="20"/>
                <w:lang w:val="es-ES"/>
              </w:rPr>
            </w:pPr>
          </w:p>
          <w:p w14:paraId="3448C917" w14:textId="77777777" w:rsidR="009448D9" w:rsidRPr="00E37A56" w:rsidRDefault="009448D9">
            <w:pPr>
              <w:tabs>
                <w:tab w:val="left" w:pos="1055"/>
              </w:tabs>
              <w:suppressAutoHyphens/>
              <w:spacing w:before="60" w:after="60"/>
              <w:rPr>
                <w:rFonts w:ascii="Arial" w:hAnsi="Arial" w:cs="Arial"/>
                <w:b/>
                <w:bCs/>
                <w:iCs/>
                <w:sz w:val="20"/>
                <w:u w:val="single"/>
                <w:lang w:val="es-ES"/>
              </w:rPr>
            </w:pPr>
            <w:r w:rsidRPr="00E37A56">
              <w:rPr>
                <w:rFonts w:ascii="Arial" w:hAnsi="Arial" w:cs="Arial"/>
                <w:b/>
                <w:bCs/>
                <w:iCs/>
                <w:sz w:val="20"/>
                <w:lang w:val="es-ES"/>
              </w:rPr>
              <w:t xml:space="preserve">E: </w:t>
            </w:r>
            <w:r w:rsidRPr="00E37A56">
              <w:rPr>
                <w:rFonts w:ascii="Arial" w:hAnsi="Arial" w:cs="Arial"/>
                <w:b/>
                <w:bCs/>
                <w:iCs/>
                <w:sz w:val="20"/>
                <w:u w:val="single"/>
                <w:lang w:val="es-ES"/>
              </w:rPr>
              <w:tab/>
              <w:t>*</w:t>
            </w:r>
          </w:p>
          <w:p w14:paraId="6757461A" w14:textId="77777777" w:rsidR="009448D9" w:rsidRPr="00E37A56" w:rsidRDefault="009448D9">
            <w:pPr>
              <w:tabs>
                <w:tab w:val="left" w:pos="1055"/>
              </w:tabs>
              <w:suppressAutoHyphens/>
              <w:spacing w:before="60" w:after="60"/>
              <w:rPr>
                <w:rFonts w:ascii="Arial" w:hAnsi="Arial" w:cs="Arial"/>
                <w:b/>
                <w:bCs/>
                <w:iCs/>
                <w:sz w:val="20"/>
                <w:lang w:val="es-ES"/>
              </w:rPr>
            </w:pPr>
          </w:p>
        </w:tc>
      </w:tr>
      <w:tr w:rsidR="009448D9" w:rsidRPr="00E37A56" w14:paraId="4C2B4B19" w14:textId="77777777" w:rsidTr="00FD7A81">
        <w:trPr>
          <w:tblHeader/>
        </w:trPr>
        <w:tc>
          <w:tcPr>
            <w:tcW w:w="1037" w:type="dxa"/>
            <w:tcBorders>
              <w:top w:val="single" w:sz="4" w:space="0" w:color="auto"/>
            </w:tcBorders>
          </w:tcPr>
          <w:p w14:paraId="3DEDFF50" w14:textId="77777777" w:rsidR="009448D9" w:rsidRPr="00E37A56" w:rsidRDefault="009448D9">
            <w:pPr>
              <w:suppressAutoHyphens/>
              <w:spacing w:before="60" w:after="60"/>
              <w:rPr>
                <w:rFonts w:ascii="Arial" w:hAnsi="Arial" w:cs="Arial"/>
                <w:b/>
                <w:bCs/>
                <w:sz w:val="20"/>
                <w:lang w:val="es-ES"/>
              </w:rPr>
            </w:pPr>
          </w:p>
        </w:tc>
        <w:tc>
          <w:tcPr>
            <w:tcW w:w="1350" w:type="dxa"/>
            <w:tcBorders>
              <w:top w:val="single" w:sz="4" w:space="0" w:color="auto"/>
            </w:tcBorders>
          </w:tcPr>
          <w:p w14:paraId="6E688391" w14:textId="77777777" w:rsidR="009448D9" w:rsidRPr="00E37A56" w:rsidRDefault="009448D9">
            <w:pPr>
              <w:suppressAutoHyphens/>
              <w:spacing w:before="60" w:after="60"/>
              <w:rPr>
                <w:rFonts w:ascii="Arial" w:hAnsi="Arial" w:cs="Arial"/>
                <w:b/>
                <w:bCs/>
                <w:sz w:val="20"/>
                <w:lang w:val="es-ES"/>
              </w:rPr>
            </w:pPr>
          </w:p>
        </w:tc>
        <w:tc>
          <w:tcPr>
            <w:tcW w:w="1170" w:type="dxa"/>
            <w:tcBorders>
              <w:top w:val="single" w:sz="4" w:space="0" w:color="auto"/>
            </w:tcBorders>
          </w:tcPr>
          <w:p w14:paraId="3A8C33E8" w14:textId="77777777" w:rsidR="009448D9" w:rsidRPr="00E37A56" w:rsidRDefault="009448D9">
            <w:pPr>
              <w:suppressAutoHyphens/>
              <w:spacing w:before="60" w:after="60"/>
              <w:rPr>
                <w:rFonts w:ascii="Arial" w:hAnsi="Arial" w:cs="Arial"/>
                <w:b/>
                <w:bCs/>
                <w:sz w:val="20"/>
                <w:lang w:val="es-ES"/>
              </w:rPr>
            </w:pPr>
          </w:p>
        </w:tc>
        <w:tc>
          <w:tcPr>
            <w:tcW w:w="1125" w:type="dxa"/>
            <w:tcBorders>
              <w:top w:val="single" w:sz="4" w:space="0" w:color="auto"/>
            </w:tcBorders>
          </w:tcPr>
          <w:p w14:paraId="2FB02A37" w14:textId="77777777" w:rsidR="009448D9" w:rsidRPr="00E37A56" w:rsidRDefault="009448D9">
            <w:pPr>
              <w:suppressAutoHyphens/>
              <w:spacing w:before="60" w:after="60"/>
              <w:rPr>
                <w:rFonts w:ascii="Arial" w:hAnsi="Arial" w:cs="Arial"/>
                <w:b/>
                <w:bCs/>
                <w:sz w:val="20"/>
                <w:lang w:val="es-ES"/>
              </w:rPr>
            </w:pPr>
          </w:p>
        </w:tc>
        <w:tc>
          <w:tcPr>
            <w:tcW w:w="1440" w:type="dxa"/>
            <w:tcBorders>
              <w:top w:val="single" w:sz="4" w:space="0" w:color="auto"/>
              <w:right w:val="single" w:sz="4" w:space="0" w:color="auto"/>
            </w:tcBorders>
          </w:tcPr>
          <w:p w14:paraId="14505F24" w14:textId="77777777" w:rsidR="009448D9" w:rsidRPr="00E37A56" w:rsidRDefault="009448D9">
            <w:pPr>
              <w:suppressAutoHyphens/>
              <w:spacing w:before="60" w:after="60"/>
              <w:rPr>
                <w:rFonts w:ascii="Arial" w:hAnsi="Arial" w:cs="Arial"/>
                <w:b/>
                <w:bCs/>
                <w:sz w:val="20"/>
                <w:lang w:val="es-ES"/>
              </w:rPr>
            </w:pPr>
            <w:r w:rsidRPr="00E37A56">
              <w:rPr>
                <w:rFonts w:ascii="Arial" w:hAnsi="Arial" w:cs="Arial"/>
                <w:b/>
                <w:bCs/>
                <w:sz w:val="20"/>
                <w:lang w:val="es-ES"/>
              </w:rPr>
              <w:t>Total</w:t>
            </w:r>
          </w:p>
        </w:tc>
        <w:tc>
          <w:tcPr>
            <w:tcW w:w="1543" w:type="dxa"/>
            <w:tcBorders>
              <w:top w:val="single" w:sz="4" w:space="0" w:color="auto"/>
              <w:left w:val="single" w:sz="4" w:space="0" w:color="auto"/>
              <w:bottom w:val="single" w:sz="4" w:space="0" w:color="auto"/>
              <w:right w:val="single" w:sz="4" w:space="0" w:color="auto"/>
            </w:tcBorders>
          </w:tcPr>
          <w:p w14:paraId="6A5EB5C7" w14:textId="77777777" w:rsidR="009448D9" w:rsidRPr="00E37A56" w:rsidRDefault="009448D9">
            <w:pPr>
              <w:suppressAutoHyphens/>
              <w:spacing w:before="60" w:after="60"/>
              <w:rPr>
                <w:rFonts w:ascii="Arial" w:hAnsi="Arial" w:cs="Arial"/>
                <w:b/>
                <w:bCs/>
                <w:sz w:val="20"/>
                <w:lang w:val="es-ES"/>
              </w:rPr>
            </w:pPr>
          </w:p>
        </w:tc>
        <w:tc>
          <w:tcPr>
            <w:tcW w:w="2262" w:type="dxa"/>
            <w:tcBorders>
              <w:top w:val="single" w:sz="4" w:space="0" w:color="auto"/>
              <w:left w:val="single" w:sz="4" w:space="0" w:color="auto"/>
              <w:bottom w:val="single" w:sz="4" w:space="0" w:color="auto"/>
              <w:right w:val="single" w:sz="4" w:space="0" w:color="auto"/>
            </w:tcBorders>
          </w:tcPr>
          <w:p w14:paraId="4E707AFE" w14:textId="77777777" w:rsidR="009448D9" w:rsidRPr="00E37A56" w:rsidRDefault="009448D9">
            <w:pPr>
              <w:tabs>
                <w:tab w:val="decimal" w:pos="695"/>
              </w:tabs>
              <w:suppressAutoHyphens/>
              <w:spacing w:before="60" w:after="60"/>
              <w:rPr>
                <w:rFonts w:ascii="Arial" w:hAnsi="Arial" w:cs="Arial"/>
                <w:b/>
                <w:bCs/>
                <w:sz w:val="20"/>
                <w:lang w:val="es-ES"/>
              </w:rPr>
            </w:pPr>
            <w:r w:rsidRPr="00E37A56">
              <w:rPr>
                <w:rFonts w:ascii="Arial" w:hAnsi="Arial" w:cs="Arial"/>
                <w:b/>
                <w:bCs/>
                <w:sz w:val="20"/>
                <w:lang w:val="es-ES"/>
              </w:rPr>
              <w:t>1,00</w:t>
            </w:r>
          </w:p>
        </w:tc>
      </w:tr>
    </w:tbl>
    <w:p w14:paraId="33ECDC58" w14:textId="77777777" w:rsidR="009448D9" w:rsidRPr="00E37A56" w:rsidRDefault="009448D9" w:rsidP="009448D9">
      <w:pPr>
        <w:tabs>
          <w:tab w:val="left" w:pos="2160"/>
          <w:tab w:val="left" w:pos="3600"/>
          <w:tab w:val="left" w:pos="9144"/>
        </w:tabs>
        <w:suppressAutoHyphens/>
        <w:ind w:right="-72"/>
        <w:rPr>
          <w:rFonts w:ascii="Arial" w:hAnsi="Arial" w:cs="Arial"/>
          <w:lang w:val="es-ES"/>
        </w:rPr>
      </w:pPr>
    </w:p>
    <w:p w14:paraId="20CDE2C7" w14:textId="77777777" w:rsidR="009448D9" w:rsidRPr="00167106" w:rsidRDefault="009448D9" w:rsidP="009448D9">
      <w:pPr>
        <w:tabs>
          <w:tab w:val="left" w:pos="2160"/>
          <w:tab w:val="left" w:pos="3600"/>
          <w:tab w:val="left" w:pos="9144"/>
        </w:tabs>
        <w:suppressAutoHyphens/>
        <w:ind w:right="-72"/>
        <w:rPr>
          <w:rFonts w:ascii="Arial" w:hAnsi="Arial" w:cs="Arial"/>
          <w:color w:val="FF0000"/>
          <w:sz w:val="22"/>
          <w:szCs w:val="18"/>
          <w:lang w:val="es-ES"/>
        </w:rPr>
      </w:pPr>
      <w:r w:rsidRPr="00167106">
        <w:rPr>
          <w:rFonts w:ascii="Arial" w:hAnsi="Arial" w:cs="Arial"/>
          <w:color w:val="FF0000"/>
          <w:sz w:val="22"/>
          <w:szCs w:val="18"/>
          <w:lang w:val="es-ES"/>
        </w:rPr>
        <w:t>(* Información que deberá indicar el Contratante. En “A” debe especificarse un porcentaje fijo, mientras que en B, C, D y E se debe especificar una escala de valores y el Oferente deberá especificar un valor dentro de la escala de manera que la ponderación total sea equivalente a 1,00).</w:t>
      </w:r>
    </w:p>
    <w:p w14:paraId="1581B8B9" w14:textId="77777777" w:rsidR="009448D9" w:rsidRPr="00EA5DA3" w:rsidRDefault="009448D9" w:rsidP="009448D9">
      <w:pPr>
        <w:tabs>
          <w:tab w:val="left" w:pos="2160"/>
          <w:tab w:val="left" w:pos="3600"/>
          <w:tab w:val="left" w:pos="9144"/>
        </w:tabs>
        <w:suppressAutoHyphens/>
        <w:ind w:right="-72"/>
        <w:rPr>
          <w:lang w:val="es-ES"/>
        </w:rPr>
      </w:pPr>
    </w:p>
    <w:p w14:paraId="2C984F2D" w14:textId="77777777" w:rsidR="009448D9" w:rsidRPr="00EA5DA3" w:rsidRDefault="009448D9" w:rsidP="009448D9">
      <w:pPr>
        <w:tabs>
          <w:tab w:val="left" w:pos="2160"/>
          <w:tab w:val="left" w:pos="3600"/>
          <w:tab w:val="left" w:pos="9144"/>
        </w:tabs>
        <w:suppressAutoHyphens/>
        <w:ind w:right="-72"/>
        <w:rPr>
          <w:lang w:val="es-ES"/>
        </w:rPr>
      </w:pPr>
      <w:r w:rsidRPr="00EA5DA3">
        <w:rPr>
          <w:lang w:val="es-ES"/>
        </w:rPr>
        <w:br w:type="page"/>
      </w:r>
    </w:p>
    <w:p w14:paraId="6A222D23" w14:textId="77777777" w:rsidR="009448D9" w:rsidRPr="00FD7A81" w:rsidRDefault="009448D9" w:rsidP="009448D9">
      <w:pPr>
        <w:pStyle w:val="Formulariossecciones"/>
        <w:spacing w:before="240" w:after="360"/>
        <w:rPr>
          <w:rFonts w:ascii="Arial" w:hAnsi="Arial" w:cs="Arial"/>
          <w:lang w:val="es-ES"/>
        </w:rPr>
      </w:pPr>
      <w:bookmarkStart w:id="2279" w:name="_Toc248041865"/>
      <w:bookmarkStart w:id="2280" w:name="_Toc450040717"/>
      <w:bookmarkStart w:id="2281" w:name="_Toc64994645"/>
      <w:r w:rsidRPr="00FD7A81">
        <w:rPr>
          <w:rFonts w:ascii="Arial" w:hAnsi="Arial" w:cs="Arial"/>
          <w:lang w:val="es-ES"/>
        </w:rPr>
        <w:t>Cuadro C. Resumen de las monedas de pago</w:t>
      </w:r>
      <w:bookmarkEnd w:id="2279"/>
      <w:bookmarkEnd w:id="2280"/>
      <w:bookmarkEnd w:id="2281"/>
    </w:p>
    <w:p w14:paraId="3C2A95F8" w14:textId="77777777" w:rsidR="009448D9" w:rsidRPr="009D1B39" w:rsidRDefault="009448D9" w:rsidP="009D1B39">
      <w:pPr>
        <w:keepNext/>
        <w:keepLines/>
        <w:suppressAutoHyphens/>
        <w:spacing w:before="240" w:after="360"/>
        <w:jc w:val="center"/>
        <w:rPr>
          <w:rFonts w:ascii="Arial" w:hAnsi="Arial" w:cs="Arial"/>
          <w:b/>
          <w:sz w:val="28"/>
          <w:szCs w:val="28"/>
          <w:lang w:val="es-ES"/>
        </w:rPr>
      </w:pPr>
      <w:r w:rsidRPr="009D1B39">
        <w:rPr>
          <w:rFonts w:ascii="Arial" w:hAnsi="Arial" w:cs="Arial"/>
          <w:b/>
          <w:sz w:val="28"/>
          <w:szCs w:val="28"/>
          <w:lang w:val="es-ES"/>
        </w:rPr>
        <w:t>Cuadro: Alternativa A</w:t>
      </w:r>
    </w:p>
    <w:p w14:paraId="48C82768" w14:textId="77777777" w:rsidR="009448D9" w:rsidRPr="00FD7A81" w:rsidRDefault="009448D9" w:rsidP="009448D9">
      <w:pPr>
        <w:pStyle w:val="Technical4"/>
        <w:keepNext/>
        <w:keepLines/>
        <w:tabs>
          <w:tab w:val="clear" w:pos="-720"/>
        </w:tabs>
        <w:rPr>
          <w:rFonts w:ascii="Arial" w:hAnsi="Arial" w:cs="Arial"/>
          <w:b w:val="0"/>
          <w:lang w:val="es-ES"/>
        </w:rPr>
      </w:pPr>
    </w:p>
    <w:p w14:paraId="419C923B" w14:textId="77777777" w:rsidR="009448D9" w:rsidRPr="00FD7A81" w:rsidRDefault="009448D9" w:rsidP="009448D9">
      <w:pPr>
        <w:pStyle w:val="Technical4"/>
        <w:keepNext/>
        <w:keepLines/>
        <w:tabs>
          <w:tab w:val="clear" w:pos="-720"/>
        </w:tabs>
        <w:rPr>
          <w:rFonts w:ascii="Arial" w:hAnsi="Arial" w:cs="Arial"/>
          <w:b w:val="0"/>
          <w:iCs/>
          <w:sz w:val="14"/>
          <w:szCs w:val="18"/>
          <w:lang w:val="es-ES"/>
        </w:rPr>
      </w:pPr>
      <w:r w:rsidRPr="00FD7A81">
        <w:rPr>
          <w:rFonts w:ascii="Arial" w:hAnsi="Arial" w:cs="Arial"/>
          <w:bCs/>
          <w:sz w:val="22"/>
          <w:szCs w:val="18"/>
          <w:lang w:val="es-ES"/>
        </w:rPr>
        <w:t>Para</w:t>
      </w:r>
      <w:r w:rsidRPr="00FD7A81">
        <w:rPr>
          <w:rFonts w:ascii="Arial" w:hAnsi="Arial" w:cs="Arial"/>
          <w:b w:val="0"/>
          <w:sz w:val="22"/>
          <w:szCs w:val="18"/>
          <w:lang w:val="es-ES"/>
        </w:rPr>
        <w:t xml:space="preserve"> ……………………….. </w:t>
      </w:r>
      <w:r w:rsidRPr="00FD7A81">
        <w:rPr>
          <w:rFonts w:ascii="Arial" w:hAnsi="Arial" w:cs="Arial"/>
          <w:b w:val="0"/>
          <w:i/>
          <w:iCs/>
          <w:color w:val="FF0000"/>
          <w:sz w:val="22"/>
          <w:szCs w:val="18"/>
          <w:lang w:val="es-ES"/>
        </w:rPr>
        <w:t>(indique el nombre de la sección de las Obras)</w:t>
      </w:r>
      <w:r w:rsidRPr="00FD7A81">
        <w:rPr>
          <w:rFonts w:ascii="Arial" w:hAnsi="Arial" w:cs="Arial"/>
          <w:b w:val="0"/>
          <w:i/>
          <w:iCs/>
          <w:color w:val="FF0000"/>
          <w:sz w:val="14"/>
          <w:szCs w:val="18"/>
          <w:lang w:val="es-ES"/>
        </w:rPr>
        <w:t xml:space="preserve"> </w:t>
      </w:r>
    </w:p>
    <w:p w14:paraId="2EA2A5EB" w14:textId="77777777" w:rsidR="009448D9" w:rsidRPr="00FD7A81" w:rsidRDefault="009448D9" w:rsidP="009448D9">
      <w:pPr>
        <w:keepNext/>
        <w:keepLines/>
        <w:tabs>
          <w:tab w:val="left" w:pos="5760"/>
        </w:tabs>
        <w:suppressAutoHyphens/>
        <w:jc w:val="center"/>
        <w:rPr>
          <w:rFonts w:ascii="Arial" w:hAnsi="Arial" w:cs="Arial"/>
          <w:iCs/>
          <w:sz w:val="16"/>
          <w:lang w:val="es-ES"/>
        </w:rPr>
      </w:pPr>
    </w:p>
    <w:tbl>
      <w:tblPr>
        <w:tblW w:w="1024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3"/>
        <w:gridCol w:w="1604"/>
        <w:gridCol w:w="2144"/>
        <w:gridCol w:w="1980"/>
        <w:gridCol w:w="2278"/>
      </w:tblGrid>
      <w:tr w:rsidR="009448D9" w:rsidRPr="004056B3" w14:paraId="4032C77F" w14:textId="77777777" w:rsidTr="00FD7A81">
        <w:trPr>
          <w:tblHeader/>
        </w:trPr>
        <w:tc>
          <w:tcPr>
            <w:tcW w:w="2243" w:type="dxa"/>
            <w:shd w:val="clear" w:color="auto" w:fill="00B050"/>
          </w:tcPr>
          <w:p w14:paraId="30C402F6" w14:textId="77777777" w:rsidR="009448D9" w:rsidRPr="00FD7A81" w:rsidRDefault="009448D9" w:rsidP="00C83CD9">
            <w:pPr>
              <w:keepNext/>
              <w:keepLines/>
              <w:suppressAutoHyphens/>
              <w:jc w:val="center"/>
              <w:rPr>
                <w:rFonts w:ascii="Arial" w:hAnsi="Arial" w:cs="Arial"/>
                <w:b/>
                <w:bCs/>
                <w:iCs/>
                <w:color w:val="FFFFFF" w:themeColor="background1"/>
                <w:sz w:val="20"/>
                <w:lang w:val="es-ES"/>
              </w:rPr>
            </w:pPr>
          </w:p>
          <w:p w14:paraId="6AB261FE" w14:textId="77777777" w:rsidR="009448D9" w:rsidRPr="00FD7A81" w:rsidRDefault="009448D9" w:rsidP="00C83CD9">
            <w:pPr>
              <w:keepNext/>
              <w:keepLines/>
              <w:suppressAutoHyphens/>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 xml:space="preserve">Denominación </w:t>
            </w:r>
            <w:r w:rsidRPr="00FD7A81">
              <w:rPr>
                <w:rFonts w:ascii="Arial" w:hAnsi="Arial" w:cs="Arial"/>
                <w:b/>
                <w:bCs/>
                <w:iCs/>
                <w:color w:val="FFFFFF" w:themeColor="background1"/>
                <w:sz w:val="20"/>
                <w:lang w:val="es-ES"/>
              </w:rPr>
              <w:br/>
              <w:t xml:space="preserve">de la moneda </w:t>
            </w:r>
            <w:r w:rsidRPr="00FD7A81">
              <w:rPr>
                <w:rFonts w:ascii="Arial" w:hAnsi="Arial" w:cs="Arial"/>
                <w:b/>
                <w:bCs/>
                <w:iCs/>
                <w:color w:val="FFFFFF" w:themeColor="background1"/>
                <w:sz w:val="20"/>
                <w:lang w:val="es-ES"/>
              </w:rPr>
              <w:br/>
              <w:t>de pago</w:t>
            </w:r>
          </w:p>
        </w:tc>
        <w:tc>
          <w:tcPr>
            <w:tcW w:w="1604" w:type="dxa"/>
            <w:shd w:val="clear" w:color="auto" w:fill="00B050"/>
          </w:tcPr>
          <w:p w14:paraId="58664A2D" w14:textId="77777777" w:rsidR="009448D9" w:rsidRPr="00FD7A81" w:rsidRDefault="009448D9" w:rsidP="00C83CD9">
            <w:pPr>
              <w:keepNext/>
              <w:keepLines/>
              <w:suppressAutoHyphens/>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A</w:t>
            </w:r>
          </w:p>
          <w:p w14:paraId="673898AE" w14:textId="77777777" w:rsidR="009448D9" w:rsidRPr="00FD7A81" w:rsidRDefault="009448D9" w:rsidP="00C83CD9">
            <w:pPr>
              <w:keepNext/>
              <w:keepLines/>
              <w:suppressAutoHyphens/>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 xml:space="preserve">Monto en </w:t>
            </w:r>
            <w:r w:rsidRPr="00FD7A81">
              <w:rPr>
                <w:rFonts w:ascii="Arial" w:hAnsi="Arial" w:cs="Arial"/>
                <w:b/>
                <w:bCs/>
                <w:iCs/>
                <w:color w:val="FFFFFF" w:themeColor="background1"/>
                <w:sz w:val="20"/>
                <w:lang w:val="es-ES"/>
              </w:rPr>
              <w:br/>
              <w:t>la moneda</w:t>
            </w:r>
          </w:p>
        </w:tc>
        <w:tc>
          <w:tcPr>
            <w:tcW w:w="2144" w:type="dxa"/>
            <w:shd w:val="clear" w:color="auto" w:fill="00B050"/>
          </w:tcPr>
          <w:p w14:paraId="0146407A" w14:textId="77777777" w:rsidR="009448D9" w:rsidRPr="00FD7A81" w:rsidRDefault="009448D9" w:rsidP="00C83CD9">
            <w:pPr>
              <w:keepNext/>
              <w:keepLines/>
              <w:suppressAutoHyphens/>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B</w:t>
            </w:r>
          </w:p>
          <w:p w14:paraId="7F24460F" w14:textId="77777777" w:rsidR="009448D9" w:rsidRPr="00FD7A81" w:rsidRDefault="009448D9" w:rsidP="00C83CD9">
            <w:pPr>
              <w:keepNext/>
              <w:keepLines/>
              <w:suppressAutoHyphens/>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Tipo de cambio</w:t>
            </w:r>
          </w:p>
          <w:p w14:paraId="2DA0A111" w14:textId="77777777" w:rsidR="009448D9" w:rsidRPr="00FD7A81" w:rsidRDefault="009448D9" w:rsidP="00C83CD9">
            <w:pPr>
              <w:keepNext/>
              <w:keepLines/>
              <w:suppressAutoHyphens/>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(unidades de moneda local por unidad de moneda extranjera)</w:t>
            </w:r>
          </w:p>
        </w:tc>
        <w:tc>
          <w:tcPr>
            <w:tcW w:w="1980" w:type="dxa"/>
            <w:shd w:val="clear" w:color="auto" w:fill="00B050"/>
          </w:tcPr>
          <w:p w14:paraId="064FD2AF" w14:textId="77777777" w:rsidR="009448D9" w:rsidRPr="00FD7A81" w:rsidRDefault="009448D9" w:rsidP="00C83CD9">
            <w:pPr>
              <w:keepNext/>
              <w:keepLines/>
              <w:suppressAutoHyphens/>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C</w:t>
            </w:r>
          </w:p>
          <w:p w14:paraId="3F523E52" w14:textId="77777777" w:rsidR="009448D9" w:rsidRPr="00FD7A81" w:rsidRDefault="009448D9" w:rsidP="00C83CD9">
            <w:pPr>
              <w:keepNext/>
              <w:keepLines/>
              <w:suppressAutoHyphens/>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Equivalente en moneda local</w:t>
            </w:r>
          </w:p>
          <w:p w14:paraId="512D92D9" w14:textId="77777777" w:rsidR="009448D9" w:rsidRPr="00FD7A81" w:rsidRDefault="009448D9" w:rsidP="00C83CD9">
            <w:pPr>
              <w:keepNext/>
              <w:keepLines/>
              <w:suppressAutoHyphens/>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C = A x B</w:t>
            </w:r>
          </w:p>
        </w:tc>
        <w:tc>
          <w:tcPr>
            <w:tcW w:w="2278" w:type="dxa"/>
            <w:shd w:val="clear" w:color="auto" w:fill="00B050"/>
          </w:tcPr>
          <w:p w14:paraId="5C677E79" w14:textId="77777777" w:rsidR="009448D9" w:rsidRPr="00FD7A81" w:rsidRDefault="009448D9" w:rsidP="00C83CD9">
            <w:pPr>
              <w:keepNext/>
              <w:keepLines/>
              <w:suppressAutoHyphens/>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D</w:t>
            </w:r>
          </w:p>
          <w:p w14:paraId="096BDA87" w14:textId="77777777" w:rsidR="009448D9" w:rsidRPr="00FD7A81" w:rsidRDefault="009448D9" w:rsidP="00C83CD9">
            <w:pPr>
              <w:keepNext/>
              <w:keepLines/>
              <w:suppressAutoHyphens/>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Porcentaje del precio total de la Oferta (PTO)</w:t>
            </w:r>
          </w:p>
          <w:p w14:paraId="09AB161B" w14:textId="25DD1ED4" w:rsidR="009448D9" w:rsidRPr="00FD7A81" w:rsidRDefault="009448D9" w:rsidP="00C83CD9">
            <w:pPr>
              <w:keepNext/>
              <w:keepLines/>
              <w:suppressAutoHyphens/>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u w:val="single"/>
                <w:lang w:val="es-ES"/>
              </w:rPr>
              <w:t>100xC</w:t>
            </w:r>
          </w:p>
          <w:p w14:paraId="037BD1F8" w14:textId="77777777" w:rsidR="009448D9" w:rsidRPr="00FD7A81" w:rsidRDefault="009448D9" w:rsidP="00C83CD9">
            <w:pPr>
              <w:keepNext/>
              <w:keepLines/>
              <w:suppressAutoHyphens/>
              <w:jc w:val="center"/>
              <w:rPr>
                <w:rFonts w:ascii="Arial" w:hAnsi="Arial" w:cs="Arial"/>
                <w:b/>
                <w:bCs/>
                <w:iCs/>
                <w:color w:val="FFFFFF" w:themeColor="background1"/>
                <w:sz w:val="20"/>
                <w:lang w:val="es-ES"/>
              </w:rPr>
            </w:pPr>
            <w:r w:rsidRPr="00FD7A81">
              <w:rPr>
                <w:rFonts w:ascii="Arial" w:hAnsi="Arial" w:cs="Arial"/>
                <w:b/>
                <w:bCs/>
                <w:iCs/>
                <w:color w:val="FFFFFF" w:themeColor="background1"/>
                <w:sz w:val="20"/>
                <w:lang w:val="es-ES"/>
              </w:rPr>
              <w:t>PTO</w:t>
            </w:r>
          </w:p>
        </w:tc>
      </w:tr>
      <w:tr w:rsidR="009448D9" w:rsidRPr="004056B3" w14:paraId="5CC88C88" w14:textId="77777777" w:rsidTr="00FD7A81">
        <w:tc>
          <w:tcPr>
            <w:tcW w:w="2243" w:type="dxa"/>
          </w:tcPr>
          <w:p w14:paraId="771C3A03" w14:textId="77777777" w:rsidR="009448D9" w:rsidRPr="00C55B29" w:rsidRDefault="009448D9">
            <w:pPr>
              <w:keepNext/>
              <w:keepLines/>
              <w:tabs>
                <w:tab w:val="left" w:pos="1458"/>
              </w:tabs>
              <w:suppressAutoHyphens/>
              <w:spacing w:before="60"/>
              <w:rPr>
                <w:rFonts w:ascii="Arial" w:hAnsi="Arial" w:cs="Arial"/>
                <w:iCs/>
                <w:color w:val="FF0000"/>
                <w:sz w:val="20"/>
                <w:lang w:val="es-ES"/>
              </w:rPr>
            </w:pPr>
            <w:r w:rsidRPr="00C55B29">
              <w:rPr>
                <w:rFonts w:ascii="Arial" w:hAnsi="Arial" w:cs="Arial"/>
                <w:iCs/>
                <w:color w:val="FF0000"/>
                <w:sz w:val="20"/>
                <w:lang w:val="es-ES"/>
              </w:rPr>
              <w:t>Moneda local</w:t>
            </w:r>
          </w:p>
          <w:p w14:paraId="10EA6DFE" w14:textId="77777777" w:rsidR="009448D9" w:rsidRPr="00C55B29" w:rsidRDefault="009448D9">
            <w:pPr>
              <w:keepNext/>
              <w:keepLines/>
              <w:tabs>
                <w:tab w:val="left" w:pos="1458"/>
              </w:tabs>
              <w:suppressAutoHyphens/>
              <w:rPr>
                <w:rFonts w:ascii="Arial" w:hAnsi="Arial" w:cs="Arial"/>
                <w:iCs/>
                <w:color w:val="FF0000"/>
                <w:sz w:val="20"/>
                <w:u w:val="single"/>
                <w:lang w:val="es-ES"/>
              </w:rPr>
            </w:pPr>
            <w:r w:rsidRPr="00C55B29">
              <w:rPr>
                <w:rFonts w:ascii="Arial" w:hAnsi="Arial" w:cs="Arial"/>
                <w:iCs/>
                <w:color w:val="FF0000"/>
                <w:sz w:val="20"/>
                <w:u w:val="single"/>
                <w:lang w:val="es-ES"/>
              </w:rPr>
              <w:tab/>
            </w:r>
          </w:p>
          <w:p w14:paraId="0C8A6824" w14:textId="77777777" w:rsidR="009448D9" w:rsidRPr="00C55B29" w:rsidRDefault="009448D9">
            <w:pPr>
              <w:keepNext/>
              <w:keepLines/>
              <w:tabs>
                <w:tab w:val="left" w:pos="1458"/>
              </w:tabs>
              <w:suppressAutoHyphens/>
              <w:rPr>
                <w:rFonts w:ascii="Arial" w:hAnsi="Arial" w:cs="Arial"/>
                <w:iCs/>
                <w:color w:val="FF0000"/>
                <w:sz w:val="20"/>
                <w:lang w:val="es-ES"/>
              </w:rPr>
            </w:pPr>
          </w:p>
        </w:tc>
        <w:tc>
          <w:tcPr>
            <w:tcW w:w="1604" w:type="dxa"/>
          </w:tcPr>
          <w:p w14:paraId="34C9EFC4" w14:textId="77777777" w:rsidR="009448D9" w:rsidRPr="00FD7A81" w:rsidRDefault="009448D9">
            <w:pPr>
              <w:keepNext/>
              <w:keepLines/>
              <w:tabs>
                <w:tab w:val="decimal" w:pos="918"/>
              </w:tabs>
              <w:suppressAutoHyphens/>
              <w:rPr>
                <w:rFonts w:ascii="Arial" w:hAnsi="Arial" w:cs="Arial"/>
                <w:b/>
                <w:bCs/>
                <w:iCs/>
                <w:sz w:val="20"/>
                <w:lang w:val="es-ES"/>
              </w:rPr>
            </w:pPr>
          </w:p>
        </w:tc>
        <w:tc>
          <w:tcPr>
            <w:tcW w:w="2144" w:type="dxa"/>
          </w:tcPr>
          <w:p w14:paraId="41FFFF01" w14:textId="77777777" w:rsidR="009448D9" w:rsidRPr="00FD7A81" w:rsidRDefault="009448D9">
            <w:pPr>
              <w:keepNext/>
              <w:keepLines/>
              <w:tabs>
                <w:tab w:val="decimal" w:pos="828"/>
              </w:tabs>
              <w:suppressAutoHyphens/>
              <w:spacing w:before="60"/>
              <w:rPr>
                <w:rFonts w:ascii="Arial" w:hAnsi="Arial" w:cs="Arial"/>
                <w:b/>
                <w:bCs/>
                <w:iCs/>
                <w:sz w:val="20"/>
                <w:lang w:val="es-ES"/>
              </w:rPr>
            </w:pPr>
            <w:r w:rsidRPr="00FD7A81">
              <w:rPr>
                <w:rFonts w:ascii="Arial" w:hAnsi="Arial" w:cs="Arial"/>
                <w:b/>
                <w:bCs/>
                <w:iCs/>
                <w:sz w:val="20"/>
                <w:lang w:val="es-ES"/>
              </w:rPr>
              <w:t>1,00</w:t>
            </w:r>
          </w:p>
        </w:tc>
        <w:tc>
          <w:tcPr>
            <w:tcW w:w="1980" w:type="dxa"/>
          </w:tcPr>
          <w:p w14:paraId="14E6AA2C" w14:textId="77777777" w:rsidR="009448D9" w:rsidRPr="00FD7A81" w:rsidRDefault="009448D9">
            <w:pPr>
              <w:keepNext/>
              <w:keepLines/>
              <w:tabs>
                <w:tab w:val="decimal" w:pos="1098"/>
              </w:tabs>
              <w:suppressAutoHyphens/>
              <w:rPr>
                <w:rFonts w:ascii="Arial" w:hAnsi="Arial" w:cs="Arial"/>
                <w:b/>
                <w:bCs/>
                <w:iCs/>
                <w:sz w:val="20"/>
                <w:lang w:val="es-ES"/>
              </w:rPr>
            </w:pPr>
          </w:p>
        </w:tc>
        <w:tc>
          <w:tcPr>
            <w:tcW w:w="2278" w:type="dxa"/>
          </w:tcPr>
          <w:p w14:paraId="701B2788" w14:textId="77777777" w:rsidR="009448D9" w:rsidRPr="00FD7A81" w:rsidRDefault="009448D9">
            <w:pPr>
              <w:keepNext/>
              <w:keepLines/>
              <w:tabs>
                <w:tab w:val="decimal" w:pos="1098"/>
              </w:tabs>
              <w:suppressAutoHyphens/>
              <w:rPr>
                <w:rFonts w:ascii="Arial" w:hAnsi="Arial" w:cs="Arial"/>
                <w:b/>
                <w:bCs/>
                <w:iCs/>
                <w:sz w:val="20"/>
                <w:lang w:val="es-ES"/>
              </w:rPr>
            </w:pPr>
          </w:p>
        </w:tc>
      </w:tr>
      <w:tr w:rsidR="009448D9" w:rsidRPr="004056B3" w14:paraId="42D30653" w14:textId="77777777" w:rsidTr="00FD7A81">
        <w:tc>
          <w:tcPr>
            <w:tcW w:w="2243" w:type="dxa"/>
          </w:tcPr>
          <w:p w14:paraId="14C42EA0" w14:textId="77777777" w:rsidR="009448D9" w:rsidRPr="00C55B29" w:rsidRDefault="009448D9">
            <w:pPr>
              <w:keepNext/>
              <w:keepLines/>
              <w:tabs>
                <w:tab w:val="left" w:pos="1458"/>
              </w:tabs>
              <w:suppressAutoHyphens/>
              <w:spacing w:before="60"/>
              <w:rPr>
                <w:rFonts w:ascii="Arial" w:hAnsi="Arial" w:cs="Arial"/>
                <w:iCs/>
                <w:color w:val="FF0000"/>
                <w:sz w:val="20"/>
                <w:lang w:val="es-ES"/>
              </w:rPr>
            </w:pPr>
            <w:r w:rsidRPr="00C55B29">
              <w:rPr>
                <w:rFonts w:ascii="Arial" w:hAnsi="Arial" w:cs="Arial"/>
                <w:iCs/>
                <w:color w:val="FF0000"/>
                <w:sz w:val="20"/>
                <w:lang w:val="es-ES"/>
              </w:rPr>
              <w:t>Moneda extranjera n.</w:t>
            </w:r>
            <w:r w:rsidRPr="00C55B29">
              <w:rPr>
                <w:rFonts w:ascii="Arial" w:hAnsi="Arial" w:cs="Arial"/>
                <w:iCs/>
                <w:color w:val="FF0000"/>
                <w:sz w:val="20"/>
                <w:vertAlign w:val="superscript"/>
                <w:lang w:val="es-ES"/>
              </w:rPr>
              <w:t>o</w:t>
            </w:r>
            <w:r w:rsidRPr="00C55B29">
              <w:rPr>
                <w:rFonts w:ascii="Arial" w:hAnsi="Arial" w:cs="Arial"/>
                <w:iCs/>
                <w:color w:val="FF0000"/>
                <w:sz w:val="20"/>
                <w:lang w:val="es-ES"/>
              </w:rPr>
              <w:t xml:space="preserve"> 1</w:t>
            </w:r>
          </w:p>
          <w:p w14:paraId="453D7535" w14:textId="77777777" w:rsidR="009448D9" w:rsidRPr="00C55B29" w:rsidRDefault="009448D9">
            <w:pPr>
              <w:keepNext/>
              <w:keepLines/>
              <w:tabs>
                <w:tab w:val="left" w:pos="1458"/>
              </w:tabs>
              <w:suppressAutoHyphens/>
              <w:rPr>
                <w:rFonts w:ascii="Arial" w:hAnsi="Arial" w:cs="Arial"/>
                <w:iCs/>
                <w:color w:val="FF0000"/>
                <w:sz w:val="20"/>
                <w:u w:val="single"/>
                <w:lang w:val="es-ES"/>
              </w:rPr>
            </w:pPr>
            <w:r w:rsidRPr="00C55B29">
              <w:rPr>
                <w:rFonts w:ascii="Arial" w:hAnsi="Arial" w:cs="Arial"/>
                <w:iCs/>
                <w:color w:val="FF0000"/>
                <w:sz w:val="20"/>
                <w:u w:val="single"/>
                <w:lang w:val="es-ES"/>
              </w:rPr>
              <w:tab/>
            </w:r>
          </w:p>
          <w:p w14:paraId="61C65E39" w14:textId="77777777" w:rsidR="009448D9" w:rsidRPr="00C55B29" w:rsidRDefault="009448D9">
            <w:pPr>
              <w:keepNext/>
              <w:keepLines/>
              <w:tabs>
                <w:tab w:val="left" w:pos="1458"/>
              </w:tabs>
              <w:suppressAutoHyphens/>
              <w:rPr>
                <w:rFonts w:ascii="Arial" w:hAnsi="Arial" w:cs="Arial"/>
                <w:iCs/>
                <w:color w:val="FF0000"/>
                <w:sz w:val="20"/>
                <w:lang w:val="es-ES"/>
              </w:rPr>
            </w:pPr>
          </w:p>
        </w:tc>
        <w:tc>
          <w:tcPr>
            <w:tcW w:w="1604" w:type="dxa"/>
          </w:tcPr>
          <w:p w14:paraId="1219A719" w14:textId="77777777" w:rsidR="009448D9" w:rsidRPr="00FD7A81" w:rsidRDefault="009448D9">
            <w:pPr>
              <w:keepNext/>
              <w:keepLines/>
              <w:tabs>
                <w:tab w:val="decimal" w:pos="918"/>
              </w:tabs>
              <w:suppressAutoHyphens/>
              <w:rPr>
                <w:rFonts w:ascii="Arial" w:hAnsi="Arial" w:cs="Arial"/>
                <w:b/>
                <w:bCs/>
                <w:iCs/>
                <w:sz w:val="20"/>
                <w:lang w:val="es-ES"/>
              </w:rPr>
            </w:pPr>
          </w:p>
        </w:tc>
        <w:tc>
          <w:tcPr>
            <w:tcW w:w="2144" w:type="dxa"/>
          </w:tcPr>
          <w:p w14:paraId="7D2C1D41" w14:textId="77777777" w:rsidR="009448D9" w:rsidRPr="00FD7A81" w:rsidRDefault="009448D9">
            <w:pPr>
              <w:keepNext/>
              <w:keepLines/>
              <w:tabs>
                <w:tab w:val="decimal" w:pos="828"/>
              </w:tabs>
              <w:suppressAutoHyphens/>
              <w:rPr>
                <w:rFonts w:ascii="Arial" w:hAnsi="Arial" w:cs="Arial"/>
                <w:b/>
                <w:bCs/>
                <w:iCs/>
                <w:sz w:val="20"/>
                <w:lang w:val="es-ES"/>
              </w:rPr>
            </w:pPr>
          </w:p>
        </w:tc>
        <w:tc>
          <w:tcPr>
            <w:tcW w:w="1980" w:type="dxa"/>
          </w:tcPr>
          <w:p w14:paraId="206B4924" w14:textId="77777777" w:rsidR="009448D9" w:rsidRPr="00FD7A81" w:rsidRDefault="009448D9">
            <w:pPr>
              <w:keepNext/>
              <w:keepLines/>
              <w:tabs>
                <w:tab w:val="decimal" w:pos="1098"/>
              </w:tabs>
              <w:suppressAutoHyphens/>
              <w:rPr>
                <w:rFonts w:ascii="Arial" w:hAnsi="Arial" w:cs="Arial"/>
                <w:b/>
                <w:bCs/>
                <w:iCs/>
                <w:sz w:val="20"/>
                <w:lang w:val="es-ES"/>
              </w:rPr>
            </w:pPr>
          </w:p>
        </w:tc>
        <w:tc>
          <w:tcPr>
            <w:tcW w:w="2278" w:type="dxa"/>
          </w:tcPr>
          <w:p w14:paraId="4EE1ADBD" w14:textId="77777777" w:rsidR="009448D9" w:rsidRPr="00FD7A81" w:rsidRDefault="009448D9">
            <w:pPr>
              <w:keepNext/>
              <w:keepLines/>
              <w:tabs>
                <w:tab w:val="decimal" w:pos="1098"/>
              </w:tabs>
              <w:suppressAutoHyphens/>
              <w:rPr>
                <w:rFonts w:ascii="Arial" w:hAnsi="Arial" w:cs="Arial"/>
                <w:b/>
                <w:bCs/>
                <w:iCs/>
                <w:sz w:val="20"/>
                <w:lang w:val="es-ES"/>
              </w:rPr>
            </w:pPr>
          </w:p>
        </w:tc>
      </w:tr>
      <w:tr w:rsidR="009448D9" w:rsidRPr="004056B3" w14:paraId="7D83F111" w14:textId="77777777" w:rsidTr="00FD7A81">
        <w:tc>
          <w:tcPr>
            <w:tcW w:w="2243" w:type="dxa"/>
          </w:tcPr>
          <w:p w14:paraId="34A66FC0" w14:textId="77777777" w:rsidR="009448D9" w:rsidRPr="00C55B29" w:rsidRDefault="009448D9">
            <w:pPr>
              <w:tabs>
                <w:tab w:val="left" w:pos="1458"/>
              </w:tabs>
              <w:suppressAutoHyphens/>
              <w:spacing w:before="60"/>
              <w:rPr>
                <w:rFonts w:ascii="Arial" w:hAnsi="Arial" w:cs="Arial"/>
                <w:iCs/>
                <w:color w:val="FF0000"/>
                <w:sz w:val="20"/>
                <w:lang w:val="es-ES"/>
              </w:rPr>
            </w:pPr>
            <w:r w:rsidRPr="00C55B29">
              <w:rPr>
                <w:rFonts w:ascii="Arial" w:hAnsi="Arial" w:cs="Arial"/>
                <w:iCs/>
                <w:color w:val="FF0000"/>
                <w:sz w:val="20"/>
                <w:lang w:val="es-ES"/>
              </w:rPr>
              <w:t>Moneda extranjera n.</w:t>
            </w:r>
            <w:r w:rsidRPr="00C55B29">
              <w:rPr>
                <w:rFonts w:ascii="Arial" w:hAnsi="Arial" w:cs="Arial"/>
                <w:iCs/>
                <w:color w:val="FF0000"/>
                <w:sz w:val="20"/>
                <w:vertAlign w:val="superscript"/>
                <w:lang w:val="es-ES"/>
              </w:rPr>
              <w:t>o</w:t>
            </w:r>
            <w:r w:rsidRPr="00C55B29">
              <w:rPr>
                <w:rFonts w:ascii="Arial" w:hAnsi="Arial" w:cs="Arial"/>
                <w:iCs/>
                <w:color w:val="FF0000"/>
                <w:sz w:val="20"/>
                <w:lang w:val="es-ES"/>
              </w:rPr>
              <w:t xml:space="preserve"> 2</w:t>
            </w:r>
          </w:p>
          <w:p w14:paraId="7019EB2B" w14:textId="77777777" w:rsidR="009448D9" w:rsidRPr="00C55B29" w:rsidRDefault="009448D9">
            <w:pPr>
              <w:tabs>
                <w:tab w:val="left" w:pos="1458"/>
              </w:tabs>
              <w:suppressAutoHyphens/>
              <w:rPr>
                <w:rFonts w:ascii="Arial" w:hAnsi="Arial" w:cs="Arial"/>
                <w:iCs/>
                <w:color w:val="FF0000"/>
                <w:sz w:val="20"/>
                <w:u w:val="single"/>
                <w:lang w:val="es-ES"/>
              </w:rPr>
            </w:pPr>
            <w:r w:rsidRPr="00C55B29">
              <w:rPr>
                <w:rFonts w:ascii="Arial" w:hAnsi="Arial" w:cs="Arial"/>
                <w:iCs/>
                <w:color w:val="FF0000"/>
                <w:sz w:val="20"/>
                <w:u w:val="single"/>
                <w:lang w:val="es-ES"/>
              </w:rPr>
              <w:tab/>
            </w:r>
          </w:p>
          <w:p w14:paraId="2D5FC955" w14:textId="77777777" w:rsidR="009448D9" w:rsidRPr="00C55B29" w:rsidRDefault="009448D9">
            <w:pPr>
              <w:tabs>
                <w:tab w:val="left" w:pos="1458"/>
              </w:tabs>
              <w:suppressAutoHyphens/>
              <w:rPr>
                <w:rFonts w:ascii="Arial" w:hAnsi="Arial" w:cs="Arial"/>
                <w:iCs/>
                <w:color w:val="FF0000"/>
                <w:sz w:val="20"/>
                <w:lang w:val="es-ES"/>
              </w:rPr>
            </w:pPr>
          </w:p>
        </w:tc>
        <w:tc>
          <w:tcPr>
            <w:tcW w:w="1604" w:type="dxa"/>
          </w:tcPr>
          <w:p w14:paraId="4EBB8D55" w14:textId="77777777" w:rsidR="009448D9" w:rsidRPr="00FD7A81" w:rsidRDefault="009448D9">
            <w:pPr>
              <w:tabs>
                <w:tab w:val="decimal" w:pos="918"/>
              </w:tabs>
              <w:suppressAutoHyphens/>
              <w:rPr>
                <w:rFonts w:ascii="Arial" w:hAnsi="Arial" w:cs="Arial"/>
                <w:b/>
                <w:bCs/>
                <w:iCs/>
                <w:sz w:val="20"/>
                <w:lang w:val="es-ES"/>
              </w:rPr>
            </w:pPr>
          </w:p>
        </w:tc>
        <w:tc>
          <w:tcPr>
            <w:tcW w:w="2144" w:type="dxa"/>
          </w:tcPr>
          <w:p w14:paraId="0C29CC5A" w14:textId="77777777" w:rsidR="009448D9" w:rsidRPr="00FD7A81" w:rsidRDefault="009448D9">
            <w:pPr>
              <w:tabs>
                <w:tab w:val="decimal" w:pos="828"/>
              </w:tabs>
              <w:suppressAutoHyphens/>
              <w:rPr>
                <w:rFonts w:ascii="Arial" w:hAnsi="Arial" w:cs="Arial"/>
                <w:b/>
                <w:bCs/>
                <w:iCs/>
                <w:sz w:val="20"/>
                <w:lang w:val="es-ES"/>
              </w:rPr>
            </w:pPr>
          </w:p>
        </w:tc>
        <w:tc>
          <w:tcPr>
            <w:tcW w:w="1980" w:type="dxa"/>
          </w:tcPr>
          <w:p w14:paraId="3A913D56" w14:textId="77777777" w:rsidR="009448D9" w:rsidRPr="00FD7A81" w:rsidRDefault="009448D9">
            <w:pPr>
              <w:tabs>
                <w:tab w:val="decimal" w:pos="1098"/>
              </w:tabs>
              <w:suppressAutoHyphens/>
              <w:rPr>
                <w:rFonts w:ascii="Arial" w:hAnsi="Arial" w:cs="Arial"/>
                <w:b/>
                <w:bCs/>
                <w:iCs/>
                <w:sz w:val="20"/>
                <w:lang w:val="es-ES"/>
              </w:rPr>
            </w:pPr>
          </w:p>
        </w:tc>
        <w:tc>
          <w:tcPr>
            <w:tcW w:w="2278" w:type="dxa"/>
          </w:tcPr>
          <w:p w14:paraId="70EADF43" w14:textId="77777777" w:rsidR="009448D9" w:rsidRPr="00FD7A81" w:rsidRDefault="009448D9">
            <w:pPr>
              <w:tabs>
                <w:tab w:val="decimal" w:pos="1098"/>
              </w:tabs>
              <w:suppressAutoHyphens/>
              <w:rPr>
                <w:rFonts w:ascii="Arial" w:hAnsi="Arial" w:cs="Arial"/>
                <w:b/>
                <w:bCs/>
                <w:iCs/>
                <w:sz w:val="20"/>
                <w:lang w:val="es-ES"/>
              </w:rPr>
            </w:pPr>
          </w:p>
        </w:tc>
      </w:tr>
      <w:tr w:rsidR="009448D9" w:rsidRPr="004056B3" w14:paraId="649B10FE" w14:textId="77777777" w:rsidTr="00FD7A81">
        <w:tc>
          <w:tcPr>
            <w:tcW w:w="2243" w:type="dxa"/>
          </w:tcPr>
          <w:p w14:paraId="49C41063" w14:textId="77777777" w:rsidR="009448D9" w:rsidRPr="00C55B29" w:rsidRDefault="009448D9">
            <w:pPr>
              <w:tabs>
                <w:tab w:val="left" w:pos="1458"/>
              </w:tabs>
              <w:suppressAutoHyphens/>
              <w:spacing w:before="60"/>
              <w:rPr>
                <w:rFonts w:ascii="Arial" w:hAnsi="Arial" w:cs="Arial"/>
                <w:iCs/>
                <w:color w:val="FF0000"/>
                <w:sz w:val="20"/>
                <w:lang w:val="es-ES"/>
              </w:rPr>
            </w:pPr>
            <w:r w:rsidRPr="00C55B29">
              <w:rPr>
                <w:rFonts w:ascii="Arial" w:hAnsi="Arial" w:cs="Arial"/>
                <w:iCs/>
                <w:color w:val="FF0000"/>
                <w:sz w:val="20"/>
                <w:lang w:val="es-ES"/>
              </w:rPr>
              <w:t>Moneda extranjera n.</w:t>
            </w:r>
            <w:r w:rsidRPr="00C55B29">
              <w:rPr>
                <w:rFonts w:ascii="Arial" w:hAnsi="Arial" w:cs="Arial"/>
                <w:iCs/>
                <w:color w:val="FF0000"/>
                <w:sz w:val="20"/>
                <w:vertAlign w:val="superscript"/>
                <w:lang w:val="es-ES"/>
              </w:rPr>
              <w:t>o</w:t>
            </w:r>
            <w:r w:rsidRPr="00C55B29">
              <w:rPr>
                <w:rFonts w:ascii="Arial" w:hAnsi="Arial" w:cs="Arial"/>
                <w:iCs/>
                <w:color w:val="FF0000"/>
                <w:sz w:val="20"/>
                <w:lang w:val="es-ES"/>
              </w:rPr>
              <w:t xml:space="preserve"> </w:t>
            </w:r>
          </w:p>
          <w:p w14:paraId="01B57F82" w14:textId="77777777" w:rsidR="009448D9" w:rsidRPr="00C55B29" w:rsidRDefault="009448D9">
            <w:pPr>
              <w:tabs>
                <w:tab w:val="left" w:pos="1458"/>
              </w:tabs>
              <w:suppressAutoHyphens/>
              <w:rPr>
                <w:rFonts w:ascii="Arial" w:hAnsi="Arial" w:cs="Arial"/>
                <w:iCs/>
                <w:color w:val="FF0000"/>
                <w:sz w:val="20"/>
                <w:u w:val="single"/>
                <w:lang w:val="es-ES"/>
              </w:rPr>
            </w:pPr>
            <w:r w:rsidRPr="00C55B29">
              <w:rPr>
                <w:rFonts w:ascii="Arial" w:hAnsi="Arial" w:cs="Arial"/>
                <w:iCs/>
                <w:color w:val="FF0000"/>
                <w:sz w:val="20"/>
                <w:u w:val="single"/>
                <w:lang w:val="es-ES"/>
              </w:rPr>
              <w:tab/>
            </w:r>
          </w:p>
          <w:p w14:paraId="2AE95407" w14:textId="77777777" w:rsidR="009448D9" w:rsidRPr="00C55B29" w:rsidRDefault="009448D9">
            <w:pPr>
              <w:tabs>
                <w:tab w:val="left" w:pos="1458"/>
              </w:tabs>
              <w:suppressAutoHyphens/>
              <w:rPr>
                <w:rFonts w:ascii="Arial" w:hAnsi="Arial" w:cs="Arial"/>
                <w:iCs/>
                <w:color w:val="FF0000"/>
                <w:sz w:val="20"/>
                <w:lang w:val="es-ES"/>
              </w:rPr>
            </w:pPr>
          </w:p>
        </w:tc>
        <w:tc>
          <w:tcPr>
            <w:tcW w:w="1604" w:type="dxa"/>
          </w:tcPr>
          <w:p w14:paraId="5449540E" w14:textId="77777777" w:rsidR="009448D9" w:rsidRPr="00FD7A81" w:rsidRDefault="009448D9">
            <w:pPr>
              <w:tabs>
                <w:tab w:val="decimal" w:pos="918"/>
              </w:tabs>
              <w:suppressAutoHyphens/>
              <w:rPr>
                <w:rFonts w:ascii="Arial" w:hAnsi="Arial" w:cs="Arial"/>
                <w:b/>
                <w:bCs/>
                <w:iCs/>
                <w:sz w:val="20"/>
                <w:lang w:val="es-ES"/>
              </w:rPr>
            </w:pPr>
          </w:p>
        </w:tc>
        <w:tc>
          <w:tcPr>
            <w:tcW w:w="2144" w:type="dxa"/>
          </w:tcPr>
          <w:p w14:paraId="1C2A80D1" w14:textId="77777777" w:rsidR="009448D9" w:rsidRPr="00FD7A81" w:rsidRDefault="009448D9">
            <w:pPr>
              <w:tabs>
                <w:tab w:val="decimal" w:pos="828"/>
              </w:tabs>
              <w:suppressAutoHyphens/>
              <w:rPr>
                <w:rFonts w:ascii="Arial" w:hAnsi="Arial" w:cs="Arial"/>
                <w:b/>
                <w:bCs/>
                <w:iCs/>
                <w:sz w:val="20"/>
                <w:lang w:val="es-ES"/>
              </w:rPr>
            </w:pPr>
          </w:p>
        </w:tc>
        <w:tc>
          <w:tcPr>
            <w:tcW w:w="1980" w:type="dxa"/>
          </w:tcPr>
          <w:p w14:paraId="259CA2B3" w14:textId="77777777" w:rsidR="009448D9" w:rsidRPr="00FD7A81" w:rsidRDefault="009448D9">
            <w:pPr>
              <w:tabs>
                <w:tab w:val="decimal" w:pos="1098"/>
              </w:tabs>
              <w:suppressAutoHyphens/>
              <w:rPr>
                <w:rFonts w:ascii="Arial" w:hAnsi="Arial" w:cs="Arial"/>
                <w:b/>
                <w:bCs/>
                <w:iCs/>
                <w:sz w:val="20"/>
                <w:lang w:val="es-ES"/>
              </w:rPr>
            </w:pPr>
          </w:p>
        </w:tc>
        <w:tc>
          <w:tcPr>
            <w:tcW w:w="2278" w:type="dxa"/>
          </w:tcPr>
          <w:p w14:paraId="051A7F87" w14:textId="77777777" w:rsidR="009448D9" w:rsidRPr="00FD7A81" w:rsidRDefault="009448D9">
            <w:pPr>
              <w:tabs>
                <w:tab w:val="decimal" w:pos="1098"/>
              </w:tabs>
              <w:suppressAutoHyphens/>
              <w:rPr>
                <w:rFonts w:ascii="Arial" w:hAnsi="Arial" w:cs="Arial"/>
                <w:b/>
                <w:bCs/>
                <w:iCs/>
                <w:sz w:val="20"/>
                <w:lang w:val="es-ES"/>
              </w:rPr>
            </w:pPr>
          </w:p>
        </w:tc>
      </w:tr>
      <w:tr w:rsidR="009448D9" w:rsidRPr="004056B3" w14:paraId="18AC8FDB" w14:textId="77777777" w:rsidTr="00FD7A81">
        <w:trPr>
          <w:trHeight w:val="747"/>
        </w:trPr>
        <w:tc>
          <w:tcPr>
            <w:tcW w:w="2243" w:type="dxa"/>
          </w:tcPr>
          <w:p w14:paraId="2BE7CDE5" w14:textId="77777777" w:rsidR="009448D9" w:rsidRPr="00FD7A81" w:rsidRDefault="009448D9">
            <w:pPr>
              <w:suppressAutoHyphens/>
              <w:rPr>
                <w:rFonts w:ascii="Arial" w:hAnsi="Arial" w:cs="Arial"/>
                <w:iCs/>
                <w:sz w:val="20"/>
                <w:lang w:val="es-ES"/>
              </w:rPr>
            </w:pPr>
            <w:r w:rsidRPr="00FD7A81">
              <w:rPr>
                <w:rFonts w:ascii="Arial" w:hAnsi="Arial" w:cs="Arial"/>
                <w:iCs/>
                <w:sz w:val="20"/>
                <w:lang w:val="es-ES"/>
              </w:rPr>
              <w:t>Precio total de la Oferta</w:t>
            </w:r>
          </w:p>
          <w:p w14:paraId="76D29A10" w14:textId="77777777" w:rsidR="009448D9" w:rsidRPr="00FD7A81" w:rsidRDefault="009448D9">
            <w:pPr>
              <w:suppressAutoHyphens/>
              <w:rPr>
                <w:rFonts w:ascii="Arial" w:hAnsi="Arial" w:cs="Arial"/>
                <w:iCs/>
                <w:sz w:val="20"/>
                <w:lang w:val="es-ES"/>
              </w:rPr>
            </w:pPr>
          </w:p>
        </w:tc>
        <w:tc>
          <w:tcPr>
            <w:tcW w:w="1604" w:type="dxa"/>
          </w:tcPr>
          <w:p w14:paraId="086D49C8" w14:textId="77777777" w:rsidR="009448D9" w:rsidRPr="00FD7A81" w:rsidRDefault="009448D9">
            <w:pPr>
              <w:suppressAutoHyphens/>
              <w:rPr>
                <w:rFonts w:ascii="Arial" w:hAnsi="Arial" w:cs="Arial"/>
                <w:b/>
                <w:bCs/>
                <w:iCs/>
                <w:sz w:val="20"/>
                <w:lang w:val="es-ES"/>
              </w:rPr>
            </w:pPr>
          </w:p>
        </w:tc>
        <w:tc>
          <w:tcPr>
            <w:tcW w:w="2144" w:type="dxa"/>
          </w:tcPr>
          <w:p w14:paraId="63B43BC5" w14:textId="77777777" w:rsidR="009448D9" w:rsidRPr="00FD7A81" w:rsidRDefault="009448D9">
            <w:pPr>
              <w:suppressAutoHyphens/>
              <w:rPr>
                <w:rFonts w:ascii="Arial" w:hAnsi="Arial" w:cs="Arial"/>
                <w:b/>
                <w:bCs/>
                <w:iCs/>
                <w:sz w:val="20"/>
                <w:lang w:val="es-ES"/>
              </w:rPr>
            </w:pPr>
          </w:p>
        </w:tc>
        <w:tc>
          <w:tcPr>
            <w:tcW w:w="1980" w:type="dxa"/>
          </w:tcPr>
          <w:p w14:paraId="1465E4AA" w14:textId="77777777" w:rsidR="009448D9" w:rsidRPr="00FD7A81" w:rsidRDefault="009448D9">
            <w:pPr>
              <w:tabs>
                <w:tab w:val="decimal" w:pos="1098"/>
                <w:tab w:val="left" w:pos="1278"/>
              </w:tabs>
              <w:suppressAutoHyphens/>
              <w:rPr>
                <w:rFonts w:ascii="Arial" w:hAnsi="Arial" w:cs="Arial"/>
                <w:b/>
                <w:bCs/>
                <w:iCs/>
                <w:sz w:val="20"/>
                <w:u w:val="single"/>
                <w:lang w:val="es-ES"/>
              </w:rPr>
            </w:pPr>
            <w:r w:rsidRPr="00FD7A81">
              <w:rPr>
                <w:rFonts w:ascii="Arial" w:hAnsi="Arial" w:cs="Arial"/>
                <w:b/>
                <w:bCs/>
                <w:iCs/>
                <w:sz w:val="20"/>
                <w:lang w:val="es-ES"/>
              </w:rPr>
              <w:tab/>
            </w:r>
          </w:p>
          <w:p w14:paraId="2401F70C" w14:textId="77777777" w:rsidR="009448D9" w:rsidRPr="00FD7A81" w:rsidRDefault="009448D9">
            <w:pPr>
              <w:jc w:val="center"/>
              <w:rPr>
                <w:rFonts w:ascii="Arial" w:hAnsi="Arial" w:cs="Arial"/>
                <w:sz w:val="20"/>
                <w:lang w:val="es-ES"/>
              </w:rPr>
            </w:pPr>
          </w:p>
        </w:tc>
        <w:tc>
          <w:tcPr>
            <w:tcW w:w="2278" w:type="dxa"/>
          </w:tcPr>
          <w:p w14:paraId="7A6F3E0E" w14:textId="77777777" w:rsidR="009448D9" w:rsidRPr="00FD7A81" w:rsidRDefault="009448D9">
            <w:pPr>
              <w:suppressAutoHyphens/>
              <w:jc w:val="center"/>
              <w:rPr>
                <w:rFonts w:ascii="Arial" w:hAnsi="Arial" w:cs="Arial"/>
                <w:b/>
                <w:bCs/>
                <w:iCs/>
                <w:sz w:val="20"/>
                <w:lang w:val="es-ES"/>
              </w:rPr>
            </w:pPr>
            <w:r w:rsidRPr="00FD7A81">
              <w:rPr>
                <w:rFonts w:ascii="Arial" w:hAnsi="Arial" w:cs="Arial"/>
                <w:b/>
                <w:bCs/>
                <w:iCs/>
                <w:sz w:val="20"/>
                <w:lang w:val="es-ES"/>
              </w:rPr>
              <w:t>100,00</w:t>
            </w:r>
          </w:p>
        </w:tc>
      </w:tr>
      <w:tr w:rsidR="009448D9" w:rsidRPr="004056B3" w14:paraId="402867AC" w14:textId="77777777" w:rsidTr="00FD7A81">
        <w:trPr>
          <w:trHeight w:val="1305"/>
        </w:trPr>
        <w:tc>
          <w:tcPr>
            <w:tcW w:w="2243" w:type="dxa"/>
          </w:tcPr>
          <w:p w14:paraId="2F178646" w14:textId="77777777" w:rsidR="009448D9" w:rsidRPr="00FD7A81" w:rsidRDefault="009448D9">
            <w:pPr>
              <w:suppressAutoHyphens/>
              <w:spacing w:before="60"/>
              <w:rPr>
                <w:rFonts w:ascii="Arial" w:hAnsi="Arial" w:cs="Arial"/>
                <w:iCs/>
                <w:sz w:val="20"/>
                <w:vertAlign w:val="superscript"/>
                <w:lang w:val="es-ES"/>
              </w:rPr>
            </w:pPr>
            <w:r w:rsidRPr="00FD7A81">
              <w:rPr>
                <w:rFonts w:ascii="Arial" w:hAnsi="Arial" w:cs="Arial"/>
                <w:iCs/>
                <w:sz w:val="20"/>
                <w:lang w:val="es-ES"/>
              </w:rPr>
              <w:t>Sumas provisionales expresadas en moneda local</w:t>
            </w:r>
          </w:p>
          <w:p w14:paraId="3486EA5F" w14:textId="77777777" w:rsidR="009448D9" w:rsidRPr="00FD7A81" w:rsidRDefault="009448D9">
            <w:pPr>
              <w:suppressAutoHyphens/>
              <w:rPr>
                <w:rFonts w:ascii="Arial" w:hAnsi="Arial" w:cs="Arial"/>
                <w:iCs/>
                <w:sz w:val="20"/>
                <w:lang w:val="es-ES"/>
              </w:rPr>
            </w:pPr>
          </w:p>
        </w:tc>
        <w:tc>
          <w:tcPr>
            <w:tcW w:w="1604" w:type="dxa"/>
          </w:tcPr>
          <w:p w14:paraId="36DA082B" w14:textId="77777777" w:rsidR="009448D9" w:rsidRPr="00FD7A81" w:rsidRDefault="009448D9">
            <w:pPr>
              <w:pStyle w:val="Document1"/>
              <w:keepNext w:val="0"/>
              <w:keepLines w:val="0"/>
              <w:tabs>
                <w:tab w:val="clear" w:pos="-720"/>
              </w:tabs>
              <w:rPr>
                <w:rFonts w:ascii="Arial" w:hAnsi="Arial" w:cs="Arial"/>
                <w:sz w:val="20"/>
                <w:lang w:val="es-ES"/>
              </w:rPr>
            </w:pPr>
          </w:p>
          <w:p w14:paraId="6578224D" w14:textId="77777777" w:rsidR="009448D9" w:rsidRPr="00FD7A81" w:rsidRDefault="009448D9">
            <w:pPr>
              <w:pStyle w:val="Document1"/>
              <w:keepNext w:val="0"/>
              <w:keepLines w:val="0"/>
              <w:tabs>
                <w:tab w:val="clear" w:pos="-720"/>
              </w:tabs>
              <w:ind w:right="-32"/>
              <w:rPr>
                <w:rFonts w:ascii="Arial" w:hAnsi="Arial" w:cs="Arial"/>
                <w:b/>
                <w:bCs/>
                <w:iCs/>
                <w:sz w:val="20"/>
                <w:lang w:val="es-ES"/>
              </w:rPr>
            </w:pPr>
            <w:r w:rsidRPr="00FD7A81">
              <w:rPr>
                <w:rFonts w:ascii="Arial" w:hAnsi="Arial" w:cs="Arial"/>
                <w:sz w:val="20"/>
                <w:lang w:val="es-ES"/>
              </w:rPr>
              <w:t>(Será indicado por el contratante)</w:t>
            </w:r>
          </w:p>
        </w:tc>
        <w:tc>
          <w:tcPr>
            <w:tcW w:w="2144" w:type="dxa"/>
          </w:tcPr>
          <w:p w14:paraId="4CC8C527" w14:textId="77777777" w:rsidR="009448D9" w:rsidRPr="00FD7A81" w:rsidRDefault="009448D9">
            <w:pPr>
              <w:suppressAutoHyphens/>
              <w:jc w:val="center"/>
              <w:rPr>
                <w:rFonts w:ascii="Arial" w:hAnsi="Arial" w:cs="Arial"/>
                <w:b/>
                <w:bCs/>
                <w:iCs/>
                <w:sz w:val="20"/>
                <w:lang w:val="es-ES"/>
              </w:rPr>
            </w:pPr>
          </w:p>
        </w:tc>
        <w:tc>
          <w:tcPr>
            <w:tcW w:w="1980" w:type="dxa"/>
          </w:tcPr>
          <w:p w14:paraId="4D40598F" w14:textId="77777777" w:rsidR="009448D9" w:rsidRPr="00FD7A81" w:rsidRDefault="009448D9">
            <w:pPr>
              <w:pStyle w:val="Ttulodendice"/>
              <w:suppressAutoHyphens/>
              <w:rPr>
                <w:rFonts w:ascii="Arial" w:hAnsi="Arial" w:cs="Arial"/>
                <w:lang w:val="es-ES"/>
              </w:rPr>
            </w:pPr>
          </w:p>
          <w:p w14:paraId="38B8AE79" w14:textId="77777777" w:rsidR="009448D9" w:rsidRPr="00FD7A81" w:rsidRDefault="009448D9">
            <w:pPr>
              <w:pStyle w:val="Ttulodendice"/>
              <w:suppressAutoHyphens/>
              <w:rPr>
                <w:rFonts w:ascii="Arial" w:hAnsi="Arial" w:cs="Arial"/>
                <w:b/>
                <w:bCs/>
                <w:iCs/>
                <w:lang w:val="es-ES"/>
              </w:rPr>
            </w:pPr>
            <w:r w:rsidRPr="00FD7A81">
              <w:rPr>
                <w:rFonts w:ascii="Arial" w:hAnsi="Arial" w:cs="Arial"/>
                <w:lang w:val="es-ES"/>
              </w:rPr>
              <w:t xml:space="preserve">(Será indicado </w:t>
            </w:r>
            <w:r w:rsidRPr="00FD7A81">
              <w:rPr>
                <w:rFonts w:ascii="Arial" w:hAnsi="Arial" w:cs="Arial"/>
                <w:lang w:val="es-ES"/>
              </w:rPr>
              <w:br/>
              <w:t>por el Contratante)</w:t>
            </w:r>
          </w:p>
        </w:tc>
        <w:tc>
          <w:tcPr>
            <w:tcW w:w="2278" w:type="dxa"/>
          </w:tcPr>
          <w:p w14:paraId="200A2489" w14:textId="77777777" w:rsidR="009448D9" w:rsidRPr="00FD7A81" w:rsidRDefault="009448D9">
            <w:pPr>
              <w:tabs>
                <w:tab w:val="decimal" w:pos="1098"/>
              </w:tabs>
              <w:suppressAutoHyphens/>
              <w:rPr>
                <w:rFonts w:ascii="Arial" w:hAnsi="Arial" w:cs="Arial"/>
                <w:b/>
                <w:bCs/>
                <w:iCs/>
                <w:sz w:val="20"/>
                <w:lang w:val="es-ES"/>
              </w:rPr>
            </w:pPr>
          </w:p>
        </w:tc>
      </w:tr>
      <w:tr w:rsidR="009448D9" w:rsidRPr="004056B3" w14:paraId="5A295394" w14:textId="77777777" w:rsidTr="00FD7A81">
        <w:tc>
          <w:tcPr>
            <w:tcW w:w="2243" w:type="dxa"/>
          </w:tcPr>
          <w:p w14:paraId="691E0B65" w14:textId="77777777" w:rsidR="009448D9" w:rsidRPr="00FD7A81" w:rsidRDefault="009448D9">
            <w:pPr>
              <w:suppressAutoHyphens/>
              <w:spacing w:before="240"/>
              <w:rPr>
                <w:rFonts w:ascii="Arial" w:hAnsi="Arial" w:cs="Arial"/>
                <w:iCs/>
                <w:sz w:val="20"/>
                <w:lang w:val="es-ES"/>
              </w:rPr>
            </w:pPr>
            <w:r w:rsidRPr="00FD7A81">
              <w:rPr>
                <w:rFonts w:ascii="Arial" w:hAnsi="Arial" w:cs="Arial"/>
                <w:iCs/>
                <w:sz w:val="20"/>
                <w:lang w:val="es-ES"/>
              </w:rPr>
              <w:t xml:space="preserve">PRECIO TOTAL DE LA OFERTA (incluidas </w:t>
            </w:r>
            <w:r w:rsidRPr="00FD7A81">
              <w:rPr>
                <w:rFonts w:ascii="Arial" w:hAnsi="Arial" w:cs="Arial"/>
                <w:iCs/>
                <w:sz w:val="20"/>
                <w:lang w:val="es-ES"/>
              </w:rPr>
              <w:br/>
              <w:t>las sumas provisionales)</w:t>
            </w:r>
          </w:p>
        </w:tc>
        <w:tc>
          <w:tcPr>
            <w:tcW w:w="1604" w:type="dxa"/>
          </w:tcPr>
          <w:p w14:paraId="40A820B2" w14:textId="77777777" w:rsidR="009448D9" w:rsidRPr="00FD7A81" w:rsidRDefault="009448D9">
            <w:pPr>
              <w:suppressAutoHyphens/>
              <w:rPr>
                <w:rFonts w:ascii="Arial" w:hAnsi="Arial" w:cs="Arial"/>
                <w:b/>
                <w:bCs/>
                <w:iCs/>
                <w:sz w:val="20"/>
                <w:lang w:val="es-ES"/>
              </w:rPr>
            </w:pPr>
          </w:p>
        </w:tc>
        <w:tc>
          <w:tcPr>
            <w:tcW w:w="2144" w:type="dxa"/>
          </w:tcPr>
          <w:p w14:paraId="0CFB21F0" w14:textId="77777777" w:rsidR="009448D9" w:rsidRPr="00FD7A81" w:rsidRDefault="009448D9">
            <w:pPr>
              <w:suppressAutoHyphens/>
              <w:rPr>
                <w:rFonts w:ascii="Arial" w:hAnsi="Arial" w:cs="Arial"/>
                <w:b/>
                <w:bCs/>
                <w:iCs/>
                <w:sz w:val="20"/>
                <w:lang w:val="es-ES"/>
              </w:rPr>
            </w:pPr>
          </w:p>
        </w:tc>
        <w:tc>
          <w:tcPr>
            <w:tcW w:w="1980" w:type="dxa"/>
          </w:tcPr>
          <w:p w14:paraId="19519C6D" w14:textId="77777777" w:rsidR="009448D9" w:rsidRPr="00FD7A81" w:rsidRDefault="009448D9">
            <w:pPr>
              <w:tabs>
                <w:tab w:val="decimal" w:pos="1098"/>
              </w:tabs>
              <w:suppressAutoHyphens/>
              <w:rPr>
                <w:rFonts w:ascii="Arial" w:hAnsi="Arial" w:cs="Arial"/>
                <w:b/>
                <w:bCs/>
                <w:iCs/>
                <w:sz w:val="20"/>
                <w:lang w:val="es-ES"/>
              </w:rPr>
            </w:pPr>
          </w:p>
          <w:p w14:paraId="6AEAC9D4" w14:textId="77777777" w:rsidR="009448D9" w:rsidRPr="00FD7A81" w:rsidRDefault="009448D9">
            <w:pPr>
              <w:tabs>
                <w:tab w:val="decimal" w:pos="1098"/>
              </w:tabs>
              <w:suppressAutoHyphens/>
              <w:rPr>
                <w:rFonts w:ascii="Arial" w:hAnsi="Arial" w:cs="Arial"/>
                <w:b/>
                <w:bCs/>
                <w:iCs/>
                <w:sz w:val="20"/>
                <w:lang w:val="es-ES"/>
              </w:rPr>
            </w:pPr>
          </w:p>
        </w:tc>
        <w:tc>
          <w:tcPr>
            <w:tcW w:w="2278" w:type="dxa"/>
          </w:tcPr>
          <w:p w14:paraId="4C4DA7C0" w14:textId="77777777" w:rsidR="009448D9" w:rsidRPr="00FD7A81" w:rsidRDefault="009448D9">
            <w:pPr>
              <w:tabs>
                <w:tab w:val="decimal" w:pos="1098"/>
              </w:tabs>
              <w:suppressAutoHyphens/>
              <w:rPr>
                <w:rFonts w:ascii="Arial" w:hAnsi="Arial" w:cs="Arial"/>
                <w:b/>
                <w:bCs/>
                <w:iCs/>
                <w:sz w:val="20"/>
                <w:lang w:val="es-ES"/>
              </w:rPr>
            </w:pPr>
          </w:p>
        </w:tc>
      </w:tr>
    </w:tbl>
    <w:p w14:paraId="7E784501" w14:textId="77777777" w:rsidR="009448D9" w:rsidRPr="00FD7A81" w:rsidRDefault="009448D9" w:rsidP="009448D9">
      <w:pPr>
        <w:tabs>
          <w:tab w:val="left" w:pos="2160"/>
          <w:tab w:val="left" w:pos="3600"/>
          <w:tab w:val="left" w:pos="9144"/>
        </w:tabs>
        <w:suppressAutoHyphens/>
        <w:ind w:right="-94"/>
        <w:rPr>
          <w:rFonts w:ascii="Arial" w:hAnsi="Arial" w:cs="Arial"/>
          <w:sz w:val="22"/>
          <w:lang w:val="es-ES"/>
        </w:rPr>
      </w:pPr>
      <w:r w:rsidRPr="00FD7A81">
        <w:rPr>
          <w:rFonts w:ascii="Arial" w:hAnsi="Arial" w:cs="Arial"/>
          <w:sz w:val="22"/>
          <w:lang w:val="es-ES"/>
        </w:rPr>
        <w:tab/>
      </w:r>
    </w:p>
    <w:p w14:paraId="66FC3B4F" w14:textId="77777777" w:rsidR="009448D9" w:rsidRPr="00EA5DA3" w:rsidRDefault="009448D9" w:rsidP="009448D9">
      <w:pPr>
        <w:rPr>
          <w:sz w:val="22"/>
          <w:u w:val="single"/>
          <w:lang w:val="es-ES"/>
        </w:rPr>
      </w:pPr>
    </w:p>
    <w:p w14:paraId="757C40F4" w14:textId="77777777" w:rsidR="009448D9" w:rsidRPr="00EA5DA3" w:rsidRDefault="009448D9" w:rsidP="009448D9">
      <w:pPr>
        <w:rPr>
          <w:b/>
          <w:lang w:val="es-ES"/>
        </w:rPr>
      </w:pPr>
      <w:r w:rsidRPr="00EA5DA3">
        <w:rPr>
          <w:b/>
          <w:lang w:val="es-ES"/>
        </w:rPr>
        <w:br w:type="page"/>
      </w:r>
    </w:p>
    <w:p w14:paraId="3AD4C920" w14:textId="77777777" w:rsidR="009448D9" w:rsidRPr="00EA5DA3" w:rsidRDefault="009448D9" w:rsidP="009448D9">
      <w:pPr>
        <w:keepNext/>
        <w:keepLines/>
        <w:suppressAutoHyphens/>
        <w:jc w:val="center"/>
        <w:rPr>
          <w:b/>
          <w:sz w:val="28"/>
          <w:szCs w:val="28"/>
          <w:lang w:val="es-ES"/>
        </w:rPr>
      </w:pPr>
    </w:p>
    <w:p w14:paraId="1034AD77" w14:textId="77777777" w:rsidR="009448D9" w:rsidRPr="00FD7A81" w:rsidRDefault="009448D9" w:rsidP="009448D9">
      <w:pPr>
        <w:keepNext/>
        <w:keepLines/>
        <w:suppressAutoHyphens/>
        <w:spacing w:before="240" w:after="360"/>
        <w:jc w:val="center"/>
        <w:rPr>
          <w:rFonts w:ascii="Arial" w:hAnsi="Arial" w:cs="Arial"/>
          <w:b/>
          <w:sz w:val="28"/>
          <w:szCs w:val="28"/>
          <w:lang w:val="es-ES"/>
        </w:rPr>
      </w:pPr>
      <w:r w:rsidRPr="00FD7A81">
        <w:rPr>
          <w:rFonts w:ascii="Arial" w:hAnsi="Arial" w:cs="Arial"/>
          <w:b/>
          <w:sz w:val="28"/>
          <w:szCs w:val="28"/>
          <w:lang w:val="es-ES"/>
        </w:rPr>
        <w:t>Cuadro: Alternativa B</w:t>
      </w:r>
    </w:p>
    <w:p w14:paraId="4FEF63BB" w14:textId="1BD0550D" w:rsidR="009448D9" w:rsidRPr="00FD7A81" w:rsidRDefault="009448D9" w:rsidP="009448D9">
      <w:pPr>
        <w:spacing w:before="240" w:after="360"/>
        <w:rPr>
          <w:rFonts w:ascii="Arial" w:hAnsi="Arial" w:cs="Arial"/>
          <w:b/>
          <w:i/>
          <w:sz w:val="22"/>
          <w:szCs w:val="22"/>
          <w:lang w:val="es-ES"/>
        </w:rPr>
      </w:pPr>
      <w:r w:rsidRPr="00FD7A81">
        <w:rPr>
          <w:rFonts w:ascii="Arial" w:hAnsi="Arial" w:cs="Arial"/>
          <w:bCs/>
          <w:i/>
          <w:color w:val="FF0000"/>
          <w:sz w:val="22"/>
          <w:szCs w:val="22"/>
          <w:lang w:val="es-ES"/>
        </w:rPr>
        <w:t xml:space="preserve">Se utilizará únicamente con la Alternativa B. Precios cotizados en las monedas de pago </w:t>
      </w:r>
      <w:r w:rsidRPr="00FD7A81">
        <w:rPr>
          <w:rFonts w:ascii="Arial" w:hAnsi="Arial" w:cs="Arial"/>
          <w:i/>
          <w:sz w:val="22"/>
          <w:szCs w:val="22"/>
          <w:lang w:val="es-ES"/>
        </w:rPr>
        <w:t>(IAO 1</w:t>
      </w:r>
      <w:r w:rsidR="000315C6">
        <w:rPr>
          <w:rFonts w:ascii="Arial" w:hAnsi="Arial" w:cs="Arial"/>
          <w:i/>
          <w:sz w:val="22"/>
          <w:szCs w:val="22"/>
          <w:lang w:val="es-ES"/>
        </w:rPr>
        <w:t>7</w:t>
      </w:r>
      <w:r w:rsidRPr="00FD7A81">
        <w:rPr>
          <w:rFonts w:ascii="Arial" w:hAnsi="Arial" w:cs="Arial"/>
          <w:i/>
          <w:sz w:val="22"/>
          <w:szCs w:val="22"/>
          <w:lang w:val="es-ES"/>
        </w:rPr>
        <w:t>.1)</w:t>
      </w:r>
    </w:p>
    <w:p w14:paraId="2DD1CAEF" w14:textId="77777777" w:rsidR="009448D9" w:rsidRPr="00FD7A81" w:rsidRDefault="009448D9" w:rsidP="009448D9">
      <w:pPr>
        <w:suppressAutoHyphens/>
        <w:spacing w:before="240" w:after="120"/>
        <w:rPr>
          <w:rFonts w:ascii="Arial" w:hAnsi="Arial" w:cs="Arial"/>
          <w:color w:val="FF0000"/>
          <w:sz w:val="22"/>
          <w:szCs w:val="22"/>
          <w:lang w:val="es-ES"/>
        </w:rPr>
      </w:pPr>
      <w:r w:rsidRPr="00FD7A81">
        <w:rPr>
          <w:rFonts w:ascii="Arial" w:hAnsi="Arial" w:cs="Arial"/>
          <w:sz w:val="22"/>
          <w:szCs w:val="22"/>
          <w:lang w:val="es-ES"/>
        </w:rPr>
        <w:t xml:space="preserve">Resumen de las monedas de la Oferta para </w:t>
      </w:r>
      <w:r w:rsidRPr="00FD7A81">
        <w:rPr>
          <w:rFonts w:ascii="Arial" w:hAnsi="Arial" w:cs="Arial"/>
          <w:sz w:val="22"/>
          <w:szCs w:val="22"/>
          <w:u w:val="single"/>
          <w:lang w:val="es-ES"/>
        </w:rPr>
        <w:tab/>
        <w:t>_________</w:t>
      </w:r>
      <w:r w:rsidRPr="00FD7A81">
        <w:rPr>
          <w:rFonts w:ascii="Arial" w:hAnsi="Arial" w:cs="Arial"/>
          <w:sz w:val="22"/>
          <w:szCs w:val="22"/>
          <w:lang w:val="es-ES"/>
        </w:rPr>
        <w:t xml:space="preserve"> </w:t>
      </w:r>
      <w:r w:rsidRPr="00FD7A81">
        <w:rPr>
          <w:rFonts w:ascii="Arial" w:hAnsi="Arial" w:cs="Arial"/>
          <w:i/>
          <w:color w:val="FF0000"/>
          <w:sz w:val="22"/>
          <w:szCs w:val="22"/>
          <w:lang w:val="es-ES"/>
        </w:rPr>
        <w:t xml:space="preserve">(indique el nombre de la sección de las Obras) </w:t>
      </w:r>
    </w:p>
    <w:p w14:paraId="64631008" w14:textId="77777777" w:rsidR="009448D9" w:rsidRPr="00FD7A81" w:rsidRDefault="009448D9" w:rsidP="009448D9">
      <w:pPr>
        <w:suppressAutoHyphens/>
        <w:rPr>
          <w:rFonts w:ascii="Arial" w:hAnsi="Arial" w:cs="Arial"/>
          <w:lang w:val="es-ES"/>
        </w:rPr>
      </w:pPr>
    </w:p>
    <w:tbl>
      <w:tblPr>
        <w:tblW w:w="949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819"/>
      </w:tblGrid>
      <w:tr w:rsidR="009448D9" w:rsidRPr="00026648" w14:paraId="2A89640C" w14:textId="77777777" w:rsidTr="00FD7A81">
        <w:tc>
          <w:tcPr>
            <w:tcW w:w="4677" w:type="dxa"/>
            <w:shd w:val="clear" w:color="auto" w:fill="00B050"/>
          </w:tcPr>
          <w:p w14:paraId="476B019C" w14:textId="77777777" w:rsidR="009448D9" w:rsidRPr="00FD7A81" w:rsidRDefault="009448D9">
            <w:pPr>
              <w:suppressAutoHyphens/>
              <w:spacing w:before="60" w:after="60"/>
              <w:jc w:val="center"/>
              <w:rPr>
                <w:rFonts w:ascii="Arial" w:hAnsi="Arial" w:cs="Arial"/>
                <w:iCs/>
                <w:color w:val="FFFFFF" w:themeColor="background1"/>
                <w:lang w:val="es-ES"/>
              </w:rPr>
            </w:pPr>
            <w:r w:rsidRPr="00FD7A81">
              <w:rPr>
                <w:rFonts w:ascii="Arial" w:hAnsi="Arial" w:cs="Arial"/>
                <w:iCs/>
                <w:color w:val="FFFFFF" w:themeColor="background1"/>
                <w:lang w:val="es-ES"/>
              </w:rPr>
              <w:t>Denominación de la moneda</w:t>
            </w:r>
          </w:p>
        </w:tc>
        <w:tc>
          <w:tcPr>
            <w:tcW w:w="4819" w:type="dxa"/>
            <w:shd w:val="clear" w:color="auto" w:fill="00B050"/>
          </w:tcPr>
          <w:p w14:paraId="6F299D6D" w14:textId="77777777" w:rsidR="009448D9" w:rsidRPr="00FD7A81" w:rsidRDefault="009448D9">
            <w:pPr>
              <w:suppressAutoHyphens/>
              <w:spacing w:before="60" w:after="60"/>
              <w:jc w:val="center"/>
              <w:rPr>
                <w:rFonts w:ascii="Arial" w:hAnsi="Arial" w:cs="Arial"/>
                <w:iCs/>
                <w:color w:val="FFFFFF" w:themeColor="background1"/>
                <w:lang w:val="es-ES"/>
              </w:rPr>
            </w:pPr>
            <w:r w:rsidRPr="00FD7A81">
              <w:rPr>
                <w:rFonts w:ascii="Arial" w:hAnsi="Arial" w:cs="Arial"/>
                <w:iCs/>
                <w:color w:val="FFFFFF" w:themeColor="background1"/>
                <w:lang w:val="es-ES"/>
              </w:rPr>
              <w:t>Montos a pagar</w:t>
            </w:r>
          </w:p>
        </w:tc>
      </w:tr>
      <w:tr w:rsidR="009448D9" w:rsidRPr="00026648" w14:paraId="110795B1" w14:textId="77777777" w:rsidTr="00FD7A81">
        <w:tc>
          <w:tcPr>
            <w:tcW w:w="4677" w:type="dxa"/>
          </w:tcPr>
          <w:p w14:paraId="73CFE72A" w14:textId="77777777" w:rsidR="009448D9" w:rsidRPr="00FD7A81" w:rsidRDefault="009448D9">
            <w:pPr>
              <w:tabs>
                <w:tab w:val="left" w:pos="4290"/>
              </w:tabs>
              <w:suppressAutoHyphens/>
              <w:spacing w:before="60" w:after="60"/>
              <w:rPr>
                <w:rFonts w:ascii="Arial" w:hAnsi="Arial" w:cs="Arial"/>
                <w:lang w:val="es-ES"/>
              </w:rPr>
            </w:pPr>
            <w:r w:rsidRPr="00FD7A81">
              <w:rPr>
                <w:rFonts w:ascii="Arial" w:hAnsi="Arial" w:cs="Arial"/>
                <w:lang w:val="es-ES"/>
              </w:rPr>
              <w:t xml:space="preserve">Moneda local: </w:t>
            </w:r>
            <w:r w:rsidRPr="00FD7A81">
              <w:rPr>
                <w:rFonts w:ascii="Arial" w:hAnsi="Arial" w:cs="Arial"/>
                <w:u w:val="single"/>
                <w:lang w:val="es-ES"/>
              </w:rPr>
              <w:tab/>
            </w:r>
          </w:p>
        </w:tc>
        <w:tc>
          <w:tcPr>
            <w:tcW w:w="4819" w:type="dxa"/>
          </w:tcPr>
          <w:p w14:paraId="09E4290D" w14:textId="77777777" w:rsidR="009448D9" w:rsidRPr="00FD7A81" w:rsidRDefault="009448D9">
            <w:pPr>
              <w:tabs>
                <w:tab w:val="decimal" w:pos="2310"/>
              </w:tabs>
              <w:suppressAutoHyphens/>
              <w:spacing w:before="60" w:after="60"/>
              <w:rPr>
                <w:rFonts w:ascii="Arial" w:hAnsi="Arial" w:cs="Arial"/>
                <w:lang w:val="es-ES"/>
              </w:rPr>
            </w:pPr>
          </w:p>
        </w:tc>
      </w:tr>
      <w:tr w:rsidR="009448D9" w:rsidRPr="00026648" w14:paraId="7CD7A80E" w14:textId="77777777" w:rsidTr="00FD7A81">
        <w:tc>
          <w:tcPr>
            <w:tcW w:w="4677" w:type="dxa"/>
          </w:tcPr>
          <w:p w14:paraId="6B066317" w14:textId="77777777" w:rsidR="009448D9" w:rsidRPr="00FD7A81" w:rsidRDefault="009448D9">
            <w:pPr>
              <w:tabs>
                <w:tab w:val="left" w:pos="4290"/>
              </w:tabs>
              <w:suppressAutoHyphens/>
              <w:spacing w:before="60" w:after="60"/>
              <w:rPr>
                <w:rFonts w:ascii="Arial" w:hAnsi="Arial" w:cs="Arial"/>
                <w:lang w:val="es-ES"/>
              </w:rPr>
            </w:pPr>
            <w:r w:rsidRPr="00FD7A81">
              <w:rPr>
                <w:rFonts w:ascii="Arial" w:hAnsi="Arial" w:cs="Arial"/>
                <w:lang w:val="es-ES"/>
              </w:rPr>
              <w:t xml:space="preserve">Moneda extranjera </w:t>
            </w:r>
            <w:r w:rsidRPr="00FD7A81">
              <w:rPr>
                <w:rFonts w:ascii="Arial" w:hAnsi="Arial" w:cs="Arial"/>
                <w:bCs/>
                <w:iCs/>
                <w:lang w:val="es-ES"/>
              </w:rPr>
              <w:t>No.</w:t>
            </w:r>
            <w:r w:rsidRPr="00FD7A81">
              <w:rPr>
                <w:rFonts w:ascii="Arial" w:hAnsi="Arial" w:cs="Arial"/>
                <w:lang w:val="es-ES"/>
              </w:rPr>
              <w:t xml:space="preserve"> 1: </w:t>
            </w:r>
            <w:r w:rsidRPr="00FD7A81">
              <w:rPr>
                <w:rFonts w:ascii="Arial" w:hAnsi="Arial" w:cs="Arial"/>
                <w:u w:val="single"/>
                <w:lang w:val="es-ES"/>
              </w:rPr>
              <w:tab/>
            </w:r>
          </w:p>
        </w:tc>
        <w:tc>
          <w:tcPr>
            <w:tcW w:w="4819" w:type="dxa"/>
          </w:tcPr>
          <w:p w14:paraId="6F14679B" w14:textId="77777777" w:rsidR="009448D9" w:rsidRPr="00FD7A81" w:rsidRDefault="009448D9">
            <w:pPr>
              <w:tabs>
                <w:tab w:val="decimal" w:pos="2310"/>
              </w:tabs>
              <w:suppressAutoHyphens/>
              <w:spacing w:before="60" w:after="60"/>
              <w:rPr>
                <w:rFonts w:ascii="Arial" w:hAnsi="Arial" w:cs="Arial"/>
                <w:lang w:val="es-ES"/>
              </w:rPr>
            </w:pPr>
          </w:p>
        </w:tc>
      </w:tr>
      <w:tr w:rsidR="009448D9" w:rsidRPr="00026648" w14:paraId="2D16BFE4" w14:textId="77777777" w:rsidTr="00FD7A81">
        <w:tc>
          <w:tcPr>
            <w:tcW w:w="4677" w:type="dxa"/>
          </w:tcPr>
          <w:p w14:paraId="78571FF0" w14:textId="77777777" w:rsidR="009448D9" w:rsidRPr="00FD7A81" w:rsidRDefault="009448D9">
            <w:pPr>
              <w:tabs>
                <w:tab w:val="left" w:pos="4290"/>
              </w:tabs>
              <w:suppressAutoHyphens/>
              <w:spacing w:before="60" w:after="60"/>
              <w:rPr>
                <w:rFonts w:ascii="Arial" w:hAnsi="Arial" w:cs="Arial"/>
                <w:lang w:val="es-ES"/>
              </w:rPr>
            </w:pPr>
            <w:r w:rsidRPr="00FD7A81">
              <w:rPr>
                <w:rFonts w:ascii="Arial" w:hAnsi="Arial" w:cs="Arial"/>
                <w:lang w:val="es-ES"/>
              </w:rPr>
              <w:t xml:space="preserve">Moneda extranjera </w:t>
            </w:r>
            <w:r w:rsidRPr="00FD7A81">
              <w:rPr>
                <w:rFonts w:ascii="Arial" w:hAnsi="Arial" w:cs="Arial"/>
                <w:bCs/>
                <w:iCs/>
                <w:lang w:val="es-ES"/>
              </w:rPr>
              <w:t>No.</w:t>
            </w:r>
            <w:r w:rsidRPr="00FD7A81">
              <w:rPr>
                <w:rFonts w:ascii="Arial" w:hAnsi="Arial" w:cs="Arial"/>
                <w:lang w:val="es-ES"/>
              </w:rPr>
              <w:t xml:space="preserve"> 2: </w:t>
            </w:r>
            <w:r w:rsidRPr="00FD7A81">
              <w:rPr>
                <w:rFonts w:ascii="Arial" w:hAnsi="Arial" w:cs="Arial"/>
                <w:u w:val="single"/>
                <w:lang w:val="es-ES"/>
              </w:rPr>
              <w:tab/>
            </w:r>
          </w:p>
        </w:tc>
        <w:tc>
          <w:tcPr>
            <w:tcW w:w="4819" w:type="dxa"/>
          </w:tcPr>
          <w:p w14:paraId="417127F5" w14:textId="77777777" w:rsidR="009448D9" w:rsidRPr="00FD7A81" w:rsidRDefault="009448D9">
            <w:pPr>
              <w:tabs>
                <w:tab w:val="decimal" w:pos="2310"/>
              </w:tabs>
              <w:suppressAutoHyphens/>
              <w:spacing w:before="60" w:after="60"/>
              <w:rPr>
                <w:rFonts w:ascii="Arial" w:hAnsi="Arial" w:cs="Arial"/>
                <w:lang w:val="es-ES"/>
              </w:rPr>
            </w:pPr>
          </w:p>
        </w:tc>
      </w:tr>
      <w:tr w:rsidR="009448D9" w:rsidRPr="00026648" w14:paraId="1F8091C5" w14:textId="77777777" w:rsidTr="00FD7A81">
        <w:tc>
          <w:tcPr>
            <w:tcW w:w="4677" w:type="dxa"/>
          </w:tcPr>
          <w:p w14:paraId="5CCC5828" w14:textId="77777777" w:rsidR="009448D9" w:rsidRPr="00FD7A81" w:rsidRDefault="009448D9">
            <w:pPr>
              <w:tabs>
                <w:tab w:val="left" w:pos="4290"/>
              </w:tabs>
              <w:suppressAutoHyphens/>
              <w:spacing w:before="60" w:after="60"/>
              <w:rPr>
                <w:rFonts w:ascii="Arial" w:hAnsi="Arial" w:cs="Arial"/>
                <w:lang w:val="es-ES"/>
              </w:rPr>
            </w:pPr>
            <w:r w:rsidRPr="00FD7A81">
              <w:rPr>
                <w:rFonts w:ascii="Arial" w:hAnsi="Arial" w:cs="Arial"/>
                <w:lang w:val="es-ES"/>
              </w:rPr>
              <w:t xml:space="preserve">Moneda extranjera </w:t>
            </w:r>
            <w:r w:rsidRPr="00FD7A81">
              <w:rPr>
                <w:rFonts w:ascii="Arial" w:hAnsi="Arial" w:cs="Arial"/>
                <w:bCs/>
                <w:iCs/>
                <w:lang w:val="es-ES"/>
              </w:rPr>
              <w:t>No.</w:t>
            </w:r>
            <w:r w:rsidRPr="00FD7A81">
              <w:rPr>
                <w:rFonts w:ascii="Arial" w:hAnsi="Arial" w:cs="Arial"/>
                <w:lang w:val="es-ES"/>
              </w:rPr>
              <w:t xml:space="preserve"> 3: </w:t>
            </w:r>
            <w:r w:rsidRPr="00FD7A81">
              <w:rPr>
                <w:rFonts w:ascii="Arial" w:hAnsi="Arial" w:cs="Arial"/>
                <w:u w:val="single"/>
                <w:lang w:val="es-ES"/>
              </w:rPr>
              <w:tab/>
            </w:r>
          </w:p>
        </w:tc>
        <w:tc>
          <w:tcPr>
            <w:tcW w:w="4819" w:type="dxa"/>
          </w:tcPr>
          <w:p w14:paraId="265ED791" w14:textId="77777777" w:rsidR="009448D9" w:rsidRPr="00FD7A81" w:rsidRDefault="009448D9">
            <w:pPr>
              <w:tabs>
                <w:tab w:val="decimal" w:pos="2310"/>
              </w:tabs>
              <w:suppressAutoHyphens/>
              <w:spacing w:before="60" w:after="60"/>
              <w:rPr>
                <w:rFonts w:ascii="Arial" w:hAnsi="Arial" w:cs="Arial"/>
                <w:lang w:val="es-ES"/>
              </w:rPr>
            </w:pPr>
          </w:p>
        </w:tc>
      </w:tr>
      <w:tr w:rsidR="009448D9" w:rsidRPr="00026648" w14:paraId="394368AE" w14:textId="77777777" w:rsidTr="00FD7A81">
        <w:tc>
          <w:tcPr>
            <w:tcW w:w="4677" w:type="dxa"/>
          </w:tcPr>
          <w:p w14:paraId="2264FFF8" w14:textId="77777777" w:rsidR="009448D9" w:rsidRPr="00FD7A81" w:rsidRDefault="009448D9">
            <w:pPr>
              <w:tabs>
                <w:tab w:val="left" w:pos="4290"/>
              </w:tabs>
              <w:suppressAutoHyphens/>
              <w:spacing w:before="60" w:after="60"/>
              <w:rPr>
                <w:rFonts w:ascii="Arial" w:hAnsi="Arial" w:cs="Arial"/>
                <w:lang w:val="es-ES"/>
              </w:rPr>
            </w:pPr>
            <w:r w:rsidRPr="00FD7A81">
              <w:rPr>
                <w:rFonts w:ascii="Arial" w:hAnsi="Arial" w:cs="Arial"/>
                <w:lang w:val="es-ES"/>
              </w:rPr>
              <w:t>Sumas provisionales expresadas en moneda local _______________________________</w:t>
            </w:r>
          </w:p>
        </w:tc>
        <w:tc>
          <w:tcPr>
            <w:tcW w:w="4819" w:type="dxa"/>
          </w:tcPr>
          <w:p w14:paraId="17BC98ED" w14:textId="77777777" w:rsidR="009448D9" w:rsidRPr="00FD7A81" w:rsidRDefault="009448D9">
            <w:pPr>
              <w:tabs>
                <w:tab w:val="decimal" w:pos="2310"/>
              </w:tabs>
              <w:suppressAutoHyphens/>
              <w:spacing w:before="60" w:after="60"/>
              <w:rPr>
                <w:rFonts w:ascii="Arial" w:hAnsi="Arial" w:cs="Arial"/>
                <w:lang w:val="es-ES"/>
              </w:rPr>
            </w:pPr>
            <w:r w:rsidRPr="00FD7A81">
              <w:rPr>
                <w:rFonts w:ascii="Arial" w:hAnsi="Arial" w:cs="Arial"/>
                <w:lang w:val="es-ES"/>
              </w:rPr>
              <w:t>(Serán indicados por el Contratante)</w:t>
            </w:r>
          </w:p>
        </w:tc>
      </w:tr>
    </w:tbl>
    <w:p w14:paraId="6A13B7F8" w14:textId="77777777" w:rsidR="009448D9" w:rsidRPr="00FD7A81" w:rsidRDefault="009448D9" w:rsidP="009448D9">
      <w:pPr>
        <w:suppressAutoHyphens/>
        <w:rPr>
          <w:rFonts w:ascii="Arial" w:hAnsi="Arial" w:cs="Arial"/>
          <w:lang w:val="es-HN"/>
        </w:rPr>
      </w:pPr>
    </w:p>
    <w:p w14:paraId="60F1DBC6" w14:textId="77777777" w:rsidR="009448D9" w:rsidRDefault="009448D9">
      <w:pPr>
        <w:jc w:val="left"/>
        <w:rPr>
          <w:rFonts w:ascii="Arial" w:hAnsi="Arial" w:cs="Arial"/>
          <w:b/>
          <w:sz w:val="22"/>
          <w:szCs w:val="22"/>
          <w:lang w:val="es-HN"/>
        </w:rPr>
      </w:pPr>
      <w:r>
        <w:rPr>
          <w:rFonts w:cs="Arial"/>
          <w:b/>
          <w:sz w:val="22"/>
          <w:szCs w:val="22"/>
          <w:lang w:val="es-HN"/>
        </w:rPr>
        <w:br w:type="page"/>
      </w:r>
    </w:p>
    <w:p w14:paraId="2E5253D5" w14:textId="0993F3A0" w:rsidR="008C0885" w:rsidRPr="00313596" w:rsidRDefault="008C0885">
      <w:pPr>
        <w:jc w:val="left"/>
        <w:rPr>
          <w:rFonts w:ascii="Arial" w:hAnsi="Arial" w:cs="Arial"/>
          <w:sz w:val="22"/>
          <w:szCs w:val="22"/>
        </w:rPr>
      </w:pPr>
    </w:p>
    <w:p w14:paraId="1DE9E12A" w14:textId="7BF2DD27" w:rsidR="004D4B0B" w:rsidRPr="00114C69" w:rsidRDefault="004D4B0B" w:rsidP="006123EF">
      <w:pPr>
        <w:pStyle w:val="INDGEN2"/>
      </w:pPr>
      <w:bookmarkStart w:id="2282" w:name="_Ref158733718"/>
      <w:bookmarkStart w:id="2283" w:name="_Toc174550379"/>
      <w:bookmarkStart w:id="2284" w:name="_Toc174551352"/>
      <w:bookmarkStart w:id="2285" w:name="_Toc174553620"/>
      <w:bookmarkStart w:id="2286" w:name="_Toc174742773"/>
      <w:bookmarkStart w:id="2287" w:name="_Toc175244107"/>
      <w:bookmarkStart w:id="2288" w:name="_Toc204458726"/>
      <w:bookmarkStart w:id="2289" w:name="_Toc74048225"/>
      <w:bookmarkStart w:id="2290" w:name="_Toc74520010"/>
      <w:bookmarkStart w:id="2291" w:name="_Toc74781384"/>
      <w:bookmarkStart w:id="2292" w:name="_Toc158652546"/>
      <w:r w:rsidRPr="00114C69">
        <w:t>Países Miembros del Banco</w:t>
      </w:r>
      <w:bookmarkEnd w:id="2282"/>
      <w:bookmarkEnd w:id="2283"/>
      <w:bookmarkEnd w:id="2284"/>
      <w:bookmarkEnd w:id="2285"/>
      <w:bookmarkEnd w:id="2286"/>
      <w:bookmarkEnd w:id="2287"/>
      <w:bookmarkEnd w:id="2288"/>
    </w:p>
    <w:p w14:paraId="306FDC54" w14:textId="77777777" w:rsidR="004D4B0B" w:rsidRPr="00D078A3" w:rsidRDefault="004D4B0B" w:rsidP="004D4B0B">
      <w:pPr>
        <w:pStyle w:val="Ttulo5"/>
        <w:jc w:val="center"/>
        <w:rPr>
          <w:rFonts w:ascii="Arial" w:hAnsi="Arial"/>
          <w:b w:val="0"/>
          <w:bCs w:val="0"/>
          <w:sz w:val="20"/>
          <w:lang w:val="es-ES"/>
        </w:rPr>
      </w:pPr>
    </w:p>
    <w:p w14:paraId="58E32CC5" w14:textId="07F88C4E" w:rsidR="004D4B0B" w:rsidRPr="000F6BCB" w:rsidRDefault="004D4B0B" w:rsidP="004D4B0B">
      <w:pPr>
        <w:spacing w:before="120" w:after="120"/>
        <w:rPr>
          <w:rFonts w:ascii="Arial" w:hAnsi="Arial" w:cs="Arial"/>
          <w:sz w:val="22"/>
          <w:szCs w:val="22"/>
          <w:lang w:val="es-ES"/>
        </w:rPr>
      </w:pPr>
      <w:r w:rsidRPr="000F6BCB">
        <w:rPr>
          <w:rFonts w:ascii="Arial" w:hAnsi="Arial" w:cs="Arial"/>
          <w:sz w:val="22"/>
          <w:szCs w:val="22"/>
          <w:lang w:val="es-ES"/>
        </w:rPr>
        <w:t xml:space="preserve">Los países miembros del Banco son: Guatemala, El Salvador, Honduras, Nicaragua, Costa Rica, Panamá, República Dominicana, Belice, México, China (Taiwán), Argentina, Colombia, España, Cuba y </w:t>
      </w:r>
      <w:r>
        <w:rPr>
          <w:rFonts w:ascii="Arial" w:hAnsi="Arial" w:cs="Arial"/>
          <w:sz w:val="22"/>
          <w:szCs w:val="22"/>
          <w:lang w:val="es-ES"/>
        </w:rPr>
        <w:t xml:space="preserve">República de </w:t>
      </w:r>
      <w:r w:rsidRPr="000F6BCB">
        <w:rPr>
          <w:rFonts w:ascii="Arial" w:hAnsi="Arial" w:cs="Arial"/>
          <w:sz w:val="22"/>
          <w:szCs w:val="22"/>
          <w:lang w:val="es-ES"/>
        </w:rPr>
        <w:t>Corea.</w:t>
      </w:r>
    </w:p>
    <w:p w14:paraId="4625A921" w14:textId="77777777" w:rsidR="004D4B0B" w:rsidRDefault="004D4B0B">
      <w:pPr>
        <w:jc w:val="left"/>
        <w:rPr>
          <w:rFonts w:ascii="Arial" w:hAnsi="Arial" w:cs="Arial"/>
          <w:b/>
          <w:sz w:val="28"/>
          <w:szCs w:val="28"/>
          <w:lang w:val="es-ES"/>
        </w:rPr>
      </w:pPr>
      <w:r>
        <w:br w:type="page"/>
      </w:r>
    </w:p>
    <w:p w14:paraId="4C01B9CD" w14:textId="652B3758" w:rsidR="003559B8" w:rsidRPr="00114C69" w:rsidRDefault="005478CA" w:rsidP="006123EF">
      <w:pPr>
        <w:pStyle w:val="INDGEN2"/>
      </w:pPr>
      <w:bookmarkStart w:id="2293" w:name="_Toc174550380"/>
      <w:bookmarkStart w:id="2294" w:name="_Toc174551353"/>
      <w:bookmarkStart w:id="2295" w:name="_Toc174553621"/>
      <w:bookmarkStart w:id="2296" w:name="_Toc174742774"/>
      <w:bookmarkStart w:id="2297" w:name="_Toc175244108"/>
      <w:bookmarkStart w:id="2298" w:name="_Toc204458727"/>
      <w:bookmarkStart w:id="2299" w:name="_Toc364779460"/>
      <w:bookmarkStart w:id="2300" w:name="_Toc47916949"/>
      <w:bookmarkEnd w:id="2289"/>
      <w:bookmarkEnd w:id="2290"/>
      <w:bookmarkEnd w:id="2291"/>
      <w:bookmarkEnd w:id="2292"/>
      <w:r w:rsidRPr="00114C69">
        <w:t>Prácticas Prohibidas</w:t>
      </w:r>
      <w:bookmarkEnd w:id="2293"/>
      <w:bookmarkEnd w:id="2294"/>
      <w:bookmarkEnd w:id="2295"/>
      <w:bookmarkEnd w:id="2296"/>
      <w:bookmarkEnd w:id="2297"/>
      <w:bookmarkEnd w:id="2298"/>
    </w:p>
    <w:p w14:paraId="6B9E2BD2" w14:textId="77777777" w:rsidR="0088560B" w:rsidRDefault="0088560B" w:rsidP="0088560B">
      <w:pPr>
        <w:spacing w:before="100" w:after="100"/>
        <w:ind w:left="-105"/>
        <w:rPr>
          <w:rFonts w:ascii="Arial" w:hAnsi="Arial" w:cs="Arial"/>
          <w:sz w:val="22"/>
          <w:szCs w:val="22"/>
          <w:lang w:val="es-HN"/>
        </w:rPr>
      </w:pPr>
    </w:p>
    <w:p w14:paraId="2E0412D9" w14:textId="77777777" w:rsidR="0088560B" w:rsidRPr="009D5E3C" w:rsidRDefault="0088560B" w:rsidP="0088560B">
      <w:pPr>
        <w:spacing w:before="100" w:after="100"/>
        <w:ind w:left="-105"/>
        <w:rPr>
          <w:rFonts w:ascii="Arial" w:hAnsi="Arial" w:cs="Arial"/>
          <w:sz w:val="22"/>
          <w:szCs w:val="22"/>
          <w:lang w:val="es-HN"/>
        </w:rPr>
      </w:pPr>
      <w:r w:rsidRPr="009D5E3C">
        <w:rPr>
          <w:rFonts w:ascii="Arial" w:hAnsi="Arial" w:cs="Arial"/>
          <w:sz w:val="22"/>
          <w:szCs w:val="22"/>
          <w:lang w:val="es-HN"/>
        </w:rPr>
        <w:t xml:space="preserve">El BCIE exige que los Prestatarios y todas las personas naturales o jurídicas, que participen o presten servicios en proyectos u operaciones con financiamiento del BCIE, ya sea en su condición de oferentes, </w:t>
      </w:r>
      <w:r>
        <w:rPr>
          <w:rFonts w:ascii="Arial" w:hAnsi="Arial" w:cs="Arial"/>
          <w:sz w:val="22"/>
          <w:szCs w:val="22"/>
          <w:lang w:val="es-HN"/>
        </w:rPr>
        <w:t>Prestatario</w:t>
      </w:r>
      <w:r w:rsidRPr="009D5E3C">
        <w:rPr>
          <w:rFonts w:ascii="Arial" w:hAnsi="Arial" w:cs="Arial"/>
          <w:sz w:val="22"/>
          <w:szCs w:val="22"/>
          <w:lang w:val="es-HN"/>
        </w:rPr>
        <w:t>s, organismos ejecutores, coordinadores, supervisores de proyectos, contratistas, subcontratistas, consultores, proveedores, beneficiarios de donaciones (y a todos sus funcionarios, empleados, representantes y agentes), así como cualquier otro tipo de relación análoga, lo siguiente:</w:t>
      </w:r>
    </w:p>
    <w:p w14:paraId="6D53D689" w14:textId="77777777" w:rsidR="0088560B" w:rsidRPr="00102ADC" w:rsidRDefault="0088560B" w:rsidP="001336F8">
      <w:pPr>
        <w:pStyle w:val="Prrafodelista"/>
        <w:numPr>
          <w:ilvl w:val="0"/>
          <w:numId w:val="110"/>
        </w:numPr>
        <w:spacing w:before="100" w:after="100"/>
        <w:ind w:left="320"/>
        <w:rPr>
          <w:rFonts w:ascii="Arial" w:hAnsi="Arial" w:cs="Arial"/>
          <w:sz w:val="22"/>
          <w:szCs w:val="22"/>
          <w:lang w:val="es-HN"/>
        </w:rPr>
      </w:pPr>
      <w:r w:rsidRPr="00102ADC">
        <w:rPr>
          <w:rFonts w:ascii="Arial" w:hAnsi="Arial" w:cs="Arial"/>
          <w:sz w:val="22"/>
          <w:szCs w:val="22"/>
          <w:lang w:val="es-HN"/>
        </w:rPr>
        <w:t>Observar los más altos niveles éticos en todas las etapas del proceso de adquisición o la ejecución de un contrato.</w:t>
      </w:r>
    </w:p>
    <w:p w14:paraId="445A3F74" w14:textId="77777777" w:rsidR="0088560B" w:rsidRPr="00102ADC" w:rsidRDefault="0088560B" w:rsidP="001336F8">
      <w:pPr>
        <w:pStyle w:val="Prrafodelista"/>
        <w:numPr>
          <w:ilvl w:val="0"/>
          <w:numId w:val="110"/>
        </w:numPr>
        <w:spacing w:before="100" w:after="100"/>
        <w:ind w:left="320"/>
        <w:rPr>
          <w:rFonts w:ascii="Arial" w:hAnsi="Arial" w:cs="Arial"/>
          <w:sz w:val="22"/>
          <w:szCs w:val="22"/>
          <w:lang w:val="es-HN"/>
        </w:rPr>
      </w:pPr>
      <w:r w:rsidRPr="00102ADC">
        <w:rPr>
          <w:rFonts w:ascii="Arial" w:hAnsi="Arial" w:cs="Arial"/>
          <w:sz w:val="22"/>
          <w:szCs w:val="22"/>
          <w:lang w:val="es-HN"/>
        </w:rPr>
        <w:t>Abstenerse de realizar cualquier acto o acción que se enmarque o pueda catalogarse como Práctica Prohibida.</w:t>
      </w:r>
    </w:p>
    <w:p w14:paraId="55411E61" w14:textId="101A05F1" w:rsidR="0088560B" w:rsidRPr="00D019C1" w:rsidRDefault="0088560B" w:rsidP="001336F8">
      <w:pPr>
        <w:pStyle w:val="Prrafodelista"/>
        <w:numPr>
          <w:ilvl w:val="0"/>
          <w:numId w:val="110"/>
        </w:numPr>
        <w:spacing w:before="100" w:after="100"/>
        <w:ind w:left="320"/>
        <w:rPr>
          <w:rFonts w:ascii="Arial" w:hAnsi="Arial" w:cs="Arial"/>
          <w:sz w:val="22"/>
          <w:szCs w:val="22"/>
          <w:lang w:val="es-HN"/>
        </w:rPr>
      </w:pPr>
      <w:r w:rsidRPr="00D019C1">
        <w:rPr>
          <w:rFonts w:ascii="Arial" w:hAnsi="Arial" w:cs="Arial"/>
          <w:sz w:val="22"/>
          <w:szCs w:val="22"/>
          <w:lang w:val="es-HN"/>
        </w:rPr>
        <w:t xml:space="preserve">Denunciar ante el BCIE utilizando </w:t>
      </w:r>
      <w:r>
        <w:rPr>
          <w:rFonts w:ascii="Arial" w:hAnsi="Arial" w:cs="Arial"/>
          <w:sz w:val="22"/>
          <w:szCs w:val="22"/>
          <w:lang w:val="es-HN"/>
        </w:rPr>
        <w:t xml:space="preserve">los Medios </w:t>
      </w:r>
      <w:r w:rsidR="00B57C49">
        <w:rPr>
          <w:rFonts w:ascii="Arial" w:hAnsi="Arial" w:cs="Arial"/>
          <w:sz w:val="22"/>
          <w:szCs w:val="22"/>
          <w:lang w:val="es-HN"/>
        </w:rPr>
        <w:t xml:space="preserve">de </w:t>
      </w:r>
      <w:r w:rsidR="002D1980">
        <w:rPr>
          <w:rFonts w:ascii="Arial" w:hAnsi="Arial" w:cs="Arial"/>
          <w:sz w:val="22"/>
          <w:szCs w:val="22"/>
          <w:lang w:val="es-HN"/>
        </w:rPr>
        <w:t xml:space="preserve">Denuncia </w:t>
      </w:r>
      <w:r>
        <w:rPr>
          <w:rFonts w:ascii="Arial" w:hAnsi="Arial" w:cs="Arial"/>
          <w:sz w:val="22"/>
          <w:szCs w:val="22"/>
          <w:lang w:val="es-HN"/>
        </w:rPr>
        <w:t>d</w:t>
      </w:r>
      <w:r w:rsidRPr="00D019C1">
        <w:rPr>
          <w:rFonts w:ascii="Arial" w:hAnsi="Arial" w:cs="Arial"/>
          <w:sz w:val="22"/>
          <w:szCs w:val="22"/>
          <w:lang w:val="es-HN"/>
        </w:rPr>
        <w:t>el BCIE</w:t>
      </w:r>
      <w:r w:rsidRPr="00D019C1">
        <w:rPr>
          <w:rStyle w:val="Refdenotaalpie"/>
          <w:rFonts w:cs="Arial"/>
          <w:sz w:val="22"/>
          <w:szCs w:val="22"/>
          <w:lang w:val="es-HN"/>
        </w:rPr>
        <w:t xml:space="preserve"> </w:t>
      </w:r>
      <w:r w:rsidRPr="00D019C1">
        <w:rPr>
          <w:rFonts w:ascii="Arial" w:hAnsi="Arial" w:cs="Arial"/>
          <w:sz w:val="22"/>
          <w:szCs w:val="22"/>
          <w:lang w:val="es-HN"/>
        </w:rPr>
        <w:t xml:space="preserve"> todo acto sospechoso de constituir una Práctica Prohibida del cual tenga conocimiento o sea informado. </w:t>
      </w:r>
    </w:p>
    <w:p w14:paraId="3E3755E4" w14:textId="77777777" w:rsidR="0088560B" w:rsidRPr="00F11F4F" w:rsidRDefault="0088560B" w:rsidP="0088560B">
      <w:pPr>
        <w:spacing w:before="100" w:after="100"/>
        <w:ind w:left="-105"/>
        <w:rPr>
          <w:rFonts w:ascii="Arial" w:hAnsi="Arial" w:cs="Arial"/>
          <w:sz w:val="22"/>
          <w:szCs w:val="22"/>
          <w:lang w:val="es-HN"/>
        </w:rPr>
      </w:pPr>
      <w:r w:rsidRPr="00F11F4F">
        <w:rPr>
          <w:rFonts w:ascii="Arial" w:hAnsi="Arial" w:cs="Arial"/>
          <w:sz w:val="22"/>
          <w:szCs w:val="22"/>
          <w:lang w:val="es-HN"/>
        </w:rPr>
        <w:t xml:space="preserve">Conforme a las mejores prácticas y para establecer un marco de referencia en su operatividad, se entienden cómo Prácticas Prohibidas: </w:t>
      </w:r>
    </w:p>
    <w:p w14:paraId="6BE6DFD2" w14:textId="77777777" w:rsidR="0088560B" w:rsidRPr="00F11F4F" w:rsidRDefault="0088560B" w:rsidP="001336F8">
      <w:pPr>
        <w:pStyle w:val="Prrafodelista"/>
        <w:numPr>
          <w:ilvl w:val="0"/>
          <w:numId w:val="110"/>
        </w:numPr>
        <w:spacing w:before="100" w:after="100"/>
        <w:ind w:left="320"/>
        <w:rPr>
          <w:rFonts w:ascii="Arial" w:hAnsi="Arial" w:cs="Arial"/>
          <w:sz w:val="22"/>
          <w:szCs w:val="22"/>
          <w:lang w:val="es-HN"/>
        </w:rPr>
      </w:pPr>
      <w:r w:rsidRPr="00F11F4F">
        <w:rPr>
          <w:rFonts w:ascii="Arial" w:hAnsi="Arial" w:cs="Arial"/>
          <w:sz w:val="22"/>
          <w:szCs w:val="22"/>
          <w:lang w:val="es-HN"/>
        </w:rPr>
        <w:t>Práctica Corruptiva: Consiste en ofrecer, dar, recibir o solicitar, de manera directa o indirecta, algo de valor para influenciar indebidamente las acciones de</w:t>
      </w:r>
      <w:r>
        <w:rPr>
          <w:rFonts w:ascii="Arial" w:hAnsi="Arial" w:cs="Arial"/>
          <w:sz w:val="22"/>
          <w:szCs w:val="22"/>
          <w:lang w:val="es-HN"/>
        </w:rPr>
        <w:t xml:space="preserve"> la</w:t>
      </w:r>
      <w:r w:rsidRPr="00F11F4F">
        <w:rPr>
          <w:rFonts w:ascii="Arial" w:hAnsi="Arial" w:cs="Arial"/>
          <w:sz w:val="22"/>
          <w:szCs w:val="22"/>
          <w:lang w:val="es-HN"/>
        </w:rPr>
        <w:t xml:space="preserve"> otra parte.</w:t>
      </w:r>
    </w:p>
    <w:p w14:paraId="13256CE2" w14:textId="77777777" w:rsidR="0088560B" w:rsidRPr="00F11F4F" w:rsidRDefault="0088560B" w:rsidP="001336F8">
      <w:pPr>
        <w:pStyle w:val="Prrafodelista"/>
        <w:numPr>
          <w:ilvl w:val="0"/>
          <w:numId w:val="110"/>
        </w:numPr>
        <w:spacing w:before="100" w:after="100"/>
        <w:ind w:left="320"/>
        <w:rPr>
          <w:rFonts w:ascii="Arial" w:hAnsi="Arial" w:cs="Arial"/>
          <w:sz w:val="22"/>
          <w:szCs w:val="22"/>
          <w:lang w:val="es-HN"/>
        </w:rPr>
      </w:pPr>
      <w:r w:rsidRPr="00F11F4F">
        <w:rPr>
          <w:rFonts w:ascii="Arial" w:hAnsi="Arial" w:cs="Arial"/>
          <w:sz w:val="22"/>
          <w:szCs w:val="22"/>
          <w:lang w:val="es-HN"/>
        </w:rPr>
        <w:t>Práctica Coercitiva: Consiste en perjudicar o causar daño, o amenazar con perjudicar o causar daño, de manera directa o indirecta, a cualquier parte o a sus bienes para influenciar en forma indebida las acciones de una parte.</w:t>
      </w:r>
    </w:p>
    <w:p w14:paraId="1DCEDBAB" w14:textId="77777777" w:rsidR="0088560B" w:rsidRPr="00F11F4F" w:rsidRDefault="0088560B" w:rsidP="001336F8">
      <w:pPr>
        <w:pStyle w:val="Prrafodelista"/>
        <w:numPr>
          <w:ilvl w:val="0"/>
          <w:numId w:val="110"/>
        </w:numPr>
        <w:spacing w:before="100" w:after="100"/>
        <w:ind w:left="320"/>
        <w:rPr>
          <w:rFonts w:ascii="Arial" w:hAnsi="Arial" w:cs="Arial"/>
          <w:sz w:val="22"/>
          <w:szCs w:val="22"/>
          <w:lang w:val="es-HN"/>
        </w:rPr>
      </w:pPr>
      <w:r w:rsidRPr="00F11F4F">
        <w:rPr>
          <w:rFonts w:ascii="Arial" w:hAnsi="Arial" w:cs="Arial"/>
          <w:sz w:val="22"/>
          <w:szCs w:val="22"/>
          <w:lang w:val="es-HN"/>
        </w:rPr>
        <w:t>Práctica Fraudulenta: Cualquier hecho u omisión, incluyendo la tergiversación de hechos y circunstancias que deliberadamente o por negligencia engañe o intente engañar a alguna parte para obtener un beneficio financiero o de otra índole, propio o de un tercero, o para evadir una obligación a favor de otra parte.</w:t>
      </w:r>
    </w:p>
    <w:p w14:paraId="23CDE020" w14:textId="77777777" w:rsidR="0088560B" w:rsidRPr="00F11F4F" w:rsidRDefault="0088560B" w:rsidP="001336F8">
      <w:pPr>
        <w:pStyle w:val="Prrafodelista"/>
        <w:numPr>
          <w:ilvl w:val="0"/>
          <w:numId w:val="110"/>
        </w:numPr>
        <w:spacing w:before="100" w:after="100"/>
        <w:ind w:left="320"/>
        <w:rPr>
          <w:rFonts w:ascii="Arial" w:hAnsi="Arial" w:cs="Arial"/>
          <w:sz w:val="22"/>
          <w:szCs w:val="22"/>
          <w:lang w:val="es-HN"/>
        </w:rPr>
      </w:pPr>
      <w:r w:rsidRPr="00F11F4F">
        <w:rPr>
          <w:rFonts w:ascii="Arial" w:hAnsi="Arial" w:cs="Arial"/>
          <w:sz w:val="22"/>
          <w:szCs w:val="22"/>
          <w:lang w:val="es-HN"/>
        </w:rPr>
        <w:t>Práctica Colusoria: Acuerdo realizado entre dos o más partes con la intención de alcanzar un propósito indebido o influenciar indebidamente las acciones de otra parte.</w:t>
      </w:r>
    </w:p>
    <w:p w14:paraId="2C1BFD86" w14:textId="77777777" w:rsidR="0088560B" w:rsidRPr="00F11F4F" w:rsidRDefault="0088560B" w:rsidP="001336F8">
      <w:pPr>
        <w:pStyle w:val="Prrafodelista"/>
        <w:numPr>
          <w:ilvl w:val="0"/>
          <w:numId w:val="110"/>
        </w:numPr>
        <w:spacing w:before="100" w:after="100"/>
        <w:ind w:left="320"/>
        <w:rPr>
          <w:rFonts w:ascii="Arial" w:hAnsi="Arial" w:cs="Arial"/>
          <w:sz w:val="22"/>
          <w:szCs w:val="22"/>
          <w:lang w:val="es-HN"/>
        </w:rPr>
      </w:pPr>
      <w:r w:rsidRPr="00F11F4F">
        <w:rPr>
          <w:rFonts w:ascii="Arial" w:hAnsi="Arial" w:cs="Arial"/>
          <w:sz w:val="22"/>
          <w:szCs w:val="22"/>
          <w:lang w:val="es-HN"/>
        </w:rPr>
        <w:t>Práctica Obstructiva: Consiste en: (a) deliberadamente destruir, falsificar, alterar u ocultar pruebas materiales para una investigación, o hacer declaraciones falsas en las investigaciones, a fin de impedir una investigación sobre denuncias de prácticas corruptas, fraudulentas, coercitivas o colusorias y/o amenazar, acosar o intimidar a cualesquiera de las partes para evitar que ellas revelen el conocimiento que tienen sobre temas relevantes para la investigación o evitar que siga adelante la investigación o (b) emprender intencionalmente una acción para impedir físicamente el ejercicio de los derechos contractuales de auditoría y acceso a la información que tiene el BCIE.</w:t>
      </w:r>
    </w:p>
    <w:p w14:paraId="48D9C59C" w14:textId="77777777" w:rsidR="0088560B" w:rsidRPr="00F11F4F" w:rsidRDefault="0088560B" w:rsidP="0088560B">
      <w:pPr>
        <w:spacing w:before="100" w:after="100"/>
        <w:ind w:left="-105"/>
        <w:rPr>
          <w:rFonts w:ascii="Arial" w:hAnsi="Arial" w:cs="Arial"/>
          <w:sz w:val="22"/>
          <w:szCs w:val="22"/>
          <w:lang w:val="es-HN"/>
        </w:rPr>
      </w:pPr>
      <w:r w:rsidRPr="00F11F4F">
        <w:rPr>
          <w:rFonts w:ascii="Arial" w:hAnsi="Arial" w:cs="Arial"/>
          <w:sz w:val="22"/>
          <w:szCs w:val="22"/>
          <w:lang w:val="es-HN"/>
        </w:rPr>
        <w:t xml:space="preserve">Ante denuncias recibidas en </w:t>
      </w:r>
      <w:r>
        <w:rPr>
          <w:rFonts w:ascii="Arial" w:hAnsi="Arial" w:cs="Arial"/>
          <w:sz w:val="22"/>
          <w:szCs w:val="22"/>
          <w:lang w:val="es-HN"/>
        </w:rPr>
        <w:t xml:space="preserve">los Medios de Denuncia del </w:t>
      </w:r>
      <w:r w:rsidRPr="00F11F4F">
        <w:rPr>
          <w:rFonts w:ascii="Arial" w:hAnsi="Arial" w:cs="Arial"/>
          <w:sz w:val="22"/>
          <w:szCs w:val="22"/>
          <w:lang w:val="es-HN"/>
        </w:rPr>
        <w:t xml:space="preserve">BCIE, relacionado a Prácticas Prohibidas ocurridas durante los procesos de adquisición de Bienes, Obras, Servicios y Consultorías, así como durante la ejecución de un contrato resultante de dichos procesos en el marco de una operación financiada con recursos del BCIE, este procederá conforme con </w:t>
      </w:r>
      <w:r>
        <w:rPr>
          <w:rFonts w:ascii="Arial" w:hAnsi="Arial" w:cs="Arial"/>
          <w:sz w:val="22"/>
          <w:szCs w:val="22"/>
          <w:lang w:val="es-HN"/>
        </w:rPr>
        <w:t xml:space="preserve">su normativa </w:t>
      </w:r>
      <w:r w:rsidRPr="00F11F4F">
        <w:rPr>
          <w:rFonts w:ascii="Arial" w:hAnsi="Arial" w:cs="Arial"/>
          <w:sz w:val="22"/>
          <w:szCs w:val="22"/>
          <w:lang w:val="es-HN"/>
        </w:rPr>
        <w:t>interna relacionada.</w:t>
      </w:r>
    </w:p>
    <w:p w14:paraId="657ED9E5" w14:textId="77777777" w:rsidR="0088560B" w:rsidRPr="00F11F4F" w:rsidRDefault="0088560B" w:rsidP="0088560B">
      <w:pPr>
        <w:spacing w:before="120" w:after="120"/>
        <w:ind w:left="-105"/>
        <w:rPr>
          <w:rFonts w:ascii="Arial" w:hAnsi="Arial" w:cs="Arial"/>
          <w:sz w:val="22"/>
          <w:szCs w:val="22"/>
          <w:lang w:val="es-HN"/>
        </w:rPr>
      </w:pPr>
      <w:r w:rsidRPr="00F11F4F">
        <w:rPr>
          <w:rFonts w:ascii="Arial" w:hAnsi="Arial" w:cs="Arial"/>
          <w:sz w:val="22"/>
          <w:szCs w:val="22"/>
          <w:lang w:val="es-HN"/>
        </w:rPr>
        <w:t xml:space="preserve">Previo a determinar la existencia de una Práctica Prohibida, el BCIE se reserva el derecho de ejecutar los procedimientos de auditoría e investigación. </w:t>
      </w:r>
    </w:p>
    <w:p w14:paraId="4E7A196E" w14:textId="77777777" w:rsidR="0088560B" w:rsidRPr="00F11F4F" w:rsidRDefault="0088560B" w:rsidP="0088560B">
      <w:pPr>
        <w:spacing w:before="120" w:after="120"/>
        <w:ind w:left="-105"/>
        <w:rPr>
          <w:rFonts w:ascii="Arial" w:hAnsi="Arial" w:cs="Arial"/>
          <w:sz w:val="22"/>
          <w:szCs w:val="22"/>
        </w:rPr>
      </w:pPr>
      <w:r w:rsidRPr="00F11F4F">
        <w:rPr>
          <w:rFonts w:ascii="Arial" w:hAnsi="Arial" w:cs="Arial"/>
          <w:sz w:val="22"/>
          <w:szCs w:val="22"/>
        </w:rPr>
        <w:t>El derecho de ejecutar los procedimientos de auditoría e investigación establecido en el párrafo anterior se refiere al acceso irrestricto del BCIE o sus representantes debidamente autorizados para visitar o inspeccionar las oficinas o instalaciones físicas, utilizadas en relación con los procesos de adquisición o los proyectos financiados con fondos propios del BCIE o administrados por éste. Asimismo, la realización de entrevistas y el acceso a los archivos físicos y digitales relacionados con dichos procesos de adquisiciones, proyectos u operaciones, debiendo prestar toda la colaboración y asistencia que fuese necesaria, a efectos que se ejecuten adecuadamente las actividades previstas, a discreción del Banco</w:t>
      </w:r>
    </w:p>
    <w:p w14:paraId="3D2E78BD" w14:textId="77777777" w:rsidR="0088560B" w:rsidRPr="00F11F4F" w:rsidRDefault="0088560B" w:rsidP="0088560B">
      <w:pPr>
        <w:spacing w:before="120" w:after="120"/>
        <w:ind w:left="-105"/>
        <w:rPr>
          <w:rFonts w:ascii="Arial" w:hAnsi="Arial" w:cs="Arial"/>
          <w:sz w:val="22"/>
          <w:szCs w:val="22"/>
          <w:lang w:val="es-HN"/>
        </w:rPr>
      </w:pPr>
      <w:r w:rsidRPr="00F11F4F">
        <w:rPr>
          <w:rFonts w:ascii="Arial" w:hAnsi="Arial" w:cs="Arial"/>
          <w:sz w:val="22"/>
          <w:szCs w:val="22"/>
          <w:lang w:val="es-HN"/>
        </w:rPr>
        <w:t xml:space="preserve">Cuando se determine la existencia de una Práctica Prohibida, el BCIE emitirá una o varias de las acciones que se enumeran a continuación, sin que las mismas sean limitativas: </w:t>
      </w:r>
    </w:p>
    <w:p w14:paraId="3ADAB417" w14:textId="77777777" w:rsidR="0088560B" w:rsidRPr="00F11F4F" w:rsidRDefault="0088560B" w:rsidP="001336F8">
      <w:pPr>
        <w:pStyle w:val="Prrafodelista"/>
        <w:numPr>
          <w:ilvl w:val="0"/>
          <w:numId w:val="109"/>
        </w:numPr>
        <w:spacing w:before="100" w:after="100"/>
        <w:ind w:left="320"/>
        <w:rPr>
          <w:rFonts w:ascii="Arial" w:hAnsi="Arial" w:cs="Arial"/>
          <w:sz w:val="22"/>
          <w:szCs w:val="22"/>
          <w:lang w:val="es-HN"/>
        </w:rPr>
      </w:pPr>
      <w:r w:rsidRPr="00F11F4F">
        <w:rPr>
          <w:rFonts w:ascii="Arial" w:hAnsi="Arial" w:cs="Arial"/>
          <w:sz w:val="22"/>
          <w:szCs w:val="22"/>
          <w:lang w:val="es-HN"/>
        </w:rPr>
        <w:t xml:space="preserve">Remisión del caso correspondiente a las autoridades locales competentes, </w:t>
      </w:r>
    </w:p>
    <w:p w14:paraId="733BB07E" w14:textId="77777777" w:rsidR="0088560B" w:rsidRPr="00F11F4F" w:rsidRDefault="0088560B" w:rsidP="001336F8">
      <w:pPr>
        <w:pStyle w:val="Prrafodelista"/>
        <w:numPr>
          <w:ilvl w:val="0"/>
          <w:numId w:val="109"/>
        </w:numPr>
        <w:spacing w:before="100" w:after="100"/>
        <w:ind w:left="320"/>
        <w:rPr>
          <w:rFonts w:ascii="Arial" w:hAnsi="Arial" w:cs="Arial"/>
          <w:sz w:val="22"/>
          <w:szCs w:val="22"/>
          <w:lang w:val="es-HN"/>
        </w:rPr>
      </w:pPr>
      <w:r w:rsidRPr="00F11F4F">
        <w:rPr>
          <w:rFonts w:ascii="Arial" w:hAnsi="Arial" w:cs="Arial"/>
          <w:sz w:val="22"/>
          <w:szCs w:val="22"/>
          <w:lang w:val="es-HN"/>
        </w:rPr>
        <w:t>Emisión de una amonestación por escrito.</w:t>
      </w:r>
    </w:p>
    <w:p w14:paraId="53EEBF51" w14:textId="77777777" w:rsidR="0088560B" w:rsidRPr="00F11F4F" w:rsidRDefault="0088560B" w:rsidP="001336F8">
      <w:pPr>
        <w:pStyle w:val="Prrafodelista"/>
        <w:numPr>
          <w:ilvl w:val="0"/>
          <w:numId w:val="109"/>
        </w:numPr>
        <w:spacing w:before="100" w:after="100"/>
        <w:ind w:left="320"/>
        <w:rPr>
          <w:rFonts w:ascii="Arial" w:hAnsi="Arial" w:cs="Arial"/>
          <w:sz w:val="22"/>
          <w:szCs w:val="22"/>
          <w:lang w:val="es-HN"/>
        </w:rPr>
      </w:pPr>
      <w:r w:rsidRPr="00F11F4F">
        <w:rPr>
          <w:rFonts w:ascii="Arial" w:hAnsi="Arial" w:cs="Arial"/>
          <w:sz w:val="22"/>
          <w:szCs w:val="22"/>
          <w:lang w:val="es-HN"/>
        </w:rPr>
        <w:t>Adopción de medidas para mitigar los riesgos identificados.</w:t>
      </w:r>
    </w:p>
    <w:p w14:paraId="092E75D9" w14:textId="77777777" w:rsidR="0088560B" w:rsidRPr="00F11F4F" w:rsidRDefault="0088560B" w:rsidP="001336F8">
      <w:pPr>
        <w:pStyle w:val="Prrafodelista"/>
        <w:numPr>
          <w:ilvl w:val="0"/>
          <w:numId w:val="109"/>
        </w:numPr>
        <w:spacing w:before="100" w:after="100"/>
        <w:ind w:left="320"/>
        <w:rPr>
          <w:rFonts w:ascii="Arial" w:hAnsi="Arial" w:cs="Arial"/>
          <w:sz w:val="22"/>
          <w:szCs w:val="22"/>
          <w:lang w:val="es-HN"/>
        </w:rPr>
      </w:pPr>
      <w:r w:rsidRPr="00F11F4F">
        <w:rPr>
          <w:rFonts w:ascii="Arial" w:hAnsi="Arial" w:cs="Arial"/>
          <w:sz w:val="22"/>
          <w:szCs w:val="22"/>
          <w:lang w:val="es-HN"/>
        </w:rPr>
        <w:t>Suspensión de desembolsos.</w:t>
      </w:r>
    </w:p>
    <w:p w14:paraId="566BBD21" w14:textId="77777777" w:rsidR="0088560B" w:rsidRPr="00F11F4F" w:rsidRDefault="0088560B" w:rsidP="001336F8">
      <w:pPr>
        <w:pStyle w:val="Prrafodelista"/>
        <w:numPr>
          <w:ilvl w:val="0"/>
          <w:numId w:val="109"/>
        </w:numPr>
        <w:spacing w:before="100" w:after="100"/>
        <w:ind w:left="320"/>
        <w:rPr>
          <w:rFonts w:ascii="Arial" w:hAnsi="Arial" w:cs="Arial"/>
          <w:sz w:val="22"/>
          <w:szCs w:val="22"/>
          <w:lang w:val="es-HN"/>
        </w:rPr>
      </w:pPr>
      <w:r w:rsidRPr="00F11F4F">
        <w:rPr>
          <w:rFonts w:ascii="Arial" w:hAnsi="Arial" w:cs="Arial"/>
          <w:sz w:val="22"/>
          <w:szCs w:val="22"/>
          <w:lang w:val="es-HN"/>
        </w:rPr>
        <w:t>Desobligación de recursos.</w:t>
      </w:r>
    </w:p>
    <w:p w14:paraId="7E4376C6" w14:textId="77777777" w:rsidR="0088560B" w:rsidRPr="00F11F4F" w:rsidRDefault="0088560B" w:rsidP="001336F8">
      <w:pPr>
        <w:pStyle w:val="Prrafodelista"/>
        <w:numPr>
          <w:ilvl w:val="0"/>
          <w:numId w:val="109"/>
        </w:numPr>
        <w:spacing w:before="100" w:after="100"/>
        <w:ind w:left="320"/>
        <w:rPr>
          <w:rFonts w:ascii="Arial" w:hAnsi="Arial" w:cs="Arial"/>
          <w:sz w:val="22"/>
          <w:szCs w:val="22"/>
          <w:lang w:val="es-HN"/>
        </w:rPr>
      </w:pPr>
      <w:r w:rsidRPr="00F11F4F">
        <w:rPr>
          <w:rFonts w:ascii="Arial" w:hAnsi="Arial" w:cs="Arial"/>
          <w:sz w:val="22"/>
          <w:szCs w:val="22"/>
          <w:lang w:val="es-HN"/>
        </w:rPr>
        <w:t>Solicitar el pago anticipado de los recursos.</w:t>
      </w:r>
    </w:p>
    <w:p w14:paraId="7D307752" w14:textId="77777777" w:rsidR="0088560B" w:rsidRPr="00F11F4F" w:rsidRDefault="0088560B" w:rsidP="001336F8">
      <w:pPr>
        <w:pStyle w:val="Prrafodelista"/>
        <w:numPr>
          <w:ilvl w:val="0"/>
          <w:numId w:val="109"/>
        </w:numPr>
        <w:spacing w:before="100" w:after="100"/>
        <w:ind w:left="320"/>
        <w:rPr>
          <w:rFonts w:ascii="Arial" w:hAnsi="Arial" w:cs="Arial"/>
          <w:sz w:val="22"/>
          <w:szCs w:val="22"/>
          <w:lang w:val="es-HN"/>
        </w:rPr>
      </w:pPr>
      <w:r>
        <w:rPr>
          <w:rFonts w:ascii="Arial" w:hAnsi="Arial" w:cs="Arial"/>
          <w:sz w:val="22"/>
          <w:szCs w:val="22"/>
          <w:lang w:val="es-HN"/>
        </w:rPr>
        <w:t>Terminar</w:t>
      </w:r>
      <w:r w:rsidRPr="00F11F4F">
        <w:rPr>
          <w:rFonts w:ascii="Arial" w:hAnsi="Arial" w:cs="Arial"/>
          <w:sz w:val="22"/>
          <w:szCs w:val="22"/>
          <w:lang w:val="es-HN"/>
        </w:rPr>
        <w:t xml:space="preserve"> la relación contractual.</w:t>
      </w:r>
    </w:p>
    <w:p w14:paraId="475E8C7C" w14:textId="77777777" w:rsidR="0088560B" w:rsidRPr="00F11F4F" w:rsidRDefault="0088560B" w:rsidP="001336F8">
      <w:pPr>
        <w:pStyle w:val="Prrafodelista"/>
        <w:numPr>
          <w:ilvl w:val="0"/>
          <w:numId w:val="109"/>
        </w:numPr>
        <w:spacing w:before="100" w:after="100"/>
        <w:ind w:left="320"/>
        <w:rPr>
          <w:rFonts w:ascii="Arial" w:hAnsi="Arial" w:cs="Arial"/>
          <w:sz w:val="22"/>
          <w:szCs w:val="22"/>
          <w:lang w:val="es-HN"/>
        </w:rPr>
      </w:pPr>
      <w:r w:rsidRPr="00F11F4F">
        <w:rPr>
          <w:rFonts w:ascii="Arial" w:hAnsi="Arial" w:cs="Arial"/>
          <w:sz w:val="22"/>
          <w:szCs w:val="22"/>
          <w:lang w:val="es-HN"/>
        </w:rPr>
        <w:t>Suspensión de los procesos de adquisición, o de ejecución de los contratos, independientemente del estado en que se encuentren</w:t>
      </w:r>
    </w:p>
    <w:p w14:paraId="11404917" w14:textId="77777777" w:rsidR="0088560B" w:rsidRPr="00F11F4F" w:rsidRDefault="0088560B" w:rsidP="001336F8">
      <w:pPr>
        <w:pStyle w:val="Prrafodelista"/>
        <w:numPr>
          <w:ilvl w:val="0"/>
          <w:numId w:val="109"/>
        </w:numPr>
        <w:spacing w:before="100" w:after="100"/>
        <w:ind w:left="320"/>
        <w:rPr>
          <w:rFonts w:ascii="Arial" w:hAnsi="Arial" w:cs="Arial"/>
          <w:sz w:val="22"/>
          <w:szCs w:val="22"/>
          <w:lang w:val="es-HN"/>
        </w:rPr>
      </w:pPr>
      <w:r w:rsidRPr="00F11F4F">
        <w:rPr>
          <w:rFonts w:ascii="Arial" w:hAnsi="Arial" w:cs="Arial"/>
          <w:sz w:val="22"/>
          <w:szCs w:val="22"/>
          <w:lang w:val="es-HN"/>
        </w:rPr>
        <w:t>Solicitud de garantías adicionales.</w:t>
      </w:r>
    </w:p>
    <w:p w14:paraId="6A40BB3D" w14:textId="77777777" w:rsidR="0088560B" w:rsidRPr="00F11F4F" w:rsidRDefault="0088560B" w:rsidP="001336F8">
      <w:pPr>
        <w:pStyle w:val="Prrafodelista"/>
        <w:numPr>
          <w:ilvl w:val="0"/>
          <w:numId w:val="109"/>
        </w:numPr>
        <w:spacing w:before="100" w:after="100"/>
        <w:ind w:left="320"/>
        <w:rPr>
          <w:rFonts w:ascii="Arial" w:hAnsi="Arial" w:cs="Arial"/>
          <w:sz w:val="22"/>
          <w:szCs w:val="22"/>
          <w:lang w:val="es-HN"/>
        </w:rPr>
      </w:pPr>
      <w:r w:rsidRPr="00F11F4F">
        <w:rPr>
          <w:rFonts w:ascii="Arial" w:hAnsi="Arial" w:cs="Arial"/>
          <w:sz w:val="22"/>
          <w:szCs w:val="22"/>
          <w:lang w:val="es-HN"/>
        </w:rPr>
        <w:t xml:space="preserve">Ejecución de fianzas o garantías. </w:t>
      </w:r>
    </w:p>
    <w:p w14:paraId="505C02BA" w14:textId="77777777" w:rsidR="0088560B" w:rsidRPr="00F11F4F" w:rsidRDefault="0088560B" w:rsidP="001336F8">
      <w:pPr>
        <w:pStyle w:val="Prrafodelista"/>
        <w:numPr>
          <w:ilvl w:val="0"/>
          <w:numId w:val="109"/>
        </w:numPr>
        <w:spacing w:before="100" w:after="100"/>
        <w:ind w:left="320"/>
        <w:rPr>
          <w:rFonts w:ascii="Arial" w:hAnsi="Arial" w:cs="Arial"/>
          <w:sz w:val="22"/>
          <w:szCs w:val="22"/>
          <w:lang w:val="es-HN"/>
        </w:rPr>
      </w:pPr>
      <w:r w:rsidRPr="00F11F4F">
        <w:rPr>
          <w:rFonts w:ascii="Arial" w:hAnsi="Arial" w:cs="Arial"/>
          <w:sz w:val="22"/>
          <w:szCs w:val="22"/>
          <w:lang w:val="es-HN"/>
        </w:rPr>
        <w:t>Solicitar el reembolso de los gastos o costos vinculados con las actividades e investigaciones efectuadas en relación con la comisión de Prácticas Prohibidas</w:t>
      </w:r>
    </w:p>
    <w:p w14:paraId="74E1852A" w14:textId="77777777" w:rsidR="0088560B" w:rsidRPr="00F11F4F" w:rsidRDefault="0088560B" w:rsidP="0088560B">
      <w:pPr>
        <w:spacing w:before="100" w:after="100"/>
        <w:ind w:left="-110"/>
        <w:rPr>
          <w:rFonts w:ascii="Arial" w:hAnsi="Arial" w:cs="Arial"/>
          <w:sz w:val="22"/>
          <w:szCs w:val="22"/>
          <w:lang w:val="es-HN"/>
        </w:rPr>
      </w:pPr>
      <w:r w:rsidRPr="00F11F4F">
        <w:rPr>
          <w:rFonts w:ascii="Arial" w:hAnsi="Arial" w:cs="Arial"/>
          <w:sz w:val="22"/>
          <w:szCs w:val="22"/>
          <w:lang w:val="es-HN"/>
        </w:rPr>
        <w:t xml:space="preserve">Las acciones </w:t>
      </w:r>
      <w:r>
        <w:rPr>
          <w:rFonts w:ascii="Arial" w:hAnsi="Arial" w:cs="Arial"/>
          <w:sz w:val="22"/>
          <w:szCs w:val="22"/>
          <w:lang w:val="es-HN"/>
        </w:rPr>
        <w:t>requeridas</w:t>
      </w:r>
      <w:r w:rsidRPr="00F11F4F">
        <w:rPr>
          <w:rFonts w:ascii="Arial" w:hAnsi="Arial" w:cs="Arial"/>
          <w:sz w:val="22"/>
          <w:szCs w:val="22"/>
          <w:lang w:val="es-HN"/>
        </w:rPr>
        <w:t xml:space="preserve"> por el BCIE serán de observancia y cumplimiento obligatorio.</w:t>
      </w:r>
    </w:p>
    <w:p w14:paraId="0ABE962B" w14:textId="77777777" w:rsidR="0088560B" w:rsidRDefault="0088560B" w:rsidP="0088560B">
      <w:pPr>
        <w:spacing w:before="100" w:after="100"/>
        <w:ind w:left="-108"/>
        <w:rPr>
          <w:rFonts w:ascii="Arial" w:hAnsi="Arial" w:cs="Arial"/>
          <w:sz w:val="22"/>
          <w:szCs w:val="22"/>
          <w:lang w:val="es-HN"/>
        </w:rPr>
      </w:pPr>
      <w:r w:rsidRPr="00F11F4F">
        <w:rPr>
          <w:rFonts w:ascii="Arial" w:hAnsi="Arial" w:cs="Arial"/>
          <w:sz w:val="22"/>
          <w:szCs w:val="22"/>
          <w:lang w:val="es-HN"/>
        </w:rPr>
        <w:t>El BCIE se reserva en todo caso, y sin perjuicio de las sanciones que impongan las autoridades del país del Prestatario, el derecho a solicitar la suspensión de los procesos de contratación o de la ejecución del o de los contratos resultantes de aquellos, independientemente del estado en que se encuentren. Si el BCIE solicitara la suspensión de los procedimientos de contratación o de la ejecución del o de los contratos y esto no ocurriera, se reserva el derecho de no financiar el o los contratos resultantes de esos procedimientos.</w:t>
      </w:r>
      <w:r>
        <w:rPr>
          <w:rFonts w:ascii="Arial" w:hAnsi="Arial" w:cs="Arial"/>
          <w:sz w:val="22"/>
          <w:szCs w:val="22"/>
          <w:lang w:val="es-HN"/>
        </w:rPr>
        <w:t xml:space="preserve"> </w:t>
      </w:r>
    </w:p>
    <w:p w14:paraId="4C93B77A" w14:textId="77777777" w:rsidR="0088560B" w:rsidRDefault="0088560B" w:rsidP="0088560B">
      <w:pPr>
        <w:spacing w:before="100" w:after="100"/>
        <w:ind w:left="-108"/>
        <w:rPr>
          <w:rFonts w:ascii="Arial" w:hAnsi="Arial" w:cs="Arial"/>
          <w:sz w:val="22"/>
          <w:szCs w:val="22"/>
          <w:lang w:val="es-HN"/>
        </w:rPr>
      </w:pPr>
      <w:r w:rsidRPr="00D87319">
        <w:rPr>
          <w:rFonts w:ascii="Arial" w:hAnsi="Arial" w:cs="Arial"/>
          <w:sz w:val="22"/>
          <w:szCs w:val="22"/>
          <w:lang w:val="es-HN"/>
        </w:rPr>
        <w:t xml:space="preserve">Derivado del proceso </w:t>
      </w:r>
      <w:r w:rsidRPr="009136FB">
        <w:rPr>
          <w:rFonts w:ascii="Arial" w:hAnsi="Arial" w:cs="Arial"/>
          <w:sz w:val="22"/>
          <w:szCs w:val="22"/>
          <w:lang w:val="es-HN"/>
        </w:rPr>
        <w:t>de integridad,</w:t>
      </w:r>
      <w:r w:rsidRPr="00D87319">
        <w:rPr>
          <w:rFonts w:ascii="Arial" w:hAnsi="Arial" w:cs="Arial"/>
          <w:sz w:val="22"/>
          <w:szCs w:val="22"/>
          <w:lang w:val="es-HN"/>
        </w:rPr>
        <w:t xml:space="preserve"> el BCIE podrá incorporar </w:t>
      </w:r>
      <w:r>
        <w:rPr>
          <w:rFonts w:ascii="Arial" w:hAnsi="Arial" w:cs="Arial"/>
          <w:sz w:val="22"/>
          <w:szCs w:val="22"/>
          <w:lang w:val="es-HN"/>
        </w:rPr>
        <w:t xml:space="preserve">o suspender temporalmente </w:t>
      </w:r>
      <w:r w:rsidRPr="00D87319">
        <w:rPr>
          <w:rFonts w:ascii="Arial" w:hAnsi="Arial" w:cs="Arial"/>
          <w:sz w:val="22"/>
          <w:szCs w:val="22"/>
          <w:lang w:val="es-HN"/>
        </w:rPr>
        <w:t>a personas naturales o jurídicas en la Lista de Contrapartes Prohibidas</w:t>
      </w:r>
      <w:r>
        <w:rPr>
          <w:rFonts w:ascii="Arial" w:hAnsi="Arial" w:cs="Arial"/>
          <w:sz w:val="22"/>
          <w:szCs w:val="22"/>
          <w:lang w:val="es-HN"/>
        </w:rPr>
        <w:t>.</w:t>
      </w:r>
    </w:p>
    <w:p w14:paraId="58E0B6B6" w14:textId="77777777" w:rsidR="00B3159D" w:rsidRDefault="00B3159D">
      <w:pPr>
        <w:jc w:val="left"/>
        <w:rPr>
          <w:rFonts w:ascii="Arial" w:hAnsi="Arial" w:cs="Arial"/>
          <w:sz w:val="22"/>
          <w:szCs w:val="22"/>
          <w:lang w:val="es-HN"/>
        </w:rPr>
      </w:pPr>
      <w:r>
        <w:rPr>
          <w:rFonts w:ascii="Arial" w:hAnsi="Arial" w:cs="Arial"/>
          <w:sz w:val="22"/>
          <w:szCs w:val="22"/>
          <w:lang w:val="es-HN"/>
        </w:rPr>
        <w:br w:type="page"/>
      </w:r>
    </w:p>
    <w:p w14:paraId="3E5BEF46" w14:textId="77777777" w:rsidR="001B380B" w:rsidRDefault="001B380B" w:rsidP="00942A02">
      <w:pPr>
        <w:pStyle w:val="INDGEN1"/>
      </w:pPr>
    </w:p>
    <w:p w14:paraId="300C1794" w14:textId="77777777" w:rsidR="001B380B" w:rsidRDefault="001B380B" w:rsidP="00942A02">
      <w:pPr>
        <w:pStyle w:val="INDGEN1"/>
      </w:pPr>
    </w:p>
    <w:p w14:paraId="140B1EC6" w14:textId="77777777" w:rsidR="001B380B" w:rsidRDefault="001B380B" w:rsidP="00942A02">
      <w:pPr>
        <w:pStyle w:val="INDGEN1"/>
      </w:pPr>
    </w:p>
    <w:p w14:paraId="18FD2FE9" w14:textId="77777777" w:rsidR="001B380B" w:rsidRDefault="001B380B" w:rsidP="00942A02">
      <w:pPr>
        <w:pStyle w:val="INDGEN1"/>
      </w:pPr>
    </w:p>
    <w:p w14:paraId="256A306A" w14:textId="77777777" w:rsidR="001B380B" w:rsidRDefault="001B380B" w:rsidP="00942A02">
      <w:pPr>
        <w:pStyle w:val="INDGEN1"/>
      </w:pPr>
    </w:p>
    <w:p w14:paraId="1C112C3A" w14:textId="77777777" w:rsidR="001B380B" w:rsidRDefault="001B380B" w:rsidP="00942A02">
      <w:pPr>
        <w:pStyle w:val="INDGEN1"/>
      </w:pPr>
    </w:p>
    <w:p w14:paraId="6CA8D014" w14:textId="77777777" w:rsidR="001B380B" w:rsidRDefault="001B380B" w:rsidP="00942A02">
      <w:pPr>
        <w:pStyle w:val="INDGEN1"/>
      </w:pPr>
    </w:p>
    <w:p w14:paraId="66DDE09F" w14:textId="77777777" w:rsidR="001B380B" w:rsidRDefault="001B380B" w:rsidP="00942A02">
      <w:pPr>
        <w:pStyle w:val="INDGEN1"/>
      </w:pPr>
    </w:p>
    <w:p w14:paraId="6B82BB15" w14:textId="77777777" w:rsidR="001B380B" w:rsidRDefault="001B380B" w:rsidP="00942A02">
      <w:pPr>
        <w:pStyle w:val="INDGEN1"/>
      </w:pPr>
    </w:p>
    <w:p w14:paraId="4CF80A73" w14:textId="77777777" w:rsidR="001B380B" w:rsidRDefault="001B380B" w:rsidP="00942A02">
      <w:pPr>
        <w:pStyle w:val="INDGEN1"/>
      </w:pPr>
    </w:p>
    <w:p w14:paraId="5B469B78" w14:textId="77777777" w:rsidR="001B380B" w:rsidRDefault="001B380B" w:rsidP="00942A02">
      <w:pPr>
        <w:pStyle w:val="INDGEN1"/>
      </w:pPr>
    </w:p>
    <w:p w14:paraId="0F8F2E10" w14:textId="77777777" w:rsidR="001B380B" w:rsidRDefault="001B380B" w:rsidP="00942A02">
      <w:pPr>
        <w:pStyle w:val="INDGEN1"/>
      </w:pPr>
    </w:p>
    <w:p w14:paraId="5F8E7073" w14:textId="77777777" w:rsidR="001B380B" w:rsidRDefault="001B380B" w:rsidP="00942A02">
      <w:pPr>
        <w:pStyle w:val="INDGEN1"/>
      </w:pPr>
    </w:p>
    <w:p w14:paraId="3958D908" w14:textId="6B1B5637" w:rsidR="00942A02" w:rsidRPr="00776EA8" w:rsidRDefault="00942A02" w:rsidP="00942A02">
      <w:pPr>
        <w:pStyle w:val="INDGEN1"/>
      </w:pPr>
      <w:bookmarkStart w:id="2301" w:name="_Toc174550381"/>
      <w:bookmarkStart w:id="2302" w:name="_Toc174550862"/>
      <w:bookmarkStart w:id="2303" w:name="_Toc174551354"/>
      <w:bookmarkStart w:id="2304" w:name="_Toc174553622"/>
      <w:bookmarkStart w:id="2305" w:name="_Toc174634975"/>
      <w:bookmarkStart w:id="2306" w:name="_Toc174742775"/>
      <w:bookmarkStart w:id="2307" w:name="_Toc175244109"/>
      <w:bookmarkStart w:id="2308" w:name="_Toc204458728"/>
      <w:r w:rsidRPr="00776EA8">
        <w:t xml:space="preserve">SEGUNDA PARTE: </w:t>
      </w:r>
      <w:r w:rsidR="00C72240">
        <w:t>ESPECIFICACIONES TÉCNICAS</w:t>
      </w:r>
      <w:bookmarkEnd w:id="2301"/>
      <w:bookmarkEnd w:id="2302"/>
      <w:bookmarkEnd w:id="2303"/>
      <w:bookmarkEnd w:id="2304"/>
      <w:bookmarkEnd w:id="2305"/>
      <w:bookmarkEnd w:id="2306"/>
      <w:bookmarkEnd w:id="2307"/>
      <w:bookmarkEnd w:id="2308"/>
    </w:p>
    <w:p w14:paraId="0A201685" w14:textId="5ED03E0B" w:rsidR="001B380B" w:rsidRDefault="001B380B">
      <w:pPr>
        <w:jc w:val="left"/>
        <w:rPr>
          <w:rFonts w:ascii="Arial" w:hAnsi="Arial" w:cs="Arial"/>
          <w:sz w:val="22"/>
          <w:szCs w:val="22"/>
          <w:lang w:val="es-HN"/>
        </w:rPr>
      </w:pPr>
      <w:r>
        <w:rPr>
          <w:rFonts w:ascii="Arial" w:hAnsi="Arial" w:cs="Arial"/>
          <w:sz w:val="22"/>
          <w:szCs w:val="22"/>
          <w:lang w:val="es-HN"/>
        </w:rPr>
        <w:br w:type="page"/>
      </w:r>
    </w:p>
    <w:p w14:paraId="7DACD9E3" w14:textId="064AD2FC" w:rsidR="002A4EFB" w:rsidRPr="00114C69" w:rsidRDefault="00C72240" w:rsidP="006123EF">
      <w:pPr>
        <w:pStyle w:val="INDGEN2"/>
      </w:pPr>
      <w:bookmarkStart w:id="2309" w:name="_Toc174550382"/>
      <w:bookmarkStart w:id="2310" w:name="_Toc174551355"/>
      <w:bookmarkStart w:id="2311" w:name="_Toc174553623"/>
      <w:bookmarkStart w:id="2312" w:name="_Toc174742776"/>
      <w:bookmarkStart w:id="2313" w:name="_Toc175244110"/>
      <w:bookmarkStart w:id="2314" w:name="_Toc204458729"/>
      <w:r w:rsidRPr="00114C69">
        <w:t>Especificaciones Técnicas</w:t>
      </w:r>
      <w:r w:rsidR="003559B8" w:rsidRPr="00114C69">
        <w:t>.</w:t>
      </w:r>
      <w:bookmarkStart w:id="2315" w:name="_Toc74048227"/>
      <w:bookmarkStart w:id="2316" w:name="_Toc74520013"/>
      <w:bookmarkStart w:id="2317" w:name="_Toc74781387"/>
      <w:bookmarkEnd w:id="2309"/>
      <w:bookmarkEnd w:id="2310"/>
      <w:bookmarkEnd w:id="2311"/>
      <w:bookmarkEnd w:id="2312"/>
      <w:bookmarkEnd w:id="2313"/>
      <w:bookmarkEnd w:id="2314"/>
    </w:p>
    <w:p w14:paraId="42D2AABD" w14:textId="77777777" w:rsidR="007930DF" w:rsidRDefault="007930DF" w:rsidP="00C84514">
      <w:pPr>
        <w:spacing w:before="120" w:after="120"/>
        <w:rPr>
          <w:rFonts w:ascii="Arial" w:hAnsi="Arial" w:cs="Arial"/>
          <w:color w:val="000000" w:themeColor="text1"/>
          <w:sz w:val="22"/>
          <w:szCs w:val="18"/>
          <w:lang w:val="es-ES"/>
        </w:rPr>
      </w:pPr>
    </w:p>
    <w:p w14:paraId="716EEB34" w14:textId="5FB877A4" w:rsidR="001B380B" w:rsidRPr="00283B49" w:rsidRDefault="007930DF" w:rsidP="00C84514">
      <w:pPr>
        <w:spacing w:before="120" w:after="120"/>
        <w:rPr>
          <w:rFonts w:ascii="Arial" w:hAnsi="Arial" w:cs="Arial"/>
          <w:color w:val="000000" w:themeColor="text1"/>
          <w:sz w:val="22"/>
          <w:szCs w:val="18"/>
          <w:lang w:val="es-ES"/>
        </w:rPr>
      </w:pPr>
      <w:r w:rsidRPr="00283B49">
        <w:rPr>
          <w:rFonts w:ascii="Arial" w:hAnsi="Arial" w:cs="Arial"/>
          <w:color w:val="000000" w:themeColor="text1"/>
          <w:sz w:val="22"/>
          <w:szCs w:val="18"/>
          <w:lang w:val="es-ES"/>
        </w:rPr>
        <w:t xml:space="preserve">Ver Anexo 1 – Especificaciones </w:t>
      </w:r>
      <w:r w:rsidRPr="007930DF">
        <w:rPr>
          <w:rFonts w:ascii="Arial" w:hAnsi="Arial" w:cs="Arial"/>
          <w:color w:val="000000" w:themeColor="text1"/>
          <w:sz w:val="22"/>
          <w:szCs w:val="18"/>
          <w:lang w:val="es-ES"/>
        </w:rPr>
        <w:t>técnicas</w:t>
      </w:r>
    </w:p>
    <w:p w14:paraId="36EA39FF" w14:textId="731F95AF" w:rsidR="001B380B" w:rsidRPr="007D564F" w:rsidRDefault="001B380B" w:rsidP="007D564F">
      <w:pPr>
        <w:spacing w:before="120" w:after="120"/>
        <w:rPr>
          <w:rFonts w:ascii="Arial" w:hAnsi="Arial" w:cs="Arial"/>
          <w:i/>
          <w:iCs/>
          <w:color w:val="FF0000"/>
          <w:sz w:val="22"/>
          <w:szCs w:val="18"/>
          <w:lang w:val="es-ES"/>
        </w:rPr>
      </w:pPr>
      <w:r>
        <w:br w:type="page"/>
      </w:r>
    </w:p>
    <w:p w14:paraId="6C756A45" w14:textId="5BBC5058" w:rsidR="002B559D" w:rsidRPr="00F06DE3" w:rsidRDefault="002B559D" w:rsidP="000F0A21">
      <w:pPr>
        <w:pStyle w:val="HeaderTechnicalandFinancialPartofEvaluationCriteria"/>
      </w:pPr>
      <w:bookmarkStart w:id="2318" w:name="_Toc23233013"/>
      <w:bookmarkStart w:id="2319" w:name="_Toc23238062"/>
      <w:bookmarkStart w:id="2320" w:name="_Toc41971553"/>
      <w:bookmarkStart w:id="2321" w:name="_Toc73867682"/>
      <w:bookmarkStart w:id="2322" w:name="_Toc78273064"/>
      <w:bookmarkStart w:id="2323" w:name="_Toc67489466"/>
      <w:r w:rsidRPr="00F06DE3">
        <w:t>Planos</w:t>
      </w:r>
      <w:bookmarkEnd w:id="2318"/>
      <w:bookmarkEnd w:id="2319"/>
      <w:bookmarkEnd w:id="2320"/>
      <w:bookmarkEnd w:id="2321"/>
      <w:bookmarkEnd w:id="2322"/>
      <w:bookmarkEnd w:id="2323"/>
    </w:p>
    <w:p w14:paraId="6F7ACEB4" w14:textId="74A122E5" w:rsidR="002B559D" w:rsidRPr="00283B49" w:rsidRDefault="007930DF" w:rsidP="002B559D">
      <w:pPr>
        <w:ind w:left="142"/>
        <w:rPr>
          <w:rFonts w:ascii="Arial" w:hAnsi="Arial" w:cs="Arial"/>
          <w:color w:val="000000" w:themeColor="text1"/>
          <w:lang w:val="es-ES"/>
        </w:rPr>
      </w:pPr>
      <w:bookmarkStart w:id="2324" w:name="_Toc23233014"/>
      <w:bookmarkStart w:id="2325" w:name="_Toc23238063"/>
      <w:bookmarkStart w:id="2326" w:name="_Toc41971554"/>
      <w:bookmarkStart w:id="2327" w:name="_Toc73867683"/>
      <w:r w:rsidRPr="00283B49">
        <w:rPr>
          <w:rFonts w:ascii="Arial" w:hAnsi="Arial" w:cs="Arial"/>
          <w:i/>
          <w:color w:val="000000" w:themeColor="text1"/>
          <w:lang w:val="es-ES"/>
        </w:rPr>
        <w:t>Ver anexo 2- Planos</w:t>
      </w:r>
      <w:r w:rsidR="002B559D" w:rsidRPr="00283B49">
        <w:rPr>
          <w:rFonts w:ascii="Arial" w:hAnsi="Arial" w:cs="Arial"/>
          <w:i/>
          <w:color w:val="000000" w:themeColor="text1"/>
          <w:lang w:val="es-ES"/>
        </w:rPr>
        <w:t>.</w:t>
      </w:r>
    </w:p>
    <w:p w14:paraId="5558B01F" w14:textId="77777777" w:rsidR="002B559D" w:rsidRPr="00F06DE3" w:rsidRDefault="002B559D" w:rsidP="002B559D">
      <w:pPr>
        <w:pStyle w:val="S6-Header1"/>
        <w:jc w:val="left"/>
        <w:rPr>
          <w:rFonts w:ascii="Arial" w:hAnsi="Arial"/>
          <w:lang w:val="es-ES"/>
        </w:rPr>
      </w:pPr>
      <w:bookmarkStart w:id="2328" w:name="_Toc78273065"/>
    </w:p>
    <w:p w14:paraId="34CE0763" w14:textId="77777777" w:rsidR="005A5B4C" w:rsidRDefault="005A5B4C">
      <w:pPr>
        <w:jc w:val="left"/>
        <w:rPr>
          <w:rFonts w:ascii="Times New Roman Bold" w:hAnsi="Times New Roman Bold"/>
          <w:b/>
          <w:noProof/>
          <w:sz w:val="32"/>
          <w:szCs w:val="28"/>
          <w:lang w:val="es-ES"/>
        </w:rPr>
      </w:pPr>
      <w:bookmarkStart w:id="2329" w:name="_Toc67489467"/>
      <w:r>
        <w:br w:type="page"/>
      </w:r>
    </w:p>
    <w:p w14:paraId="46698248" w14:textId="12FDFC8A" w:rsidR="002B559D" w:rsidRDefault="002B559D" w:rsidP="000F0A21">
      <w:pPr>
        <w:pStyle w:val="HeaderTechnicalandFinancialPartofEvaluationCriteria"/>
      </w:pPr>
      <w:r w:rsidRPr="00F06DE3">
        <w:t>Información</w:t>
      </w:r>
      <w:bookmarkEnd w:id="2324"/>
      <w:bookmarkEnd w:id="2325"/>
      <w:bookmarkEnd w:id="2326"/>
      <w:bookmarkEnd w:id="2327"/>
      <w:bookmarkEnd w:id="2328"/>
      <w:r w:rsidRPr="00F06DE3">
        <w:t xml:space="preserve"> Suplementaria</w:t>
      </w:r>
      <w:bookmarkEnd w:id="2329"/>
    </w:p>
    <w:p w14:paraId="311D27D8" w14:textId="33D601BF" w:rsidR="00D30EC3" w:rsidRPr="00026B45" w:rsidRDefault="00D30EC3" w:rsidP="00026B45">
      <w:pPr>
        <w:jc w:val="left"/>
        <w:rPr>
          <w:noProof/>
          <w:sz w:val="32"/>
        </w:rPr>
      </w:pPr>
      <w:r>
        <w:rPr>
          <w:rFonts w:ascii="Arial" w:hAnsi="Arial" w:cs="Arial"/>
        </w:rPr>
        <w:t xml:space="preserve">Ver Anexo </w:t>
      </w:r>
      <w:r w:rsidR="00887C8F">
        <w:rPr>
          <w:rFonts w:ascii="Arial" w:hAnsi="Arial" w:cs="Arial"/>
        </w:rPr>
        <w:t>3</w:t>
      </w:r>
      <w:r>
        <w:rPr>
          <w:rFonts w:ascii="Arial" w:hAnsi="Arial" w:cs="Arial"/>
        </w:rPr>
        <w:t xml:space="preserve"> - </w:t>
      </w:r>
      <w:r w:rsidR="00C145EE" w:rsidRPr="00C145EE">
        <w:rPr>
          <w:rFonts w:ascii="Arial" w:hAnsi="Arial" w:cs="Arial"/>
        </w:rPr>
        <w:t>INFORME FINAL COMUNITARIO CUBO</w:t>
      </w:r>
    </w:p>
    <w:p w14:paraId="6B2FE62E" w14:textId="77777777" w:rsidR="002A4EFB" w:rsidRPr="00A029E9" w:rsidRDefault="002A4EFB" w:rsidP="002A4EFB">
      <w:pPr>
        <w:pStyle w:val="Subttulo"/>
        <w:outlineLvl w:val="3"/>
        <w:rPr>
          <w:rFonts w:asciiTheme="minorHAnsi" w:hAnsiTheme="minorHAnsi" w:cstheme="minorHAnsi"/>
          <w:sz w:val="32"/>
          <w:szCs w:val="24"/>
          <w:lang w:val="es-ES"/>
        </w:rPr>
      </w:pPr>
    </w:p>
    <w:p w14:paraId="279E5159" w14:textId="77777777" w:rsidR="002A4EFB" w:rsidRDefault="002A4EFB" w:rsidP="002A4EFB">
      <w:pPr>
        <w:jc w:val="center"/>
        <w:rPr>
          <w:rFonts w:asciiTheme="minorHAnsi" w:hAnsiTheme="minorHAnsi"/>
          <w:b/>
          <w:color w:val="000000" w:themeColor="text1"/>
          <w:sz w:val="28"/>
          <w:szCs w:val="24"/>
          <w:lang w:val="es-MX"/>
        </w:rPr>
      </w:pPr>
    </w:p>
    <w:p w14:paraId="7FA386B0" w14:textId="77777777" w:rsidR="002A4EFB" w:rsidRDefault="002A4EFB" w:rsidP="002A4EFB">
      <w:pPr>
        <w:jc w:val="center"/>
        <w:rPr>
          <w:rFonts w:asciiTheme="minorHAnsi" w:hAnsiTheme="minorHAnsi"/>
          <w:b/>
          <w:color w:val="000000" w:themeColor="text1"/>
          <w:sz w:val="28"/>
          <w:szCs w:val="24"/>
          <w:lang w:val="es-MX"/>
        </w:rPr>
      </w:pPr>
    </w:p>
    <w:p w14:paraId="3F731974" w14:textId="77777777" w:rsidR="002A4EFB" w:rsidRDefault="002A4EFB" w:rsidP="002A4EFB">
      <w:pPr>
        <w:jc w:val="center"/>
        <w:rPr>
          <w:rFonts w:asciiTheme="minorHAnsi" w:hAnsiTheme="minorHAnsi"/>
          <w:b/>
          <w:color w:val="000000" w:themeColor="text1"/>
          <w:sz w:val="28"/>
          <w:szCs w:val="24"/>
          <w:lang w:val="es-MX"/>
        </w:rPr>
      </w:pPr>
    </w:p>
    <w:p w14:paraId="3DA4595F" w14:textId="77777777" w:rsidR="002A4EFB" w:rsidRDefault="002A4EFB" w:rsidP="002A4EFB">
      <w:pPr>
        <w:jc w:val="center"/>
        <w:rPr>
          <w:rFonts w:asciiTheme="minorHAnsi" w:hAnsiTheme="minorHAnsi"/>
          <w:b/>
          <w:color w:val="000000" w:themeColor="text1"/>
          <w:sz w:val="28"/>
          <w:szCs w:val="24"/>
          <w:lang w:val="es-MX"/>
        </w:rPr>
      </w:pPr>
    </w:p>
    <w:p w14:paraId="6505705E" w14:textId="77777777" w:rsidR="002A4EFB" w:rsidRDefault="002A4EFB" w:rsidP="002A4EFB">
      <w:pPr>
        <w:jc w:val="center"/>
        <w:rPr>
          <w:rFonts w:asciiTheme="minorHAnsi" w:hAnsiTheme="minorHAnsi"/>
          <w:b/>
          <w:color w:val="000000" w:themeColor="text1"/>
          <w:sz w:val="28"/>
          <w:szCs w:val="24"/>
          <w:lang w:val="es-MX"/>
        </w:rPr>
      </w:pPr>
    </w:p>
    <w:p w14:paraId="1CB4C4B4" w14:textId="77777777" w:rsidR="002A4EFB" w:rsidRDefault="002A4EFB" w:rsidP="002A4EFB">
      <w:pPr>
        <w:jc w:val="center"/>
        <w:rPr>
          <w:rFonts w:asciiTheme="minorHAnsi" w:hAnsiTheme="minorHAnsi"/>
          <w:b/>
          <w:color w:val="000000" w:themeColor="text1"/>
          <w:sz w:val="28"/>
          <w:szCs w:val="24"/>
          <w:lang w:val="es-MX"/>
        </w:rPr>
      </w:pPr>
    </w:p>
    <w:p w14:paraId="5DEAFF36" w14:textId="77777777" w:rsidR="002A4EFB" w:rsidRDefault="002A4EFB" w:rsidP="002A4EFB">
      <w:pPr>
        <w:jc w:val="center"/>
        <w:rPr>
          <w:rFonts w:asciiTheme="minorHAnsi" w:hAnsiTheme="minorHAnsi"/>
          <w:b/>
          <w:color w:val="000000" w:themeColor="text1"/>
          <w:sz w:val="28"/>
          <w:szCs w:val="24"/>
          <w:lang w:val="es-MX"/>
        </w:rPr>
      </w:pPr>
    </w:p>
    <w:p w14:paraId="1B4DA1F2" w14:textId="77777777" w:rsidR="002A4EFB" w:rsidRDefault="002A4EFB" w:rsidP="002A4EFB">
      <w:pPr>
        <w:jc w:val="center"/>
        <w:rPr>
          <w:rFonts w:asciiTheme="minorHAnsi" w:hAnsiTheme="minorHAnsi"/>
          <w:b/>
          <w:color w:val="000000" w:themeColor="text1"/>
          <w:sz w:val="28"/>
          <w:szCs w:val="24"/>
          <w:lang w:val="es-MX"/>
        </w:rPr>
      </w:pPr>
    </w:p>
    <w:p w14:paraId="0C4A86E7" w14:textId="77777777" w:rsidR="002A4EFB" w:rsidRDefault="002A4EFB" w:rsidP="002A4EFB">
      <w:pPr>
        <w:jc w:val="center"/>
        <w:rPr>
          <w:rFonts w:asciiTheme="minorHAnsi" w:hAnsiTheme="minorHAnsi"/>
          <w:b/>
          <w:color w:val="000000" w:themeColor="text1"/>
          <w:sz w:val="28"/>
          <w:szCs w:val="24"/>
          <w:lang w:val="es-MX"/>
        </w:rPr>
      </w:pPr>
    </w:p>
    <w:p w14:paraId="2225F20F" w14:textId="77777777" w:rsidR="002A4EFB" w:rsidRDefault="002A4EFB" w:rsidP="002A4EFB">
      <w:pPr>
        <w:jc w:val="center"/>
        <w:rPr>
          <w:rFonts w:asciiTheme="minorHAnsi" w:hAnsiTheme="minorHAnsi"/>
          <w:b/>
          <w:color w:val="000000" w:themeColor="text1"/>
          <w:sz w:val="28"/>
          <w:szCs w:val="24"/>
          <w:lang w:val="es-MX"/>
        </w:rPr>
      </w:pPr>
    </w:p>
    <w:p w14:paraId="2D37E703" w14:textId="77777777" w:rsidR="00C145EE" w:rsidRDefault="00C145EE" w:rsidP="002A4EFB">
      <w:pPr>
        <w:jc w:val="center"/>
        <w:rPr>
          <w:rFonts w:asciiTheme="minorHAnsi" w:hAnsiTheme="minorHAnsi"/>
          <w:b/>
          <w:color w:val="000000" w:themeColor="text1"/>
          <w:sz w:val="28"/>
          <w:szCs w:val="24"/>
          <w:lang w:val="es-MX"/>
        </w:rPr>
      </w:pPr>
    </w:p>
    <w:p w14:paraId="22BF18F9" w14:textId="77777777" w:rsidR="00C145EE" w:rsidRDefault="00C145EE" w:rsidP="002A4EFB">
      <w:pPr>
        <w:jc w:val="center"/>
        <w:rPr>
          <w:rFonts w:asciiTheme="minorHAnsi" w:hAnsiTheme="minorHAnsi"/>
          <w:b/>
          <w:color w:val="000000" w:themeColor="text1"/>
          <w:sz w:val="28"/>
          <w:szCs w:val="24"/>
          <w:lang w:val="es-MX"/>
        </w:rPr>
      </w:pPr>
    </w:p>
    <w:p w14:paraId="7E9BB649" w14:textId="77777777" w:rsidR="00C145EE" w:rsidRDefault="00C145EE" w:rsidP="002A4EFB">
      <w:pPr>
        <w:jc w:val="center"/>
        <w:rPr>
          <w:rFonts w:asciiTheme="minorHAnsi" w:hAnsiTheme="minorHAnsi"/>
          <w:b/>
          <w:color w:val="000000" w:themeColor="text1"/>
          <w:sz w:val="28"/>
          <w:szCs w:val="24"/>
          <w:lang w:val="es-MX"/>
        </w:rPr>
      </w:pPr>
    </w:p>
    <w:p w14:paraId="504DCEEE" w14:textId="77777777" w:rsidR="00C145EE" w:rsidRDefault="00C145EE" w:rsidP="002A4EFB">
      <w:pPr>
        <w:jc w:val="center"/>
        <w:rPr>
          <w:rFonts w:asciiTheme="minorHAnsi" w:hAnsiTheme="minorHAnsi"/>
          <w:b/>
          <w:color w:val="000000" w:themeColor="text1"/>
          <w:sz w:val="28"/>
          <w:szCs w:val="24"/>
          <w:lang w:val="es-MX"/>
        </w:rPr>
      </w:pPr>
    </w:p>
    <w:p w14:paraId="3A5AA2F2" w14:textId="77777777" w:rsidR="00C145EE" w:rsidRDefault="00C145EE" w:rsidP="002A4EFB">
      <w:pPr>
        <w:jc w:val="center"/>
        <w:rPr>
          <w:rFonts w:asciiTheme="minorHAnsi" w:hAnsiTheme="minorHAnsi"/>
          <w:b/>
          <w:color w:val="000000" w:themeColor="text1"/>
          <w:sz w:val="28"/>
          <w:szCs w:val="24"/>
          <w:lang w:val="es-MX"/>
        </w:rPr>
      </w:pPr>
    </w:p>
    <w:p w14:paraId="7DED0F21" w14:textId="77777777" w:rsidR="00C145EE" w:rsidRDefault="00C145EE" w:rsidP="002A4EFB">
      <w:pPr>
        <w:jc w:val="center"/>
        <w:rPr>
          <w:rFonts w:asciiTheme="minorHAnsi" w:hAnsiTheme="minorHAnsi"/>
          <w:b/>
          <w:color w:val="000000" w:themeColor="text1"/>
          <w:sz w:val="28"/>
          <w:szCs w:val="24"/>
          <w:lang w:val="es-MX"/>
        </w:rPr>
      </w:pPr>
    </w:p>
    <w:p w14:paraId="4C681DCC" w14:textId="77777777" w:rsidR="00C145EE" w:rsidRDefault="00C145EE" w:rsidP="002A4EFB">
      <w:pPr>
        <w:jc w:val="center"/>
        <w:rPr>
          <w:rFonts w:asciiTheme="minorHAnsi" w:hAnsiTheme="minorHAnsi"/>
          <w:b/>
          <w:color w:val="000000" w:themeColor="text1"/>
          <w:sz w:val="28"/>
          <w:szCs w:val="24"/>
          <w:lang w:val="es-MX"/>
        </w:rPr>
      </w:pPr>
    </w:p>
    <w:p w14:paraId="34827241" w14:textId="77777777" w:rsidR="00C145EE" w:rsidRDefault="00C145EE" w:rsidP="002A4EFB">
      <w:pPr>
        <w:jc w:val="center"/>
        <w:rPr>
          <w:rFonts w:asciiTheme="minorHAnsi" w:hAnsiTheme="minorHAnsi"/>
          <w:b/>
          <w:color w:val="000000" w:themeColor="text1"/>
          <w:sz w:val="28"/>
          <w:szCs w:val="24"/>
          <w:lang w:val="es-MX"/>
        </w:rPr>
      </w:pPr>
    </w:p>
    <w:p w14:paraId="4266AE39" w14:textId="77777777" w:rsidR="00C145EE" w:rsidRDefault="00C145EE" w:rsidP="002A4EFB">
      <w:pPr>
        <w:jc w:val="center"/>
        <w:rPr>
          <w:rFonts w:asciiTheme="minorHAnsi" w:hAnsiTheme="minorHAnsi"/>
          <w:b/>
          <w:color w:val="000000" w:themeColor="text1"/>
          <w:sz w:val="28"/>
          <w:szCs w:val="24"/>
          <w:lang w:val="es-MX"/>
        </w:rPr>
      </w:pPr>
    </w:p>
    <w:p w14:paraId="2DEDDA69" w14:textId="77777777" w:rsidR="00C145EE" w:rsidRDefault="00C145EE" w:rsidP="002A4EFB">
      <w:pPr>
        <w:jc w:val="center"/>
        <w:rPr>
          <w:rFonts w:asciiTheme="minorHAnsi" w:hAnsiTheme="minorHAnsi"/>
          <w:b/>
          <w:color w:val="000000" w:themeColor="text1"/>
          <w:sz w:val="28"/>
          <w:szCs w:val="24"/>
          <w:lang w:val="es-MX"/>
        </w:rPr>
      </w:pPr>
    </w:p>
    <w:p w14:paraId="527E335D" w14:textId="77777777" w:rsidR="00C145EE" w:rsidRDefault="00C145EE" w:rsidP="002A4EFB">
      <w:pPr>
        <w:jc w:val="center"/>
        <w:rPr>
          <w:rFonts w:asciiTheme="minorHAnsi" w:hAnsiTheme="minorHAnsi"/>
          <w:b/>
          <w:color w:val="000000" w:themeColor="text1"/>
          <w:sz w:val="28"/>
          <w:szCs w:val="24"/>
          <w:lang w:val="es-MX"/>
        </w:rPr>
      </w:pPr>
    </w:p>
    <w:p w14:paraId="42F6A841" w14:textId="77777777" w:rsidR="00C145EE" w:rsidRDefault="00C145EE" w:rsidP="002A4EFB">
      <w:pPr>
        <w:jc w:val="center"/>
        <w:rPr>
          <w:rFonts w:asciiTheme="minorHAnsi" w:hAnsiTheme="minorHAnsi"/>
          <w:b/>
          <w:color w:val="000000" w:themeColor="text1"/>
          <w:sz w:val="28"/>
          <w:szCs w:val="24"/>
          <w:lang w:val="es-MX"/>
        </w:rPr>
      </w:pPr>
    </w:p>
    <w:p w14:paraId="5E219F60" w14:textId="77777777" w:rsidR="00C145EE" w:rsidRDefault="00C145EE" w:rsidP="002A4EFB">
      <w:pPr>
        <w:jc w:val="center"/>
        <w:rPr>
          <w:rFonts w:asciiTheme="minorHAnsi" w:hAnsiTheme="minorHAnsi"/>
          <w:b/>
          <w:color w:val="000000" w:themeColor="text1"/>
          <w:sz w:val="28"/>
          <w:szCs w:val="24"/>
          <w:lang w:val="es-MX"/>
        </w:rPr>
      </w:pPr>
    </w:p>
    <w:p w14:paraId="575F28B4" w14:textId="77777777" w:rsidR="00C145EE" w:rsidRDefault="00C145EE" w:rsidP="002A4EFB">
      <w:pPr>
        <w:jc w:val="center"/>
        <w:rPr>
          <w:rFonts w:asciiTheme="minorHAnsi" w:hAnsiTheme="minorHAnsi"/>
          <w:b/>
          <w:color w:val="000000" w:themeColor="text1"/>
          <w:sz w:val="28"/>
          <w:szCs w:val="24"/>
          <w:lang w:val="es-MX"/>
        </w:rPr>
      </w:pPr>
    </w:p>
    <w:p w14:paraId="16487F26" w14:textId="77777777" w:rsidR="00C145EE" w:rsidRDefault="00C145EE" w:rsidP="002A4EFB">
      <w:pPr>
        <w:jc w:val="center"/>
        <w:rPr>
          <w:rFonts w:asciiTheme="minorHAnsi" w:hAnsiTheme="minorHAnsi"/>
          <w:b/>
          <w:color w:val="000000" w:themeColor="text1"/>
          <w:sz w:val="28"/>
          <w:szCs w:val="24"/>
          <w:lang w:val="es-MX"/>
        </w:rPr>
      </w:pPr>
    </w:p>
    <w:p w14:paraId="72EE72C1" w14:textId="77777777" w:rsidR="00C145EE" w:rsidRDefault="00C145EE" w:rsidP="002A4EFB">
      <w:pPr>
        <w:jc w:val="center"/>
        <w:rPr>
          <w:rFonts w:asciiTheme="minorHAnsi" w:hAnsiTheme="minorHAnsi"/>
          <w:b/>
          <w:color w:val="000000" w:themeColor="text1"/>
          <w:sz w:val="28"/>
          <w:szCs w:val="24"/>
          <w:lang w:val="es-MX"/>
        </w:rPr>
      </w:pPr>
    </w:p>
    <w:p w14:paraId="16611A97" w14:textId="77777777" w:rsidR="00C145EE" w:rsidRDefault="00C145EE" w:rsidP="002A4EFB">
      <w:pPr>
        <w:jc w:val="center"/>
        <w:rPr>
          <w:rFonts w:asciiTheme="minorHAnsi" w:hAnsiTheme="minorHAnsi"/>
          <w:b/>
          <w:color w:val="000000" w:themeColor="text1"/>
          <w:sz w:val="28"/>
          <w:szCs w:val="24"/>
          <w:lang w:val="es-MX"/>
        </w:rPr>
      </w:pPr>
    </w:p>
    <w:p w14:paraId="2C0FCAED" w14:textId="77777777" w:rsidR="00C145EE" w:rsidRDefault="00C145EE" w:rsidP="002A4EFB">
      <w:pPr>
        <w:jc w:val="center"/>
        <w:rPr>
          <w:rFonts w:asciiTheme="minorHAnsi" w:hAnsiTheme="minorHAnsi"/>
          <w:b/>
          <w:color w:val="000000" w:themeColor="text1"/>
          <w:sz w:val="28"/>
          <w:szCs w:val="24"/>
          <w:lang w:val="es-MX"/>
        </w:rPr>
      </w:pPr>
    </w:p>
    <w:p w14:paraId="1C695648" w14:textId="77777777" w:rsidR="00C145EE" w:rsidRDefault="00C145EE" w:rsidP="002A4EFB">
      <w:pPr>
        <w:jc w:val="center"/>
        <w:rPr>
          <w:rFonts w:asciiTheme="minorHAnsi" w:hAnsiTheme="minorHAnsi"/>
          <w:b/>
          <w:color w:val="000000" w:themeColor="text1"/>
          <w:sz w:val="28"/>
          <w:szCs w:val="24"/>
          <w:lang w:val="es-MX"/>
        </w:rPr>
      </w:pPr>
    </w:p>
    <w:p w14:paraId="1ECB5535" w14:textId="77777777" w:rsidR="00C145EE" w:rsidRDefault="00C145EE" w:rsidP="002A4EFB">
      <w:pPr>
        <w:jc w:val="center"/>
        <w:rPr>
          <w:rFonts w:asciiTheme="minorHAnsi" w:hAnsiTheme="minorHAnsi"/>
          <w:b/>
          <w:color w:val="000000" w:themeColor="text1"/>
          <w:sz w:val="28"/>
          <w:szCs w:val="24"/>
          <w:lang w:val="es-MX"/>
        </w:rPr>
      </w:pPr>
    </w:p>
    <w:p w14:paraId="5BEC0867" w14:textId="77777777" w:rsidR="00C145EE" w:rsidRDefault="00C145EE" w:rsidP="002A4EFB">
      <w:pPr>
        <w:jc w:val="center"/>
        <w:rPr>
          <w:rFonts w:asciiTheme="minorHAnsi" w:hAnsiTheme="minorHAnsi"/>
          <w:b/>
          <w:color w:val="000000" w:themeColor="text1"/>
          <w:sz w:val="28"/>
          <w:szCs w:val="24"/>
          <w:lang w:val="es-MX"/>
        </w:rPr>
      </w:pPr>
    </w:p>
    <w:p w14:paraId="46F88F83" w14:textId="77777777" w:rsidR="00C145EE" w:rsidRDefault="00C145EE" w:rsidP="002A4EFB">
      <w:pPr>
        <w:jc w:val="center"/>
        <w:rPr>
          <w:rFonts w:asciiTheme="minorHAnsi" w:hAnsiTheme="minorHAnsi"/>
          <w:b/>
          <w:color w:val="000000" w:themeColor="text1"/>
          <w:sz w:val="28"/>
          <w:szCs w:val="24"/>
          <w:lang w:val="es-MX"/>
        </w:rPr>
      </w:pPr>
    </w:p>
    <w:p w14:paraId="01282A10" w14:textId="77777777" w:rsidR="00C145EE" w:rsidRDefault="00C145EE" w:rsidP="002A4EFB">
      <w:pPr>
        <w:jc w:val="center"/>
        <w:rPr>
          <w:rFonts w:asciiTheme="minorHAnsi" w:hAnsiTheme="minorHAnsi"/>
          <w:b/>
          <w:color w:val="000000" w:themeColor="text1"/>
          <w:sz w:val="28"/>
          <w:szCs w:val="24"/>
          <w:lang w:val="es-MX"/>
        </w:rPr>
      </w:pPr>
    </w:p>
    <w:p w14:paraId="2BB05E9B" w14:textId="77777777" w:rsidR="00C145EE" w:rsidRDefault="00C145EE" w:rsidP="002A4EFB">
      <w:pPr>
        <w:jc w:val="center"/>
        <w:rPr>
          <w:rFonts w:asciiTheme="minorHAnsi" w:hAnsiTheme="minorHAnsi"/>
          <w:b/>
          <w:color w:val="000000" w:themeColor="text1"/>
          <w:sz w:val="28"/>
          <w:szCs w:val="24"/>
          <w:lang w:val="es-MX"/>
        </w:rPr>
      </w:pPr>
    </w:p>
    <w:p w14:paraId="4F453107" w14:textId="77777777" w:rsidR="00C145EE" w:rsidRDefault="00C145EE" w:rsidP="002A4EFB">
      <w:pPr>
        <w:jc w:val="center"/>
        <w:rPr>
          <w:rFonts w:asciiTheme="minorHAnsi" w:hAnsiTheme="minorHAnsi"/>
          <w:b/>
          <w:color w:val="000000" w:themeColor="text1"/>
          <w:sz w:val="28"/>
          <w:szCs w:val="24"/>
          <w:lang w:val="es-MX"/>
        </w:rPr>
      </w:pPr>
    </w:p>
    <w:p w14:paraId="3E8FB9D4" w14:textId="77777777" w:rsidR="00C145EE" w:rsidRDefault="00C145EE" w:rsidP="002A4EFB">
      <w:pPr>
        <w:jc w:val="center"/>
        <w:rPr>
          <w:rFonts w:asciiTheme="minorHAnsi" w:hAnsiTheme="minorHAnsi"/>
          <w:b/>
          <w:color w:val="000000" w:themeColor="text1"/>
          <w:sz w:val="28"/>
          <w:szCs w:val="24"/>
          <w:lang w:val="es-MX"/>
        </w:rPr>
      </w:pPr>
    </w:p>
    <w:p w14:paraId="38F59827" w14:textId="77777777" w:rsidR="00C145EE" w:rsidRDefault="00C145EE" w:rsidP="002A4EFB">
      <w:pPr>
        <w:jc w:val="center"/>
        <w:rPr>
          <w:rFonts w:asciiTheme="minorHAnsi" w:hAnsiTheme="minorHAnsi"/>
          <w:b/>
          <w:color w:val="000000" w:themeColor="text1"/>
          <w:sz w:val="28"/>
          <w:szCs w:val="24"/>
          <w:lang w:val="es-MX"/>
        </w:rPr>
      </w:pPr>
    </w:p>
    <w:p w14:paraId="2BDA6F64" w14:textId="77777777" w:rsidR="00C145EE" w:rsidRDefault="00C145EE" w:rsidP="002A4EFB">
      <w:pPr>
        <w:jc w:val="center"/>
        <w:rPr>
          <w:rFonts w:asciiTheme="minorHAnsi" w:hAnsiTheme="minorHAnsi"/>
          <w:b/>
          <w:color w:val="000000" w:themeColor="text1"/>
          <w:sz w:val="28"/>
          <w:szCs w:val="24"/>
          <w:lang w:val="es-MX"/>
        </w:rPr>
      </w:pPr>
    </w:p>
    <w:p w14:paraId="192DFBC2" w14:textId="77777777" w:rsidR="00C145EE" w:rsidRDefault="00C145EE" w:rsidP="002A4EFB">
      <w:pPr>
        <w:jc w:val="center"/>
        <w:rPr>
          <w:rFonts w:asciiTheme="minorHAnsi" w:hAnsiTheme="minorHAnsi"/>
          <w:b/>
          <w:color w:val="000000" w:themeColor="text1"/>
          <w:sz w:val="28"/>
          <w:szCs w:val="24"/>
          <w:lang w:val="es-MX"/>
        </w:rPr>
      </w:pPr>
    </w:p>
    <w:p w14:paraId="6BF78335" w14:textId="77777777" w:rsidR="00C145EE" w:rsidRDefault="00C145EE" w:rsidP="002A4EFB">
      <w:pPr>
        <w:jc w:val="center"/>
        <w:rPr>
          <w:rFonts w:asciiTheme="minorHAnsi" w:hAnsiTheme="minorHAnsi"/>
          <w:b/>
          <w:color w:val="000000" w:themeColor="text1"/>
          <w:sz w:val="28"/>
          <w:szCs w:val="24"/>
          <w:lang w:val="es-MX"/>
        </w:rPr>
      </w:pPr>
    </w:p>
    <w:p w14:paraId="77D9C00A" w14:textId="77777777" w:rsidR="00C145EE" w:rsidRDefault="00C145EE" w:rsidP="002A4EFB">
      <w:pPr>
        <w:jc w:val="center"/>
        <w:rPr>
          <w:rFonts w:asciiTheme="minorHAnsi" w:hAnsiTheme="minorHAnsi"/>
          <w:b/>
          <w:color w:val="000000" w:themeColor="text1"/>
          <w:sz w:val="28"/>
          <w:szCs w:val="24"/>
          <w:lang w:val="es-MX"/>
        </w:rPr>
      </w:pPr>
    </w:p>
    <w:p w14:paraId="6417FD5E" w14:textId="77777777" w:rsidR="00C145EE" w:rsidRDefault="00C145EE" w:rsidP="002A4EFB">
      <w:pPr>
        <w:jc w:val="center"/>
        <w:rPr>
          <w:rFonts w:asciiTheme="minorHAnsi" w:hAnsiTheme="minorHAnsi"/>
          <w:b/>
          <w:color w:val="000000" w:themeColor="text1"/>
          <w:sz w:val="28"/>
          <w:szCs w:val="24"/>
          <w:lang w:val="es-MX"/>
        </w:rPr>
      </w:pPr>
    </w:p>
    <w:p w14:paraId="6203C2E1" w14:textId="77777777" w:rsidR="00C145EE" w:rsidRDefault="00C145EE" w:rsidP="002A4EFB">
      <w:pPr>
        <w:jc w:val="center"/>
        <w:rPr>
          <w:rFonts w:asciiTheme="minorHAnsi" w:hAnsiTheme="minorHAnsi"/>
          <w:b/>
          <w:color w:val="000000" w:themeColor="text1"/>
          <w:sz w:val="28"/>
          <w:szCs w:val="24"/>
          <w:lang w:val="es-MX"/>
        </w:rPr>
      </w:pPr>
    </w:p>
    <w:p w14:paraId="176424B0" w14:textId="77777777" w:rsidR="00C145EE" w:rsidRDefault="00C145EE" w:rsidP="002A4EFB">
      <w:pPr>
        <w:jc w:val="center"/>
        <w:rPr>
          <w:rFonts w:asciiTheme="minorHAnsi" w:hAnsiTheme="minorHAnsi"/>
          <w:b/>
          <w:color w:val="000000" w:themeColor="text1"/>
          <w:sz w:val="28"/>
          <w:szCs w:val="24"/>
          <w:lang w:val="es-MX"/>
        </w:rPr>
      </w:pPr>
    </w:p>
    <w:p w14:paraId="24C3EE63" w14:textId="77777777" w:rsidR="002A4EFB" w:rsidRDefault="002A4EFB" w:rsidP="002A4EFB">
      <w:pPr>
        <w:jc w:val="center"/>
        <w:rPr>
          <w:rFonts w:asciiTheme="minorHAnsi" w:hAnsiTheme="minorHAnsi"/>
          <w:b/>
          <w:color w:val="000000" w:themeColor="text1"/>
          <w:sz w:val="28"/>
          <w:szCs w:val="24"/>
          <w:lang w:val="es-MX"/>
        </w:rPr>
      </w:pPr>
    </w:p>
    <w:p w14:paraId="0B9D03A4" w14:textId="77777777" w:rsidR="002A4EFB" w:rsidRDefault="002A4EFB" w:rsidP="002A4EFB">
      <w:pPr>
        <w:jc w:val="center"/>
        <w:rPr>
          <w:rFonts w:asciiTheme="minorHAnsi" w:hAnsiTheme="minorHAnsi"/>
          <w:b/>
          <w:color w:val="000000" w:themeColor="text1"/>
          <w:sz w:val="28"/>
          <w:szCs w:val="24"/>
          <w:lang w:val="es-MX"/>
        </w:rPr>
      </w:pPr>
    </w:p>
    <w:p w14:paraId="0BD92637" w14:textId="77777777" w:rsidR="00A4446D" w:rsidRPr="00C807F2" w:rsidRDefault="00A4446D" w:rsidP="00A4446D">
      <w:pPr>
        <w:pStyle w:val="INDGEN1"/>
      </w:pPr>
      <w:bookmarkStart w:id="2330" w:name="_Toc74894073"/>
      <w:bookmarkStart w:id="2331" w:name="_Toc119515340"/>
      <w:bookmarkStart w:id="2332" w:name="_Toc119516163"/>
      <w:bookmarkStart w:id="2333" w:name="_Toc119516362"/>
      <w:bookmarkStart w:id="2334" w:name="_Toc119517760"/>
      <w:bookmarkStart w:id="2335" w:name="_Toc119517794"/>
      <w:bookmarkStart w:id="2336" w:name="_Toc119518294"/>
      <w:bookmarkStart w:id="2337" w:name="_Toc174550383"/>
      <w:bookmarkStart w:id="2338" w:name="_Toc174550863"/>
      <w:bookmarkStart w:id="2339" w:name="_Toc174551356"/>
      <w:bookmarkStart w:id="2340" w:name="_Toc174553624"/>
      <w:bookmarkStart w:id="2341" w:name="_Toc174634976"/>
      <w:bookmarkStart w:id="2342" w:name="_Toc174742777"/>
      <w:bookmarkStart w:id="2343" w:name="_Toc175244111"/>
      <w:bookmarkStart w:id="2344" w:name="_Toc204458730"/>
      <w:r w:rsidRPr="00C807F2">
        <w:t>TERCERA PARTE: CONDICIONES CONTRACTUALES</w:t>
      </w:r>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p>
    <w:p w14:paraId="21A15C7C" w14:textId="77777777" w:rsidR="002A4EFB" w:rsidRDefault="002A4EFB" w:rsidP="002A4EFB">
      <w:pPr>
        <w:jc w:val="center"/>
        <w:rPr>
          <w:rFonts w:asciiTheme="minorHAnsi" w:hAnsiTheme="minorHAnsi"/>
          <w:b/>
          <w:color w:val="000000" w:themeColor="text1"/>
          <w:sz w:val="28"/>
          <w:szCs w:val="24"/>
          <w:lang w:val="es-MX"/>
        </w:rPr>
      </w:pPr>
    </w:p>
    <w:p w14:paraId="4665B379" w14:textId="77777777" w:rsidR="002A4EFB" w:rsidRDefault="002A4EFB" w:rsidP="002A4EFB">
      <w:pPr>
        <w:jc w:val="center"/>
        <w:rPr>
          <w:rFonts w:asciiTheme="minorHAnsi" w:hAnsiTheme="minorHAnsi"/>
          <w:b/>
          <w:color w:val="000000" w:themeColor="text1"/>
          <w:sz w:val="28"/>
          <w:szCs w:val="24"/>
          <w:lang w:val="es-MX"/>
        </w:rPr>
      </w:pPr>
    </w:p>
    <w:p w14:paraId="46A30C29" w14:textId="77777777" w:rsidR="002A4EFB" w:rsidRDefault="002A4EFB" w:rsidP="002A4EFB">
      <w:pPr>
        <w:jc w:val="center"/>
        <w:rPr>
          <w:rFonts w:asciiTheme="minorHAnsi" w:hAnsiTheme="minorHAnsi"/>
          <w:b/>
          <w:color w:val="000000" w:themeColor="text1"/>
          <w:sz w:val="28"/>
          <w:szCs w:val="24"/>
          <w:lang w:val="es-MX"/>
        </w:rPr>
      </w:pPr>
    </w:p>
    <w:p w14:paraId="78166D9D" w14:textId="77777777" w:rsidR="002A4EFB" w:rsidRDefault="002A4EFB" w:rsidP="002A4EFB">
      <w:pPr>
        <w:jc w:val="center"/>
        <w:rPr>
          <w:rFonts w:asciiTheme="minorHAnsi" w:hAnsiTheme="minorHAnsi"/>
          <w:b/>
          <w:color w:val="000000" w:themeColor="text1"/>
          <w:sz w:val="28"/>
          <w:szCs w:val="24"/>
          <w:lang w:val="es-MX"/>
        </w:rPr>
      </w:pPr>
    </w:p>
    <w:p w14:paraId="0F780F62" w14:textId="77777777" w:rsidR="002A4EFB" w:rsidRDefault="002A4EFB" w:rsidP="002A4EFB">
      <w:pPr>
        <w:jc w:val="center"/>
        <w:rPr>
          <w:rFonts w:asciiTheme="minorHAnsi" w:hAnsiTheme="minorHAnsi"/>
          <w:b/>
          <w:color w:val="000000" w:themeColor="text1"/>
          <w:sz w:val="28"/>
          <w:szCs w:val="24"/>
          <w:lang w:val="es-MX"/>
        </w:rPr>
      </w:pPr>
    </w:p>
    <w:p w14:paraId="0BF2D315" w14:textId="77777777" w:rsidR="002A4EFB" w:rsidRDefault="002A4EFB" w:rsidP="002A4EFB">
      <w:pPr>
        <w:jc w:val="center"/>
        <w:rPr>
          <w:rFonts w:asciiTheme="minorHAnsi" w:hAnsiTheme="minorHAnsi"/>
          <w:b/>
          <w:color w:val="000000" w:themeColor="text1"/>
          <w:sz w:val="28"/>
          <w:szCs w:val="24"/>
          <w:lang w:val="es-MX"/>
        </w:rPr>
      </w:pPr>
    </w:p>
    <w:p w14:paraId="7D98941B" w14:textId="77777777" w:rsidR="002A4EFB" w:rsidRDefault="002A4EFB" w:rsidP="002A4EFB">
      <w:pPr>
        <w:jc w:val="center"/>
        <w:rPr>
          <w:rFonts w:asciiTheme="minorHAnsi" w:hAnsiTheme="minorHAnsi"/>
          <w:b/>
          <w:color w:val="000000" w:themeColor="text1"/>
          <w:sz w:val="28"/>
          <w:szCs w:val="24"/>
          <w:lang w:val="es-MX"/>
        </w:rPr>
      </w:pPr>
    </w:p>
    <w:p w14:paraId="6176DAF3" w14:textId="77777777" w:rsidR="002A4EFB" w:rsidRDefault="002A4EFB" w:rsidP="002A4EFB">
      <w:pPr>
        <w:jc w:val="center"/>
        <w:rPr>
          <w:rFonts w:asciiTheme="minorHAnsi" w:hAnsiTheme="minorHAnsi"/>
          <w:b/>
          <w:color w:val="000000" w:themeColor="text1"/>
          <w:sz w:val="28"/>
          <w:szCs w:val="24"/>
          <w:lang w:val="es-MX"/>
        </w:rPr>
      </w:pPr>
    </w:p>
    <w:p w14:paraId="27BA81F5" w14:textId="77777777" w:rsidR="002A4EFB" w:rsidRDefault="002A4EFB" w:rsidP="002A4EFB">
      <w:pPr>
        <w:jc w:val="center"/>
        <w:rPr>
          <w:rFonts w:asciiTheme="minorHAnsi" w:hAnsiTheme="minorHAnsi"/>
          <w:b/>
          <w:color w:val="000000" w:themeColor="text1"/>
          <w:sz w:val="28"/>
          <w:szCs w:val="24"/>
          <w:lang w:val="es-MX"/>
        </w:rPr>
      </w:pPr>
    </w:p>
    <w:p w14:paraId="39185A23" w14:textId="77777777" w:rsidR="002A4EFB" w:rsidRDefault="002A4EFB" w:rsidP="002A4EFB">
      <w:pPr>
        <w:jc w:val="center"/>
        <w:rPr>
          <w:rFonts w:asciiTheme="minorHAnsi" w:hAnsiTheme="minorHAnsi"/>
          <w:b/>
          <w:color w:val="000000" w:themeColor="text1"/>
          <w:sz w:val="28"/>
          <w:szCs w:val="24"/>
          <w:lang w:val="es-MX"/>
        </w:rPr>
      </w:pPr>
    </w:p>
    <w:p w14:paraId="7646CB26" w14:textId="77777777" w:rsidR="002A4EFB" w:rsidRDefault="002A4EFB" w:rsidP="002A4EFB">
      <w:pPr>
        <w:jc w:val="center"/>
        <w:rPr>
          <w:rFonts w:asciiTheme="minorHAnsi" w:hAnsiTheme="minorHAnsi"/>
          <w:b/>
          <w:color w:val="000000" w:themeColor="text1"/>
          <w:sz w:val="28"/>
          <w:szCs w:val="24"/>
          <w:lang w:val="es-MX"/>
        </w:rPr>
      </w:pPr>
    </w:p>
    <w:p w14:paraId="14EC7A3A" w14:textId="77777777" w:rsidR="002A4EFB" w:rsidRDefault="002A4EFB" w:rsidP="002A4EFB">
      <w:pPr>
        <w:jc w:val="center"/>
        <w:rPr>
          <w:rFonts w:asciiTheme="minorHAnsi" w:hAnsiTheme="minorHAnsi"/>
          <w:b/>
          <w:color w:val="000000" w:themeColor="text1"/>
          <w:sz w:val="28"/>
          <w:szCs w:val="24"/>
          <w:lang w:val="es-MX"/>
        </w:rPr>
      </w:pPr>
    </w:p>
    <w:p w14:paraId="4F19BBA4" w14:textId="77777777" w:rsidR="002A4EFB" w:rsidRDefault="002A4EFB" w:rsidP="002A4EFB">
      <w:pPr>
        <w:jc w:val="center"/>
        <w:rPr>
          <w:rFonts w:asciiTheme="minorHAnsi" w:hAnsiTheme="minorHAnsi"/>
          <w:b/>
          <w:color w:val="000000" w:themeColor="text1"/>
          <w:sz w:val="28"/>
          <w:szCs w:val="24"/>
          <w:lang w:val="es-MX"/>
        </w:rPr>
      </w:pPr>
    </w:p>
    <w:p w14:paraId="294061BD" w14:textId="77777777" w:rsidR="002A4EFB" w:rsidRDefault="002A4EFB" w:rsidP="002A4EFB">
      <w:pPr>
        <w:jc w:val="center"/>
        <w:rPr>
          <w:rFonts w:asciiTheme="minorHAnsi" w:hAnsiTheme="minorHAnsi"/>
          <w:b/>
          <w:color w:val="000000" w:themeColor="text1"/>
          <w:sz w:val="28"/>
          <w:szCs w:val="24"/>
          <w:lang w:val="es-MX"/>
        </w:rPr>
      </w:pPr>
    </w:p>
    <w:p w14:paraId="25F25D5D" w14:textId="77777777" w:rsidR="002A4EFB" w:rsidRDefault="002A4EFB" w:rsidP="002A4EFB">
      <w:pPr>
        <w:jc w:val="center"/>
        <w:rPr>
          <w:rFonts w:asciiTheme="minorHAnsi" w:hAnsiTheme="minorHAnsi"/>
          <w:b/>
          <w:color w:val="000000" w:themeColor="text1"/>
          <w:sz w:val="28"/>
          <w:szCs w:val="24"/>
          <w:lang w:val="es-MX"/>
        </w:rPr>
      </w:pPr>
    </w:p>
    <w:p w14:paraId="5DF47A1F" w14:textId="77777777" w:rsidR="002A4EFB" w:rsidRDefault="002A4EFB" w:rsidP="002A4EFB">
      <w:pPr>
        <w:jc w:val="center"/>
        <w:rPr>
          <w:rFonts w:asciiTheme="minorHAnsi" w:hAnsiTheme="minorHAnsi"/>
          <w:b/>
          <w:color w:val="000000" w:themeColor="text1"/>
          <w:sz w:val="28"/>
          <w:szCs w:val="24"/>
          <w:lang w:val="es-MX"/>
        </w:rPr>
      </w:pPr>
    </w:p>
    <w:p w14:paraId="06FDE017" w14:textId="77777777" w:rsidR="002A4EFB" w:rsidRDefault="002A4EFB" w:rsidP="002A4EFB">
      <w:pPr>
        <w:jc w:val="center"/>
        <w:rPr>
          <w:rFonts w:asciiTheme="minorHAnsi" w:hAnsiTheme="minorHAnsi"/>
          <w:b/>
          <w:color w:val="000000" w:themeColor="text1"/>
          <w:sz w:val="28"/>
          <w:szCs w:val="24"/>
          <w:lang w:val="es-MX"/>
        </w:rPr>
      </w:pPr>
    </w:p>
    <w:p w14:paraId="548A8A40" w14:textId="77777777" w:rsidR="002A4EFB" w:rsidRDefault="002A4EFB" w:rsidP="002A4EFB">
      <w:pPr>
        <w:jc w:val="center"/>
        <w:rPr>
          <w:rFonts w:asciiTheme="minorHAnsi" w:hAnsiTheme="minorHAnsi"/>
          <w:b/>
          <w:color w:val="000000" w:themeColor="text1"/>
          <w:sz w:val="28"/>
          <w:szCs w:val="24"/>
          <w:lang w:val="es-MX"/>
        </w:rPr>
      </w:pPr>
    </w:p>
    <w:p w14:paraId="61E6A66B" w14:textId="77777777" w:rsidR="002A4EFB" w:rsidRDefault="002A4EFB" w:rsidP="002A4EFB">
      <w:pPr>
        <w:jc w:val="center"/>
        <w:rPr>
          <w:rFonts w:asciiTheme="minorHAnsi" w:hAnsiTheme="minorHAnsi"/>
          <w:b/>
          <w:color w:val="000000" w:themeColor="text1"/>
          <w:sz w:val="28"/>
          <w:szCs w:val="24"/>
          <w:lang w:val="es-MX"/>
        </w:rPr>
      </w:pPr>
    </w:p>
    <w:p w14:paraId="688B49A9" w14:textId="77777777" w:rsidR="002A4EFB" w:rsidRDefault="002A4EFB" w:rsidP="002A4EFB">
      <w:pPr>
        <w:jc w:val="center"/>
        <w:rPr>
          <w:rFonts w:asciiTheme="minorHAnsi" w:hAnsiTheme="minorHAnsi"/>
          <w:b/>
          <w:color w:val="000000" w:themeColor="text1"/>
          <w:sz w:val="28"/>
          <w:szCs w:val="24"/>
          <w:lang w:val="es-MX"/>
        </w:rPr>
      </w:pPr>
    </w:p>
    <w:p w14:paraId="4295BCB9" w14:textId="77777777" w:rsidR="002A4EFB" w:rsidRDefault="002A4EFB" w:rsidP="002A4EFB">
      <w:pPr>
        <w:jc w:val="center"/>
        <w:rPr>
          <w:rFonts w:asciiTheme="minorHAnsi" w:hAnsiTheme="minorHAnsi"/>
          <w:b/>
          <w:color w:val="000000" w:themeColor="text1"/>
          <w:sz w:val="28"/>
          <w:szCs w:val="24"/>
          <w:lang w:val="es-MX"/>
        </w:rPr>
      </w:pPr>
    </w:p>
    <w:p w14:paraId="0575E75E" w14:textId="77777777" w:rsidR="002A4EFB" w:rsidRDefault="002A4EFB" w:rsidP="002A4EFB">
      <w:pPr>
        <w:jc w:val="center"/>
        <w:rPr>
          <w:rFonts w:asciiTheme="minorHAnsi" w:hAnsiTheme="minorHAnsi"/>
          <w:b/>
          <w:color w:val="000000" w:themeColor="text1"/>
          <w:sz w:val="28"/>
          <w:szCs w:val="24"/>
          <w:lang w:val="es-MX"/>
        </w:rPr>
      </w:pPr>
    </w:p>
    <w:p w14:paraId="611D747E" w14:textId="77777777" w:rsidR="00283B49" w:rsidRDefault="00283B49" w:rsidP="002A4EFB">
      <w:pPr>
        <w:jc w:val="center"/>
        <w:rPr>
          <w:rFonts w:asciiTheme="minorHAnsi" w:hAnsiTheme="minorHAnsi"/>
          <w:b/>
          <w:color w:val="000000" w:themeColor="text1"/>
          <w:sz w:val="28"/>
          <w:szCs w:val="24"/>
          <w:lang w:val="es-MX"/>
        </w:rPr>
      </w:pPr>
    </w:p>
    <w:p w14:paraId="66B4A351" w14:textId="77777777" w:rsidR="00283B49" w:rsidRDefault="00283B49" w:rsidP="002A4EFB">
      <w:pPr>
        <w:jc w:val="center"/>
        <w:rPr>
          <w:rFonts w:asciiTheme="minorHAnsi" w:hAnsiTheme="minorHAnsi"/>
          <w:b/>
          <w:color w:val="000000" w:themeColor="text1"/>
          <w:sz w:val="28"/>
          <w:szCs w:val="24"/>
          <w:lang w:val="es-MX"/>
        </w:rPr>
      </w:pPr>
    </w:p>
    <w:p w14:paraId="1AA76BA6" w14:textId="77777777" w:rsidR="00283B49" w:rsidRDefault="00283B49" w:rsidP="002A4EFB">
      <w:pPr>
        <w:jc w:val="center"/>
        <w:rPr>
          <w:rFonts w:asciiTheme="minorHAnsi" w:hAnsiTheme="minorHAnsi"/>
          <w:b/>
          <w:color w:val="000000" w:themeColor="text1"/>
          <w:sz w:val="28"/>
          <w:szCs w:val="24"/>
          <w:lang w:val="es-MX"/>
        </w:rPr>
      </w:pPr>
    </w:p>
    <w:p w14:paraId="1739B2AE" w14:textId="77777777" w:rsidR="002A4EFB" w:rsidRDefault="002A4EFB" w:rsidP="002A4EFB">
      <w:pPr>
        <w:jc w:val="center"/>
        <w:rPr>
          <w:rFonts w:asciiTheme="minorHAnsi" w:hAnsiTheme="minorHAnsi"/>
          <w:b/>
          <w:color w:val="000000" w:themeColor="text1"/>
          <w:sz w:val="28"/>
          <w:szCs w:val="24"/>
          <w:lang w:val="es-MX"/>
        </w:rPr>
      </w:pPr>
    </w:p>
    <w:p w14:paraId="4A8B0600" w14:textId="4A5CCC14" w:rsidR="00D656B3" w:rsidRPr="00114C69" w:rsidRDefault="00D656B3" w:rsidP="00370797">
      <w:pPr>
        <w:pStyle w:val="INDGEN2"/>
      </w:pPr>
      <w:bookmarkStart w:id="2345" w:name="_Toc365893482"/>
      <w:bookmarkStart w:id="2346" w:name="_Toc158652550"/>
      <w:bookmarkStart w:id="2347" w:name="_Toc174550384"/>
      <w:bookmarkStart w:id="2348" w:name="_Toc174551357"/>
      <w:bookmarkStart w:id="2349" w:name="_Toc174553625"/>
      <w:bookmarkStart w:id="2350" w:name="_Toc174742778"/>
      <w:bookmarkStart w:id="2351" w:name="_Toc175244112"/>
      <w:bookmarkStart w:id="2352" w:name="_Toc204458731"/>
      <w:r w:rsidRPr="00114C69">
        <w:t>Modelo de Contrato</w:t>
      </w:r>
      <w:bookmarkEnd w:id="2299"/>
      <w:bookmarkEnd w:id="2300"/>
      <w:bookmarkEnd w:id="2315"/>
      <w:bookmarkEnd w:id="2316"/>
      <w:bookmarkEnd w:id="2317"/>
      <w:bookmarkEnd w:id="2345"/>
      <w:bookmarkEnd w:id="2346"/>
      <w:bookmarkEnd w:id="2347"/>
      <w:bookmarkEnd w:id="2348"/>
      <w:bookmarkEnd w:id="2349"/>
      <w:bookmarkEnd w:id="2350"/>
      <w:bookmarkEnd w:id="2351"/>
      <w:bookmarkEnd w:id="2352"/>
    </w:p>
    <w:p w14:paraId="52720178" w14:textId="77777777" w:rsidR="00D656B3" w:rsidRPr="003C5A36" w:rsidRDefault="00D656B3" w:rsidP="000C6174">
      <w:pPr>
        <w:pStyle w:val="Subttulo"/>
        <w:jc w:val="both"/>
        <w:rPr>
          <w:rFonts w:asciiTheme="minorHAnsi" w:hAnsiTheme="minorHAnsi" w:cstheme="minorHAnsi"/>
          <w:b w:val="0"/>
          <w:sz w:val="24"/>
          <w:szCs w:val="24"/>
          <w:lang w:val="es-ES"/>
        </w:rPr>
      </w:pPr>
      <w:r w:rsidRPr="003C5A36">
        <w:rPr>
          <w:rFonts w:asciiTheme="minorHAnsi" w:hAnsiTheme="minorHAnsi" w:cstheme="minorHAnsi"/>
          <w:b w:val="0"/>
          <w:sz w:val="24"/>
          <w:szCs w:val="24"/>
          <w:lang w:val="es-ES"/>
        </w:rPr>
        <w:tab/>
      </w:r>
      <w:r w:rsidRPr="003C5A36">
        <w:rPr>
          <w:rFonts w:asciiTheme="minorHAnsi" w:hAnsiTheme="minorHAnsi" w:cstheme="minorHAnsi"/>
          <w:b w:val="0"/>
          <w:sz w:val="24"/>
          <w:szCs w:val="24"/>
          <w:lang w:val="es-ES"/>
        </w:rPr>
        <w:tab/>
      </w:r>
    </w:p>
    <w:p w14:paraId="7AAF3FC4" w14:textId="77777777" w:rsidR="00D656B3" w:rsidRPr="008E4F0B" w:rsidRDefault="00D656B3" w:rsidP="000C6174">
      <w:pPr>
        <w:jc w:val="center"/>
        <w:rPr>
          <w:rFonts w:ascii="Arial" w:hAnsi="Arial" w:cs="Arial"/>
          <w:b/>
          <w:bCs/>
          <w:sz w:val="22"/>
          <w:szCs w:val="22"/>
        </w:rPr>
      </w:pPr>
      <w:r w:rsidRPr="008E4F0B">
        <w:rPr>
          <w:rFonts w:ascii="Arial" w:hAnsi="Arial" w:cs="Arial"/>
          <w:b/>
          <w:bCs/>
          <w:sz w:val="22"/>
          <w:szCs w:val="22"/>
        </w:rPr>
        <w:t>Contrato de construcción de obra (precios unitarios)</w:t>
      </w:r>
    </w:p>
    <w:p w14:paraId="302E46FA" w14:textId="77777777" w:rsidR="00D656B3" w:rsidRPr="008E4F0B" w:rsidRDefault="00D656B3" w:rsidP="000C6174">
      <w:pPr>
        <w:rPr>
          <w:rFonts w:ascii="Arial" w:hAnsi="Arial" w:cs="Arial"/>
          <w:b/>
          <w:bCs/>
          <w:sz w:val="22"/>
          <w:szCs w:val="22"/>
        </w:rPr>
      </w:pPr>
    </w:p>
    <w:p w14:paraId="09116474" w14:textId="341EAB4D" w:rsidR="00E64F54" w:rsidRPr="008E4F0B" w:rsidRDefault="00E64F54" w:rsidP="00E64F54">
      <w:pPr>
        <w:pStyle w:val="Textoindependiente"/>
        <w:rPr>
          <w:rFonts w:ascii="Arial" w:hAnsi="Arial" w:cs="Arial"/>
          <w:sz w:val="22"/>
          <w:szCs w:val="22"/>
        </w:rPr>
      </w:pPr>
      <w:r w:rsidRPr="008E4F0B">
        <w:rPr>
          <w:rFonts w:ascii="Arial" w:hAnsi="Arial" w:cs="Arial"/>
          <w:sz w:val="22"/>
          <w:szCs w:val="22"/>
        </w:rPr>
        <w:t xml:space="preserve">El presente </w:t>
      </w:r>
      <w:r w:rsidRPr="008E4F0B">
        <w:rPr>
          <w:rFonts w:ascii="Arial" w:hAnsi="Arial" w:cs="Arial"/>
          <w:b/>
          <w:sz w:val="22"/>
          <w:szCs w:val="22"/>
        </w:rPr>
        <w:t xml:space="preserve">Contrato de construcción de obra </w:t>
      </w:r>
      <w:r w:rsidRPr="008E4F0B">
        <w:rPr>
          <w:rFonts w:ascii="Arial" w:hAnsi="Arial" w:cs="Arial"/>
          <w:bCs/>
          <w:sz w:val="22"/>
          <w:szCs w:val="22"/>
        </w:rPr>
        <w:t>s</w:t>
      </w:r>
      <w:r w:rsidRPr="008E4F0B">
        <w:rPr>
          <w:rFonts w:ascii="Arial" w:hAnsi="Arial" w:cs="Arial"/>
          <w:sz w:val="22"/>
          <w:szCs w:val="22"/>
        </w:rPr>
        <w:t xml:space="preserve">e celebra en </w:t>
      </w:r>
      <w:r w:rsidRPr="00A2367E">
        <w:rPr>
          <w:rFonts w:ascii="Arial" w:hAnsi="Arial" w:cs="Arial"/>
          <w:i/>
          <w:iCs/>
          <w:sz w:val="22"/>
          <w:szCs w:val="22"/>
        </w:rPr>
        <w:t>el Ayuntamiento Municipal de Nagua, C/ 27 de Febrero no. 28</w:t>
      </w:r>
      <w:r w:rsidRPr="008E4F0B">
        <w:rPr>
          <w:rFonts w:ascii="Arial" w:hAnsi="Arial" w:cs="Arial"/>
          <w:sz w:val="22"/>
          <w:szCs w:val="22"/>
        </w:rPr>
        <w:t xml:space="preserve"> el </w:t>
      </w:r>
      <w:r w:rsidRPr="008E4F0B">
        <w:rPr>
          <w:rFonts w:ascii="Arial" w:hAnsi="Arial" w:cs="Arial"/>
          <w:i/>
          <w:iCs/>
          <w:color w:val="FF0000"/>
          <w:sz w:val="22"/>
          <w:szCs w:val="22"/>
        </w:rPr>
        <w:t>(indicar la fecha)</w:t>
      </w:r>
      <w:r w:rsidRPr="008E4F0B">
        <w:rPr>
          <w:rFonts w:ascii="Arial" w:hAnsi="Arial" w:cs="Arial"/>
          <w:color w:val="FF0000"/>
          <w:sz w:val="22"/>
          <w:szCs w:val="22"/>
        </w:rPr>
        <w:t xml:space="preserve"> </w:t>
      </w:r>
      <w:r w:rsidRPr="008E4F0B">
        <w:rPr>
          <w:rFonts w:ascii="Arial" w:hAnsi="Arial" w:cs="Arial"/>
          <w:sz w:val="22"/>
          <w:szCs w:val="22"/>
        </w:rPr>
        <w:t xml:space="preserve">entre </w:t>
      </w:r>
      <w:r w:rsidRPr="00260D40">
        <w:rPr>
          <w:rFonts w:ascii="Arial" w:hAnsi="Arial" w:cs="Arial"/>
          <w:i/>
          <w:iCs/>
          <w:sz w:val="22"/>
          <w:szCs w:val="22"/>
        </w:rPr>
        <w:t>el Ayuntamiento Municipal de Nagua</w:t>
      </w:r>
      <w:r w:rsidRPr="00260D40">
        <w:rPr>
          <w:rFonts w:ascii="Arial" w:hAnsi="Arial" w:cs="Arial"/>
          <w:sz w:val="22"/>
          <w:szCs w:val="22"/>
        </w:rPr>
        <w:t>, en adelante el</w:t>
      </w:r>
      <w:r w:rsidRPr="00260D40">
        <w:rPr>
          <w:rFonts w:ascii="Arial" w:hAnsi="Arial" w:cs="Arial"/>
          <w:b/>
          <w:bCs/>
          <w:sz w:val="22"/>
          <w:szCs w:val="22"/>
        </w:rPr>
        <w:t xml:space="preserve"> Contratante, </w:t>
      </w:r>
      <w:r w:rsidRPr="00260D40">
        <w:rPr>
          <w:rFonts w:ascii="Arial" w:hAnsi="Arial" w:cs="Arial"/>
          <w:sz w:val="22"/>
          <w:szCs w:val="22"/>
        </w:rPr>
        <w:t>representado por</w:t>
      </w:r>
      <w:r w:rsidRPr="00260D40">
        <w:rPr>
          <w:rFonts w:ascii="Arial" w:hAnsi="Arial" w:cs="Arial"/>
          <w:i/>
          <w:iCs/>
          <w:sz w:val="22"/>
          <w:szCs w:val="22"/>
        </w:rPr>
        <w:t xml:space="preserve">, Sr. Alfredo Rafael Peralta Ventura, Alcalde </w:t>
      </w:r>
      <w:r w:rsidRPr="008E4F0B">
        <w:rPr>
          <w:rFonts w:ascii="Arial" w:hAnsi="Arial" w:cs="Arial"/>
          <w:sz w:val="22"/>
          <w:szCs w:val="22"/>
        </w:rPr>
        <w:t xml:space="preserve">y </w:t>
      </w:r>
      <w:r w:rsidRPr="008E4F0B">
        <w:rPr>
          <w:rFonts w:ascii="Arial" w:hAnsi="Arial" w:cs="Arial"/>
          <w:i/>
          <w:iCs/>
          <w:color w:val="FF0000"/>
          <w:sz w:val="22"/>
          <w:szCs w:val="22"/>
        </w:rPr>
        <w:t>(indicar el nombre completo del contratista)</w:t>
      </w:r>
      <w:r w:rsidRPr="008E4F0B">
        <w:rPr>
          <w:rFonts w:ascii="Arial" w:hAnsi="Arial" w:cs="Arial"/>
          <w:sz w:val="22"/>
          <w:szCs w:val="22"/>
        </w:rPr>
        <w:t>,</w:t>
      </w:r>
      <w:r w:rsidRPr="008E4F0B">
        <w:rPr>
          <w:rFonts w:ascii="Arial" w:hAnsi="Arial" w:cs="Arial"/>
          <w:color w:val="FF0000"/>
          <w:sz w:val="22"/>
          <w:szCs w:val="22"/>
        </w:rPr>
        <w:t xml:space="preserve"> </w:t>
      </w:r>
      <w:r w:rsidRPr="008E4F0B">
        <w:rPr>
          <w:rFonts w:ascii="Arial" w:hAnsi="Arial" w:cs="Arial"/>
          <w:sz w:val="22"/>
          <w:szCs w:val="22"/>
        </w:rPr>
        <w:t>en adelante el</w:t>
      </w:r>
      <w:r w:rsidRPr="008E4F0B">
        <w:rPr>
          <w:rFonts w:ascii="Arial" w:hAnsi="Arial" w:cs="Arial"/>
          <w:b/>
          <w:bCs/>
          <w:sz w:val="22"/>
          <w:szCs w:val="22"/>
        </w:rPr>
        <w:t xml:space="preserve"> Contratista</w:t>
      </w:r>
      <w:r w:rsidRPr="008E4F0B">
        <w:rPr>
          <w:rFonts w:ascii="Arial" w:hAnsi="Arial" w:cs="Arial"/>
          <w:sz w:val="22"/>
          <w:szCs w:val="22"/>
        </w:rPr>
        <w:t xml:space="preserve">, representado por </w:t>
      </w:r>
      <w:r w:rsidRPr="008E4F0B">
        <w:rPr>
          <w:rFonts w:ascii="Arial" w:hAnsi="Arial" w:cs="Arial"/>
          <w:i/>
          <w:iCs/>
          <w:color w:val="FF0000"/>
          <w:sz w:val="22"/>
          <w:szCs w:val="22"/>
        </w:rPr>
        <w:t>(indicar el nombre completo del representante legal del contratista)</w:t>
      </w:r>
      <w:r w:rsidRPr="008E4F0B">
        <w:rPr>
          <w:rFonts w:ascii="Arial" w:hAnsi="Arial" w:cs="Arial"/>
          <w:sz w:val="22"/>
          <w:szCs w:val="22"/>
        </w:rPr>
        <w:t xml:space="preserve">. Ambos, en adelante y de forma conjunta, se denominarán las </w:t>
      </w:r>
      <w:r w:rsidRPr="008E4F0B">
        <w:rPr>
          <w:rFonts w:ascii="Arial" w:hAnsi="Arial" w:cs="Arial"/>
          <w:b/>
          <w:bCs/>
          <w:sz w:val="22"/>
          <w:szCs w:val="22"/>
        </w:rPr>
        <w:t>Partes</w:t>
      </w:r>
      <w:r w:rsidRPr="008E4F0B">
        <w:rPr>
          <w:rFonts w:ascii="Arial" w:hAnsi="Arial" w:cs="Arial"/>
          <w:sz w:val="22"/>
          <w:szCs w:val="22"/>
        </w:rPr>
        <w:t>.</w:t>
      </w:r>
    </w:p>
    <w:p w14:paraId="7B477A3F" w14:textId="77777777" w:rsidR="00E64F54" w:rsidRPr="008E4F0B" w:rsidRDefault="00E64F54" w:rsidP="00E64F54">
      <w:pPr>
        <w:spacing w:before="120" w:after="160" w:line="259" w:lineRule="auto"/>
        <w:rPr>
          <w:rFonts w:ascii="Arial" w:hAnsi="Arial" w:cs="Arial"/>
          <w:i/>
          <w:iCs/>
          <w:sz w:val="22"/>
          <w:szCs w:val="22"/>
        </w:rPr>
      </w:pPr>
      <w:r w:rsidRPr="008E4F0B">
        <w:rPr>
          <w:rFonts w:ascii="Arial" w:hAnsi="Arial" w:cs="Arial"/>
          <w:sz w:val="22"/>
          <w:szCs w:val="22"/>
        </w:rPr>
        <w:t>DECLARA EL CONTRATANTE</w:t>
      </w:r>
      <w:r w:rsidRPr="008E4F0B">
        <w:rPr>
          <w:rFonts w:ascii="Arial" w:hAnsi="Arial" w:cs="Arial"/>
          <w:i/>
          <w:iCs/>
          <w:sz w:val="22"/>
          <w:szCs w:val="22"/>
        </w:rPr>
        <w:t xml:space="preserve">: </w:t>
      </w:r>
    </w:p>
    <w:p w14:paraId="0029C75D" w14:textId="77777777" w:rsidR="00E64F54" w:rsidRPr="008E4F0B" w:rsidRDefault="00E64F54" w:rsidP="00E64F54">
      <w:pPr>
        <w:pStyle w:val="Prrafodelista"/>
        <w:numPr>
          <w:ilvl w:val="0"/>
          <w:numId w:val="86"/>
        </w:numPr>
        <w:spacing w:after="160" w:line="259" w:lineRule="auto"/>
        <w:contextualSpacing/>
        <w:rPr>
          <w:rFonts w:ascii="Arial" w:hAnsi="Arial" w:cs="Arial"/>
          <w:i/>
          <w:iCs/>
          <w:color w:val="FF0000"/>
          <w:sz w:val="22"/>
          <w:szCs w:val="22"/>
        </w:rPr>
      </w:pPr>
      <w:r w:rsidRPr="008E4F0B">
        <w:rPr>
          <w:rFonts w:ascii="Arial" w:hAnsi="Arial" w:cs="Arial"/>
          <w:i/>
          <w:iCs/>
          <w:color w:val="FF0000"/>
          <w:sz w:val="22"/>
          <w:szCs w:val="22"/>
        </w:rPr>
        <w:t>(indicar los requisitos legales que, conforme a la legislación nacional, tengan que asentarse en un contrato administrativo. Entre otros, descripción jurídica de la entidad, dirección, datos de los documentos que otorgan poder de representación a su representante)</w:t>
      </w:r>
    </w:p>
    <w:p w14:paraId="5DD1F3A7" w14:textId="55AB7B10" w:rsidR="00E64F54" w:rsidRPr="008E4F0B" w:rsidRDefault="00E64F54" w:rsidP="00E64F54">
      <w:pPr>
        <w:pStyle w:val="Prrafodelista"/>
        <w:numPr>
          <w:ilvl w:val="0"/>
          <w:numId w:val="86"/>
        </w:numPr>
        <w:spacing w:after="160" w:line="259" w:lineRule="auto"/>
        <w:contextualSpacing/>
        <w:rPr>
          <w:rFonts w:ascii="Arial" w:hAnsi="Arial" w:cs="Arial"/>
          <w:sz w:val="22"/>
          <w:szCs w:val="22"/>
        </w:rPr>
      </w:pPr>
      <w:r w:rsidRPr="008E4F0B">
        <w:rPr>
          <w:rFonts w:ascii="Arial" w:hAnsi="Arial" w:cs="Arial"/>
          <w:sz w:val="22"/>
          <w:szCs w:val="22"/>
        </w:rPr>
        <w:t xml:space="preserve">Que convocó a </w:t>
      </w:r>
      <w:r>
        <w:rPr>
          <w:rFonts w:ascii="Arial" w:hAnsi="Arial" w:cs="Arial"/>
          <w:sz w:val="22"/>
          <w:szCs w:val="22"/>
        </w:rPr>
        <w:t>SDO</w:t>
      </w:r>
      <w:r w:rsidRPr="008E4F0B">
        <w:rPr>
          <w:rFonts w:ascii="Arial" w:hAnsi="Arial" w:cs="Arial"/>
          <w:sz w:val="22"/>
          <w:szCs w:val="22"/>
        </w:rPr>
        <w:t xml:space="preserve"> respecto de las Obras consistentes en</w:t>
      </w:r>
      <w:r w:rsidRPr="008E4F0B">
        <w:rPr>
          <w:rFonts w:ascii="Arial" w:hAnsi="Arial" w:cs="Arial"/>
          <w:i/>
          <w:iCs/>
          <w:sz w:val="22"/>
          <w:szCs w:val="22"/>
        </w:rPr>
        <w:t xml:space="preserve"> </w:t>
      </w:r>
      <w:r w:rsidR="00260D40" w:rsidRPr="00260D40">
        <w:rPr>
          <w:rFonts w:ascii="Arial" w:hAnsi="Arial" w:cs="Arial"/>
          <w:i/>
          <w:iCs/>
          <w:sz w:val="22"/>
          <w:szCs w:val="22"/>
        </w:rPr>
        <w:t>la Construcción de un Centro Urbano de Bienestar y Oportunidades (CUBO) en el municipio de Nagua, provincia María Trinidad Sánchez, en el marco del “Programa de Desarrollo Económico Sostenible (PRODES)” del Banco</w:t>
      </w:r>
      <w:r w:rsidRPr="00260D40">
        <w:rPr>
          <w:rFonts w:ascii="Arial" w:hAnsi="Arial" w:cs="Arial"/>
          <w:i/>
          <w:iCs/>
          <w:sz w:val="22"/>
          <w:szCs w:val="22"/>
        </w:rPr>
        <w:t xml:space="preserve"> </w:t>
      </w:r>
      <w:r w:rsidRPr="008E4F0B">
        <w:rPr>
          <w:rFonts w:ascii="Arial" w:hAnsi="Arial" w:cs="Arial"/>
          <w:sz w:val="22"/>
          <w:szCs w:val="22"/>
        </w:rPr>
        <w:t xml:space="preserve">y que ha aceptado la oferta del </w:t>
      </w:r>
      <w:r w:rsidRPr="008E4F0B">
        <w:rPr>
          <w:rFonts w:ascii="Arial" w:hAnsi="Arial" w:cs="Arial"/>
          <w:b/>
          <w:bCs/>
          <w:sz w:val="22"/>
          <w:szCs w:val="22"/>
        </w:rPr>
        <w:t xml:space="preserve">Contratista </w:t>
      </w:r>
      <w:r w:rsidRPr="008E4F0B">
        <w:rPr>
          <w:rFonts w:ascii="Arial" w:hAnsi="Arial" w:cs="Arial"/>
          <w:sz w:val="22"/>
          <w:szCs w:val="22"/>
        </w:rPr>
        <w:t xml:space="preserve">para la ejecución de dichas Obras, por el monto de </w:t>
      </w:r>
      <w:r w:rsidRPr="008E4F0B">
        <w:rPr>
          <w:rFonts w:ascii="Arial" w:hAnsi="Arial" w:cs="Arial"/>
          <w:i/>
          <w:color w:val="FF0000"/>
          <w:sz w:val="22"/>
          <w:szCs w:val="22"/>
        </w:rPr>
        <w:t>(indicar el Precio del Contrato expresado en número y letra para cada una de las diferentes monedas de la oferta)</w:t>
      </w:r>
      <w:r w:rsidRPr="008E4F0B">
        <w:rPr>
          <w:rFonts w:ascii="Arial" w:hAnsi="Arial" w:cs="Arial"/>
          <w:color w:val="FF0000"/>
          <w:sz w:val="22"/>
          <w:szCs w:val="22"/>
        </w:rPr>
        <w:t xml:space="preserve"> </w:t>
      </w:r>
      <w:r w:rsidRPr="008E4F0B">
        <w:rPr>
          <w:rFonts w:ascii="Arial" w:hAnsi="Arial" w:cs="Arial"/>
          <w:sz w:val="22"/>
          <w:szCs w:val="22"/>
        </w:rPr>
        <w:t>(en adelante el “Precio del Contrato”).</w:t>
      </w:r>
    </w:p>
    <w:p w14:paraId="5A7D48B3" w14:textId="77777777" w:rsidR="00E64F54" w:rsidRPr="008E4F0B" w:rsidRDefault="00E64F54" w:rsidP="00E64F54">
      <w:pPr>
        <w:spacing w:after="160" w:line="259" w:lineRule="auto"/>
        <w:rPr>
          <w:rFonts w:ascii="Arial" w:hAnsi="Arial" w:cs="Arial"/>
          <w:sz w:val="22"/>
          <w:szCs w:val="22"/>
        </w:rPr>
      </w:pPr>
      <w:r w:rsidRPr="008E4F0B">
        <w:rPr>
          <w:rFonts w:ascii="Arial" w:hAnsi="Arial" w:cs="Arial"/>
          <w:sz w:val="22"/>
          <w:szCs w:val="22"/>
        </w:rPr>
        <w:t xml:space="preserve">DECLARA EL CONTRATISTA: </w:t>
      </w:r>
    </w:p>
    <w:p w14:paraId="135AECFF" w14:textId="77777777" w:rsidR="00E64F54" w:rsidRPr="008E4F0B" w:rsidRDefault="00E64F54" w:rsidP="00E64F54">
      <w:pPr>
        <w:pStyle w:val="Prrafodelista"/>
        <w:numPr>
          <w:ilvl w:val="0"/>
          <w:numId w:val="45"/>
        </w:numPr>
        <w:tabs>
          <w:tab w:val="clear" w:pos="720"/>
        </w:tabs>
        <w:spacing w:after="160" w:line="259" w:lineRule="auto"/>
        <w:ind w:left="360" w:hanging="360"/>
        <w:contextualSpacing/>
        <w:rPr>
          <w:rFonts w:ascii="Arial" w:hAnsi="Arial" w:cs="Arial"/>
          <w:i/>
          <w:iCs/>
          <w:color w:val="FF0000"/>
          <w:sz w:val="22"/>
          <w:szCs w:val="22"/>
        </w:rPr>
      </w:pPr>
      <w:r w:rsidRPr="008E4F0B">
        <w:rPr>
          <w:rFonts w:ascii="Arial" w:hAnsi="Arial" w:cs="Arial"/>
          <w:i/>
          <w:iCs/>
          <w:color w:val="FF0000"/>
          <w:sz w:val="22"/>
          <w:szCs w:val="22"/>
        </w:rPr>
        <w:t>(asentar los datos generales del Contratista, dirección, datos de documentos que otorgan poder de representación a su representante, nacionalidad, entre otros que requiera la legislación aplicable)</w:t>
      </w:r>
    </w:p>
    <w:p w14:paraId="2242B0AE" w14:textId="677A0653" w:rsidR="00E64F54" w:rsidRPr="008E4F0B" w:rsidRDefault="00E64F54" w:rsidP="00E64F54">
      <w:pPr>
        <w:pStyle w:val="Prrafodelista"/>
        <w:numPr>
          <w:ilvl w:val="0"/>
          <w:numId w:val="45"/>
        </w:numPr>
        <w:tabs>
          <w:tab w:val="clear" w:pos="720"/>
          <w:tab w:val="num" w:pos="360"/>
        </w:tabs>
        <w:spacing w:after="160" w:line="259" w:lineRule="auto"/>
        <w:ind w:left="360" w:hanging="360"/>
        <w:contextualSpacing/>
        <w:rPr>
          <w:rFonts w:ascii="Arial" w:hAnsi="Arial" w:cs="Arial"/>
          <w:i/>
          <w:iCs/>
          <w:color w:val="FF0000"/>
          <w:sz w:val="22"/>
          <w:szCs w:val="22"/>
        </w:rPr>
      </w:pPr>
      <w:r w:rsidRPr="008E4F0B">
        <w:rPr>
          <w:rFonts w:ascii="Arial" w:hAnsi="Arial" w:cs="Arial"/>
          <w:sz w:val="22"/>
          <w:szCs w:val="22"/>
        </w:rPr>
        <w:t>Que ha aceptado la adjudicación para la ejecución de las Obras</w:t>
      </w:r>
      <w:r w:rsidRPr="008E4F0B">
        <w:rPr>
          <w:rFonts w:ascii="Arial" w:hAnsi="Arial" w:cs="Arial"/>
          <w:i/>
          <w:iCs/>
          <w:sz w:val="22"/>
          <w:szCs w:val="22"/>
        </w:rPr>
        <w:t xml:space="preserve"> </w:t>
      </w:r>
      <w:r w:rsidR="00260D40" w:rsidRPr="00260D40">
        <w:rPr>
          <w:rFonts w:ascii="Arial" w:hAnsi="Arial" w:cs="Arial"/>
          <w:i/>
          <w:iCs/>
          <w:sz w:val="22"/>
          <w:szCs w:val="22"/>
        </w:rPr>
        <w:t>para la Construcción de un Centro Urbano de Bienestar y Oportunidades (CUBO) en el municipio de Nagua, provincia María Trinidad Sánchez, en el marco del “Programa de Desarrollo Económico Sostenible (PRODES)” del Banco</w:t>
      </w:r>
      <w:r w:rsidRPr="008E4F0B">
        <w:rPr>
          <w:rFonts w:ascii="Arial" w:hAnsi="Arial" w:cs="Arial"/>
          <w:i/>
          <w:iCs/>
          <w:color w:val="FF0000"/>
          <w:sz w:val="22"/>
          <w:szCs w:val="22"/>
        </w:rPr>
        <w:t xml:space="preserve"> </w:t>
      </w:r>
      <w:r w:rsidRPr="008E4F0B">
        <w:rPr>
          <w:rFonts w:ascii="Arial" w:hAnsi="Arial" w:cs="Arial"/>
          <w:sz w:val="22"/>
          <w:szCs w:val="22"/>
        </w:rPr>
        <w:t>y que el Precio del Contrato corresponde a su oferta por dichas Obras.</w:t>
      </w:r>
    </w:p>
    <w:p w14:paraId="7380C5F8" w14:textId="77777777" w:rsidR="00E64F54" w:rsidRPr="008E4F0B" w:rsidRDefault="00E64F54" w:rsidP="00E64F54">
      <w:pPr>
        <w:spacing w:after="160" w:line="259" w:lineRule="auto"/>
        <w:jc w:val="left"/>
        <w:rPr>
          <w:rFonts w:ascii="Arial" w:hAnsi="Arial" w:cs="Arial"/>
          <w:sz w:val="22"/>
          <w:szCs w:val="22"/>
        </w:rPr>
      </w:pPr>
      <w:r w:rsidRPr="008E4F0B">
        <w:rPr>
          <w:rFonts w:ascii="Arial" w:hAnsi="Arial" w:cs="Arial"/>
          <w:sz w:val="22"/>
          <w:szCs w:val="22"/>
        </w:rPr>
        <w:t>LAS PARTES CONVIENEN LO SIGUIENTE:</w:t>
      </w:r>
    </w:p>
    <w:p w14:paraId="2E37B53A" w14:textId="77777777" w:rsidR="00E64F54" w:rsidRPr="008E4F0B" w:rsidRDefault="00E64F54" w:rsidP="00E64F54">
      <w:pPr>
        <w:pStyle w:val="Prrafodelista"/>
        <w:numPr>
          <w:ilvl w:val="0"/>
          <w:numId w:val="46"/>
        </w:numPr>
        <w:tabs>
          <w:tab w:val="num" w:pos="360"/>
        </w:tabs>
        <w:spacing w:before="240" w:after="160"/>
        <w:jc w:val="left"/>
        <w:rPr>
          <w:rFonts w:ascii="Arial" w:hAnsi="Arial" w:cs="Arial"/>
          <w:b/>
          <w:bCs/>
          <w:sz w:val="22"/>
          <w:szCs w:val="22"/>
        </w:rPr>
      </w:pPr>
      <w:r w:rsidRPr="008E4F0B">
        <w:rPr>
          <w:rFonts w:ascii="Arial" w:hAnsi="Arial" w:cs="Arial"/>
          <w:b/>
          <w:bCs/>
          <w:sz w:val="22"/>
          <w:szCs w:val="22"/>
        </w:rPr>
        <w:t>Interpretación</w:t>
      </w:r>
    </w:p>
    <w:p w14:paraId="2A304EE8" w14:textId="77777777" w:rsidR="00E64F54" w:rsidRPr="008E4F0B" w:rsidRDefault="00E64F54" w:rsidP="00E64F54">
      <w:pPr>
        <w:pStyle w:val="Prrafodelista"/>
        <w:numPr>
          <w:ilvl w:val="0"/>
          <w:numId w:val="47"/>
        </w:numPr>
        <w:spacing w:after="160"/>
        <w:ind w:left="426"/>
        <w:contextualSpacing/>
        <w:jc w:val="left"/>
        <w:rPr>
          <w:rFonts w:ascii="Arial" w:hAnsi="Arial" w:cs="Arial"/>
          <w:sz w:val="22"/>
          <w:szCs w:val="22"/>
        </w:rPr>
      </w:pPr>
      <w:r w:rsidRPr="008E4F0B">
        <w:rPr>
          <w:rFonts w:ascii="Arial" w:hAnsi="Arial" w:cs="Arial"/>
          <w:sz w:val="22"/>
          <w:szCs w:val="22"/>
        </w:rPr>
        <w:t>En este Contrato las palabras y expresiones tendrán el mismo significado que se les asigne en las respectivas condiciones del Contrato a que se refieran.</w:t>
      </w:r>
    </w:p>
    <w:p w14:paraId="1A4FF625" w14:textId="77777777" w:rsidR="00E64F54" w:rsidRPr="000C2A6B" w:rsidRDefault="00E64F54" w:rsidP="00E64F54">
      <w:pPr>
        <w:pStyle w:val="Prrafodelista"/>
        <w:numPr>
          <w:ilvl w:val="0"/>
          <w:numId w:val="47"/>
        </w:numPr>
        <w:spacing w:after="160"/>
        <w:ind w:left="426"/>
        <w:contextualSpacing/>
        <w:jc w:val="left"/>
        <w:rPr>
          <w:rStyle w:val="normaltextrun"/>
        </w:rPr>
      </w:pPr>
      <w:r w:rsidRPr="008E4F0B">
        <w:rPr>
          <w:rStyle w:val="normaltextrun"/>
          <w:rFonts w:ascii="Arial" w:hAnsi="Arial" w:cs="Arial"/>
          <w:color w:val="000000"/>
          <w:sz w:val="22"/>
          <w:szCs w:val="22"/>
          <w:bdr w:val="none" w:sz="0" w:space="0" w:color="auto" w:frame="1"/>
          <w:lang w:val="es-HN"/>
        </w:rPr>
        <w:t>Adicionalmente a lo dispuesto en el inciso 1, la interpretación del Contrato se regirá por lo dispuesto en las Condiciones Generales del Contrato.</w:t>
      </w:r>
    </w:p>
    <w:p w14:paraId="08A2B772" w14:textId="77777777" w:rsidR="00E64F54" w:rsidRPr="008E4F0B" w:rsidRDefault="00E64F54" w:rsidP="00E64F54">
      <w:pPr>
        <w:pStyle w:val="Prrafodelista"/>
        <w:spacing w:after="160"/>
        <w:ind w:left="426"/>
        <w:contextualSpacing/>
        <w:jc w:val="left"/>
        <w:rPr>
          <w:rFonts w:ascii="Arial" w:hAnsi="Arial" w:cs="Arial"/>
          <w:sz w:val="22"/>
          <w:szCs w:val="22"/>
        </w:rPr>
      </w:pPr>
    </w:p>
    <w:p w14:paraId="65644742" w14:textId="77777777" w:rsidR="00E64F54" w:rsidRPr="008E4F0B" w:rsidRDefault="00E64F54" w:rsidP="00E64F54">
      <w:pPr>
        <w:pStyle w:val="Prrafodelista"/>
        <w:numPr>
          <w:ilvl w:val="0"/>
          <w:numId w:val="46"/>
        </w:numPr>
        <w:tabs>
          <w:tab w:val="num" w:pos="360"/>
        </w:tabs>
        <w:spacing w:before="240" w:after="160"/>
        <w:jc w:val="left"/>
        <w:rPr>
          <w:rFonts w:ascii="Arial" w:hAnsi="Arial" w:cs="Arial"/>
          <w:b/>
          <w:bCs/>
          <w:sz w:val="22"/>
          <w:szCs w:val="22"/>
        </w:rPr>
      </w:pPr>
      <w:r w:rsidRPr="008E4F0B">
        <w:rPr>
          <w:rFonts w:ascii="Arial" w:hAnsi="Arial" w:cs="Arial"/>
          <w:b/>
          <w:bCs/>
          <w:sz w:val="22"/>
          <w:szCs w:val="22"/>
        </w:rPr>
        <w:t>Orden de Prelación de los documentos contractuales</w:t>
      </w:r>
    </w:p>
    <w:p w14:paraId="530EADAE" w14:textId="77777777" w:rsidR="00E64F54" w:rsidRPr="008E4F0B" w:rsidRDefault="00E64F54" w:rsidP="00E64F54">
      <w:pPr>
        <w:pStyle w:val="Prrafodelista"/>
        <w:numPr>
          <w:ilvl w:val="0"/>
          <w:numId w:val="48"/>
        </w:numPr>
        <w:spacing w:after="160" w:line="259" w:lineRule="auto"/>
        <w:ind w:left="720"/>
        <w:contextualSpacing/>
        <w:rPr>
          <w:rFonts w:ascii="Arial" w:hAnsi="Arial" w:cs="Arial"/>
          <w:sz w:val="22"/>
          <w:szCs w:val="22"/>
        </w:rPr>
      </w:pPr>
      <w:r w:rsidRPr="008E4F0B">
        <w:rPr>
          <w:rFonts w:ascii="Arial" w:hAnsi="Arial" w:cs="Arial"/>
          <w:sz w:val="22"/>
          <w:szCs w:val="22"/>
        </w:rPr>
        <w:t>Los siguientes documentos constituyen el Contrato entre el Contratante y el Contratista, y serán leídos e interpretados como parte integral del Contrato:</w:t>
      </w:r>
    </w:p>
    <w:p w14:paraId="7529CBF7" w14:textId="77777777" w:rsidR="00E64F54" w:rsidRDefault="00E64F54" w:rsidP="00E64F54">
      <w:pPr>
        <w:pStyle w:val="Prrafodelista"/>
        <w:numPr>
          <w:ilvl w:val="0"/>
          <w:numId w:val="87"/>
        </w:numPr>
        <w:suppressAutoHyphens/>
        <w:spacing w:after="140"/>
        <w:contextualSpacing/>
        <w:rPr>
          <w:rFonts w:ascii="Arial" w:hAnsi="Arial" w:cs="Arial"/>
          <w:spacing w:val="-3"/>
          <w:sz w:val="22"/>
          <w:szCs w:val="22"/>
        </w:rPr>
      </w:pPr>
      <w:r w:rsidRPr="008E4F0B">
        <w:rPr>
          <w:rFonts w:ascii="Arial" w:hAnsi="Arial" w:cs="Arial"/>
          <w:spacing w:val="-3"/>
          <w:sz w:val="22"/>
          <w:szCs w:val="22"/>
        </w:rPr>
        <w:t>Contrato</w:t>
      </w:r>
      <w:r>
        <w:rPr>
          <w:rFonts w:ascii="Arial" w:hAnsi="Arial" w:cs="Arial"/>
          <w:spacing w:val="-3"/>
          <w:sz w:val="22"/>
          <w:szCs w:val="22"/>
        </w:rPr>
        <w:t xml:space="preserve">, </w:t>
      </w:r>
    </w:p>
    <w:p w14:paraId="5F82C82D" w14:textId="77777777" w:rsidR="00E64F54" w:rsidRDefault="00E64F54" w:rsidP="00E64F54">
      <w:pPr>
        <w:pStyle w:val="Prrafodelista"/>
        <w:numPr>
          <w:ilvl w:val="0"/>
          <w:numId w:val="87"/>
        </w:numPr>
        <w:suppressAutoHyphens/>
        <w:spacing w:after="140"/>
        <w:contextualSpacing/>
        <w:rPr>
          <w:rFonts w:ascii="Arial" w:hAnsi="Arial" w:cs="Arial"/>
          <w:spacing w:val="-3"/>
          <w:sz w:val="22"/>
          <w:szCs w:val="22"/>
        </w:rPr>
      </w:pPr>
      <w:r>
        <w:rPr>
          <w:rFonts w:ascii="Arial" w:hAnsi="Arial" w:cs="Arial"/>
          <w:spacing w:val="-3"/>
          <w:sz w:val="22"/>
          <w:szCs w:val="22"/>
        </w:rPr>
        <w:t>Apéndice 1: Integridad Sector Público,</w:t>
      </w:r>
    </w:p>
    <w:p w14:paraId="37465385" w14:textId="77777777" w:rsidR="00E64F54" w:rsidRDefault="00E64F54" w:rsidP="00E64F54">
      <w:pPr>
        <w:pStyle w:val="Prrafodelista"/>
        <w:numPr>
          <w:ilvl w:val="0"/>
          <w:numId w:val="87"/>
        </w:numPr>
        <w:suppressAutoHyphens/>
        <w:spacing w:after="140"/>
        <w:contextualSpacing/>
        <w:rPr>
          <w:rFonts w:ascii="Arial" w:hAnsi="Arial" w:cs="Arial"/>
          <w:spacing w:val="-3"/>
          <w:sz w:val="22"/>
          <w:szCs w:val="22"/>
        </w:rPr>
      </w:pPr>
      <w:r>
        <w:rPr>
          <w:rFonts w:ascii="Arial" w:hAnsi="Arial" w:cs="Arial"/>
          <w:spacing w:val="-3"/>
          <w:sz w:val="22"/>
          <w:szCs w:val="22"/>
        </w:rPr>
        <w:t>Apéndice 2: Disposiciones Ambientales y Sociales del Banco</w:t>
      </w:r>
      <w:r w:rsidRPr="008E4F0B">
        <w:rPr>
          <w:rFonts w:ascii="Arial" w:hAnsi="Arial" w:cs="Arial"/>
          <w:spacing w:val="-3"/>
          <w:sz w:val="22"/>
          <w:szCs w:val="22"/>
        </w:rPr>
        <w:t xml:space="preserve">, </w:t>
      </w:r>
    </w:p>
    <w:p w14:paraId="1FFEE1BF" w14:textId="77777777" w:rsidR="00E64F54" w:rsidRDefault="00E64F54" w:rsidP="00E64F54">
      <w:pPr>
        <w:pStyle w:val="Prrafodelista"/>
        <w:numPr>
          <w:ilvl w:val="0"/>
          <w:numId w:val="87"/>
        </w:numPr>
        <w:suppressAutoHyphens/>
        <w:spacing w:after="140"/>
        <w:contextualSpacing/>
        <w:rPr>
          <w:rFonts w:ascii="Arial" w:hAnsi="Arial" w:cs="Arial"/>
          <w:spacing w:val="-3"/>
          <w:sz w:val="22"/>
          <w:szCs w:val="22"/>
        </w:rPr>
      </w:pPr>
      <w:r>
        <w:rPr>
          <w:rFonts w:ascii="Arial" w:hAnsi="Arial" w:cs="Arial"/>
          <w:spacing w:val="-3"/>
          <w:sz w:val="22"/>
          <w:szCs w:val="22"/>
        </w:rPr>
        <w:t>Condiciones particulares de Contrato,</w:t>
      </w:r>
    </w:p>
    <w:p w14:paraId="10271A5B" w14:textId="77777777" w:rsidR="00E64F54" w:rsidRPr="008E4F0B" w:rsidRDefault="00E64F54" w:rsidP="00E64F54">
      <w:pPr>
        <w:pStyle w:val="Prrafodelista"/>
        <w:numPr>
          <w:ilvl w:val="0"/>
          <w:numId w:val="87"/>
        </w:numPr>
        <w:suppressAutoHyphens/>
        <w:spacing w:after="140"/>
        <w:contextualSpacing/>
        <w:rPr>
          <w:rFonts w:ascii="Arial" w:hAnsi="Arial" w:cs="Arial"/>
          <w:spacing w:val="-3"/>
          <w:sz w:val="22"/>
          <w:szCs w:val="22"/>
        </w:rPr>
      </w:pPr>
      <w:r>
        <w:rPr>
          <w:rFonts w:ascii="Arial" w:hAnsi="Arial" w:cs="Arial"/>
          <w:spacing w:val="-3"/>
          <w:sz w:val="22"/>
          <w:szCs w:val="22"/>
        </w:rPr>
        <w:t>Condiciones generales de Contrato,</w:t>
      </w:r>
    </w:p>
    <w:p w14:paraId="472AD0DA" w14:textId="77777777" w:rsidR="00E64F54" w:rsidRPr="008E4F0B" w:rsidRDefault="00E64F54" w:rsidP="00E64F54">
      <w:pPr>
        <w:pStyle w:val="Prrafodelista"/>
        <w:numPr>
          <w:ilvl w:val="0"/>
          <w:numId w:val="87"/>
        </w:numPr>
        <w:suppressAutoHyphens/>
        <w:spacing w:after="140"/>
        <w:contextualSpacing/>
        <w:rPr>
          <w:rFonts w:ascii="Arial" w:hAnsi="Arial" w:cs="Arial"/>
          <w:spacing w:val="-3"/>
          <w:sz w:val="22"/>
          <w:szCs w:val="22"/>
        </w:rPr>
      </w:pPr>
      <w:r w:rsidRPr="008E4F0B">
        <w:rPr>
          <w:rFonts w:ascii="Arial" w:hAnsi="Arial" w:cs="Arial"/>
          <w:spacing w:val="-3"/>
          <w:sz w:val="22"/>
          <w:szCs w:val="22"/>
        </w:rPr>
        <w:t>Carta de Aceptación,</w:t>
      </w:r>
    </w:p>
    <w:p w14:paraId="509B1316" w14:textId="77777777" w:rsidR="00E64F54" w:rsidRPr="00DD5A06" w:rsidRDefault="00E64F54" w:rsidP="00E64F54">
      <w:pPr>
        <w:pStyle w:val="Prrafodelista"/>
        <w:numPr>
          <w:ilvl w:val="0"/>
          <w:numId w:val="87"/>
        </w:numPr>
        <w:suppressAutoHyphens/>
        <w:spacing w:after="140"/>
        <w:contextualSpacing/>
        <w:rPr>
          <w:rFonts w:ascii="Arial" w:hAnsi="Arial" w:cs="Arial"/>
          <w:spacing w:val="-3"/>
          <w:sz w:val="22"/>
          <w:szCs w:val="22"/>
        </w:rPr>
      </w:pPr>
      <w:r w:rsidRPr="00DD5A06">
        <w:rPr>
          <w:rFonts w:ascii="Arial" w:hAnsi="Arial" w:cs="Arial"/>
          <w:spacing w:val="-3"/>
          <w:sz w:val="22"/>
          <w:szCs w:val="22"/>
        </w:rPr>
        <w:t>Oferta del Contratista,</w:t>
      </w:r>
    </w:p>
    <w:p w14:paraId="68380F4D" w14:textId="77777777" w:rsidR="00E64F54" w:rsidRPr="00DD5A06" w:rsidRDefault="00E64F54" w:rsidP="00E64F54">
      <w:pPr>
        <w:pStyle w:val="Prrafodelista"/>
        <w:numPr>
          <w:ilvl w:val="0"/>
          <w:numId w:val="87"/>
        </w:numPr>
        <w:suppressAutoHyphens/>
        <w:spacing w:after="140"/>
        <w:contextualSpacing/>
        <w:rPr>
          <w:rFonts w:ascii="Arial" w:hAnsi="Arial" w:cs="Arial"/>
          <w:spacing w:val="-3"/>
          <w:sz w:val="22"/>
          <w:szCs w:val="22"/>
        </w:rPr>
      </w:pPr>
      <w:r w:rsidRPr="00DD5A06">
        <w:rPr>
          <w:rFonts w:ascii="Arial" w:hAnsi="Arial" w:cs="Arial"/>
          <w:spacing w:val="-3"/>
          <w:sz w:val="22"/>
          <w:szCs w:val="22"/>
        </w:rPr>
        <w:t>Especificaciones y planos,</w:t>
      </w:r>
    </w:p>
    <w:p w14:paraId="49AFF4C8" w14:textId="77777777" w:rsidR="00E64F54" w:rsidRDefault="00E64F54" w:rsidP="00E64F54">
      <w:pPr>
        <w:pStyle w:val="Prrafodelista"/>
        <w:numPr>
          <w:ilvl w:val="0"/>
          <w:numId w:val="87"/>
        </w:numPr>
        <w:suppressAutoHyphens/>
        <w:spacing w:after="140"/>
        <w:contextualSpacing/>
        <w:rPr>
          <w:rFonts w:ascii="Arial" w:hAnsi="Arial" w:cs="Arial"/>
          <w:spacing w:val="-3"/>
          <w:sz w:val="22"/>
          <w:szCs w:val="22"/>
        </w:rPr>
      </w:pPr>
      <w:r w:rsidRPr="00DD5A06">
        <w:rPr>
          <w:rFonts w:ascii="Arial" w:hAnsi="Arial" w:cs="Arial"/>
          <w:spacing w:val="-3"/>
          <w:sz w:val="22"/>
          <w:szCs w:val="22"/>
        </w:rPr>
        <w:t>Lista de cantidades</w:t>
      </w:r>
      <w:r w:rsidRPr="00DD5A06">
        <w:rPr>
          <w:rFonts w:ascii="Arial" w:hAnsi="Arial" w:cs="Arial"/>
          <w:spacing w:val="-3"/>
          <w:sz w:val="22"/>
          <w:szCs w:val="22"/>
          <w:vertAlign w:val="superscript"/>
        </w:rPr>
        <w:t xml:space="preserve"> </w:t>
      </w:r>
      <w:r w:rsidRPr="00DD5A06">
        <w:rPr>
          <w:rFonts w:ascii="Arial" w:hAnsi="Arial" w:cs="Arial"/>
          <w:spacing w:val="-3"/>
          <w:sz w:val="22"/>
          <w:szCs w:val="22"/>
        </w:rPr>
        <w:t>y precios unitarios</w:t>
      </w:r>
    </w:p>
    <w:p w14:paraId="08C46483" w14:textId="77777777" w:rsidR="00260D40" w:rsidRPr="00DD5A06" w:rsidRDefault="00260D40" w:rsidP="00260D40">
      <w:pPr>
        <w:pStyle w:val="Prrafodelista"/>
        <w:suppressAutoHyphens/>
        <w:spacing w:after="140"/>
        <w:contextualSpacing/>
        <w:rPr>
          <w:rFonts w:ascii="Arial" w:hAnsi="Arial" w:cs="Arial"/>
          <w:spacing w:val="-3"/>
          <w:sz w:val="22"/>
          <w:szCs w:val="22"/>
        </w:rPr>
      </w:pPr>
    </w:p>
    <w:p w14:paraId="25B13A74" w14:textId="77777777" w:rsidR="00E64F54" w:rsidRPr="008E4F0B" w:rsidRDefault="00E64F54" w:rsidP="00E64F54">
      <w:pPr>
        <w:pStyle w:val="Prrafodelista"/>
        <w:numPr>
          <w:ilvl w:val="0"/>
          <w:numId w:val="48"/>
        </w:numPr>
        <w:spacing w:before="120" w:after="120"/>
        <w:ind w:left="720"/>
        <w:rPr>
          <w:rFonts w:ascii="Arial" w:hAnsi="Arial" w:cs="Arial"/>
          <w:sz w:val="22"/>
          <w:szCs w:val="22"/>
        </w:rPr>
      </w:pPr>
      <w:r w:rsidRPr="008E4F0B">
        <w:rPr>
          <w:rFonts w:ascii="Arial" w:hAnsi="Arial" w:cs="Arial"/>
          <w:sz w:val="22"/>
          <w:szCs w:val="22"/>
        </w:rPr>
        <w:t>Este Contrato prevalecerá sobre todos los otros documentos contractuales. En caso de alguna discrepancia o inconsistencia entre los documentos del Contrato, los documentos prevalecerán en el orden enunciado anteriormente.</w:t>
      </w:r>
    </w:p>
    <w:p w14:paraId="1B1C3ED9" w14:textId="77777777" w:rsidR="00E64F54" w:rsidRPr="008E4F0B" w:rsidRDefault="00E64F54" w:rsidP="00E64F54">
      <w:pPr>
        <w:pStyle w:val="Prrafodelista"/>
        <w:numPr>
          <w:ilvl w:val="0"/>
          <w:numId w:val="48"/>
        </w:numPr>
        <w:spacing w:before="120" w:after="120"/>
        <w:ind w:left="720"/>
        <w:rPr>
          <w:rFonts w:ascii="Arial" w:hAnsi="Arial" w:cs="Arial"/>
          <w:sz w:val="22"/>
          <w:szCs w:val="22"/>
        </w:rPr>
      </w:pPr>
      <w:r w:rsidRPr="008E4F0B">
        <w:rPr>
          <w:rFonts w:ascii="Arial" w:hAnsi="Arial" w:cs="Arial"/>
          <w:sz w:val="22"/>
          <w:szCs w:val="22"/>
        </w:rPr>
        <w:t>Sujeto al orden de prelación establecido, todos los documentos que forman parte integral del Contrato son correlativos, complementarios y mutuamente explicativos. El contrato debe leerse en su conjunto de manera integral.</w:t>
      </w:r>
    </w:p>
    <w:p w14:paraId="25A3C1FB" w14:textId="77777777" w:rsidR="00E64F54" w:rsidRPr="008E4F0B" w:rsidRDefault="00E64F54" w:rsidP="00E64F54">
      <w:pPr>
        <w:pStyle w:val="Prrafodelista"/>
        <w:numPr>
          <w:ilvl w:val="0"/>
          <w:numId w:val="46"/>
        </w:numPr>
        <w:tabs>
          <w:tab w:val="num" w:pos="360"/>
        </w:tabs>
        <w:spacing w:before="240" w:after="160"/>
        <w:jc w:val="left"/>
        <w:rPr>
          <w:rFonts w:ascii="Arial" w:hAnsi="Arial" w:cs="Arial"/>
          <w:b/>
          <w:bCs/>
          <w:sz w:val="22"/>
          <w:szCs w:val="22"/>
        </w:rPr>
      </w:pPr>
      <w:r w:rsidRPr="008E4F0B">
        <w:rPr>
          <w:rFonts w:ascii="Arial" w:hAnsi="Arial" w:cs="Arial"/>
          <w:b/>
          <w:bCs/>
          <w:sz w:val="22"/>
          <w:szCs w:val="22"/>
        </w:rPr>
        <w:t>Obligaciones del Contratista y del Contratante</w:t>
      </w:r>
    </w:p>
    <w:p w14:paraId="16558809" w14:textId="77777777" w:rsidR="00E64F54" w:rsidRPr="008E4F0B" w:rsidRDefault="00E64F54" w:rsidP="00E64F54">
      <w:pPr>
        <w:pStyle w:val="Prrafodelista"/>
        <w:numPr>
          <w:ilvl w:val="0"/>
          <w:numId w:val="88"/>
        </w:numPr>
        <w:spacing w:after="160" w:line="259" w:lineRule="auto"/>
        <w:contextualSpacing/>
        <w:rPr>
          <w:rFonts w:ascii="Arial" w:hAnsi="Arial" w:cs="Arial"/>
          <w:sz w:val="22"/>
          <w:szCs w:val="22"/>
        </w:rPr>
      </w:pPr>
      <w:r w:rsidRPr="008E4F0B">
        <w:rPr>
          <w:rFonts w:ascii="Arial" w:hAnsi="Arial" w:cs="Arial"/>
          <w:sz w:val="22"/>
          <w:szCs w:val="22"/>
        </w:rPr>
        <w:t>En razón a los pagos que el Contratante hará al Contratista conforme a lo estipulado en este Contrato, el Contratista se obliga a ejecutar las Obras para el Contratante y a subsanar cualquier vicio o defecto de ésta de conformidad en todo respecto con las disposiciones del Contrato.</w:t>
      </w:r>
    </w:p>
    <w:p w14:paraId="6A50908B" w14:textId="77777777" w:rsidR="00E64F54" w:rsidRPr="008E4F0B" w:rsidRDefault="00E64F54" w:rsidP="00E64F54">
      <w:pPr>
        <w:pStyle w:val="Prrafodelista"/>
        <w:numPr>
          <w:ilvl w:val="0"/>
          <w:numId w:val="88"/>
        </w:numPr>
        <w:spacing w:after="160" w:line="259" w:lineRule="auto"/>
        <w:contextualSpacing/>
        <w:rPr>
          <w:rFonts w:ascii="Arial" w:hAnsi="Arial" w:cs="Arial"/>
          <w:sz w:val="22"/>
          <w:szCs w:val="22"/>
        </w:rPr>
      </w:pPr>
      <w:r w:rsidRPr="008E4F0B">
        <w:rPr>
          <w:rFonts w:ascii="Arial" w:hAnsi="Arial" w:cs="Arial"/>
          <w:sz w:val="22"/>
          <w:szCs w:val="22"/>
        </w:rPr>
        <w:t>El Contratante se compromete a pagar al Contratista como remuneración</w:t>
      </w:r>
      <w:r w:rsidRPr="008E4F0B" w:rsidDel="006E1CDD">
        <w:rPr>
          <w:rFonts w:ascii="Arial" w:hAnsi="Arial" w:cs="Arial"/>
          <w:sz w:val="22"/>
          <w:szCs w:val="22"/>
        </w:rPr>
        <w:t xml:space="preserve"> </w:t>
      </w:r>
      <w:r w:rsidRPr="008E4F0B">
        <w:rPr>
          <w:rFonts w:ascii="Arial" w:hAnsi="Arial" w:cs="Arial"/>
          <w:sz w:val="22"/>
          <w:szCs w:val="22"/>
        </w:rPr>
        <w:t xml:space="preserve">de la ejecución de las Obras, incluido cualquier subsanación de sus defectos, el Precio del Contrato o las sumas que resulten pagaderas de conformidad con lo dispuesto en el Contrato en el plazo y en la forma prescritos en éste. </w:t>
      </w:r>
    </w:p>
    <w:p w14:paraId="2FC60514" w14:textId="77777777" w:rsidR="00E64F54" w:rsidRPr="008E4F0B" w:rsidRDefault="00E64F54" w:rsidP="00E64F54">
      <w:pPr>
        <w:pStyle w:val="Prrafodelista"/>
        <w:numPr>
          <w:ilvl w:val="0"/>
          <w:numId w:val="88"/>
        </w:numPr>
        <w:spacing w:after="160" w:line="259" w:lineRule="auto"/>
        <w:contextualSpacing/>
        <w:rPr>
          <w:rFonts w:ascii="Arial" w:hAnsi="Arial" w:cs="Arial"/>
          <w:sz w:val="22"/>
          <w:szCs w:val="22"/>
        </w:rPr>
      </w:pPr>
      <w:r w:rsidRPr="008E4F0B">
        <w:rPr>
          <w:rFonts w:ascii="Arial" w:hAnsi="Arial" w:cs="Arial"/>
          <w:sz w:val="22"/>
          <w:szCs w:val="22"/>
        </w:rPr>
        <w:t>Las Partes se comprometen a actuar de buena fe en cuanto a los derechos de la otra Parte en virtud de este Contrato y a adoptar todas las medidas razonables para asegurar el cumplimiento de los objetivos de este Contrato.</w:t>
      </w:r>
    </w:p>
    <w:p w14:paraId="5ABDAF46" w14:textId="77777777" w:rsidR="00E64F54" w:rsidRPr="008E4F0B" w:rsidRDefault="00E64F54" w:rsidP="00E64F54">
      <w:pPr>
        <w:spacing w:after="160" w:line="259" w:lineRule="auto"/>
        <w:rPr>
          <w:rFonts w:ascii="Arial" w:hAnsi="Arial" w:cs="Arial"/>
          <w:sz w:val="22"/>
          <w:szCs w:val="22"/>
        </w:rPr>
      </w:pPr>
      <w:r w:rsidRPr="008E4F0B">
        <w:rPr>
          <w:rFonts w:ascii="Arial" w:hAnsi="Arial" w:cs="Arial"/>
          <w:b/>
          <w:bCs/>
          <w:sz w:val="22"/>
          <w:szCs w:val="22"/>
        </w:rPr>
        <w:t>Enteradas de su contenido y alcance</w:t>
      </w:r>
      <w:r w:rsidRPr="008E4F0B">
        <w:rPr>
          <w:rFonts w:ascii="Arial" w:hAnsi="Arial" w:cs="Arial"/>
          <w:sz w:val="22"/>
          <w:szCs w:val="22"/>
        </w:rPr>
        <w:t>, las Partes suscriben el presente Contrato de conformidad con la legislación aplicable definida en las Condiciones Generales del Contrato en el día, mes y año antes indicados.</w:t>
      </w:r>
    </w:p>
    <w:tbl>
      <w:tblPr>
        <w:tblW w:w="0" w:type="auto"/>
        <w:tblLook w:val="04A0" w:firstRow="1" w:lastRow="0" w:firstColumn="1" w:lastColumn="0" w:noHBand="0" w:noVBand="1"/>
      </w:tblPr>
      <w:tblGrid>
        <w:gridCol w:w="4414"/>
        <w:gridCol w:w="4414"/>
      </w:tblGrid>
      <w:tr w:rsidR="00E64F54" w:rsidRPr="008E4F0B" w14:paraId="6EB71250" w14:textId="77777777" w:rsidTr="00C12F70">
        <w:tc>
          <w:tcPr>
            <w:tcW w:w="4414" w:type="dxa"/>
          </w:tcPr>
          <w:p w14:paraId="39F9F68F" w14:textId="77777777" w:rsidR="00E64F54" w:rsidRPr="008E4F0B" w:rsidRDefault="00E64F54" w:rsidP="00C12F70">
            <w:pPr>
              <w:spacing w:after="160" w:line="259" w:lineRule="auto"/>
              <w:jc w:val="center"/>
              <w:rPr>
                <w:rFonts w:ascii="Arial" w:hAnsi="Arial" w:cs="Arial"/>
                <w:b/>
                <w:bCs/>
                <w:sz w:val="22"/>
                <w:szCs w:val="22"/>
              </w:rPr>
            </w:pPr>
            <w:r w:rsidRPr="008E4F0B">
              <w:rPr>
                <w:rFonts w:ascii="Arial" w:hAnsi="Arial" w:cs="Arial"/>
                <w:sz w:val="22"/>
                <w:szCs w:val="22"/>
              </w:rPr>
              <w:t xml:space="preserve">Por y en nombre del </w:t>
            </w:r>
            <w:r w:rsidRPr="008E4F0B">
              <w:rPr>
                <w:rFonts w:ascii="Arial" w:hAnsi="Arial" w:cs="Arial"/>
                <w:b/>
                <w:bCs/>
                <w:sz w:val="22"/>
                <w:szCs w:val="22"/>
              </w:rPr>
              <w:t>Contratante</w:t>
            </w:r>
          </w:p>
          <w:p w14:paraId="45749587" w14:textId="77777777" w:rsidR="00E64F54" w:rsidRPr="00260D40" w:rsidRDefault="00E64F54" w:rsidP="00C12F70">
            <w:pPr>
              <w:spacing w:after="160" w:line="259" w:lineRule="auto"/>
              <w:jc w:val="center"/>
              <w:rPr>
                <w:rFonts w:ascii="Arial" w:hAnsi="Arial" w:cs="Arial"/>
                <w:i/>
                <w:iCs/>
                <w:sz w:val="22"/>
                <w:szCs w:val="22"/>
              </w:rPr>
            </w:pPr>
            <w:r w:rsidRPr="00260D40">
              <w:rPr>
                <w:rFonts w:ascii="Arial" w:hAnsi="Arial" w:cs="Arial"/>
                <w:i/>
                <w:iCs/>
                <w:sz w:val="22"/>
                <w:szCs w:val="22"/>
              </w:rPr>
              <w:t>Alfredo Rafael Peralta Ventura</w:t>
            </w:r>
          </w:p>
          <w:p w14:paraId="2499441F" w14:textId="77777777" w:rsidR="00E64F54" w:rsidRPr="002227E9" w:rsidRDefault="00E64F54" w:rsidP="00C12F70">
            <w:pPr>
              <w:spacing w:after="160" w:line="259" w:lineRule="auto"/>
              <w:jc w:val="center"/>
              <w:rPr>
                <w:rFonts w:ascii="Arial" w:hAnsi="Arial" w:cs="Arial"/>
                <w:i/>
                <w:iCs/>
                <w:color w:val="FF0000"/>
                <w:sz w:val="22"/>
                <w:szCs w:val="22"/>
              </w:rPr>
            </w:pPr>
            <w:r w:rsidRPr="00260D40">
              <w:rPr>
                <w:rFonts w:ascii="Arial" w:hAnsi="Arial" w:cs="Arial"/>
                <w:i/>
                <w:iCs/>
                <w:sz w:val="22"/>
                <w:szCs w:val="22"/>
              </w:rPr>
              <w:t>Alcalde</w:t>
            </w:r>
          </w:p>
        </w:tc>
        <w:tc>
          <w:tcPr>
            <w:tcW w:w="4414" w:type="dxa"/>
          </w:tcPr>
          <w:p w14:paraId="26D71834" w14:textId="77777777" w:rsidR="00E64F54" w:rsidRPr="008E4F0B" w:rsidRDefault="00E64F54" w:rsidP="00C12F70">
            <w:pPr>
              <w:spacing w:after="160" w:line="259" w:lineRule="auto"/>
              <w:jc w:val="center"/>
              <w:rPr>
                <w:rFonts w:ascii="Arial" w:hAnsi="Arial" w:cs="Arial"/>
                <w:b/>
                <w:bCs/>
                <w:sz w:val="22"/>
                <w:szCs w:val="22"/>
              </w:rPr>
            </w:pPr>
            <w:r w:rsidRPr="008E4F0B">
              <w:rPr>
                <w:rFonts w:ascii="Arial" w:hAnsi="Arial" w:cs="Arial"/>
                <w:sz w:val="22"/>
                <w:szCs w:val="22"/>
              </w:rPr>
              <w:t>Por y en nombre del</w:t>
            </w:r>
            <w:r w:rsidRPr="008E4F0B">
              <w:rPr>
                <w:rFonts w:ascii="Arial" w:hAnsi="Arial" w:cs="Arial"/>
                <w:b/>
                <w:bCs/>
                <w:sz w:val="22"/>
                <w:szCs w:val="22"/>
              </w:rPr>
              <w:t xml:space="preserve"> Contratista</w:t>
            </w:r>
          </w:p>
          <w:p w14:paraId="24C84C8C" w14:textId="77777777" w:rsidR="00E64F54" w:rsidRPr="008E4F0B" w:rsidRDefault="00E64F54" w:rsidP="00C12F70">
            <w:pPr>
              <w:spacing w:after="160" w:line="259" w:lineRule="auto"/>
              <w:jc w:val="center"/>
              <w:rPr>
                <w:rFonts w:ascii="Arial" w:hAnsi="Arial" w:cs="Arial"/>
                <w:i/>
                <w:iCs/>
                <w:color w:val="FF0000"/>
                <w:sz w:val="22"/>
                <w:szCs w:val="22"/>
              </w:rPr>
            </w:pPr>
            <w:r w:rsidRPr="008E4F0B">
              <w:rPr>
                <w:rFonts w:ascii="Arial" w:hAnsi="Arial" w:cs="Arial"/>
                <w:i/>
                <w:iCs/>
                <w:color w:val="FF0000"/>
                <w:sz w:val="22"/>
                <w:szCs w:val="22"/>
              </w:rPr>
              <w:t>(indicar nombre del representante autorizado del Contratista)</w:t>
            </w:r>
          </w:p>
          <w:p w14:paraId="332D5F8A" w14:textId="77777777" w:rsidR="00E64F54" w:rsidRPr="008E4F0B" w:rsidRDefault="00E64F54" w:rsidP="00C12F70">
            <w:pPr>
              <w:spacing w:after="160" w:line="259" w:lineRule="auto"/>
              <w:jc w:val="center"/>
              <w:rPr>
                <w:rFonts w:ascii="Arial" w:hAnsi="Arial" w:cs="Arial"/>
                <w:sz w:val="22"/>
                <w:szCs w:val="22"/>
              </w:rPr>
            </w:pPr>
          </w:p>
        </w:tc>
      </w:tr>
      <w:tr w:rsidR="00E64F54" w:rsidRPr="008E4F0B" w14:paraId="7AC4AE55" w14:textId="77777777" w:rsidTr="00C12F70">
        <w:tc>
          <w:tcPr>
            <w:tcW w:w="4414" w:type="dxa"/>
          </w:tcPr>
          <w:p w14:paraId="00467776" w14:textId="77777777" w:rsidR="00E64F54" w:rsidRPr="008E4F0B" w:rsidRDefault="00E64F54" w:rsidP="00C12F70">
            <w:pPr>
              <w:spacing w:after="160" w:line="259" w:lineRule="auto"/>
              <w:jc w:val="center"/>
              <w:rPr>
                <w:rFonts w:ascii="Arial" w:hAnsi="Arial" w:cs="Arial"/>
                <w:sz w:val="22"/>
                <w:szCs w:val="22"/>
              </w:rPr>
            </w:pPr>
            <w:r w:rsidRPr="008E4F0B">
              <w:rPr>
                <w:rFonts w:ascii="Arial" w:hAnsi="Arial" w:cs="Arial"/>
                <w:sz w:val="22"/>
                <w:szCs w:val="22"/>
              </w:rPr>
              <w:t>Firma</w:t>
            </w:r>
          </w:p>
        </w:tc>
        <w:tc>
          <w:tcPr>
            <w:tcW w:w="4414" w:type="dxa"/>
          </w:tcPr>
          <w:p w14:paraId="2A6188AA" w14:textId="77777777" w:rsidR="00E64F54" w:rsidRPr="008E4F0B" w:rsidRDefault="00E64F54" w:rsidP="00C12F70">
            <w:pPr>
              <w:spacing w:after="160" w:line="259" w:lineRule="auto"/>
              <w:jc w:val="center"/>
              <w:rPr>
                <w:rFonts w:ascii="Arial" w:hAnsi="Arial" w:cs="Arial"/>
                <w:sz w:val="22"/>
                <w:szCs w:val="22"/>
              </w:rPr>
            </w:pPr>
            <w:r w:rsidRPr="008E4F0B">
              <w:rPr>
                <w:rFonts w:ascii="Arial" w:hAnsi="Arial" w:cs="Arial"/>
                <w:sz w:val="22"/>
                <w:szCs w:val="22"/>
              </w:rPr>
              <w:t>Firma</w:t>
            </w:r>
          </w:p>
        </w:tc>
      </w:tr>
    </w:tbl>
    <w:p w14:paraId="6660F387" w14:textId="77777777" w:rsidR="00E64F54" w:rsidRPr="008E4F0B" w:rsidRDefault="00E64F54" w:rsidP="00E64F54">
      <w:pPr>
        <w:spacing w:before="120" w:after="120"/>
        <w:rPr>
          <w:rFonts w:ascii="Arial" w:hAnsi="Arial" w:cs="Arial"/>
          <w:sz w:val="22"/>
          <w:szCs w:val="22"/>
          <w:lang w:val="es-419"/>
        </w:rPr>
      </w:pPr>
      <w:r w:rsidRPr="008E4F0B">
        <w:rPr>
          <w:rFonts w:ascii="Arial" w:hAnsi="Arial" w:cs="Arial"/>
          <w:i/>
          <w:sz w:val="22"/>
          <w:szCs w:val="22"/>
        </w:rPr>
        <w:t xml:space="preserve">(Si se trata de una APCA, deben firmar todos los integrantes o únicamente el integrante principal, en cuyo caso se deberá adjuntar el poder que lo faculta a firmar en nombre de todos los demás miembros). </w:t>
      </w:r>
    </w:p>
    <w:p w14:paraId="306B7D9A" w14:textId="77777777" w:rsidR="00E64F54" w:rsidRPr="008E4F0B" w:rsidRDefault="00E64F54" w:rsidP="00E64F54">
      <w:pPr>
        <w:spacing w:before="120" w:after="120"/>
        <w:rPr>
          <w:rFonts w:ascii="Arial" w:hAnsi="Arial" w:cs="Arial"/>
          <w:sz w:val="22"/>
          <w:szCs w:val="22"/>
        </w:rPr>
      </w:pPr>
      <w:r w:rsidRPr="008E4F0B">
        <w:rPr>
          <w:rFonts w:ascii="Arial" w:hAnsi="Arial" w:cs="Arial"/>
          <w:sz w:val="22"/>
          <w:szCs w:val="22"/>
        </w:rPr>
        <w:t>Por y en representación de cada integrante del Consultor (</w:t>
      </w:r>
      <w:r w:rsidRPr="008E4F0B">
        <w:rPr>
          <w:rFonts w:ascii="Arial" w:hAnsi="Arial" w:cs="Arial"/>
          <w:i/>
          <w:sz w:val="22"/>
          <w:szCs w:val="22"/>
        </w:rPr>
        <w:t>inserte el nombre de la APCA)</w:t>
      </w:r>
    </w:p>
    <w:p w14:paraId="26BE4494" w14:textId="77777777" w:rsidR="00E64F54" w:rsidRPr="008E4F0B" w:rsidRDefault="00E64F54" w:rsidP="00E64F54">
      <w:pPr>
        <w:spacing w:before="120" w:after="120"/>
        <w:rPr>
          <w:rFonts w:ascii="Arial" w:hAnsi="Arial" w:cs="Arial"/>
          <w:i/>
          <w:color w:val="FF0000"/>
          <w:sz w:val="22"/>
          <w:szCs w:val="22"/>
        </w:rPr>
      </w:pPr>
      <w:r w:rsidRPr="008E4F0B">
        <w:rPr>
          <w:rFonts w:ascii="Arial" w:hAnsi="Arial" w:cs="Arial"/>
          <w:i/>
          <w:color w:val="FF0000"/>
          <w:sz w:val="22"/>
          <w:szCs w:val="22"/>
        </w:rPr>
        <w:t>(Nombre del integrante principal)</w:t>
      </w:r>
    </w:p>
    <w:p w14:paraId="6C59AE1D" w14:textId="77777777" w:rsidR="00E64F54" w:rsidRPr="008E4F0B" w:rsidRDefault="00E64F54" w:rsidP="00E64F54">
      <w:pPr>
        <w:tabs>
          <w:tab w:val="left" w:pos="5760"/>
        </w:tabs>
        <w:spacing w:before="120" w:after="120"/>
        <w:rPr>
          <w:rFonts w:ascii="Arial" w:hAnsi="Arial" w:cs="Arial"/>
          <w:i/>
          <w:color w:val="FF0000"/>
          <w:sz w:val="22"/>
          <w:szCs w:val="22"/>
        </w:rPr>
      </w:pPr>
      <w:r w:rsidRPr="008E4F0B">
        <w:rPr>
          <w:rFonts w:ascii="Arial" w:hAnsi="Arial" w:cs="Arial"/>
          <w:i/>
          <w:color w:val="FF0000"/>
          <w:sz w:val="22"/>
          <w:szCs w:val="22"/>
        </w:rPr>
        <w:t>_____________________________</w:t>
      </w:r>
      <w:r w:rsidRPr="008E4F0B">
        <w:rPr>
          <w:rFonts w:ascii="Arial" w:hAnsi="Arial" w:cs="Arial"/>
          <w:i/>
          <w:color w:val="FF0000"/>
          <w:sz w:val="22"/>
          <w:szCs w:val="22"/>
        </w:rPr>
        <w:tab/>
      </w:r>
    </w:p>
    <w:p w14:paraId="47799242" w14:textId="77777777" w:rsidR="00E64F54" w:rsidRPr="008E4F0B" w:rsidRDefault="00E64F54" w:rsidP="00E64F54">
      <w:pPr>
        <w:spacing w:before="120" w:after="120"/>
        <w:rPr>
          <w:rFonts w:ascii="Arial" w:hAnsi="Arial" w:cs="Arial"/>
          <w:i/>
          <w:color w:val="FF0000"/>
          <w:sz w:val="22"/>
          <w:szCs w:val="22"/>
        </w:rPr>
      </w:pPr>
      <w:r w:rsidRPr="008E4F0B">
        <w:rPr>
          <w:rFonts w:ascii="Arial" w:hAnsi="Arial" w:cs="Arial"/>
          <w:i/>
          <w:color w:val="FF0000"/>
          <w:sz w:val="22"/>
          <w:szCs w:val="22"/>
        </w:rPr>
        <w:t>(Representante autorizado que actúa en nombre de la APCA)</w:t>
      </w:r>
    </w:p>
    <w:p w14:paraId="1DECD468" w14:textId="77777777" w:rsidR="00E64F54" w:rsidRPr="00967E3D" w:rsidRDefault="00E64F54" w:rsidP="00E64F54">
      <w:pPr>
        <w:spacing w:before="120" w:after="120"/>
        <w:rPr>
          <w:rFonts w:asciiTheme="minorHAnsi" w:hAnsiTheme="minorHAnsi" w:cstheme="minorHAnsi"/>
          <w:b/>
          <w:bCs/>
          <w:sz w:val="40"/>
          <w:szCs w:val="40"/>
        </w:rPr>
      </w:pPr>
      <w:r w:rsidRPr="008E4F0B">
        <w:rPr>
          <w:rFonts w:ascii="Arial" w:hAnsi="Arial" w:cs="Arial"/>
          <w:i/>
          <w:color w:val="FF0000"/>
          <w:sz w:val="22"/>
          <w:szCs w:val="22"/>
        </w:rPr>
        <w:t>(Agregue espacios para las firmas de cada integrante si firman todos)</w:t>
      </w:r>
    </w:p>
    <w:p w14:paraId="40CBF58F" w14:textId="77777777" w:rsidR="00D656B3" w:rsidRPr="008E4F0B" w:rsidRDefault="00D656B3" w:rsidP="000C6174">
      <w:pPr>
        <w:tabs>
          <w:tab w:val="left" w:pos="5760"/>
        </w:tabs>
        <w:spacing w:before="120" w:after="120"/>
        <w:rPr>
          <w:rFonts w:ascii="Arial" w:hAnsi="Arial" w:cs="Arial"/>
          <w:i/>
          <w:color w:val="FF0000"/>
          <w:sz w:val="22"/>
          <w:szCs w:val="22"/>
        </w:rPr>
      </w:pPr>
      <w:r w:rsidRPr="008E4F0B">
        <w:rPr>
          <w:rFonts w:ascii="Arial" w:hAnsi="Arial" w:cs="Arial"/>
          <w:i/>
          <w:color w:val="FF0000"/>
          <w:sz w:val="22"/>
          <w:szCs w:val="22"/>
        </w:rPr>
        <w:t>_____________________________</w:t>
      </w:r>
      <w:r w:rsidRPr="008E4F0B">
        <w:rPr>
          <w:rFonts w:ascii="Arial" w:hAnsi="Arial" w:cs="Arial"/>
          <w:i/>
          <w:color w:val="FF0000"/>
          <w:sz w:val="22"/>
          <w:szCs w:val="22"/>
        </w:rPr>
        <w:tab/>
      </w:r>
    </w:p>
    <w:p w14:paraId="6B9846FD" w14:textId="77777777" w:rsidR="00D656B3" w:rsidRPr="008E4F0B" w:rsidRDefault="00D656B3" w:rsidP="000C6174">
      <w:pPr>
        <w:spacing w:before="120" w:after="120"/>
        <w:rPr>
          <w:rFonts w:ascii="Arial" w:hAnsi="Arial" w:cs="Arial"/>
          <w:i/>
          <w:color w:val="FF0000"/>
          <w:sz w:val="22"/>
          <w:szCs w:val="22"/>
        </w:rPr>
      </w:pPr>
      <w:r w:rsidRPr="008E4F0B">
        <w:rPr>
          <w:rFonts w:ascii="Arial" w:hAnsi="Arial" w:cs="Arial"/>
          <w:i/>
          <w:color w:val="FF0000"/>
          <w:sz w:val="22"/>
          <w:szCs w:val="22"/>
        </w:rPr>
        <w:t>(Representante autorizado que actúa en nombre de la APCA)</w:t>
      </w:r>
    </w:p>
    <w:p w14:paraId="68A9A489" w14:textId="7E6CC2D8" w:rsidR="00D656B3" w:rsidRPr="00967E3D" w:rsidRDefault="00D656B3" w:rsidP="00026B45">
      <w:pPr>
        <w:spacing w:before="120" w:after="120"/>
        <w:rPr>
          <w:rFonts w:asciiTheme="minorHAnsi" w:hAnsiTheme="minorHAnsi" w:cstheme="minorHAnsi"/>
          <w:b/>
          <w:bCs/>
          <w:sz w:val="40"/>
          <w:szCs w:val="40"/>
        </w:rPr>
      </w:pPr>
      <w:r w:rsidRPr="008E4F0B">
        <w:rPr>
          <w:rFonts w:ascii="Arial" w:hAnsi="Arial" w:cs="Arial"/>
          <w:i/>
          <w:color w:val="FF0000"/>
          <w:sz w:val="22"/>
          <w:szCs w:val="22"/>
        </w:rPr>
        <w:t>(Agregue espacios para las firmas de cada integrante si firman todos)</w:t>
      </w:r>
      <w:bookmarkStart w:id="2353" w:name="_Hlk16759284"/>
    </w:p>
    <w:p w14:paraId="5621962B" w14:textId="77777777" w:rsidR="00D656B3" w:rsidRDefault="00D656B3" w:rsidP="000C6174">
      <w:pPr>
        <w:jc w:val="center"/>
        <w:rPr>
          <w:rFonts w:asciiTheme="minorHAnsi" w:hAnsiTheme="minorHAnsi" w:cstheme="minorHAnsi"/>
          <w:b/>
          <w:bCs/>
          <w:sz w:val="40"/>
          <w:szCs w:val="40"/>
        </w:rPr>
      </w:pPr>
    </w:p>
    <w:p w14:paraId="3DC6DE23" w14:textId="77777777" w:rsidR="000F0A21" w:rsidRDefault="000F0A21" w:rsidP="000C6174">
      <w:pPr>
        <w:jc w:val="center"/>
        <w:rPr>
          <w:rFonts w:asciiTheme="minorHAnsi" w:hAnsiTheme="minorHAnsi" w:cstheme="minorHAnsi"/>
          <w:b/>
          <w:bCs/>
          <w:sz w:val="40"/>
          <w:szCs w:val="40"/>
        </w:rPr>
      </w:pPr>
    </w:p>
    <w:p w14:paraId="35671320" w14:textId="77777777" w:rsidR="000F0A21" w:rsidRDefault="000F0A21" w:rsidP="000C6174">
      <w:pPr>
        <w:jc w:val="center"/>
        <w:rPr>
          <w:rFonts w:asciiTheme="minorHAnsi" w:hAnsiTheme="minorHAnsi" w:cstheme="minorHAnsi"/>
          <w:b/>
          <w:bCs/>
          <w:sz w:val="40"/>
          <w:szCs w:val="40"/>
        </w:rPr>
      </w:pPr>
    </w:p>
    <w:p w14:paraId="3BC73A42" w14:textId="77777777" w:rsidR="000F0A21" w:rsidRDefault="000F0A21" w:rsidP="000C6174">
      <w:pPr>
        <w:jc w:val="center"/>
        <w:rPr>
          <w:rFonts w:asciiTheme="minorHAnsi" w:hAnsiTheme="minorHAnsi" w:cstheme="minorHAnsi"/>
          <w:b/>
          <w:bCs/>
          <w:sz w:val="40"/>
          <w:szCs w:val="40"/>
        </w:rPr>
      </w:pPr>
    </w:p>
    <w:p w14:paraId="78F8067F" w14:textId="77777777" w:rsidR="000F0A21" w:rsidRDefault="000F0A21" w:rsidP="000C6174">
      <w:pPr>
        <w:jc w:val="center"/>
        <w:rPr>
          <w:rFonts w:asciiTheme="minorHAnsi" w:hAnsiTheme="minorHAnsi" w:cstheme="minorHAnsi"/>
          <w:b/>
          <w:bCs/>
          <w:sz w:val="40"/>
          <w:szCs w:val="40"/>
        </w:rPr>
      </w:pPr>
    </w:p>
    <w:p w14:paraId="4570682A" w14:textId="77777777" w:rsidR="006C02E8" w:rsidRDefault="006C02E8" w:rsidP="000C6174">
      <w:pPr>
        <w:jc w:val="center"/>
        <w:rPr>
          <w:rFonts w:asciiTheme="minorHAnsi" w:hAnsiTheme="minorHAnsi" w:cstheme="minorHAnsi"/>
          <w:b/>
          <w:bCs/>
          <w:sz w:val="40"/>
          <w:szCs w:val="40"/>
        </w:rPr>
      </w:pPr>
    </w:p>
    <w:p w14:paraId="781BA31A" w14:textId="77777777" w:rsidR="006C02E8" w:rsidRDefault="006C02E8" w:rsidP="000C6174">
      <w:pPr>
        <w:jc w:val="center"/>
        <w:rPr>
          <w:rFonts w:asciiTheme="minorHAnsi" w:hAnsiTheme="minorHAnsi" w:cstheme="minorHAnsi"/>
          <w:b/>
          <w:bCs/>
          <w:sz w:val="40"/>
          <w:szCs w:val="40"/>
        </w:rPr>
      </w:pPr>
    </w:p>
    <w:p w14:paraId="2A33DEDA" w14:textId="77777777" w:rsidR="006C02E8" w:rsidRDefault="006C02E8" w:rsidP="000C6174">
      <w:pPr>
        <w:jc w:val="center"/>
        <w:rPr>
          <w:rFonts w:asciiTheme="minorHAnsi" w:hAnsiTheme="minorHAnsi" w:cstheme="minorHAnsi"/>
          <w:b/>
          <w:bCs/>
          <w:sz w:val="40"/>
          <w:szCs w:val="40"/>
        </w:rPr>
      </w:pPr>
    </w:p>
    <w:p w14:paraId="43A6E45F" w14:textId="77777777" w:rsidR="006C02E8" w:rsidRDefault="006C02E8" w:rsidP="000C6174">
      <w:pPr>
        <w:jc w:val="center"/>
        <w:rPr>
          <w:rFonts w:asciiTheme="minorHAnsi" w:hAnsiTheme="minorHAnsi" w:cstheme="minorHAnsi"/>
          <w:b/>
          <w:bCs/>
          <w:sz w:val="40"/>
          <w:szCs w:val="40"/>
        </w:rPr>
      </w:pPr>
    </w:p>
    <w:p w14:paraId="671CCCB0" w14:textId="77777777" w:rsidR="006C02E8" w:rsidRDefault="006C02E8" w:rsidP="000C6174">
      <w:pPr>
        <w:jc w:val="center"/>
        <w:rPr>
          <w:rFonts w:asciiTheme="minorHAnsi" w:hAnsiTheme="minorHAnsi" w:cstheme="minorHAnsi"/>
          <w:b/>
          <w:bCs/>
          <w:sz w:val="40"/>
          <w:szCs w:val="40"/>
        </w:rPr>
      </w:pPr>
    </w:p>
    <w:p w14:paraId="3A0F62D3" w14:textId="77777777" w:rsidR="006C02E8" w:rsidRDefault="006C02E8" w:rsidP="000C6174">
      <w:pPr>
        <w:jc w:val="center"/>
        <w:rPr>
          <w:rFonts w:asciiTheme="minorHAnsi" w:hAnsiTheme="minorHAnsi" w:cstheme="minorHAnsi"/>
          <w:b/>
          <w:bCs/>
          <w:sz w:val="40"/>
          <w:szCs w:val="40"/>
        </w:rPr>
      </w:pPr>
    </w:p>
    <w:p w14:paraId="21631605" w14:textId="77777777" w:rsidR="006C02E8" w:rsidRDefault="006C02E8" w:rsidP="000C6174">
      <w:pPr>
        <w:jc w:val="center"/>
        <w:rPr>
          <w:rFonts w:asciiTheme="minorHAnsi" w:hAnsiTheme="minorHAnsi" w:cstheme="minorHAnsi"/>
          <w:b/>
          <w:bCs/>
          <w:sz w:val="40"/>
          <w:szCs w:val="40"/>
        </w:rPr>
      </w:pPr>
    </w:p>
    <w:p w14:paraId="38618189" w14:textId="77777777" w:rsidR="006C02E8" w:rsidRDefault="006C02E8" w:rsidP="000C6174">
      <w:pPr>
        <w:jc w:val="center"/>
        <w:rPr>
          <w:rFonts w:asciiTheme="minorHAnsi" w:hAnsiTheme="minorHAnsi" w:cstheme="minorHAnsi"/>
          <w:b/>
          <w:bCs/>
          <w:sz w:val="40"/>
          <w:szCs w:val="40"/>
        </w:rPr>
      </w:pPr>
    </w:p>
    <w:p w14:paraId="6AE8B32B" w14:textId="77777777" w:rsidR="006C02E8" w:rsidRDefault="006C02E8" w:rsidP="000C6174">
      <w:pPr>
        <w:jc w:val="center"/>
        <w:rPr>
          <w:rFonts w:asciiTheme="minorHAnsi" w:hAnsiTheme="minorHAnsi" w:cstheme="minorHAnsi"/>
          <w:b/>
          <w:bCs/>
          <w:sz w:val="40"/>
          <w:szCs w:val="40"/>
        </w:rPr>
      </w:pPr>
    </w:p>
    <w:p w14:paraId="1C17DCD6" w14:textId="77777777" w:rsidR="006C02E8" w:rsidRDefault="006C02E8" w:rsidP="000C6174">
      <w:pPr>
        <w:jc w:val="center"/>
        <w:rPr>
          <w:rFonts w:asciiTheme="minorHAnsi" w:hAnsiTheme="minorHAnsi" w:cstheme="minorHAnsi"/>
          <w:b/>
          <w:bCs/>
          <w:sz w:val="40"/>
          <w:szCs w:val="40"/>
        </w:rPr>
      </w:pPr>
    </w:p>
    <w:p w14:paraId="70933971" w14:textId="77777777" w:rsidR="006C02E8" w:rsidRDefault="006C02E8" w:rsidP="000C6174">
      <w:pPr>
        <w:jc w:val="center"/>
        <w:rPr>
          <w:rFonts w:asciiTheme="minorHAnsi" w:hAnsiTheme="minorHAnsi" w:cstheme="minorHAnsi"/>
          <w:b/>
          <w:bCs/>
          <w:sz w:val="40"/>
          <w:szCs w:val="40"/>
        </w:rPr>
      </w:pPr>
    </w:p>
    <w:p w14:paraId="2CA5B01C" w14:textId="77777777" w:rsidR="006C02E8" w:rsidRDefault="006C02E8" w:rsidP="000C6174">
      <w:pPr>
        <w:jc w:val="center"/>
        <w:rPr>
          <w:rFonts w:asciiTheme="minorHAnsi" w:hAnsiTheme="minorHAnsi" w:cstheme="minorHAnsi"/>
          <w:b/>
          <w:bCs/>
          <w:sz w:val="40"/>
          <w:szCs w:val="40"/>
        </w:rPr>
      </w:pPr>
    </w:p>
    <w:p w14:paraId="32D6B22E" w14:textId="77777777" w:rsidR="006C02E8" w:rsidRDefault="006C02E8" w:rsidP="000C6174">
      <w:pPr>
        <w:jc w:val="center"/>
        <w:rPr>
          <w:rFonts w:asciiTheme="minorHAnsi" w:hAnsiTheme="minorHAnsi" w:cstheme="minorHAnsi"/>
          <w:b/>
          <w:bCs/>
          <w:sz w:val="40"/>
          <w:szCs w:val="40"/>
        </w:rPr>
      </w:pPr>
    </w:p>
    <w:p w14:paraId="35322E14" w14:textId="77777777" w:rsidR="006C02E8" w:rsidRDefault="006C02E8" w:rsidP="000C6174">
      <w:pPr>
        <w:jc w:val="center"/>
        <w:rPr>
          <w:rFonts w:asciiTheme="minorHAnsi" w:hAnsiTheme="minorHAnsi" w:cstheme="minorHAnsi"/>
          <w:b/>
          <w:bCs/>
          <w:sz w:val="40"/>
          <w:szCs w:val="40"/>
        </w:rPr>
      </w:pPr>
    </w:p>
    <w:p w14:paraId="5E375E26" w14:textId="77777777" w:rsidR="006C02E8" w:rsidRDefault="006C02E8" w:rsidP="000C6174">
      <w:pPr>
        <w:jc w:val="center"/>
        <w:rPr>
          <w:rFonts w:asciiTheme="minorHAnsi" w:hAnsiTheme="minorHAnsi" w:cstheme="minorHAnsi"/>
          <w:b/>
          <w:bCs/>
          <w:sz w:val="40"/>
          <w:szCs w:val="40"/>
        </w:rPr>
      </w:pPr>
    </w:p>
    <w:p w14:paraId="04EECAB3" w14:textId="77777777" w:rsidR="006C02E8" w:rsidRDefault="006C02E8" w:rsidP="000C6174">
      <w:pPr>
        <w:jc w:val="center"/>
        <w:rPr>
          <w:rFonts w:asciiTheme="minorHAnsi" w:hAnsiTheme="minorHAnsi" w:cstheme="minorHAnsi"/>
          <w:b/>
          <w:bCs/>
          <w:sz w:val="40"/>
          <w:szCs w:val="40"/>
        </w:rPr>
      </w:pPr>
    </w:p>
    <w:p w14:paraId="050E159A" w14:textId="77777777" w:rsidR="006C02E8" w:rsidRDefault="006C02E8" w:rsidP="000C6174">
      <w:pPr>
        <w:jc w:val="center"/>
        <w:rPr>
          <w:rFonts w:asciiTheme="minorHAnsi" w:hAnsiTheme="minorHAnsi" w:cstheme="minorHAnsi"/>
          <w:b/>
          <w:bCs/>
          <w:sz w:val="40"/>
          <w:szCs w:val="40"/>
        </w:rPr>
      </w:pPr>
    </w:p>
    <w:p w14:paraId="53B1BBF1" w14:textId="77777777" w:rsidR="006C02E8" w:rsidRDefault="006C02E8" w:rsidP="000C6174">
      <w:pPr>
        <w:jc w:val="center"/>
        <w:rPr>
          <w:rFonts w:asciiTheme="minorHAnsi" w:hAnsiTheme="minorHAnsi" w:cstheme="minorHAnsi"/>
          <w:b/>
          <w:bCs/>
          <w:sz w:val="40"/>
          <w:szCs w:val="40"/>
        </w:rPr>
      </w:pPr>
    </w:p>
    <w:p w14:paraId="28B09ADF" w14:textId="77777777" w:rsidR="006C02E8" w:rsidRDefault="006C02E8" w:rsidP="000C6174">
      <w:pPr>
        <w:jc w:val="center"/>
        <w:rPr>
          <w:rFonts w:asciiTheme="minorHAnsi" w:hAnsiTheme="minorHAnsi" w:cstheme="minorHAnsi"/>
          <w:b/>
          <w:bCs/>
          <w:sz w:val="40"/>
          <w:szCs w:val="40"/>
        </w:rPr>
      </w:pPr>
    </w:p>
    <w:p w14:paraId="0EE00F60" w14:textId="77777777" w:rsidR="006C02E8" w:rsidRDefault="006C02E8" w:rsidP="000C6174">
      <w:pPr>
        <w:jc w:val="center"/>
        <w:rPr>
          <w:rFonts w:asciiTheme="minorHAnsi" w:hAnsiTheme="minorHAnsi" w:cstheme="minorHAnsi"/>
          <w:b/>
          <w:bCs/>
          <w:sz w:val="40"/>
          <w:szCs w:val="40"/>
        </w:rPr>
      </w:pPr>
    </w:p>
    <w:p w14:paraId="079839D8" w14:textId="77777777" w:rsidR="006C02E8" w:rsidRDefault="006C02E8" w:rsidP="000C6174">
      <w:pPr>
        <w:jc w:val="center"/>
        <w:rPr>
          <w:rFonts w:asciiTheme="minorHAnsi" w:hAnsiTheme="minorHAnsi" w:cstheme="minorHAnsi"/>
          <w:b/>
          <w:bCs/>
          <w:sz w:val="40"/>
          <w:szCs w:val="40"/>
        </w:rPr>
      </w:pPr>
    </w:p>
    <w:p w14:paraId="4BEB6EA6" w14:textId="77777777" w:rsidR="000F0A21" w:rsidRDefault="000F0A21" w:rsidP="000C6174">
      <w:pPr>
        <w:jc w:val="center"/>
        <w:rPr>
          <w:rFonts w:asciiTheme="minorHAnsi" w:hAnsiTheme="minorHAnsi" w:cstheme="minorHAnsi"/>
          <w:b/>
          <w:bCs/>
          <w:sz w:val="40"/>
          <w:szCs w:val="40"/>
        </w:rPr>
      </w:pPr>
    </w:p>
    <w:p w14:paraId="27E21695" w14:textId="77777777" w:rsidR="000F0A21" w:rsidRDefault="000F0A21" w:rsidP="000C6174">
      <w:pPr>
        <w:jc w:val="center"/>
        <w:rPr>
          <w:rFonts w:asciiTheme="minorHAnsi" w:hAnsiTheme="minorHAnsi" w:cstheme="minorHAnsi"/>
          <w:b/>
          <w:bCs/>
          <w:sz w:val="40"/>
          <w:szCs w:val="40"/>
        </w:rPr>
      </w:pPr>
    </w:p>
    <w:p w14:paraId="79231861" w14:textId="77777777" w:rsidR="000F0A21" w:rsidRPr="00967E3D" w:rsidRDefault="000F0A21" w:rsidP="000C6174">
      <w:pPr>
        <w:jc w:val="center"/>
        <w:rPr>
          <w:rFonts w:asciiTheme="minorHAnsi" w:hAnsiTheme="minorHAnsi" w:cstheme="minorHAnsi"/>
          <w:b/>
          <w:bCs/>
          <w:sz w:val="40"/>
          <w:szCs w:val="40"/>
        </w:rPr>
      </w:pPr>
    </w:p>
    <w:p w14:paraId="7238CBA2" w14:textId="77777777" w:rsidR="00D656B3" w:rsidRPr="00263A31" w:rsidRDefault="00D656B3" w:rsidP="000C6174">
      <w:pPr>
        <w:jc w:val="center"/>
        <w:rPr>
          <w:rFonts w:ascii="Arial" w:hAnsi="Arial" w:cs="Arial"/>
          <w:b/>
          <w:bCs/>
          <w:sz w:val="32"/>
          <w:szCs w:val="32"/>
        </w:rPr>
      </w:pPr>
      <w:r w:rsidRPr="00263A31">
        <w:rPr>
          <w:rFonts w:ascii="Arial" w:hAnsi="Arial" w:cs="Arial"/>
          <w:b/>
          <w:bCs/>
          <w:sz w:val="32"/>
          <w:szCs w:val="32"/>
        </w:rPr>
        <w:t>Condiciones Generales del Contrato</w:t>
      </w:r>
    </w:p>
    <w:p w14:paraId="07E8F0A1" w14:textId="77777777" w:rsidR="00D656B3" w:rsidRPr="00452F01" w:rsidRDefault="00D656B3" w:rsidP="000C6174">
      <w:pPr>
        <w:jc w:val="center"/>
        <w:rPr>
          <w:b/>
          <w:bCs/>
          <w:sz w:val="40"/>
          <w:szCs w:val="40"/>
        </w:rPr>
      </w:pPr>
    </w:p>
    <w:p w14:paraId="0E63FDD3" w14:textId="77777777" w:rsidR="00D656B3" w:rsidRPr="00452F01" w:rsidRDefault="00D656B3" w:rsidP="000C6174">
      <w:pPr>
        <w:jc w:val="center"/>
        <w:rPr>
          <w:b/>
          <w:bCs/>
          <w:sz w:val="40"/>
          <w:szCs w:val="40"/>
        </w:rPr>
      </w:pPr>
    </w:p>
    <w:p w14:paraId="2D0D3702" w14:textId="77777777" w:rsidR="00D656B3" w:rsidRPr="00452F01" w:rsidRDefault="00D656B3" w:rsidP="000C6174">
      <w:pPr>
        <w:jc w:val="center"/>
        <w:rPr>
          <w:b/>
          <w:bCs/>
          <w:sz w:val="40"/>
          <w:szCs w:val="40"/>
        </w:rPr>
      </w:pPr>
    </w:p>
    <w:p w14:paraId="6F0419C5" w14:textId="77777777" w:rsidR="00D656B3" w:rsidRPr="00452F01" w:rsidRDefault="00D656B3" w:rsidP="000C6174">
      <w:pPr>
        <w:jc w:val="center"/>
        <w:rPr>
          <w:b/>
          <w:bCs/>
          <w:sz w:val="40"/>
          <w:szCs w:val="40"/>
        </w:rPr>
      </w:pPr>
    </w:p>
    <w:p w14:paraId="0B5D96CD" w14:textId="77777777" w:rsidR="00D656B3" w:rsidRPr="00452F01" w:rsidRDefault="00D656B3" w:rsidP="000C6174">
      <w:pPr>
        <w:jc w:val="center"/>
        <w:rPr>
          <w:b/>
          <w:bCs/>
          <w:sz w:val="40"/>
          <w:szCs w:val="40"/>
        </w:rPr>
      </w:pPr>
    </w:p>
    <w:p w14:paraId="5B035616" w14:textId="77777777" w:rsidR="00D656B3" w:rsidRDefault="00D656B3" w:rsidP="000C6174">
      <w:pPr>
        <w:jc w:val="center"/>
        <w:rPr>
          <w:b/>
          <w:bCs/>
          <w:sz w:val="32"/>
          <w:szCs w:val="32"/>
        </w:rPr>
        <w:sectPr w:rsidR="00D656B3" w:rsidSect="00D52575">
          <w:headerReference w:type="even" r:id="rId21"/>
          <w:headerReference w:type="default" r:id="rId22"/>
          <w:footerReference w:type="even" r:id="rId23"/>
          <w:headerReference w:type="first" r:id="rId24"/>
          <w:footerReference w:type="first" r:id="rId25"/>
          <w:pgSz w:w="12240" w:h="15840" w:code="1"/>
          <w:pgMar w:top="1152" w:right="1440" w:bottom="1440" w:left="1440" w:header="720" w:footer="720" w:gutter="0"/>
          <w:cols w:space="720"/>
          <w:docGrid w:linePitch="360"/>
        </w:sectPr>
      </w:pPr>
    </w:p>
    <w:p w14:paraId="2A0A627C" w14:textId="77777777" w:rsidR="00D656B3" w:rsidRPr="00796E3C" w:rsidRDefault="00D656B3" w:rsidP="000C6174">
      <w:pPr>
        <w:jc w:val="center"/>
        <w:rPr>
          <w:rFonts w:ascii="Arial" w:hAnsi="Arial" w:cs="Arial"/>
          <w:b/>
          <w:bCs/>
          <w:sz w:val="28"/>
          <w:szCs w:val="28"/>
        </w:rPr>
      </w:pPr>
      <w:r w:rsidRPr="00266788">
        <w:rPr>
          <w:rFonts w:ascii="Arial" w:hAnsi="Arial" w:cs="Arial"/>
          <w:b/>
          <w:bCs/>
          <w:sz w:val="28"/>
          <w:szCs w:val="28"/>
        </w:rPr>
        <w:t>Índice de cláusulas Condiciones Generales del Contrato</w:t>
      </w:r>
    </w:p>
    <w:p w14:paraId="6B70F660" w14:textId="77777777" w:rsidR="00D656B3" w:rsidRPr="00967E3D" w:rsidRDefault="00D656B3" w:rsidP="000C6174">
      <w:pPr>
        <w:jc w:val="center"/>
        <w:rPr>
          <w:rFonts w:asciiTheme="minorHAnsi" w:hAnsiTheme="minorHAnsi" w:cstheme="minorHAnsi"/>
          <w:b/>
          <w:bCs/>
          <w:sz w:val="32"/>
          <w:szCs w:val="32"/>
        </w:rPr>
      </w:pPr>
    </w:p>
    <w:p w14:paraId="316F5C3E" w14:textId="401CAF35" w:rsidR="000211E2" w:rsidRDefault="001D1DD1">
      <w:pPr>
        <w:pStyle w:val="TDC1"/>
        <w:tabs>
          <w:tab w:val="left" w:pos="480"/>
          <w:tab w:val="right" w:leader="dot" w:pos="9350"/>
        </w:tabs>
        <w:rPr>
          <w:noProof/>
        </w:rPr>
      </w:pPr>
      <w:r>
        <w:rPr>
          <w:rFonts w:asciiTheme="minorHAnsi" w:hAnsiTheme="minorHAnsi"/>
          <w:b w:val="0"/>
          <w:bCs w:val="0"/>
          <w:caps/>
          <w:sz w:val="32"/>
          <w:szCs w:val="32"/>
          <w:lang w:val="en-US"/>
        </w:rPr>
        <w:fldChar w:fldCharType="begin"/>
      </w:r>
      <w:r w:rsidRPr="00CE1E89">
        <w:rPr>
          <w:b w:val="0"/>
          <w:bCs w:val="0"/>
          <w:sz w:val="32"/>
          <w:szCs w:val="32"/>
          <w:lang w:val="es-419"/>
        </w:rPr>
        <w:instrText xml:space="preserve"> TOC \h \z \t "Secciones del Contrato;1;Clausulas de contrato;2" </w:instrText>
      </w:r>
      <w:r>
        <w:rPr>
          <w:rFonts w:asciiTheme="minorHAnsi" w:hAnsiTheme="minorHAnsi"/>
          <w:b w:val="0"/>
          <w:bCs w:val="0"/>
          <w:caps/>
          <w:sz w:val="32"/>
          <w:szCs w:val="32"/>
          <w:lang w:val="en-US"/>
        </w:rPr>
        <w:fldChar w:fldCharType="separate"/>
      </w:r>
      <w:r>
        <w:rPr>
          <w:noProof/>
        </w:rPr>
        <w:fldChar w:fldCharType="begin"/>
      </w:r>
      <w:r>
        <w:rPr>
          <w:noProof/>
        </w:rPr>
        <w:instrText>HYPERLINK \l "_Toc175244523"</w:instrText>
      </w:r>
      <w:r>
        <w:rPr>
          <w:noProof/>
        </w:rPr>
        <w:fldChar w:fldCharType="separate"/>
      </w:r>
      <w:r w:rsidR="000211E2">
        <w:rPr>
          <w:rStyle w:val="Hipervnculo"/>
        </w:rPr>
        <w:fldChar w:fldCharType="begin"/>
      </w:r>
      <w:r w:rsidR="000211E2">
        <w:rPr>
          <w:rStyle w:val="Hipervnculo"/>
        </w:rPr>
        <w:instrText xml:space="preserve"> TOC \h \z \t "Secciones del Contrato,1,Clausulas de contrato,2" </w:instrText>
      </w:r>
      <w:r w:rsidR="000211E2">
        <w:rPr>
          <w:rStyle w:val="Hipervnculo"/>
        </w:rPr>
        <w:fldChar w:fldCharType="separate"/>
      </w:r>
    </w:p>
    <w:p w14:paraId="183280DB" w14:textId="699BFA0F" w:rsidR="000211E2" w:rsidRDefault="00241FC0">
      <w:pPr>
        <w:pStyle w:val="TDC1"/>
        <w:tabs>
          <w:tab w:val="left" w:pos="480"/>
          <w:tab w:val="right" w:leader="dot" w:pos="9350"/>
        </w:tabs>
        <w:rPr>
          <w:rFonts w:asciiTheme="minorHAnsi" w:eastAsiaTheme="minorEastAsia" w:hAnsiTheme="minorHAnsi" w:cstheme="minorBidi"/>
          <w:b w:val="0"/>
          <w:bCs w:val="0"/>
          <w:noProof/>
          <w:kern w:val="2"/>
          <w:sz w:val="24"/>
          <w:szCs w:val="24"/>
          <w:lang w:val="es-419" w:eastAsia="es-419"/>
          <w14:ligatures w14:val="standardContextual"/>
        </w:rPr>
      </w:pPr>
      <w:hyperlink w:anchor="_Toc204459867" w:history="1">
        <w:r w:rsidR="001C20C2" w:rsidRPr="00B60F28">
          <w:rPr>
            <w:rStyle w:val="Hipervnculo"/>
          </w:rPr>
          <w:t>A.</w:t>
        </w:r>
        <w:r w:rsidR="001C20C2">
          <w:rPr>
            <w:rFonts w:asciiTheme="minorHAnsi" w:eastAsiaTheme="minorEastAsia" w:hAnsiTheme="minorHAnsi" w:cstheme="minorBidi"/>
            <w:b w:val="0"/>
            <w:bCs w:val="0"/>
            <w:noProof/>
            <w:kern w:val="2"/>
            <w:sz w:val="24"/>
            <w:szCs w:val="24"/>
            <w:lang w:val="es-419" w:eastAsia="es-419"/>
            <w14:ligatures w14:val="standardContextual"/>
          </w:rPr>
          <w:tab/>
        </w:r>
        <w:r w:rsidR="001C20C2" w:rsidRPr="00B60F28">
          <w:rPr>
            <w:rStyle w:val="Hipervnculo"/>
          </w:rPr>
          <w:t>Disposiciones generales</w:t>
        </w:r>
        <w:r w:rsidR="001C20C2">
          <w:rPr>
            <w:noProof/>
            <w:webHidden/>
          </w:rPr>
          <w:tab/>
          <w:t>116</w:t>
        </w:r>
      </w:hyperlink>
    </w:p>
    <w:p w14:paraId="6486233B" w14:textId="1FD4FCD3" w:rsidR="000211E2" w:rsidRDefault="00241FC0">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68" w:history="1">
        <w:r w:rsidR="001C20C2" w:rsidRPr="00B60F28">
          <w:rPr>
            <w:rStyle w:val="Hipervnculo"/>
          </w:rPr>
          <w:t>1.</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Definiciones</w:t>
        </w:r>
        <w:r w:rsidR="001C20C2">
          <w:rPr>
            <w:noProof/>
            <w:webHidden/>
          </w:rPr>
          <w:tab/>
          <w:t>116</w:t>
        </w:r>
      </w:hyperlink>
    </w:p>
    <w:p w14:paraId="090267D4" w14:textId="48F3E94B" w:rsidR="000211E2" w:rsidRDefault="00241FC0">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69" w:history="1">
        <w:r w:rsidR="001C20C2" w:rsidRPr="00B60F28">
          <w:rPr>
            <w:rStyle w:val="Hipervnculo"/>
          </w:rPr>
          <w:t>2.</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Interpretación</w:t>
        </w:r>
        <w:r w:rsidR="001C20C2">
          <w:rPr>
            <w:noProof/>
            <w:webHidden/>
          </w:rPr>
          <w:tab/>
          <w:t>119</w:t>
        </w:r>
      </w:hyperlink>
    </w:p>
    <w:p w14:paraId="3C55D7E1" w14:textId="5049B664" w:rsidR="000211E2" w:rsidRDefault="00241FC0">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70" w:history="1">
        <w:r w:rsidR="001C20C2" w:rsidRPr="00B60F28">
          <w:rPr>
            <w:rStyle w:val="Hipervnculo"/>
          </w:rPr>
          <w:t>3.</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Divisibilidad</w:t>
        </w:r>
        <w:r w:rsidR="001C20C2">
          <w:rPr>
            <w:noProof/>
            <w:webHidden/>
          </w:rPr>
          <w:tab/>
          <w:t>1</w:t>
        </w:r>
      </w:hyperlink>
      <w:r w:rsidR="001C20C2">
        <w:t>20</w:t>
      </w:r>
    </w:p>
    <w:p w14:paraId="44479E7E" w14:textId="36E6F37E" w:rsidR="000211E2" w:rsidRDefault="00241FC0">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71" w:history="1">
        <w:r w:rsidR="001C20C2" w:rsidRPr="00B60F28">
          <w:rPr>
            <w:rStyle w:val="Hipervnculo"/>
          </w:rPr>
          <w:t>4.</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Disposiciones de integridad</w:t>
        </w:r>
        <w:r w:rsidR="001C20C2">
          <w:rPr>
            <w:noProof/>
            <w:webHidden/>
          </w:rPr>
          <w:tab/>
          <w:t>120</w:t>
        </w:r>
      </w:hyperlink>
    </w:p>
    <w:p w14:paraId="0A9813C1" w14:textId="55180875" w:rsidR="000211E2" w:rsidRDefault="00241FC0">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72" w:history="1">
        <w:r w:rsidR="001C20C2" w:rsidRPr="00B60F28">
          <w:rPr>
            <w:rStyle w:val="Hipervnculo"/>
          </w:rPr>
          <w:t>5.</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Idioma</w:t>
        </w:r>
        <w:r w:rsidR="001C20C2">
          <w:rPr>
            <w:noProof/>
            <w:webHidden/>
          </w:rPr>
          <w:tab/>
          <w:t>120</w:t>
        </w:r>
      </w:hyperlink>
    </w:p>
    <w:p w14:paraId="073A8DA3" w14:textId="1609489F" w:rsidR="000211E2" w:rsidRDefault="00241FC0">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73" w:history="1">
        <w:r w:rsidR="001C20C2" w:rsidRPr="00B60F28">
          <w:rPr>
            <w:rStyle w:val="Hipervnculo"/>
          </w:rPr>
          <w:t>6.</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Ley aplicable</w:t>
        </w:r>
        <w:r w:rsidR="001C20C2">
          <w:rPr>
            <w:noProof/>
            <w:webHidden/>
          </w:rPr>
          <w:tab/>
          <w:t>121</w:t>
        </w:r>
      </w:hyperlink>
    </w:p>
    <w:p w14:paraId="6C58545E" w14:textId="7D33C69D" w:rsidR="000211E2" w:rsidRDefault="00241FC0">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74" w:history="1">
        <w:r w:rsidR="001C20C2" w:rsidRPr="00B60F28">
          <w:rPr>
            <w:rStyle w:val="Hipervnculo"/>
          </w:rPr>
          <w:t>7.</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bdr w:val="none" w:sz="0" w:space="0" w:color="auto" w:frame="1"/>
            <w:lang w:val="es-HN"/>
          </w:rPr>
          <w:t>Asociación en Participación, Consorcio o Asociación (</w:t>
        </w:r>
        <w:r w:rsidR="001C20C2" w:rsidRPr="00B60F28">
          <w:rPr>
            <w:rStyle w:val="Hipervnculo"/>
          </w:rPr>
          <w:t>APCA)</w:t>
        </w:r>
        <w:r w:rsidR="001C20C2">
          <w:rPr>
            <w:noProof/>
            <w:webHidden/>
          </w:rPr>
          <w:tab/>
          <w:t>121</w:t>
        </w:r>
      </w:hyperlink>
    </w:p>
    <w:p w14:paraId="13A99628" w14:textId="4657607B" w:rsidR="000211E2" w:rsidRDefault="00241FC0">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75" w:history="1">
        <w:r w:rsidR="001C20C2" w:rsidRPr="00B60F28">
          <w:rPr>
            <w:rStyle w:val="Hipervnculo"/>
          </w:rPr>
          <w:t>8.</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Origen del Subcontratista, materiales, equipos y servicios</w:t>
        </w:r>
        <w:r w:rsidR="001C20C2">
          <w:rPr>
            <w:noProof/>
            <w:webHidden/>
          </w:rPr>
          <w:tab/>
          <w:t>121</w:t>
        </w:r>
      </w:hyperlink>
    </w:p>
    <w:p w14:paraId="6BF247AF" w14:textId="211D3ACF" w:rsidR="000211E2" w:rsidRDefault="00241FC0">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76" w:history="1">
        <w:r w:rsidR="001C20C2" w:rsidRPr="00B60F28">
          <w:rPr>
            <w:rStyle w:val="Hipervnculo"/>
          </w:rPr>
          <w:t>9.</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Confidencialidad</w:t>
        </w:r>
        <w:r w:rsidR="001C20C2">
          <w:rPr>
            <w:noProof/>
            <w:webHidden/>
          </w:rPr>
          <w:tab/>
          <w:t>121</w:t>
        </w:r>
      </w:hyperlink>
    </w:p>
    <w:p w14:paraId="48B4E588" w14:textId="7965CECB"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77" w:history="1">
        <w:r w:rsidR="001C20C2" w:rsidRPr="00B60F28">
          <w:rPr>
            <w:rStyle w:val="Hipervnculo"/>
          </w:rPr>
          <w:t>10.</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Conflicto de interés</w:t>
        </w:r>
        <w:r w:rsidR="001C20C2">
          <w:rPr>
            <w:noProof/>
            <w:webHidden/>
          </w:rPr>
          <w:tab/>
          <w:t>122</w:t>
        </w:r>
      </w:hyperlink>
    </w:p>
    <w:p w14:paraId="5ED66E0B" w14:textId="51BB3968"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78" w:history="1">
        <w:r w:rsidR="001C20C2" w:rsidRPr="00B60F28">
          <w:rPr>
            <w:rStyle w:val="Hipervnculo"/>
          </w:rPr>
          <w:t>11.</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Representantes autorizados</w:t>
        </w:r>
        <w:r w:rsidR="001C20C2">
          <w:rPr>
            <w:noProof/>
            <w:webHidden/>
          </w:rPr>
          <w:tab/>
          <w:t>122</w:t>
        </w:r>
      </w:hyperlink>
    </w:p>
    <w:p w14:paraId="63487B74" w14:textId="169627C5"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79" w:history="1">
        <w:r w:rsidR="001C20C2" w:rsidRPr="00B60F28">
          <w:rPr>
            <w:rStyle w:val="Hipervnculo"/>
          </w:rPr>
          <w:t>12.</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Decisiones del Gerente de Obras</w:t>
        </w:r>
        <w:r w:rsidR="001C20C2">
          <w:rPr>
            <w:noProof/>
            <w:webHidden/>
          </w:rPr>
          <w:tab/>
          <w:t>123</w:t>
        </w:r>
      </w:hyperlink>
    </w:p>
    <w:p w14:paraId="6EB4FAB6" w14:textId="19807401"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80" w:history="1">
        <w:r w:rsidR="001C20C2" w:rsidRPr="00B60F28">
          <w:rPr>
            <w:rStyle w:val="Hipervnculo"/>
          </w:rPr>
          <w:t>13.</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Delegación de funciones del Gerente de Obras</w:t>
        </w:r>
        <w:r w:rsidR="001C20C2">
          <w:rPr>
            <w:noProof/>
            <w:webHidden/>
          </w:rPr>
          <w:tab/>
          <w:t>123</w:t>
        </w:r>
      </w:hyperlink>
    </w:p>
    <w:p w14:paraId="300315B3" w14:textId="6FEF101E"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81" w:history="1">
        <w:r w:rsidR="001C20C2" w:rsidRPr="00B60F28">
          <w:rPr>
            <w:rStyle w:val="Hipervnculo"/>
          </w:rPr>
          <w:t>14.</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Superintendente de construcción</w:t>
        </w:r>
        <w:r w:rsidR="001C20C2">
          <w:rPr>
            <w:noProof/>
            <w:webHidden/>
          </w:rPr>
          <w:tab/>
          <w:t>123</w:t>
        </w:r>
      </w:hyperlink>
    </w:p>
    <w:p w14:paraId="016437FE" w14:textId="414A5339"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82" w:history="1">
        <w:r w:rsidR="001C20C2" w:rsidRPr="00B60F28">
          <w:rPr>
            <w:rStyle w:val="Hipervnculo"/>
          </w:rPr>
          <w:t>15.</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Notificaciones y Comunicaciones entre las Partes</w:t>
        </w:r>
        <w:r w:rsidR="001C20C2">
          <w:rPr>
            <w:noProof/>
            <w:webHidden/>
          </w:rPr>
          <w:tab/>
          <w:t>123</w:t>
        </w:r>
      </w:hyperlink>
    </w:p>
    <w:p w14:paraId="7CC4B514" w14:textId="5B678327"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83" w:history="1">
        <w:r w:rsidR="001C20C2" w:rsidRPr="00B60F28">
          <w:rPr>
            <w:rStyle w:val="Hipervnculo"/>
          </w:rPr>
          <w:t>16.</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Subcontratos</w:t>
        </w:r>
        <w:r w:rsidR="001C20C2">
          <w:rPr>
            <w:noProof/>
            <w:webHidden/>
          </w:rPr>
          <w:tab/>
          <w:t>124</w:t>
        </w:r>
      </w:hyperlink>
    </w:p>
    <w:p w14:paraId="2163CE1C" w14:textId="2D1F5A04"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84" w:history="1">
        <w:r w:rsidR="001C20C2" w:rsidRPr="00B60F28">
          <w:rPr>
            <w:rStyle w:val="Hipervnculo"/>
          </w:rPr>
          <w:t>17.</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Cesión</w:t>
        </w:r>
        <w:r w:rsidR="001C20C2">
          <w:rPr>
            <w:noProof/>
            <w:webHidden/>
          </w:rPr>
          <w:tab/>
          <w:t>124</w:t>
        </w:r>
      </w:hyperlink>
    </w:p>
    <w:p w14:paraId="0CE6C158" w14:textId="26CD260B"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85" w:history="1">
        <w:r w:rsidR="001C20C2" w:rsidRPr="00B60F28">
          <w:rPr>
            <w:rStyle w:val="Hipervnculo"/>
          </w:rPr>
          <w:t>18.</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Otros Contratistas</w:t>
        </w:r>
        <w:r w:rsidR="001C20C2">
          <w:rPr>
            <w:noProof/>
            <w:webHidden/>
          </w:rPr>
          <w:tab/>
          <w:t>124</w:t>
        </w:r>
      </w:hyperlink>
    </w:p>
    <w:p w14:paraId="0B941727" w14:textId="27393EA0"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86" w:history="1">
        <w:r w:rsidR="001C20C2" w:rsidRPr="00B60F28">
          <w:rPr>
            <w:rStyle w:val="Hipervnculo"/>
          </w:rPr>
          <w:t>19.</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Personal del Contratista</w:t>
        </w:r>
        <w:r w:rsidR="001C20C2">
          <w:rPr>
            <w:noProof/>
            <w:webHidden/>
          </w:rPr>
          <w:tab/>
          <w:t>124</w:t>
        </w:r>
      </w:hyperlink>
    </w:p>
    <w:p w14:paraId="4B48DFE6" w14:textId="5A2456AA"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87" w:history="1">
        <w:r w:rsidR="001C20C2" w:rsidRPr="00B60F28">
          <w:rPr>
            <w:rStyle w:val="Hipervnculo"/>
          </w:rPr>
          <w:t>20.</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Riesgos</w:t>
        </w:r>
        <w:r w:rsidR="001C20C2">
          <w:rPr>
            <w:noProof/>
            <w:webHidden/>
          </w:rPr>
          <w:tab/>
          <w:t>128</w:t>
        </w:r>
      </w:hyperlink>
    </w:p>
    <w:p w14:paraId="45C26541" w14:textId="3F1DB018"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88" w:history="1">
        <w:r w:rsidR="001C20C2" w:rsidRPr="00B60F28">
          <w:rPr>
            <w:rStyle w:val="Hipervnculo"/>
          </w:rPr>
          <w:t>21.</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Seguros</w:t>
        </w:r>
        <w:r w:rsidR="001C20C2">
          <w:rPr>
            <w:noProof/>
            <w:webHidden/>
          </w:rPr>
          <w:tab/>
          <w:t>129</w:t>
        </w:r>
      </w:hyperlink>
    </w:p>
    <w:p w14:paraId="4DB33B44" w14:textId="70F9579E"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89" w:history="1">
        <w:r w:rsidR="001C20C2" w:rsidRPr="00B60F28">
          <w:rPr>
            <w:rStyle w:val="Hipervnculo"/>
          </w:rPr>
          <w:t>22.</w:t>
        </w:r>
        <w:r w:rsidR="001C20C2">
          <w:rPr>
            <w:rFonts w:asciiTheme="minorHAnsi" w:eastAsiaTheme="minorEastAsia" w:hAnsiTheme="minorHAnsi" w:cstheme="minorBidi"/>
            <w:noProof/>
            <w:kern w:val="2"/>
            <w:sz w:val="24"/>
            <w:szCs w:val="24"/>
            <w:lang w:val="es-419" w:eastAsia="es-419"/>
            <w14:ligatures w14:val="standardContextual"/>
          </w:rPr>
          <w:tab/>
        </w:r>
        <w:r w:rsidR="001C20C2" w:rsidRPr="00B60F28">
          <w:rPr>
            <w:rStyle w:val="Hipervnculo"/>
          </w:rPr>
          <w:t>Informes de investigación del Sitio de las Obras</w:t>
        </w:r>
        <w:r w:rsidR="001C20C2">
          <w:rPr>
            <w:noProof/>
            <w:webHidden/>
          </w:rPr>
          <w:tab/>
          <w:t>130</w:t>
        </w:r>
      </w:hyperlink>
    </w:p>
    <w:p w14:paraId="6FF57292" w14:textId="28A32C81"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90" w:history="1">
        <w:r w:rsidR="00E2635E" w:rsidRPr="00B60F28">
          <w:rPr>
            <w:rStyle w:val="Hipervnculo"/>
          </w:rPr>
          <w:t>23.</w:t>
        </w:r>
        <w:r w:rsidR="00E2635E">
          <w:rPr>
            <w:rFonts w:asciiTheme="minorHAnsi" w:eastAsiaTheme="minorEastAsia" w:hAnsiTheme="minorHAnsi" w:cstheme="minorBidi"/>
            <w:noProof/>
            <w:kern w:val="2"/>
            <w:sz w:val="24"/>
            <w:szCs w:val="24"/>
            <w:lang w:val="es-419" w:eastAsia="es-419"/>
            <w14:ligatures w14:val="standardContextual"/>
          </w:rPr>
          <w:tab/>
        </w:r>
        <w:r w:rsidR="00E2635E" w:rsidRPr="00B60F28">
          <w:rPr>
            <w:rStyle w:val="Hipervnculo"/>
          </w:rPr>
          <w:t>Construcción de las Obras por el Contratista</w:t>
        </w:r>
        <w:r w:rsidR="00E2635E">
          <w:rPr>
            <w:noProof/>
            <w:webHidden/>
          </w:rPr>
          <w:tab/>
          <w:t>130</w:t>
        </w:r>
      </w:hyperlink>
    </w:p>
    <w:p w14:paraId="36394732" w14:textId="16EF1E1E"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91" w:history="1">
        <w:r w:rsidR="00E2635E" w:rsidRPr="00B60F28">
          <w:rPr>
            <w:rStyle w:val="Hipervnculo"/>
          </w:rPr>
          <w:t>24.</w:t>
        </w:r>
        <w:r w:rsidR="00E2635E">
          <w:rPr>
            <w:rFonts w:asciiTheme="minorHAnsi" w:eastAsiaTheme="minorEastAsia" w:hAnsiTheme="minorHAnsi" w:cstheme="minorBidi"/>
            <w:noProof/>
            <w:kern w:val="2"/>
            <w:sz w:val="24"/>
            <w:szCs w:val="24"/>
            <w:lang w:val="es-419" w:eastAsia="es-419"/>
            <w14:ligatures w14:val="standardContextual"/>
          </w:rPr>
          <w:tab/>
        </w:r>
        <w:r w:rsidR="00E2635E" w:rsidRPr="00B60F28">
          <w:rPr>
            <w:rStyle w:val="Hipervnculo"/>
          </w:rPr>
          <w:t>Garantía de cumplimiento</w:t>
        </w:r>
        <w:r w:rsidR="00E2635E">
          <w:rPr>
            <w:noProof/>
            <w:webHidden/>
          </w:rPr>
          <w:tab/>
          <w:t>130</w:t>
        </w:r>
      </w:hyperlink>
    </w:p>
    <w:p w14:paraId="4E6D2241" w14:textId="6E6322C9"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92" w:history="1">
        <w:r w:rsidR="00E2635E" w:rsidRPr="00B60F28">
          <w:rPr>
            <w:rStyle w:val="Hipervnculo"/>
          </w:rPr>
          <w:t>25.</w:t>
        </w:r>
        <w:r w:rsidR="00E2635E">
          <w:rPr>
            <w:rFonts w:asciiTheme="minorHAnsi" w:eastAsiaTheme="minorEastAsia" w:hAnsiTheme="minorHAnsi" w:cstheme="minorBidi"/>
            <w:noProof/>
            <w:kern w:val="2"/>
            <w:sz w:val="24"/>
            <w:szCs w:val="24"/>
            <w:lang w:val="es-419" w:eastAsia="es-419"/>
            <w14:ligatures w14:val="standardContextual"/>
          </w:rPr>
          <w:tab/>
        </w:r>
        <w:r w:rsidR="00E2635E" w:rsidRPr="00B60F28">
          <w:rPr>
            <w:rStyle w:val="Hipervnculo"/>
          </w:rPr>
          <w:t>Toma de posesión del Sitio de las Obras</w:t>
        </w:r>
        <w:r w:rsidR="00E2635E">
          <w:rPr>
            <w:noProof/>
            <w:webHidden/>
          </w:rPr>
          <w:tab/>
          <w:t>131</w:t>
        </w:r>
      </w:hyperlink>
    </w:p>
    <w:p w14:paraId="4BC7F054" w14:textId="6C3A7A91"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93" w:history="1">
        <w:r w:rsidR="00E2635E" w:rsidRPr="00B60F28">
          <w:rPr>
            <w:rStyle w:val="Hipervnculo"/>
          </w:rPr>
          <w:t>26.</w:t>
        </w:r>
        <w:r w:rsidR="00E2635E">
          <w:rPr>
            <w:rFonts w:asciiTheme="minorHAnsi" w:eastAsiaTheme="minorEastAsia" w:hAnsiTheme="minorHAnsi" w:cstheme="minorBidi"/>
            <w:noProof/>
            <w:kern w:val="2"/>
            <w:sz w:val="24"/>
            <w:szCs w:val="24"/>
            <w:lang w:val="es-419" w:eastAsia="es-419"/>
            <w14:ligatures w14:val="standardContextual"/>
          </w:rPr>
          <w:tab/>
        </w:r>
        <w:r w:rsidR="00E2635E" w:rsidRPr="00B60F28">
          <w:rPr>
            <w:rStyle w:val="Hipervnculo"/>
          </w:rPr>
          <w:t>Acceso al Sitio de las Obras</w:t>
        </w:r>
        <w:r w:rsidR="00E2635E">
          <w:rPr>
            <w:noProof/>
            <w:webHidden/>
          </w:rPr>
          <w:tab/>
          <w:t>131</w:t>
        </w:r>
      </w:hyperlink>
    </w:p>
    <w:p w14:paraId="505BA2C0" w14:textId="1A7D0F21"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94" w:history="1">
        <w:r w:rsidR="00E2635E" w:rsidRPr="00B60F28">
          <w:rPr>
            <w:rStyle w:val="Hipervnculo"/>
          </w:rPr>
          <w:t>27.</w:t>
        </w:r>
        <w:r w:rsidR="00E2635E">
          <w:rPr>
            <w:rFonts w:asciiTheme="minorHAnsi" w:eastAsiaTheme="minorEastAsia" w:hAnsiTheme="minorHAnsi" w:cstheme="minorBidi"/>
            <w:noProof/>
            <w:kern w:val="2"/>
            <w:sz w:val="24"/>
            <w:szCs w:val="24"/>
            <w:lang w:val="es-419" w:eastAsia="es-419"/>
            <w14:ligatures w14:val="standardContextual"/>
          </w:rPr>
          <w:tab/>
        </w:r>
        <w:r w:rsidR="00E2635E" w:rsidRPr="00B60F28">
          <w:rPr>
            <w:rStyle w:val="Hipervnculo"/>
          </w:rPr>
          <w:t>Gestión Ambiental y Social</w:t>
        </w:r>
        <w:r w:rsidR="00E2635E">
          <w:rPr>
            <w:noProof/>
            <w:webHidden/>
          </w:rPr>
          <w:tab/>
          <w:t>131</w:t>
        </w:r>
      </w:hyperlink>
    </w:p>
    <w:p w14:paraId="667F9097" w14:textId="4ABA219B"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95" w:history="1">
        <w:r w:rsidR="00E2635E" w:rsidRPr="00B60F28">
          <w:rPr>
            <w:rStyle w:val="Hipervnculo"/>
          </w:rPr>
          <w:t>28.</w:t>
        </w:r>
        <w:r w:rsidR="00E2635E">
          <w:rPr>
            <w:rFonts w:asciiTheme="minorHAnsi" w:eastAsiaTheme="minorEastAsia" w:hAnsiTheme="minorHAnsi" w:cstheme="minorBidi"/>
            <w:noProof/>
            <w:kern w:val="2"/>
            <w:sz w:val="24"/>
            <w:szCs w:val="24"/>
            <w:lang w:val="es-419" w:eastAsia="es-419"/>
            <w14:ligatures w14:val="standardContextual"/>
          </w:rPr>
          <w:tab/>
        </w:r>
        <w:r w:rsidR="00E2635E" w:rsidRPr="00B60F28">
          <w:rPr>
            <w:rStyle w:val="Hipervnculo"/>
          </w:rPr>
          <w:t>Seguridad física en el sitio de las obras</w:t>
        </w:r>
        <w:r w:rsidR="00E2635E">
          <w:rPr>
            <w:noProof/>
            <w:webHidden/>
          </w:rPr>
          <w:tab/>
          <w:t>1</w:t>
        </w:r>
      </w:hyperlink>
      <w:r w:rsidR="00E2635E">
        <w:t>32</w:t>
      </w:r>
    </w:p>
    <w:p w14:paraId="46DADFD3" w14:textId="61A80F1F"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96" w:history="1">
        <w:r w:rsidR="00E2635E" w:rsidRPr="00B60F28">
          <w:rPr>
            <w:rStyle w:val="Hipervnculo"/>
          </w:rPr>
          <w:t>29.</w:t>
        </w:r>
        <w:r w:rsidR="00E2635E">
          <w:rPr>
            <w:rFonts w:asciiTheme="minorHAnsi" w:eastAsiaTheme="minorEastAsia" w:hAnsiTheme="minorHAnsi" w:cstheme="minorBidi"/>
            <w:noProof/>
            <w:kern w:val="2"/>
            <w:sz w:val="24"/>
            <w:szCs w:val="24"/>
            <w:lang w:val="es-419" w:eastAsia="es-419"/>
            <w14:ligatures w14:val="standardContextual"/>
          </w:rPr>
          <w:tab/>
        </w:r>
        <w:r w:rsidR="00E2635E" w:rsidRPr="00B60F28">
          <w:rPr>
            <w:rStyle w:val="Hipervnculo"/>
          </w:rPr>
          <w:t>Hallazgos fortiutos</w:t>
        </w:r>
        <w:r w:rsidR="00E2635E">
          <w:rPr>
            <w:noProof/>
            <w:webHidden/>
          </w:rPr>
          <w:tab/>
          <w:t>133</w:t>
        </w:r>
      </w:hyperlink>
    </w:p>
    <w:p w14:paraId="55C97BDD" w14:textId="075913F9"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97" w:history="1">
        <w:r w:rsidR="00E2635E" w:rsidRPr="00B60F28">
          <w:rPr>
            <w:rStyle w:val="Hipervnculo"/>
          </w:rPr>
          <w:t>30.</w:t>
        </w:r>
        <w:r w:rsidR="00E2635E">
          <w:rPr>
            <w:rFonts w:asciiTheme="minorHAnsi" w:eastAsiaTheme="minorEastAsia" w:hAnsiTheme="minorHAnsi" w:cstheme="minorBidi"/>
            <w:noProof/>
            <w:kern w:val="2"/>
            <w:sz w:val="24"/>
            <w:szCs w:val="24"/>
            <w:lang w:val="es-419" w:eastAsia="es-419"/>
            <w14:ligatures w14:val="standardContextual"/>
          </w:rPr>
          <w:tab/>
        </w:r>
        <w:r w:rsidR="00E2635E" w:rsidRPr="00B60F28">
          <w:rPr>
            <w:rStyle w:val="Hipervnculo"/>
          </w:rPr>
          <w:t>Conclusión de las Obras en la fecha prevista</w:t>
        </w:r>
        <w:r w:rsidR="00E2635E">
          <w:rPr>
            <w:noProof/>
            <w:webHidden/>
          </w:rPr>
          <w:tab/>
          <w:t>13</w:t>
        </w:r>
      </w:hyperlink>
      <w:r w:rsidR="00E2635E">
        <w:t>3</w:t>
      </w:r>
    </w:p>
    <w:p w14:paraId="2DA1C1CD" w14:textId="7F5FE6A9"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98" w:history="1">
        <w:r w:rsidR="00E2635E" w:rsidRPr="00B60F28">
          <w:rPr>
            <w:rStyle w:val="Hipervnculo"/>
          </w:rPr>
          <w:t>31.</w:t>
        </w:r>
        <w:r w:rsidR="00E2635E">
          <w:rPr>
            <w:rFonts w:asciiTheme="minorHAnsi" w:eastAsiaTheme="minorEastAsia" w:hAnsiTheme="minorHAnsi" w:cstheme="minorBidi"/>
            <w:noProof/>
            <w:kern w:val="2"/>
            <w:sz w:val="24"/>
            <w:szCs w:val="24"/>
            <w:lang w:val="es-419" w:eastAsia="es-419"/>
            <w14:ligatures w14:val="standardContextual"/>
          </w:rPr>
          <w:tab/>
        </w:r>
        <w:r w:rsidR="00E2635E" w:rsidRPr="00B60F28">
          <w:rPr>
            <w:rStyle w:val="Hipervnculo"/>
          </w:rPr>
          <w:t>Consultas, instrucciones y aprobaciones por el Gerente de Obras</w:t>
        </w:r>
        <w:r w:rsidR="00E2635E">
          <w:rPr>
            <w:noProof/>
            <w:webHidden/>
          </w:rPr>
          <w:tab/>
          <w:t>133</w:t>
        </w:r>
      </w:hyperlink>
    </w:p>
    <w:p w14:paraId="31949A42" w14:textId="1D20CBDF"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899" w:history="1">
        <w:r w:rsidR="00E2635E" w:rsidRPr="00B60F28">
          <w:rPr>
            <w:rStyle w:val="Hipervnculo"/>
          </w:rPr>
          <w:t>32.</w:t>
        </w:r>
        <w:r w:rsidR="00E2635E">
          <w:rPr>
            <w:rFonts w:asciiTheme="minorHAnsi" w:eastAsiaTheme="minorEastAsia" w:hAnsiTheme="minorHAnsi" w:cstheme="minorBidi"/>
            <w:noProof/>
            <w:kern w:val="2"/>
            <w:sz w:val="24"/>
            <w:szCs w:val="24"/>
            <w:lang w:val="es-419" w:eastAsia="es-419"/>
            <w14:ligatures w14:val="standardContextual"/>
          </w:rPr>
          <w:tab/>
        </w:r>
        <w:r w:rsidR="00E2635E" w:rsidRPr="00B60F28">
          <w:rPr>
            <w:rStyle w:val="Hipervnculo"/>
          </w:rPr>
          <w:t>Inspecciones y auditorías por parte del Banco</w:t>
        </w:r>
        <w:r w:rsidR="00E2635E">
          <w:rPr>
            <w:noProof/>
            <w:webHidden/>
          </w:rPr>
          <w:tab/>
          <w:t>134</w:t>
        </w:r>
      </w:hyperlink>
    </w:p>
    <w:p w14:paraId="2CEEA614" w14:textId="0E39E1D6"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00" w:history="1">
        <w:r w:rsidR="00E2635E" w:rsidRPr="00B60F28">
          <w:rPr>
            <w:rStyle w:val="Hipervnculo"/>
          </w:rPr>
          <w:t>33.</w:t>
        </w:r>
        <w:r w:rsidR="00E2635E">
          <w:rPr>
            <w:rFonts w:asciiTheme="minorHAnsi" w:eastAsiaTheme="minorEastAsia" w:hAnsiTheme="minorHAnsi" w:cstheme="minorBidi"/>
            <w:noProof/>
            <w:kern w:val="2"/>
            <w:sz w:val="24"/>
            <w:szCs w:val="24"/>
            <w:lang w:val="es-419" w:eastAsia="es-419"/>
            <w14:ligatures w14:val="standardContextual"/>
          </w:rPr>
          <w:tab/>
        </w:r>
        <w:r w:rsidR="00E2635E" w:rsidRPr="00B60F28">
          <w:rPr>
            <w:rStyle w:val="Hipervnculo"/>
          </w:rPr>
          <w:t>Resolución de controversias</w:t>
        </w:r>
        <w:r w:rsidR="00E2635E">
          <w:rPr>
            <w:noProof/>
            <w:webHidden/>
          </w:rPr>
          <w:tab/>
          <w:t>134</w:t>
        </w:r>
      </w:hyperlink>
    </w:p>
    <w:p w14:paraId="5A660769" w14:textId="5D998E94" w:rsidR="000211E2" w:rsidRDefault="00241FC0">
      <w:pPr>
        <w:pStyle w:val="TDC1"/>
        <w:tabs>
          <w:tab w:val="left" w:pos="480"/>
          <w:tab w:val="right" w:leader="dot" w:pos="9350"/>
        </w:tabs>
        <w:rPr>
          <w:rFonts w:asciiTheme="minorHAnsi" w:eastAsiaTheme="minorEastAsia" w:hAnsiTheme="minorHAnsi" w:cstheme="minorBidi"/>
          <w:b w:val="0"/>
          <w:bCs w:val="0"/>
          <w:noProof/>
          <w:kern w:val="2"/>
          <w:sz w:val="24"/>
          <w:szCs w:val="24"/>
          <w:lang w:val="es-419" w:eastAsia="es-419"/>
          <w14:ligatures w14:val="standardContextual"/>
        </w:rPr>
      </w:pPr>
      <w:hyperlink w:anchor="_Toc204459901" w:history="1">
        <w:r w:rsidR="00E2635E" w:rsidRPr="00B60F28">
          <w:rPr>
            <w:rStyle w:val="Hipervnculo"/>
          </w:rPr>
          <w:t>B.</w:t>
        </w:r>
        <w:r w:rsidR="00E2635E">
          <w:rPr>
            <w:rFonts w:asciiTheme="minorHAnsi" w:eastAsiaTheme="minorEastAsia" w:hAnsiTheme="minorHAnsi" w:cstheme="minorBidi"/>
            <w:b w:val="0"/>
            <w:bCs w:val="0"/>
            <w:noProof/>
            <w:kern w:val="2"/>
            <w:sz w:val="24"/>
            <w:szCs w:val="24"/>
            <w:lang w:val="es-419" w:eastAsia="es-419"/>
            <w14:ligatures w14:val="standardContextual"/>
          </w:rPr>
          <w:tab/>
        </w:r>
        <w:r w:rsidR="00E2635E" w:rsidRPr="00B60F28">
          <w:rPr>
            <w:rStyle w:val="Hipervnculo"/>
          </w:rPr>
          <w:t>Control de Plazos</w:t>
        </w:r>
        <w:r w:rsidR="00E2635E">
          <w:rPr>
            <w:noProof/>
            <w:webHidden/>
          </w:rPr>
          <w:tab/>
          <w:t>135</w:t>
        </w:r>
      </w:hyperlink>
    </w:p>
    <w:p w14:paraId="17371F30" w14:textId="66FFBAAD"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02" w:history="1">
        <w:r w:rsidR="00E2635E" w:rsidRPr="00B60F28">
          <w:rPr>
            <w:rStyle w:val="Hipervnculo"/>
          </w:rPr>
          <w:t>34.</w:t>
        </w:r>
        <w:r w:rsidR="00E2635E">
          <w:rPr>
            <w:rFonts w:asciiTheme="minorHAnsi" w:eastAsiaTheme="minorEastAsia" w:hAnsiTheme="minorHAnsi" w:cstheme="minorBidi"/>
            <w:noProof/>
            <w:kern w:val="2"/>
            <w:sz w:val="24"/>
            <w:szCs w:val="24"/>
            <w:lang w:val="es-419" w:eastAsia="es-419"/>
            <w14:ligatures w14:val="standardContextual"/>
          </w:rPr>
          <w:tab/>
        </w:r>
        <w:r w:rsidR="00E2635E" w:rsidRPr="00B60F28">
          <w:rPr>
            <w:rStyle w:val="Hipervnculo"/>
          </w:rPr>
          <w:t>Programa</w:t>
        </w:r>
        <w:r w:rsidR="00E2635E">
          <w:rPr>
            <w:noProof/>
            <w:webHidden/>
          </w:rPr>
          <w:tab/>
          <w:t>135</w:t>
        </w:r>
      </w:hyperlink>
    </w:p>
    <w:p w14:paraId="38B43853" w14:textId="7BA962CC"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03" w:history="1">
        <w:r w:rsidR="00E2635E" w:rsidRPr="00B60F28">
          <w:rPr>
            <w:rStyle w:val="Hipervnculo"/>
          </w:rPr>
          <w:t>35.</w:t>
        </w:r>
        <w:r w:rsidR="00E2635E">
          <w:rPr>
            <w:rFonts w:asciiTheme="minorHAnsi" w:eastAsiaTheme="minorEastAsia" w:hAnsiTheme="minorHAnsi" w:cstheme="minorBidi"/>
            <w:noProof/>
            <w:kern w:val="2"/>
            <w:sz w:val="24"/>
            <w:szCs w:val="24"/>
            <w:lang w:val="es-419" w:eastAsia="es-419"/>
            <w14:ligatures w14:val="standardContextual"/>
          </w:rPr>
          <w:tab/>
        </w:r>
        <w:r w:rsidR="00E2635E" w:rsidRPr="00B60F28">
          <w:rPr>
            <w:rStyle w:val="Hipervnculo"/>
          </w:rPr>
          <w:t>Reuniones administrativas en el Sitio de las Obras</w:t>
        </w:r>
        <w:r w:rsidR="00E2635E">
          <w:rPr>
            <w:noProof/>
            <w:webHidden/>
          </w:rPr>
          <w:tab/>
          <w:t>136</w:t>
        </w:r>
      </w:hyperlink>
    </w:p>
    <w:p w14:paraId="74E1915B" w14:textId="2C403827"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04" w:history="1">
        <w:r w:rsidR="00E854AB" w:rsidRPr="00B60F28">
          <w:rPr>
            <w:rStyle w:val="Hipervnculo"/>
          </w:rPr>
          <w:t>36.</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Prórroga de la Fecha Prevista de Terminación</w:t>
        </w:r>
        <w:r w:rsidR="00E854AB">
          <w:rPr>
            <w:noProof/>
            <w:webHidden/>
          </w:rPr>
          <w:tab/>
          <w:t>137</w:t>
        </w:r>
      </w:hyperlink>
    </w:p>
    <w:p w14:paraId="0C923BA9" w14:textId="36B6F660"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05" w:history="1">
        <w:r w:rsidR="00E854AB" w:rsidRPr="00B60F28">
          <w:rPr>
            <w:rStyle w:val="Hipervnculo"/>
          </w:rPr>
          <w:t>37.</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Aceleración de las Obras</w:t>
        </w:r>
        <w:r w:rsidR="00E854AB">
          <w:rPr>
            <w:noProof/>
            <w:webHidden/>
          </w:rPr>
          <w:tab/>
          <w:t>137</w:t>
        </w:r>
      </w:hyperlink>
    </w:p>
    <w:p w14:paraId="61076F93" w14:textId="2416A249"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06" w:history="1">
        <w:r w:rsidR="00E854AB" w:rsidRPr="00B60F28">
          <w:rPr>
            <w:rStyle w:val="Hipervnculo"/>
          </w:rPr>
          <w:t>38.</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Demoras ordenadas por el Gerente de Obras</w:t>
        </w:r>
        <w:r w:rsidR="00E854AB">
          <w:rPr>
            <w:noProof/>
            <w:webHidden/>
          </w:rPr>
          <w:tab/>
          <w:t>137</w:t>
        </w:r>
      </w:hyperlink>
    </w:p>
    <w:p w14:paraId="7550488B" w14:textId="135C8318"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07" w:history="1">
        <w:r w:rsidR="00E854AB" w:rsidRPr="00B60F28">
          <w:rPr>
            <w:rStyle w:val="Hipervnculo"/>
          </w:rPr>
          <w:t>39.</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Advertencia anticipada</w:t>
        </w:r>
        <w:r w:rsidR="00E854AB">
          <w:rPr>
            <w:noProof/>
            <w:webHidden/>
          </w:rPr>
          <w:tab/>
          <w:t>137</w:t>
        </w:r>
      </w:hyperlink>
    </w:p>
    <w:p w14:paraId="23FBFD26" w14:textId="5F1DE883"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08" w:history="1">
        <w:r w:rsidR="00E854AB" w:rsidRPr="00B60F28">
          <w:rPr>
            <w:rStyle w:val="Hipervnculo"/>
          </w:rPr>
          <w:t>40.</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Caso fortuito o fuerza mayor</w:t>
        </w:r>
        <w:r w:rsidR="00E854AB">
          <w:rPr>
            <w:noProof/>
            <w:webHidden/>
          </w:rPr>
          <w:tab/>
          <w:t>138</w:t>
        </w:r>
      </w:hyperlink>
    </w:p>
    <w:p w14:paraId="152B7000" w14:textId="3F34D5D2"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09" w:history="1">
        <w:r w:rsidR="000211E2" w:rsidRPr="00B60F28">
          <w:rPr>
            <w:rStyle w:val="Hipervnculo"/>
          </w:rPr>
          <w:t>41.</w:t>
        </w:r>
        <w:r w:rsidR="000211E2">
          <w:rPr>
            <w:rFonts w:asciiTheme="minorHAnsi" w:eastAsiaTheme="minorEastAsia" w:hAnsiTheme="minorHAnsi" w:cstheme="minorBidi"/>
            <w:noProof/>
            <w:kern w:val="2"/>
            <w:sz w:val="24"/>
            <w:szCs w:val="24"/>
            <w:lang w:val="es-419" w:eastAsia="es-419"/>
            <w14:ligatures w14:val="standardContextual"/>
          </w:rPr>
          <w:tab/>
        </w:r>
        <w:r w:rsidR="000211E2" w:rsidRPr="00B60F28">
          <w:rPr>
            <w:rStyle w:val="Hipervnculo"/>
          </w:rPr>
          <w:t>Suspensión temporal de la ejecución de las Obras</w:t>
        </w:r>
        <w:r w:rsidR="000211E2">
          <w:rPr>
            <w:noProof/>
            <w:webHidden/>
          </w:rPr>
          <w:tab/>
        </w:r>
        <w:r w:rsidR="000211E2">
          <w:rPr>
            <w:noProof/>
            <w:webHidden/>
          </w:rPr>
          <w:fldChar w:fldCharType="begin"/>
        </w:r>
        <w:r w:rsidR="000211E2">
          <w:rPr>
            <w:noProof/>
            <w:webHidden/>
          </w:rPr>
          <w:instrText xml:space="preserve"> PAGEREF _Toc204459909 \h </w:instrText>
        </w:r>
        <w:r w:rsidR="000211E2">
          <w:rPr>
            <w:noProof/>
            <w:webHidden/>
          </w:rPr>
        </w:r>
        <w:r w:rsidR="000211E2">
          <w:rPr>
            <w:noProof/>
            <w:webHidden/>
          </w:rPr>
          <w:fldChar w:fldCharType="separate"/>
        </w:r>
        <w:r w:rsidR="00C07374">
          <w:rPr>
            <w:noProof/>
            <w:webHidden/>
          </w:rPr>
          <w:t>146</w:t>
        </w:r>
        <w:r w:rsidR="000211E2">
          <w:rPr>
            <w:noProof/>
            <w:webHidden/>
          </w:rPr>
          <w:fldChar w:fldCharType="end"/>
        </w:r>
      </w:hyperlink>
    </w:p>
    <w:p w14:paraId="3E7477A2" w14:textId="196DDDA8" w:rsidR="000211E2" w:rsidRDefault="00241FC0">
      <w:pPr>
        <w:pStyle w:val="TDC1"/>
        <w:tabs>
          <w:tab w:val="left" w:pos="480"/>
          <w:tab w:val="right" w:leader="dot" w:pos="9350"/>
        </w:tabs>
        <w:rPr>
          <w:rFonts w:asciiTheme="minorHAnsi" w:eastAsiaTheme="minorEastAsia" w:hAnsiTheme="minorHAnsi" w:cstheme="minorBidi"/>
          <w:b w:val="0"/>
          <w:bCs w:val="0"/>
          <w:noProof/>
          <w:kern w:val="2"/>
          <w:sz w:val="24"/>
          <w:szCs w:val="24"/>
          <w:lang w:val="es-419" w:eastAsia="es-419"/>
          <w14:ligatures w14:val="standardContextual"/>
        </w:rPr>
      </w:pPr>
      <w:hyperlink w:anchor="_Toc204459910" w:history="1">
        <w:r w:rsidR="00E854AB" w:rsidRPr="00B60F28">
          <w:rPr>
            <w:rStyle w:val="Hipervnculo"/>
          </w:rPr>
          <w:t>C.</w:t>
        </w:r>
        <w:r w:rsidR="00E854AB">
          <w:rPr>
            <w:rFonts w:asciiTheme="minorHAnsi" w:eastAsiaTheme="minorEastAsia" w:hAnsiTheme="minorHAnsi" w:cstheme="minorBidi"/>
            <w:b w:val="0"/>
            <w:bCs w:val="0"/>
            <w:noProof/>
            <w:kern w:val="2"/>
            <w:sz w:val="24"/>
            <w:szCs w:val="24"/>
            <w:lang w:val="es-419" w:eastAsia="es-419"/>
            <w14:ligatures w14:val="standardContextual"/>
          </w:rPr>
          <w:tab/>
        </w:r>
        <w:r w:rsidR="00E854AB" w:rsidRPr="00B60F28">
          <w:rPr>
            <w:rStyle w:val="Hipervnculo"/>
          </w:rPr>
          <w:t>Control de Calidad</w:t>
        </w:r>
        <w:r w:rsidR="00E854AB">
          <w:rPr>
            <w:noProof/>
            <w:webHidden/>
          </w:rPr>
          <w:tab/>
          <w:t>140</w:t>
        </w:r>
      </w:hyperlink>
    </w:p>
    <w:p w14:paraId="151E4E35" w14:textId="26DD375F"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11" w:history="1">
        <w:r w:rsidR="00E854AB" w:rsidRPr="00B60F28">
          <w:rPr>
            <w:rStyle w:val="Hipervnculo"/>
          </w:rPr>
          <w:t>42.</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Identificación de defectos y pruebas</w:t>
        </w:r>
        <w:r w:rsidR="00E854AB">
          <w:rPr>
            <w:noProof/>
            <w:webHidden/>
          </w:rPr>
          <w:tab/>
          <w:t>140</w:t>
        </w:r>
      </w:hyperlink>
    </w:p>
    <w:p w14:paraId="46AAFE40" w14:textId="0FA1F9FA" w:rsidR="000211E2" w:rsidRDefault="00241FC0" w:rsidP="000211E2">
      <w:pPr>
        <w:pStyle w:val="TDC2"/>
        <w:tabs>
          <w:tab w:val="left" w:pos="72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12" w:history="1">
        <w:r w:rsidR="00E854AB" w:rsidRPr="00B60F28">
          <w:rPr>
            <w:rStyle w:val="Hipervnculo"/>
          </w:rPr>
          <w:t>43.</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Corrección de defectos y defectos no corregidos</w:t>
        </w:r>
        <w:r w:rsidR="00E854AB">
          <w:rPr>
            <w:noProof/>
            <w:webHidden/>
          </w:rPr>
          <w:tab/>
          <w:t>140</w:t>
        </w:r>
      </w:hyperlink>
    </w:p>
    <w:p w14:paraId="28E8C387" w14:textId="53FFA3B7" w:rsidR="000211E2" w:rsidRDefault="00241FC0">
      <w:pPr>
        <w:pStyle w:val="TDC1"/>
        <w:tabs>
          <w:tab w:val="left" w:pos="480"/>
          <w:tab w:val="right" w:leader="dot" w:pos="9350"/>
        </w:tabs>
        <w:rPr>
          <w:rFonts w:asciiTheme="minorHAnsi" w:eastAsiaTheme="minorEastAsia" w:hAnsiTheme="minorHAnsi" w:cstheme="minorBidi"/>
          <w:b w:val="0"/>
          <w:bCs w:val="0"/>
          <w:noProof/>
          <w:kern w:val="2"/>
          <w:sz w:val="24"/>
          <w:szCs w:val="24"/>
          <w:lang w:val="es-419" w:eastAsia="es-419"/>
          <w14:ligatures w14:val="standardContextual"/>
        </w:rPr>
      </w:pPr>
      <w:hyperlink w:anchor="_Toc204459913" w:history="1">
        <w:r w:rsidR="00E854AB" w:rsidRPr="00B60F28">
          <w:rPr>
            <w:rStyle w:val="Hipervnculo"/>
          </w:rPr>
          <w:t>D.</w:t>
        </w:r>
        <w:r w:rsidR="00E854AB">
          <w:rPr>
            <w:rFonts w:asciiTheme="minorHAnsi" w:eastAsiaTheme="minorEastAsia" w:hAnsiTheme="minorHAnsi" w:cstheme="minorBidi"/>
            <w:b w:val="0"/>
            <w:bCs w:val="0"/>
            <w:noProof/>
            <w:kern w:val="2"/>
            <w:sz w:val="24"/>
            <w:szCs w:val="24"/>
            <w:lang w:val="es-419" w:eastAsia="es-419"/>
            <w14:ligatures w14:val="standardContextual"/>
          </w:rPr>
          <w:tab/>
        </w:r>
        <w:r w:rsidR="00E854AB" w:rsidRPr="00B60F28">
          <w:rPr>
            <w:rStyle w:val="Hipervnculo"/>
          </w:rPr>
          <w:t>Control de Costos</w:t>
        </w:r>
        <w:r w:rsidR="00E854AB">
          <w:rPr>
            <w:noProof/>
            <w:webHidden/>
          </w:rPr>
          <w:tab/>
          <w:t>140</w:t>
        </w:r>
      </w:hyperlink>
    </w:p>
    <w:p w14:paraId="04A1E990" w14:textId="113890A7"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14" w:history="1">
        <w:r w:rsidR="00E854AB" w:rsidRPr="00B60F28">
          <w:rPr>
            <w:rStyle w:val="Hipervnculo"/>
          </w:rPr>
          <w:t>44.</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Lista de cantidades con precios unitarios y precio del Contrato</w:t>
        </w:r>
        <w:r w:rsidR="00E854AB">
          <w:rPr>
            <w:noProof/>
            <w:webHidden/>
          </w:rPr>
          <w:tab/>
          <w:t>140</w:t>
        </w:r>
      </w:hyperlink>
    </w:p>
    <w:p w14:paraId="5289F2C8" w14:textId="42122318"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15" w:history="1">
        <w:r w:rsidR="00E854AB" w:rsidRPr="00B60F28">
          <w:rPr>
            <w:rStyle w:val="Hipervnculo"/>
          </w:rPr>
          <w:t>45.</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Modificaciones del Precio del Contrato</w:t>
        </w:r>
        <w:r w:rsidR="00E854AB">
          <w:rPr>
            <w:noProof/>
            <w:webHidden/>
          </w:rPr>
          <w:tab/>
          <w:t>141</w:t>
        </w:r>
      </w:hyperlink>
    </w:p>
    <w:p w14:paraId="1133C8B6" w14:textId="4CD9340C"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16" w:history="1">
        <w:r w:rsidR="00E854AB" w:rsidRPr="00B60F28">
          <w:rPr>
            <w:rStyle w:val="Hipervnculo"/>
          </w:rPr>
          <w:t>46.</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Variaciones (Órdenes de cambio)</w:t>
        </w:r>
        <w:r w:rsidR="00E854AB">
          <w:rPr>
            <w:noProof/>
            <w:webHidden/>
          </w:rPr>
          <w:tab/>
          <w:t>141</w:t>
        </w:r>
      </w:hyperlink>
    </w:p>
    <w:p w14:paraId="0AA7B0BB" w14:textId="43AE9284"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17" w:history="1">
        <w:r w:rsidR="00E854AB" w:rsidRPr="00B60F28">
          <w:rPr>
            <w:rStyle w:val="Hipervnculo"/>
          </w:rPr>
          <w:t>47.</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Proyecciones de flujo de efectivo</w:t>
        </w:r>
        <w:r w:rsidR="00E854AB">
          <w:rPr>
            <w:noProof/>
            <w:webHidden/>
          </w:rPr>
          <w:tab/>
          <w:t>142</w:t>
        </w:r>
      </w:hyperlink>
    </w:p>
    <w:p w14:paraId="5E33BBC4" w14:textId="1B37A9D9"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18" w:history="1">
        <w:r w:rsidR="00E854AB" w:rsidRPr="00B60F28">
          <w:rPr>
            <w:rStyle w:val="Hipervnculo"/>
          </w:rPr>
          <w:t>48.</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Pago de anticipo</w:t>
        </w:r>
        <w:r w:rsidR="00E854AB">
          <w:rPr>
            <w:noProof/>
            <w:webHidden/>
          </w:rPr>
          <w:tab/>
          <w:t>142</w:t>
        </w:r>
      </w:hyperlink>
    </w:p>
    <w:p w14:paraId="01B73323" w14:textId="417B9FC8"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19" w:history="1">
        <w:r w:rsidR="00E854AB" w:rsidRPr="00B60F28">
          <w:rPr>
            <w:rStyle w:val="Hipervnculo"/>
          </w:rPr>
          <w:t>49.</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Certificados de pago</w:t>
        </w:r>
        <w:r w:rsidR="00E854AB">
          <w:rPr>
            <w:noProof/>
            <w:webHidden/>
          </w:rPr>
          <w:tab/>
          <w:t>142</w:t>
        </w:r>
      </w:hyperlink>
    </w:p>
    <w:p w14:paraId="6C316C86" w14:textId="3EAD8D1B"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20" w:history="1">
        <w:r w:rsidR="00E854AB" w:rsidRPr="00B60F28">
          <w:rPr>
            <w:rStyle w:val="Hipervnculo"/>
          </w:rPr>
          <w:t>50.</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Pagos</w:t>
        </w:r>
        <w:r w:rsidR="00E854AB">
          <w:rPr>
            <w:noProof/>
            <w:webHidden/>
          </w:rPr>
          <w:tab/>
          <w:t>143</w:t>
        </w:r>
      </w:hyperlink>
    </w:p>
    <w:p w14:paraId="3F1D5455" w14:textId="230B094C"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21" w:history="1">
        <w:r w:rsidR="00E854AB" w:rsidRPr="00B60F28">
          <w:rPr>
            <w:rStyle w:val="Hipervnculo"/>
          </w:rPr>
          <w:t>51.</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Monedas</w:t>
        </w:r>
        <w:r w:rsidR="00E854AB">
          <w:rPr>
            <w:noProof/>
            <w:webHidden/>
          </w:rPr>
          <w:tab/>
          <w:t>143</w:t>
        </w:r>
      </w:hyperlink>
    </w:p>
    <w:p w14:paraId="633910D3" w14:textId="79705CD5"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22" w:history="1">
        <w:r w:rsidR="00E854AB" w:rsidRPr="00B60F28">
          <w:rPr>
            <w:rStyle w:val="Hipervnculo"/>
          </w:rPr>
          <w:t>52.</w:t>
        </w:r>
        <w:r w:rsidR="00E854AB">
          <w:rPr>
            <w:rFonts w:asciiTheme="minorHAnsi" w:eastAsiaTheme="minorEastAsia" w:hAnsiTheme="minorHAnsi" w:cstheme="minorBidi"/>
            <w:noProof/>
            <w:kern w:val="2"/>
            <w:sz w:val="24"/>
            <w:szCs w:val="24"/>
            <w:lang w:val="es-419" w:eastAsia="es-419"/>
            <w14:ligatures w14:val="standardContextual"/>
          </w:rPr>
          <w:tab/>
        </w:r>
        <w:r w:rsidR="00E854AB" w:rsidRPr="00B60F28">
          <w:rPr>
            <w:rStyle w:val="Hipervnculo"/>
          </w:rPr>
          <w:t>Eventos Compensables</w:t>
        </w:r>
        <w:r w:rsidR="00E854AB">
          <w:rPr>
            <w:noProof/>
            <w:webHidden/>
          </w:rPr>
          <w:tab/>
          <w:t>143</w:t>
        </w:r>
      </w:hyperlink>
    </w:p>
    <w:p w14:paraId="1F476797" w14:textId="66A6485E"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23" w:history="1">
        <w:r w:rsidR="00913B01" w:rsidRPr="00B60F28">
          <w:rPr>
            <w:rStyle w:val="Hipervnculo"/>
          </w:rPr>
          <w:t>53.</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Disposiciones tributarias</w:t>
        </w:r>
        <w:r w:rsidR="00913B01">
          <w:rPr>
            <w:noProof/>
            <w:webHidden/>
          </w:rPr>
          <w:tab/>
          <w:t>145</w:t>
        </w:r>
      </w:hyperlink>
    </w:p>
    <w:p w14:paraId="115DC5C7" w14:textId="14333B0F"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24" w:history="1">
        <w:r w:rsidR="00913B01" w:rsidRPr="00B60F28">
          <w:rPr>
            <w:rStyle w:val="Hipervnculo"/>
          </w:rPr>
          <w:t>54.</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Ajustes de Precios</w:t>
        </w:r>
        <w:r w:rsidR="00913B01">
          <w:rPr>
            <w:noProof/>
            <w:webHidden/>
          </w:rPr>
          <w:tab/>
          <w:t>145</w:t>
        </w:r>
      </w:hyperlink>
    </w:p>
    <w:p w14:paraId="5579266E" w14:textId="0C6D5A10"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25" w:history="1">
        <w:r w:rsidR="00913B01" w:rsidRPr="00B60F28">
          <w:rPr>
            <w:rStyle w:val="Hipervnculo"/>
          </w:rPr>
          <w:t>55.</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Retenciones</w:t>
        </w:r>
        <w:r w:rsidR="00913B01">
          <w:rPr>
            <w:noProof/>
            <w:webHidden/>
          </w:rPr>
          <w:tab/>
          <w:t>146</w:t>
        </w:r>
      </w:hyperlink>
    </w:p>
    <w:p w14:paraId="23C41A36" w14:textId="5A24C059"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26" w:history="1">
        <w:r w:rsidR="00913B01" w:rsidRPr="00B60F28">
          <w:rPr>
            <w:rStyle w:val="Hipervnculo"/>
          </w:rPr>
          <w:t>56.</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Penalizaciones, multa o deducciones al pago</w:t>
        </w:r>
        <w:r w:rsidR="00913B01">
          <w:rPr>
            <w:noProof/>
            <w:webHidden/>
          </w:rPr>
          <w:tab/>
          <w:t>146</w:t>
        </w:r>
      </w:hyperlink>
    </w:p>
    <w:p w14:paraId="352E51B3" w14:textId="4EF3FA70"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27" w:history="1">
        <w:r w:rsidR="00913B01" w:rsidRPr="00B60F28">
          <w:rPr>
            <w:rStyle w:val="Hipervnculo"/>
          </w:rPr>
          <w:t>57.</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Bonificaciones</w:t>
        </w:r>
        <w:r w:rsidR="00913B01">
          <w:rPr>
            <w:noProof/>
            <w:webHidden/>
          </w:rPr>
          <w:tab/>
          <w:t>147</w:t>
        </w:r>
      </w:hyperlink>
    </w:p>
    <w:p w14:paraId="4D010FD3" w14:textId="00DB67F1"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28" w:history="1">
        <w:r w:rsidR="00913B01" w:rsidRPr="00B60F28">
          <w:rPr>
            <w:rStyle w:val="Hipervnculo"/>
          </w:rPr>
          <w:t>58.</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Trabajos por administración</w:t>
        </w:r>
        <w:r w:rsidR="00913B01">
          <w:rPr>
            <w:noProof/>
            <w:webHidden/>
          </w:rPr>
          <w:tab/>
          <w:t>147</w:t>
        </w:r>
      </w:hyperlink>
    </w:p>
    <w:p w14:paraId="3CC8FCA7" w14:textId="7C2F4670" w:rsidR="000211E2" w:rsidRDefault="00241FC0" w:rsidP="000211E2">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29" w:history="1">
        <w:r w:rsidR="00913B01" w:rsidRPr="00B60F28">
          <w:rPr>
            <w:rStyle w:val="Hipervnculo"/>
          </w:rPr>
          <w:t>59.</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Costo de reparaciones</w:t>
        </w:r>
        <w:r w:rsidR="00913B01">
          <w:rPr>
            <w:noProof/>
            <w:webHidden/>
          </w:rPr>
          <w:tab/>
          <w:t>147</w:t>
        </w:r>
      </w:hyperlink>
    </w:p>
    <w:p w14:paraId="059154D5" w14:textId="3CAE383D" w:rsidR="000211E2" w:rsidRDefault="00241FC0">
      <w:pPr>
        <w:pStyle w:val="TDC1"/>
        <w:tabs>
          <w:tab w:val="left" w:pos="480"/>
          <w:tab w:val="right" w:leader="dot" w:pos="9350"/>
        </w:tabs>
        <w:rPr>
          <w:rFonts w:asciiTheme="minorHAnsi" w:eastAsiaTheme="minorEastAsia" w:hAnsiTheme="minorHAnsi" w:cstheme="minorBidi"/>
          <w:b w:val="0"/>
          <w:bCs w:val="0"/>
          <w:noProof/>
          <w:kern w:val="2"/>
          <w:sz w:val="24"/>
          <w:szCs w:val="24"/>
          <w:lang w:val="es-419" w:eastAsia="es-419"/>
          <w14:ligatures w14:val="standardContextual"/>
        </w:rPr>
      </w:pPr>
      <w:hyperlink w:anchor="_Toc204459930" w:history="1">
        <w:r w:rsidR="00913B01" w:rsidRPr="00B60F28">
          <w:rPr>
            <w:rStyle w:val="Hipervnculo"/>
          </w:rPr>
          <w:t>E.</w:t>
        </w:r>
        <w:r w:rsidR="00913B01">
          <w:rPr>
            <w:rFonts w:asciiTheme="minorHAnsi" w:eastAsiaTheme="minorEastAsia" w:hAnsiTheme="minorHAnsi" w:cstheme="minorBidi"/>
            <w:b w:val="0"/>
            <w:bCs w:val="0"/>
            <w:noProof/>
            <w:kern w:val="2"/>
            <w:sz w:val="24"/>
            <w:szCs w:val="24"/>
            <w:lang w:val="es-419" w:eastAsia="es-419"/>
            <w14:ligatures w14:val="standardContextual"/>
          </w:rPr>
          <w:tab/>
        </w:r>
        <w:r w:rsidR="00913B01" w:rsidRPr="00B60F28">
          <w:rPr>
            <w:rStyle w:val="Hipervnculo"/>
          </w:rPr>
          <w:t>Finalización del Contrato</w:t>
        </w:r>
        <w:r w:rsidR="00913B01">
          <w:rPr>
            <w:noProof/>
            <w:webHidden/>
          </w:rPr>
          <w:tab/>
          <w:t>147</w:t>
        </w:r>
      </w:hyperlink>
    </w:p>
    <w:p w14:paraId="337031C4" w14:textId="02B063CA" w:rsidR="000211E2" w:rsidRDefault="00241FC0" w:rsidP="00946CDC">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31" w:history="1">
        <w:r w:rsidR="00913B01" w:rsidRPr="00B60F28">
          <w:rPr>
            <w:rStyle w:val="Hipervnculo"/>
          </w:rPr>
          <w:t>60.</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Terminación de las Obras</w:t>
        </w:r>
        <w:r w:rsidR="00913B01">
          <w:rPr>
            <w:noProof/>
            <w:webHidden/>
          </w:rPr>
          <w:tab/>
          <w:t>147</w:t>
        </w:r>
      </w:hyperlink>
    </w:p>
    <w:p w14:paraId="7232037E" w14:textId="43F0F7E0" w:rsidR="000211E2" w:rsidRDefault="00241FC0" w:rsidP="00946CDC">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32" w:history="1">
        <w:r w:rsidR="00913B01" w:rsidRPr="00B60F28">
          <w:rPr>
            <w:rStyle w:val="Hipervnculo"/>
          </w:rPr>
          <w:t>61.</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Recepción de las Obras</w:t>
        </w:r>
        <w:r w:rsidR="00913B01">
          <w:rPr>
            <w:noProof/>
            <w:webHidden/>
          </w:rPr>
          <w:tab/>
          <w:t>148</w:t>
        </w:r>
      </w:hyperlink>
    </w:p>
    <w:p w14:paraId="03BCEA12" w14:textId="0E622EC3" w:rsidR="000211E2" w:rsidRDefault="00241FC0" w:rsidP="00946CDC">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33" w:history="1">
        <w:r w:rsidR="00913B01" w:rsidRPr="00B60F28">
          <w:rPr>
            <w:rStyle w:val="Hipervnculo"/>
          </w:rPr>
          <w:t>62.</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Liquidación final</w:t>
        </w:r>
        <w:r w:rsidR="00913B01">
          <w:rPr>
            <w:noProof/>
            <w:webHidden/>
          </w:rPr>
          <w:tab/>
          <w:t>148</w:t>
        </w:r>
      </w:hyperlink>
    </w:p>
    <w:p w14:paraId="016C5A3B" w14:textId="67A8A5E9" w:rsidR="000211E2" w:rsidRDefault="00241FC0" w:rsidP="00946CDC">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34" w:history="1">
        <w:r w:rsidR="00913B01" w:rsidRPr="00B60F28">
          <w:rPr>
            <w:rStyle w:val="Hipervnculo"/>
          </w:rPr>
          <w:t>63.</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Manuales de Operación y de Mantenimiento</w:t>
        </w:r>
        <w:r w:rsidR="00913B01">
          <w:rPr>
            <w:noProof/>
            <w:webHidden/>
          </w:rPr>
          <w:tab/>
          <w:t>148</w:t>
        </w:r>
      </w:hyperlink>
    </w:p>
    <w:p w14:paraId="34CE4AEC" w14:textId="4BF1C8E4" w:rsidR="000211E2" w:rsidRDefault="00241FC0" w:rsidP="00946CDC">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35" w:history="1">
        <w:r w:rsidR="00913B01" w:rsidRPr="00B60F28">
          <w:rPr>
            <w:rStyle w:val="Hipervnculo"/>
          </w:rPr>
          <w:t>64.</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Terminación anticipada del Contrato</w:t>
        </w:r>
        <w:r w:rsidR="00913B01">
          <w:rPr>
            <w:noProof/>
            <w:webHidden/>
          </w:rPr>
          <w:tab/>
          <w:t>148</w:t>
        </w:r>
      </w:hyperlink>
    </w:p>
    <w:p w14:paraId="691D1022" w14:textId="15B4A63A" w:rsidR="000211E2" w:rsidRDefault="00241FC0" w:rsidP="00946CDC">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36" w:history="1">
        <w:r w:rsidR="00913B01" w:rsidRPr="00B60F28">
          <w:rPr>
            <w:rStyle w:val="Hipervnculo"/>
          </w:rPr>
          <w:t>65.</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Derechos de propiedad después de la terminación por incumplimiento del Contratista</w:t>
        </w:r>
        <w:r w:rsidR="00913B01">
          <w:rPr>
            <w:noProof/>
            <w:webHidden/>
          </w:rPr>
          <w:tab/>
          <w:t>150</w:t>
        </w:r>
      </w:hyperlink>
    </w:p>
    <w:p w14:paraId="1B00C9E0" w14:textId="4E59B8EA" w:rsidR="000211E2" w:rsidRDefault="00241FC0" w:rsidP="00946CDC">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37" w:history="1">
        <w:r w:rsidR="00913B01" w:rsidRPr="00B60F28">
          <w:rPr>
            <w:rStyle w:val="Hipervnculo"/>
          </w:rPr>
          <w:t>66.</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Pagos posteriores a la terminación anticipada del Contrato</w:t>
        </w:r>
        <w:r w:rsidR="00913B01">
          <w:rPr>
            <w:noProof/>
            <w:webHidden/>
          </w:rPr>
          <w:tab/>
          <w:t>150</w:t>
        </w:r>
      </w:hyperlink>
    </w:p>
    <w:p w14:paraId="084D462F" w14:textId="6317CB89" w:rsidR="000211E2" w:rsidRDefault="00241FC0" w:rsidP="00946CDC">
      <w:pPr>
        <w:pStyle w:val="TDC2"/>
        <w:tabs>
          <w:tab w:val="left" w:pos="810"/>
          <w:tab w:val="right" w:leader="dot" w:pos="9350"/>
        </w:tabs>
        <w:rPr>
          <w:rFonts w:asciiTheme="minorHAnsi" w:eastAsiaTheme="minorEastAsia" w:hAnsiTheme="minorHAnsi" w:cstheme="minorBidi"/>
          <w:noProof/>
          <w:kern w:val="2"/>
          <w:sz w:val="24"/>
          <w:szCs w:val="24"/>
          <w:lang w:val="es-419" w:eastAsia="es-419"/>
          <w14:ligatures w14:val="standardContextual"/>
        </w:rPr>
      </w:pPr>
      <w:hyperlink w:anchor="_Toc204459938" w:history="1">
        <w:r w:rsidR="00913B01" w:rsidRPr="00B60F28">
          <w:rPr>
            <w:rStyle w:val="Hipervnculo"/>
          </w:rPr>
          <w:t>67.</w:t>
        </w:r>
        <w:r w:rsidR="00913B01">
          <w:rPr>
            <w:rFonts w:asciiTheme="minorHAnsi" w:eastAsiaTheme="minorEastAsia" w:hAnsiTheme="minorHAnsi" w:cstheme="minorBidi"/>
            <w:noProof/>
            <w:kern w:val="2"/>
            <w:sz w:val="24"/>
            <w:szCs w:val="24"/>
            <w:lang w:val="es-419" w:eastAsia="es-419"/>
            <w14:ligatures w14:val="standardContextual"/>
          </w:rPr>
          <w:tab/>
        </w:r>
        <w:r w:rsidR="00913B01" w:rsidRPr="00B60F28">
          <w:rPr>
            <w:rStyle w:val="Hipervnculo"/>
          </w:rPr>
          <w:t>Responsabilidad por vicios ocultos posterior a la emisión del Certificado de corrección de defectos</w:t>
        </w:r>
        <w:r w:rsidR="00913B01">
          <w:rPr>
            <w:noProof/>
            <w:webHidden/>
          </w:rPr>
          <w:tab/>
          <w:t>150</w:t>
        </w:r>
      </w:hyperlink>
    </w:p>
    <w:p w14:paraId="3FD0A285" w14:textId="19020158" w:rsidR="001D1DD1" w:rsidRDefault="000211E2">
      <w:pPr>
        <w:pStyle w:val="TDC1"/>
        <w:tabs>
          <w:tab w:val="left" w:pos="480"/>
          <w:tab w:val="right" w:leader="dot" w:pos="9350"/>
        </w:tabs>
        <w:rPr>
          <w:rFonts w:eastAsiaTheme="minorEastAsia" w:cstheme="minorBidi"/>
          <w:b w:val="0"/>
          <w:bCs w:val="0"/>
          <w:caps/>
          <w:noProof/>
          <w:kern w:val="2"/>
          <w:szCs w:val="22"/>
          <w:lang w:val="es-HN" w:eastAsia="es-HN"/>
          <w14:ligatures w14:val="standardContextual"/>
        </w:rPr>
      </w:pPr>
      <w:r>
        <w:rPr>
          <w:rStyle w:val="Hipervnculo"/>
        </w:rPr>
        <w:fldChar w:fldCharType="end"/>
      </w:r>
      <w:r w:rsidR="001D1DD1">
        <w:rPr>
          <w:noProof/>
        </w:rPr>
        <w:fldChar w:fldCharType="end"/>
      </w:r>
    </w:p>
    <w:p w14:paraId="579D6CD3" w14:textId="63A97660" w:rsidR="00B72CCA" w:rsidRPr="00C90231" w:rsidRDefault="001D1DD1" w:rsidP="000C6174">
      <w:pPr>
        <w:jc w:val="center"/>
        <w:rPr>
          <w:b/>
          <w:bCs/>
          <w:sz w:val="32"/>
          <w:szCs w:val="32"/>
          <w:lang w:val="en-US"/>
        </w:rPr>
      </w:pPr>
      <w:r>
        <w:rPr>
          <w:b/>
          <w:bCs/>
          <w:sz w:val="32"/>
          <w:szCs w:val="32"/>
          <w:lang w:val="en-US"/>
        </w:rPr>
        <w:fldChar w:fldCharType="end"/>
      </w:r>
    </w:p>
    <w:p w14:paraId="53EC2F1D" w14:textId="77777777" w:rsidR="00B72CCA" w:rsidRPr="00C90231" w:rsidRDefault="00B72CCA">
      <w:pPr>
        <w:jc w:val="left"/>
        <w:rPr>
          <w:b/>
          <w:bCs/>
          <w:sz w:val="32"/>
          <w:szCs w:val="32"/>
          <w:lang w:val="en-US"/>
        </w:rPr>
      </w:pPr>
      <w:r w:rsidRPr="00C90231">
        <w:rPr>
          <w:b/>
          <w:bCs/>
          <w:sz w:val="32"/>
          <w:szCs w:val="32"/>
          <w:lang w:val="en-US"/>
        </w:rPr>
        <w:br w:type="page"/>
      </w:r>
    </w:p>
    <w:p w14:paraId="3333A8C0" w14:textId="77777777" w:rsidR="00D656B3" w:rsidRPr="00C90231" w:rsidRDefault="00D656B3" w:rsidP="000C6174">
      <w:pPr>
        <w:jc w:val="center"/>
        <w:rPr>
          <w:b/>
          <w:bCs/>
          <w:sz w:val="32"/>
          <w:szCs w:val="32"/>
          <w:lang w:val="en-US"/>
        </w:rPr>
        <w:sectPr w:rsidR="00D656B3" w:rsidRPr="00C90231" w:rsidSect="00D52575">
          <w:pgSz w:w="12240" w:h="15840" w:code="1"/>
          <w:pgMar w:top="1152" w:right="1440" w:bottom="1440" w:left="1440" w:header="720" w:footer="720" w:gutter="0"/>
          <w:cols w:space="708"/>
          <w:docGrid w:linePitch="360"/>
        </w:sectPr>
      </w:pPr>
    </w:p>
    <w:p w14:paraId="4D64CEF1" w14:textId="77777777" w:rsidR="00D656B3" w:rsidRPr="00D55B2B" w:rsidRDefault="00D656B3" w:rsidP="000C6174">
      <w:pPr>
        <w:jc w:val="center"/>
        <w:rPr>
          <w:rFonts w:ascii="Arial" w:hAnsi="Arial" w:cs="Arial"/>
          <w:b/>
          <w:bCs/>
          <w:sz w:val="22"/>
          <w:szCs w:val="22"/>
        </w:rPr>
      </w:pPr>
      <w:r w:rsidRPr="00D55B2B">
        <w:rPr>
          <w:rFonts w:ascii="Arial" w:hAnsi="Arial" w:cs="Arial"/>
          <w:b/>
          <w:bCs/>
          <w:sz w:val="22"/>
          <w:szCs w:val="22"/>
        </w:rPr>
        <w:t>Condiciones Generales del Contrato</w:t>
      </w:r>
    </w:p>
    <w:p w14:paraId="2F63C9CB" w14:textId="77777777" w:rsidR="00D656B3" w:rsidRPr="00D55B2B" w:rsidRDefault="00D656B3" w:rsidP="000C6174">
      <w:pPr>
        <w:jc w:val="center"/>
        <w:rPr>
          <w:rFonts w:ascii="Arial" w:hAnsi="Arial" w:cs="Arial"/>
          <w:b/>
          <w:bCs/>
          <w:sz w:val="22"/>
          <w:szCs w:val="22"/>
        </w:rPr>
      </w:pPr>
    </w:p>
    <w:p w14:paraId="3E3BC9A3" w14:textId="77777777" w:rsidR="00D656B3" w:rsidRPr="00D55B2B" w:rsidRDefault="00D656B3" w:rsidP="001112A7">
      <w:pPr>
        <w:rPr>
          <w:rFonts w:ascii="Arial" w:hAnsi="Arial" w:cs="Arial"/>
          <w:sz w:val="22"/>
          <w:szCs w:val="22"/>
        </w:rPr>
      </w:pPr>
    </w:p>
    <w:p w14:paraId="16B354D3" w14:textId="3CD5BA08" w:rsidR="00D656B3" w:rsidRDefault="00D656B3" w:rsidP="001112A7">
      <w:pPr>
        <w:rPr>
          <w:rFonts w:ascii="Arial" w:hAnsi="Arial" w:cs="Arial"/>
          <w:sz w:val="22"/>
          <w:szCs w:val="22"/>
        </w:rPr>
      </w:pPr>
      <w:r w:rsidRPr="00D55B2B">
        <w:rPr>
          <w:rFonts w:ascii="Arial" w:hAnsi="Arial" w:cs="Arial"/>
          <w:sz w:val="22"/>
          <w:szCs w:val="22"/>
        </w:rPr>
        <w:t xml:space="preserve">El Contrato, las siguientes Condiciones Generales del Contrato (CGC), juntamente con las Condiciones Particulares del Contrato (CPC) y demás documentos enlistados en el </w:t>
      </w:r>
      <w:r w:rsidR="00844DBE" w:rsidRPr="00D55B2B">
        <w:rPr>
          <w:rFonts w:ascii="Arial" w:hAnsi="Arial" w:cs="Arial"/>
          <w:sz w:val="22"/>
          <w:szCs w:val="22"/>
        </w:rPr>
        <w:t>contrato,</w:t>
      </w:r>
      <w:r w:rsidRPr="00D55B2B">
        <w:rPr>
          <w:rFonts w:ascii="Arial" w:hAnsi="Arial" w:cs="Arial"/>
          <w:sz w:val="22"/>
          <w:szCs w:val="22"/>
        </w:rPr>
        <w:t xml:space="preserve"> constituyen un documento completo que establece los derechos y obligaciones de las Partes.</w:t>
      </w:r>
    </w:p>
    <w:p w14:paraId="50A13562" w14:textId="69CBE642" w:rsidR="00092C0E" w:rsidRDefault="00092C0E" w:rsidP="001112A7">
      <w:pPr>
        <w:rPr>
          <w:rFonts w:ascii="Arial" w:hAnsi="Arial" w:cs="Arial"/>
          <w:sz w:val="22"/>
          <w:szCs w:val="22"/>
        </w:rPr>
      </w:pPr>
    </w:p>
    <w:p w14:paraId="6D806346" w14:textId="77777777" w:rsidR="00092C0E" w:rsidRPr="00D55B2B" w:rsidRDefault="00092C0E" w:rsidP="001112A7">
      <w:pPr>
        <w:rPr>
          <w:rFonts w:ascii="Arial" w:hAnsi="Arial" w:cs="Arial"/>
          <w:sz w:val="22"/>
          <w:szCs w:val="22"/>
        </w:rPr>
      </w:pP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704"/>
        <w:gridCol w:w="8789"/>
        <w:gridCol w:w="12"/>
      </w:tblGrid>
      <w:tr w:rsidR="00D656B3" w:rsidRPr="00D55B2B" w14:paraId="7261FF12" w14:textId="77777777" w:rsidTr="00026B45">
        <w:trPr>
          <w:trHeight w:val="576"/>
          <w:tblHeader/>
          <w:jc w:val="center"/>
        </w:trPr>
        <w:tc>
          <w:tcPr>
            <w:tcW w:w="9505" w:type="dxa"/>
            <w:gridSpan w:val="3"/>
            <w:shd w:val="clear" w:color="auto" w:fill="002060"/>
            <w:vAlign w:val="center"/>
          </w:tcPr>
          <w:p w14:paraId="78C9D7A0" w14:textId="77777777" w:rsidR="00D656B3" w:rsidRPr="00D55B2B" w:rsidRDefault="00D656B3" w:rsidP="00FD7A81">
            <w:pPr>
              <w:pStyle w:val="Condicionesdecontrato"/>
            </w:pPr>
            <w:bookmarkStart w:id="2354" w:name="_Toc175243712"/>
            <w:r w:rsidRPr="00D55B2B">
              <w:t>Condiciones Generales del Contrato (CGC)</w:t>
            </w:r>
            <w:bookmarkEnd w:id="2354"/>
          </w:p>
        </w:tc>
      </w:tr>
      <w:tr w:rsidR="00D656B3" w:rsidRPr="00D55B2B" w14:paraId="2C97361E" w14:textId="77777777" w:rsidTr="00026B45">
        <w:trPr>
          <w:trHeight w:val="20"/>
          <w:jc w:val="center"/>
        </w:trPr>
        <w:tc>
          <w:tcPr>
            <w:tcW w:w="9505" w:type="dxa"/>
            <w:gridSpan w:val="3"/>
            <w:tcBorders>
              <w:bottom w:val="single" w:sz="4" w:space="0" w:color="auto"/>
            </w:tcBorders>
            <w:shd w:val="clear" w:color="auto" w:fill="00B050"/>
          </w:tcPr>
          <w:p w14:paraId="34834FC0" w14:textId="52325C55" w:rsidR="00D656B3" w:rsidRPr="00D55B2B" w:rsidRDefault="00D656B3" w:rsidP="00FD7A81">
            <w:pPr>
              <w:pStyle w:val="SeccionesdelContrato"/>
              <w:outlineLvl w:val="1"/>
            </w:pPr>
            <w:bookmarkStart w:id="2355" w:name="_Toc17376464"/>
            <w:bookmarkStart w:id="2356" w:name="_Toc47916950"/>
            <w:bookmarkStart w:id="2357" w:name="_Toc74048228"/>
            <w:bookmarkStart w:id="2358" w:name="_Toc74518468"/>
            <w:bookmarkStart w:id="2359" w:name="_Toc74519198"/>
            <w:bookmarkStart w:id="2360" w:name="_Toc74781388"/>
            <w:bookmarkStart w:id="2361" w:name="_Toc158652551"/>
            <w:bookmarkStart w:id="2362" w:name="_Toc158652925"/>
            <w:bookmarkStart w:id="2363" w:name="_Toc174524435"/>
            <w:bookmarkStart w:id="2364" w:name="_Toc174550385"/>
            <w:bookmarkStart w:id="2365" w:name="_Toc174550864"/>
            <w:bookmarkStart w:id="2366" w:name="_Toc174551358"/>
            <w:bookmarkStart w:id="2367" w:name="_Toc174553626"/>
            <w:bookmarkStart w:id="2368" w:name="_Toc174634977"/>
            <w:bookmarkStart w:id="2369" w:name="_Toc174742779"/>
            <w:bookmarkStart w:id="2370" w:name="_Toc175234416"/>
            <w:bookmarkStart w:id="2371" w:name="_Toc175243713"/>
            <w:bookmarkStart w:id="2372" w:name="_Toc175244113"/>
            <w:bookmarkStart w:id="2373" w:name="_Toc175244523"/>
            <w:bookmarkStart w:id="2374" w:name="_Toc204459867"/>
            <w:r w:rsidRPr="00D55B2B">
              <w:t>Disposiciones generales</w:t>
            </w:r>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p>
        </w:tc>
      </w:tr>
      <w:tr w:rsidR="00D656B3" w:rsidRPr="00D55B2B" w14:paraId="71C1B1FA" w14:textId="77777777" w:rsidTr="00026B45">
        <w:trPr>
          <w:trHeight w:val="20"/>
          <w:jc w:val="center"/>
        </w:trPr>
        <w:tc>
          <w:tcPr>
            <w:tcW w:w="9505" w:type="dxa"/>
            <w:gridSpan w:val="3"/>
            <w:tcBorders>
              <w:bottom w:val="nil"/>
            </w:tcBorders>
          </w:tcPr>
          <w:p w14:paraId="4003EDAC" w14:textId="35E97A27" w:rsidR="00D656B3" w:rsidRPr="00D55B2B" w:rsidRDefault="00D656B3" w:rsidP="00FD7A81">
            <w:pPr>
              <w:pStyle w:val="Clausulasdecontrato"/>
            </w:pPr>
            <w:bookmarkStart w:id="2375" w:name="_Toc17376465"/>
            <w:bookmarkStart w:id="2376" w:name="_Toc47916951"/>
            <w:bookmarkStart w:id="2377" w:name="_Toc74048229"/>
            <w:bookmarkStart w:id="2378" w:name="_Toc74518469"/>
            <w:bookmarkStart w:id="2379" w:name="_Toc74519199"/>
            <w:bookmarkStart w:id="2380" w:name="_Toc74781389"/>
            <w:bookmarkStart w:id="2381" w:name="_Toc158652552"/>
            <w:bookmarkStart w:id="2382" w:name="_Toc174550386"/>
            <w:bookmarkStart w:id="2383" w:name="_Toc174550865"/>
            <w:bookmarkStart w:id="2384" w:name="_Toc174551359"/>
            <w:bookmarkStart w:id="2385" w:name="_Toc174634978"/>
            <w:bookmarkStart w:id="2386" w:name="_Toc174742780"/>
            <w:bookmarkStart w:id="2387" w:name="_Toc175244114"/>
            <w:bookmarkStart w:id="2388" w:name="_Toc175244524"/>
            <w:bookmarkStart w:id="2389" w:name="_Toc204459868"/>
            <w:r w:rsidRPr="00D55B2B">
              <w:t>Definiciones</w:t>
            </w:r>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p>
        </w:tc>
      </w:tr>
      <w:tr w:rsidR="008744CE" w:rsidRPr="00D55B2B" w14:paraId="47F0FE5A" w14:textId="77777777" w:rsidTr="00026B45">
        <w:trPr>
          <w:gridAfter w:val="1"/>
          <w:wAfter w:w="12" w:type="dxa"/>
          <w:trHeight w:val="20"/>
          <w:jc w:val="center"/>
        </w:trPr>
        <w:tc>
          <w:tcPr>
            <w:tcW w:w="704" w:type="dxa"/>
            <w:tcBorders>
              <w:top w:val="nil"/>
              <w:bottom w:val="nil"/>
              <w:right w:val="nil"/>
            </w:tcBorders>
          </w:tcPr>
          <w:p w14:paraId="2ED5C380" w14:textId="2CC97BEC" w:rsidR="00D656B3" w:rsidRPr="00D55B2B" w:rsidRDefault="00D656B3" w:rsidP="001336F8">
            <w:pPr>
              <w:pStyle w:val="Ttulo2"/>
              <w:keepNext w:val="0"/>
              <w:numPr>
                <w:ilvl w:val="1"/>
                <w:numId w:val="50"/>
              </w:numPr>
              <w:tabs>
                <w:tab w:val="left" w:pos="330"/>
              </w:tabs>
              <w:spacing w:before="60" w:after="60"/>
              <w:ind w:left="431" w:hanging="431"/>
              <w:jc w:val="left"/>
              <w:rPr>
                <w:rFonts w:cs="Arial"/>
                <w:sz w:val="22"/>
                <w:szCs w:val="22"/>
              </w:rPr>
            </w:pPr>
            <w:bookmarkStart w:id="2390" w:name="_Toc158652553"/>
            <w:bookmarkStart w:id="2391" w:name="_Toc174550387"/>
            <w:bookmarkStart w:id="2392" w:name="_Toc174550866"/>
            <w:bookmarkStart w:id="2393" w:name="_Toc174551360"/>
            <w:bookmarkStart w:id="2394" w:name="_Toc174634979"/>
            <w:bookmarkStart w:id="2395" w:name="_Toc174742781"/>
            <w:bookmarkStart w:id="2396" w:name="_Toc175244115"/>
            <w:bookmarkStart w:id="2397" w:name="_Ref158736717"/>
            <w:bookmarkEnd w:id="2390"/>
            <w:bookmarkEnd w:id="2391"/>
            <w:bookmarkEnd w:id="2392"/>
            <w:bookmarkEnd w:id="2393"/>
            <w:bookmarkEnd w:id="2394"/>
            <w:bookmarkEnd w:id="2395"/>
            <w:bookmarkEnd w:id="2396"/>
          </w:p>
        </w:tc>
        <w:bookmarkEnd w:id="2397"/>
        <w:tc>
          <w:tcPr>
            <w:tcW w:w="8789" w:type="dxa"/>
            <w:tcBorders>
              <w:top w:val="nil"/>
              <w:left w:val="nil"/>
              <w:bottom w:val="nil"/>
            </w:tcBorders>
          </w:tcPr>
          <w:p w14:paraId="59B9CCC1" w14:textId="55906EAE" w:rsidR="002509F0" w:rsidRPr="002509F0" w:rsidRDefault="00D656B3" w:rsidP="00CD26E6">
            <w:pPr>
              <w:spacing w:before="60" w:after="60"/>
              <w:rPr>
                <w:rFonts w:ascii="Arial" w:hAnsi="Arial" w:cs="Arial"/>
                <w:sz w:val="22"/>
                <w:szCs w:val="22"/>
              </w:rPr>
            </w:pPr>
            <w:r w:rsidRPr="00D55B2B">
              <w:rPr>
                <w:rFonts w:ascii="Arial" w:hAnsi="Arial" w:cs="Arial"/>
                <w:sz w:val="22"/>
                <w:szCs w:val="22"/>
              </w:rPr>
              <w:t>En las Condiciones del Contrato que incluyen estas Condiciones Generales y las Condiciones Particulares- las palabras y expresiones subsecuentes tendrán los siguientes significados:</w:t>
            </w:r>
          </w:p>
        </w:tc>
      </w:tr>
      <w:tr w:rsidR="008744CE" w:rsidRPr="00D55B2B" w14:paraId="69E8D4AB" w14:textId="77777777" w:rsidTr="00026B45">
        <w:trPr>
          <w:gridAfter w:val="1"/>
          <w:wAfter w:w="12" w:type="dxa"/>
          <w:trHeight w:val="20"/>
          <w:jc w:val="center"/>
        </w:trPr>
        <w:tc>
          <w:tcPr>
            <w:tcW w:w="704" w:type="dxa"/>
            <w:tcBorders>
              <w:top w:val="nil"/>
              <w:bottom w:val="nil"/>
              <w:right w:val="nil"/>
            </w:tcBorders>
          </w:tcPr>
          <w:p w14:paraId="76F1F816" w14:textId="77777777" w:rsidR="00CD26E6" w:rsidRPr="00D55B2B" w:rsidRDefault="00CD26E6">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3BC75A88" w14:textId="6AC8F378" w:rsidR="00CD26E6" w:rsidRPr="006749B3" w:rsidRDefault="00CD26E6" w:rsidP="001336F8">
            <w:pPr>
              <w:pStyle w:val="Prrafodelista"/>
              <w:numPr>
                <w:ilvl w:val="0"/>
                <w:numId w:val="71"/>
              </w:numPr>
              <w:spacing w:before="60" w:after="60"/>
              <w:ind w:left="451" w:hanging="425"/>
              <w:rPr>
                <w:rFonts w:ascii="Arial" w:hAnsi="Arial" w:cs="Arial"/>
                <w:sz w:val="22"/>
                <w:szCs w:val="22"/>
              </w:rPr>
            </w:pPr>
            <w:r w:rsidRPr="006749B3">
              <w:rPr>
                <w:rFonts w:ascii="Arial" w:hAnsi="Arial" w:cs="Arial"/>
                <w:b/>
                <w:bCs/>
                <w:sz w:val="22"/>
                <w:szCs w:val="22"/>
                <w:lang w:val="es-HN"/>
              </w:rPr>
              <w:t xml:space="preserve">APCA:  </w:t>
            </w:r>
            <w:r w:rsidRPr="006749B3">
              <w:rPr>
                <w:rFonts w:ascii="Arial" w:hAnsi="Arial" w:cs="Arial"/>
                <w:bCs/>
                <w:sz w:val="22"/>
                <w:szCs w:val="22"/>
                <w:lang w:val="es-HN"/>
              </w:rPr>
              <w:t>se refiere a oferentes que se unen temporalmente al amparo de un convenio como uno solo, con el propósito de ofrecer el servicio de la ejecución de las Obras y que son conjunta y solidariamente responsables por el cumplimiento del Contrato.</w:t>
            </w:r>
          </w:p>
        </w:tc>
      </w:tr>
      <w:tr w:rsidR="008744CE" w:rsidRPr="00D55B2B" w14:paraId="75062303" w14:textId="77777777" w:rsidTr="00026B45">
        <w:trPr>
          <w:gridAfter w:val="1"/>
          <w:wAfter w:w="12" w:type="dxa"/>
          <w:trHeight w:val="20"/>
          <w:jc w:val="center"/>
        </w:trPr>
        <w:tc>
          <w:tcPr>
            <w:tcW w:w="704" w:type="dxa"/>
            <w:tcBorders>
              <w:top w:val="nil"/>
              <w:bottom w:val="nil"/>
              <w:right w:val="nil"/>
            </w:tcBorders>
          </w:tcPr>
          <w:p w14:paraId="26395353" w14:textId="77777777" w:rsidR="00CD26E6" w:rsidRPr="00D55B2B" w:rsidRDefault="00CD26E6">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003E671B" w14:textId="7CC97D51" w:rsidR="00CD26E6" w:rsidRPr="006749B3" w:rsidRDefault="00CD26E6" w:rsidP="001336F8">
            <w:pPr>
              <w:pStyle w:val="Prrafodelista"/>
              <w:numPr>
                <w:ilvl w:val="0"/>
                <w:numId w:val="71"/>
              </w:numPr>
              <w:spacing w:before="60" w:after="60"/>
              <w:ind w:left="451" w:hanging="425"/>
              <w:rPr>
                <w:rFonts w:ascii="Arial" w:hAnsi="Arial" w:cs="Arial"/>
                <w:sz w:val="22"/>
                <w:szCs w:val="22"/>
              </w:rPr>
            </w:pPr>
            <w:r w:rsidRPr="006749B3">
              <w:rPr>
                <w:rFonts w:ascii="Arial" w:hAnsi="Arial" w:cs="Arial"/>
                <w:b/>
                <w:bCs/>
                <w:sz w:val="22"/>
                <w:szCs w:val="22"/>
                <w:lang w:val="es-HN"/>
              </w:rPr>
              <w:t xml:space="preserve">Asociado: </w:t>
            </w:r>
            <w:r w:rsidRPr="006749B3">
              <w:rPr>
                <w:rFonts w:ascii="Arial" w:hAnsi="Arial" w:cs="Arial"/>
                <w:sz w:val="22"/>
                <w:szCs w:val="22"/>
                <w:lang w:val="es-HN"/>
              </w:rPr>
              <w:t>se refiere a cada uno de los miembros integrantes de un APCA, en caso de que el Contratista sea un APCA</w:t>
            </w:r>
          </w:p>
        </w:tc>
      </w:tr>
      <w:tr w:rsidR="008744CE" w:rsidRPr="00D55B2B" w14:paraId="0F85D3E0" w14:textId="77777777" w:rsidTr="00026B45">
        <w:trPr>
          <w:gridAfter w:val="1"/>
          <w:wAfter w:w="12" w:type="dxa"/>
          <w:trHeight w:val="20"/>
          <w:jc w:val="center"/>
        </w:trPr>
        <w:tc>
          <w:tcPr>
            <w:tcW w:w="704" w:type="dxa"/>
            <w:tcBorders>
              <w:top w:val="nil"/>
              <w:bottom w:val="nil"/>
              <w:right w:val="nil"/>
            </w:tcBorders>
          </w:tcPr>
          <w:p w14:paraId="6FD3993F" w14:textId="77777777" w:rsidR="00CD26E6" w:rsidRDefault="00CD26E6">
            <w:pPr>
              <w:pStyle w:val="Numeraciondeartculos"/>
              <w:framePr w:hSpace="0" w:wrap="auto" w:vAnchor="margin" w:hAnchor="text" w:xAlign="left" w:yAlign="inline"/>
              <w:rPr>
                <w:rFonts w:cs="Arial"/>
                <w:sz w:val="22"/>
                <w:szCs w:val="22"/>
              </w:rPr>
            </w:pPr>
          </w:p>
          <w:p w14:paraId="78C07A65" w14:textId="326BE241" w:rsidR="00CD26E6" w:rsidRPr="00D55B2B" w:rsidRDefault="00CD26E6">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0B246D68" w14:textId="17707C3F" w:rsidR="00CD26E6" w:rsidRPr="006749B3" w:rsidRDefault="00CD26E6" w:rsidP="001336F8">
            <w:pPr>
              <w:pStyle w:val="Prrafodelista"/>
              <w:numPr>
                <w:ilvl w:val="0"/>
                <w:numId w:val="71"/>
              </w:numPr>
              <w:spacing w:before="60" w:after="60"/>
              <w:ind w:left="451" w:hanging="425"/>
              <w:rPr>
                <w:rFonts w:ascii="Arial" w:hAnsi="Arial" w:cs="Arial"/>
                <w:sz w:val="22"/>
                <w:szCs w:val="22"/>
              </w:rPr>
            </w:pPr>
            <w:r w:rsidRPr="006749B3">
              <w:rPr>
                <w:rFonts w:ascii="Arial" w:hAnsi="Arial" w:cs="Arial"/>
                <w:b/>
                <w:bCs/>
                <w:sz w:val="22"/>
                <w:szCs w:val="22"/>
                <w:lang w:val="es-HN"/>
              </w:rPr>
              <w:t>Asociado responsable</w:t>
            </w:r>
            <w:r w:rsidRPr="006749B3">
              <w:rPr>
                <w:rFonts w:ascii="Arial" w:hAnsi="Arial" w:cs="Arial"/>
                <w:sz w:val="22"/>
                <w:szCs w:val="22"/>
                <w:lang w:val="es-HN"/>
              </w:rPr>
              <w:t xml:space="preserve"> significa el integrante del APCA, </w:t>
            </w:r>
            <w:r w:rsidRPr="006749B3">
              <w:rPr>
                <w:rFonts w:ascii="Arial" w:hAnsi="Arial" w:cs="Arial"/>
                <w:bCs/>
                <w:sz w:val="22"/>
                <w:szCs w:val="22"/>
                <w:lang w:val="es-HN"/>
              </w:rPr>
              <w:t>indicado en la cláusula 7.1 las</w:t>
            </w:r>
            <w:r w:rsidRPr="006749B3">
              <w:rPr>
                <w:rFonts w:ascii="Arial" w:hAnsi="Arial" w:cs="Arial"/>
                <w:b/>
                <w:bCs/>
                <w:sz w:val="22"/>
                <w:szCs w:val="22"/>
                <w:lang w:val="es-HN"/>
              </w:rPr>
              <w:t xml:space="preserve"> CPC</w:t>
            </w:r>
            <w:r w:rsidRPr="006749B3">
              <w:rPr>
                <w:rFonts w:ascii="Arial" w:hAnsi="Arial" w:cs="Arial"/>
                <w:sz w:val="22"/>
                <w:szCs w:val="22"/>
                <w:lang w:val="es-HN"/>
              </w:rPr>
              <w:t>, para actuar en nombre del APCA y ejercitar los derechos y obligaciones del Contratista para con el Contratante derivadas del Contrato.</w:t>
            </w:r>
          </w:p>
        </w:tc>
      </w:tr>
      <w:tr w:rsidR="008744CE" w:rsidRPr="00D55B2B" w14:paraId="4CA0B612" w14:textId="77777777" w:rsidTr="00026B45">
        <w:trPr>
          <w:gridAfter w:val="1"/>
          <w:wAfter w:w="12" w:type="dxa"/>
          <w:trHeight w:val="20"/>
          <w:jc w:val="center"/>
        </w:trPr>
        <w:tc>
          <w:tcPr>
            <w:tcW w:w="704" w:type="dxa"/>
            <w:tcBorders>
              <w:top w:val="nil"/>
              <w:bottom w:val="nil"/>
              <w:right w:val="nil"/>
            </w:tcBorders>
          </w:tcPr>
          <w:p w14:paraId="57B80FF5" w14:textId="77777777" w:rsidR="00CD26E6" w:rsidRPr="00D55B2B" w:rsidRDefault="00CD26E6">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4B490DBC" w14:textId="13CE5E7B" w:rsidR="00CD26E6" w:rsidRPr="006749B3" w:rsidRDefault="00CD26E6" w:rsidP="001336F8">
            <w:pPr>
              <w:pStyle w:val="Prrafodelista"/>
              <w:numPr>
                <w:ilvl w:val="0"/>
                <w:numId w:val="71"/>
              </w:numPr>
              <w:spacing w:before="60" w:after="60"/>
              <w:ind w:left="451" w:hanging="425"/>
              <w:rPr>
                <w:rFonts w:ascii="Arial" w:hAnsi="Arial" w:cs="Arial"/>
                <w:sz w:val="22"/>
                <w:szCs w:val="22"/>
              </w:rPr>
            </w:pPr>
            <w:r w:rsidRPr="006749B3">
              <w:rPr>
                <w:rFonts w:ascii="Arial" w:hAnsi="Arial" w:cs="Arial"/>
                <w:b/>
                <w:bCs/>
                <w:sz w:val="22"/>
                <w:szCs w:val="22"/>
                <w:lang w:val="es-HN"/>
              </w:rPr>
              <w:t xml:space="preserve">Banco: </w:t>
            </w:r>
            <w:r w:rsidRPr="006749B3">
              <w:rPr>
                <w:rFonts w:ascii="Arial" w:hAnsi="Arial" w:cs="Arial"/>
                <w:bCs/>
                <w:sz w:val="22"/>
                <w:szCs w:val="22"/>
                <w:lang w:val="es-HN"/>
              </w:rPr>
              <w:t>es el Banco Centroamericano de Integración Económica</w:t>
            </w:r>
            <w:r w:rsidRPr="006749B3">
              <w:rPr>
                <w:rFonts w:ascii="Arial" w:hAnsi="Arial" w:cs="Arial"/>
                <w:b/>
                <w:bCs/>
                <w:sz w:val="22"/>
                <w:szCs w:val="22"/>
                <w:lang w:val="es-HN"/>
              </w:rPr>
              <w:t xml:space="preserve">. </w:t>
            </w:r>
          </w:p>
        </w:tc>
      </w:tr>
      <w:tr w:rsidR="008744CE" w:rsidRPr="00D55B2B" w14:paraId="6EFEFCBA" w14:textId="77777777" w:rsidTr="00026B45">
        <w:trPr>
          <w:gridAfter w:val="1"/>
          <w:wAfter w:w="12" w:type="dxa"/>
          <w:trHeight w:val="20"/>
          <w:jc w:val="center"/>
        </w:trPr>
        <w:tc>
          <w:tcPr>
            <w:tcW w:w="704" w:type="dxa"/>
            <w:tcBorders>
              <w:top w:val="nil"/>
              <w:bottom w:val="nil"/>
              <w:right w:val="nil"/>
            </w:tcBorders>
          </w:tcPr>
          <w:p w14:paraId="096B66C1" w14:textId="77777777" w:rsidR="00CD26E6" w:rsidRPr="00D55B2B" w:rsidRDefault="00CD26E6">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7851A39F" w14:textId="46C23DFA" w:rsidR="00CD26E6" w:rsidRPr="006749B3" w:rsidRDefault="00CD26E6" w:rsidP="001336F8">
            <w:pPr>
              <w:pStyle w:val="Prrafodelista"/>
              <w:numPr>
                <w:ilvl w:val="0"/>
                <w:numId w:val="71"/>
              </w:numPr>
              <w:spacing w:before="60" w:after="60"/>
              <w:ind w:left="451" w:hanging="425"/>
              <w:rPr>
                <w:rFonts w:ascii="Arial" w:hAnsi="Arial" w:cs="Arial"/>
                <w:sz w:val="22"/>
                <w:szCs w:val="22"/>
              </w:rPr>
            </w:pPr>
            <w:r w:rsidRPr="006749B3">
              <w:rPr>
                <w:rFonts w:ascii="Arial" w:hAnsi="Arial" w:cs="Arial"/>
                <w:b/>
                <w:bCs/>
                <w:sz w:val="22"/>
                <w:szCs w:val="22"/>
                <w:lang w:val="es-MX"/>
              </w:rPr>
              <w:t>Certificado de corrección de defectos</w:t>
            </w:r>
            <w:r w:rsidRPr="006749B3">
              <w:rPr>
                <w:rFonts w:ascii="Arial" w:hAnsi="Arial" w:cs="Arial"/>
                <w:sz w:val="22"/>
                <w:szCs w:val="22"/>
                <w:lang w:val="es-MX"/>
              </w:rPr>
              <w:t>: es el certificado de aceptación emitido por el Gerente de Obras una vez que el Contratista ha corregido los defectos.</w:t>
            </w:r>
          </w:p>
        </w:tc>
      </w:tr>
      <w:tr w:rsidR="008744CE" w:rsidRPr="00D55B2B" w14:paraId="19A41E0E" w14:textId="77777777" w:rsidTr="00026B45">
        <w:trPr>
          <w:gridAfter w:val="1"/>
          <w:wAfter w:w="12" w:type="dxa"/>
          <w:trHeight w:val="20"/>
          <w:jc w:val="center"/>
        </w:trPr>
        <w:tc>
          <w:tcPr>
            <w:tcW w:w="704" w:type="dxa"/>
            <w:tcBorders>
              <w:top w:val="nil"/>
              <w:bottom w:val="nil"/>
              <w:right w:val="nil"/>
            </w:tcBorders>
          </w:tcPr>
          <w:p w14:paraId="4901A1E4" w14:textId="77777777" w:rsidR="00B3124D" w:rsidRDefault="00B31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5EAC78D3" w14:textId="33A5ACE4" w:rsidR="00B3124D" w:rsidRPr="006749B3" w:rsidRDefault="00B3124D" w:rsidP="001336F8">
            <w:pPr>
              <w:pStyle w:val="Prrafodelista"/>
              <w:numPr>
                <w:ilvl w:val="0"/>
                <w:numId w:val="71"/>
              </w:numPr>
              <w:spacing w:before="60" w:after="60"/>
              <w:ind w:left="451" w:hanging="425"/>
              <w:rPr>
                <w:rFonts w:ascii="Arial" w:hAnsi="Arial" w:cs="Arial"/>
                <w:b/>
                <w:bCs/>
                <w:sz w:val="22"/>
                <w:szCs w:val="22"/>
                <w:lang w:val="es-ES"/>
              </w:rPr>
            </w:pPr>
            <w:r w:rsidRPr="03121A63">
              <w:rPr>
                <w:rFonts w:ascii="Arial" w:hAnsi="Arial" w:cs="Arial"/>
                <w:b/>
                <w:bCs/>
                <w:noProof/>
                <w:sz w:val="22"/>
                <w:szCs w:val="22"/>
                <w:lang w:val="es-ES"/>
              </w:rPr>
              <w:t>Conciliador</w:t>
            </w:r>
            <w:r w:rsidRPr="03121A63">
              <w:rPr>
                <w:rFonts w:ascii="Arial" w:hAnsi="Arial" w:cs="Arial"/>
                <w:noProof/>
                <w:sz w:val="22"/>
                <w:szCs w:val="22"/>
                <w:lang w:val="es-ES"/>
              </w:rPr>
              <w:t>: Es un tercero imparcial y neutral, nombrado por las partes para coadyuvar en la resolución en primera instancia de cualquier controversia mediante un acuerdo conciliatorio, de conformidad con lo dispuesto en la cláusula 33 de las CPC.</w:t>
            </w:r>
          </w:p>
        </w:tc>
      </w:tr>
      <w:tr w:rsidR="008744CE" w:rsidRPr="00D55B2B" w14:paraId="06485B11" w14:textId="77777777" w:rsidTr="00026B45">
        <w:trPr>
          <w:gridAfter w:val="1"/>
          <w:wAfter w:w="12" w:type="dxa"/>
          <w:trHeight w:val="20"/>
          <w:jc w:val="center"/>
        </w:trPr>
        <w:tc>
          <w:tcPr>
            <w:tcW w:w="704" w:type="dxa"/>
            <w:tcBorders>
              <w:top w:val="nil"/>
              <w:bottom w:val="nil"/>
              <w:right w:val="nil"/>
            </w:tcBorders>
          </w:tcPr>
          <w:p w14:paraId="5F3E464B" w14:textId="77777777" w:rsidR="00E023FB" w:rsidRDefault="00E023FB">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731BA2FB" w14:textId="53204720" w:rsidR="00E023FB" w:rsidRPr="006749B3" w:rsidRDefault="00E023FB"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rPr>
              <w:t>Contratante</w:t>
            </w:r>
            <w:r w:rsidRPr="006749B3">
              <w:rPr>
                <w:rFonts w:ascii="Arial" w:hAnsi="Arial" w:cs="Arial"/>
                <w:sz w:val="22"/>
                <w:szCs w:val="22"/>
              </w:rPr>
              <w:t xml:space="preserve">: es la entidad que contrata la ejecución de las Obras y que </w:t>
            </w:r>
            <w:r w:rsidRPr="006749B3">
              <w:rPr>
                <w:rFonts w:ascii="Arial" w:hAnsi="Arial" w:cs="Arial"/>
                <w:b/>
                <w:bCs/>
                <w:sz w:val="22"/>
                <w:szCs w:val="22"/>
              </w:rPr>
              <w:t>se indica en las Condiciones Particulares del Contrato</w:t>
            </w:r>
            <w:r w:rsidRPr="006749B3">
              <w:rPr>
                <w:rFonts w:ascii="Arial" w:hAnsi="Arial" w:cs="Arial"/>
                <w:sz w:val="22"/>
                <w:szCs w:val="22"/>
              </w:rPr>
              <w:t xml:space="preserve"> </w:t>
            </w:r>
            <w:r w:rsidRPr="006749B3">
              <w:rPr>
                <w:rFonts w:ascii="Arial" w:hAnsi="Arial" w:cs="Arial"/>
                <w:b/>
                <w:sz w:val="22"/>
                <w:szCs w:val="22"/>
              </w:rPr>
              <w:t>(CPC).</w:t>
            </w:r>
          </w:p>
        </w:tc>
      </w:tr>
      <w:tr w:rsidR="008744CE" w:rsidRPr="00D55B2B" w14:paraId="5ADC8E64" w14:textId="77777777" w:rsidTr="00026B45">
        <w:trPr>
          <w:gridAfter w:val="1"/>
          <w:wAfter w:w="12" w:type="dxa"/>
          <w:trHeight w:val="20"/>
          <w:jc w:val="center"/>
        </w:trPr>
        <w:tc>
          <w:tcPr>
            <w:tcW w:w="704" w:type="dxa"/>
            <w:tcBorders>
              <w:top w:val="nil"/>
              <w:bottom w:val="nil"/>
              <w:right w:val="nil"/>
            </w:tcBorders>
          </w:tcPr>
          <w:p w14:paraId="78EC2305" w14:textId="77777777" w:rsidR="00B3124D" w:rsidRDefault="00B31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16086377" w14:textId="24DD89E1" w:rsidR="00B3124D" w:rsidRPr="006749B3" w:rsidRDefault="00B31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rPr>
              <w:t xml:space="preserve">Contratista: </w:t>
            </w:r>
            <w:r w:rsidRPr="006749B3">
              <w:rPr>
                <w:rFonts w:ascii="Arial" w:hAnsi="Arial" w:cs="Arial"/>
                <w:sz w:val="22"/>
                <w:szCs w:val="22"/>
              </w:rPr>
              <w:t>Persona natural o jurídica, pública o privada, cuya oferta para la ejecución de las Obras ha sido aceptada por el Contratante.</w:t>
            </w:r>
          </w:p>
        </w:tc>
      </w:tr>
      <w:tr w:rsidR="008744CE" w:rsidRPr="00D55B2B" w14:paraId="40CD0D08" w14:textId="77777777" w:rsidTr="00026B45">
        <w:trPr>
          <w:gridAfter w:val="1"/>
          <w:wAfter w:w="12" w:type="dxa"/>
          <w:trHeight w:val="20"/>
          <w:jc w:val="center"/>
        </w:trPr>
        <w:tc>
          <w:tcPr>
            <w:tcW w:w="704" w:type="dxa"/>
            <w:tcBorders>
              <w:top w:val="nil"/>
              <w:bottom w:val="nil"/>
              <w:right w:val="nil"/>
            </w:tcBorders>
          </w:tcPr>
          <w:p w14:paraId="108D2296" w14:textId="77777777" w:rsidR="00E023FB" w:rsidRDefault="00E023FB">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117496E2" w14:textId="6BA65AB2" w:rsidR="00E023FB" w:rsidRPr="006749B3" w:rsidRDefault="00E023FB"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rPr>
              <w:t>Contrato:</w:t>
            </w:r>
            <w:r w:rsidRPr="006749B3">
              <w:rPr>
                <w:rFonts w:ascii="Arial" w:hAnsi="Arial" w:cs="Arial"/>
                <w:sz w:val="22"/>
                <w:szCs w:val="22"/>
              </w:rPr>
              <w:t xml:space="preserve"> Acuerdo celebrado entre el Contratante y el Contratista para ejecutar, terminar, reparar si fuese necesario, y mantener las Obras y que incluye los documentos enumerados en el contrato. </w:t>
            </w:r>
          </w:p>
        </w:tc>
      </w:tr>
      <w:tr w:rsidR="008744CE" w:rsidRPr="00D55B2B" w14:paraId="7FACEDF0" w14:textId="77777777" w:rsidTr="00026B45">
        <w:trPr>
          <w:gridAfter w:val="1"/>
          <w:wAfter w:w="12" w:type="dxa"/>
          <w:trHeight w:val="20"/>
          <w:jc w:val="center"/>
        </w:trPr>
        <w:tc>
          <w:tcPr>
            <w:tcW w:w="704" w:type="dxa"/>
            <w:tcBorders>
              <w:top w:val="nil"/>
              <w:bottom w:val="nil"/>
              <w:right w:val="nil"/>
            </w:tcBorders>
          </w:tcPr>
          <w:p w14:paraId="25338299" w14:textId="77777777" w:rsidR="00E023FB" w:rsidRDefault="00E023FB">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4425F821" w14:textId="4DDF2E19" w:rsidR="00E023FB" w:rsidRPr="006749B3" w:rsidRDefault="00E023FB"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rPr>
              <w:t xml:space="preserve">CGC: </w:t>
            </w:r>
            <w:r w:rsidRPr="006749B3">
              <w:rPr>
                <w:rFonts w:ascii="Arial" w:hAnsi="Arial" w:cs="Arial"/>
                <w:bCs/>
                <w:sz w:val="22"/>
                <w:szCs w:val="22"/>
              </w:rPr>
              <w:t>significa las Condiciones Generales del Contrato.</w:t>
            </w:r>
          </w:p>
        </w:tc>
      </w:tr>
      <w:tr w:rsidR="008744CE" w:rsidRPr="00D55B2B" w14:paraId="6D1FCE6A" w14:textId="77777777" w:rsidTr="00026B45">
        <w:trPr>
          <w:gridAfter w:val="1"/>
          <w:wAfter w:w="12" w:type="dxa"/>
          <w:trHeight w:val="20"/>
          <w:jc w:val="center"/>
        </w:trPr>
        <w:tc>
          <w:tcPr>
            <w:tcW w:w="704" w:type="dxa"/>
            <w:tcBorders>
              <w:top w:val="nil"/>
              <w:bottom w:val="nil"/>
              <w:right w:val="nil"/>
            </w:tcBorders>
          </w:tcPr>
          <w:p w14:paraId="4EC6DB9D" w14:textId="77777777" w:rsidR="00E023FB" w:rsidRDefault="00E023FB">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3DE3F44C" w14:textId="1444CBF2" w:rsidR="00E023FB" w:rsidRPr="006749B3" w:rsidRDefault="00E023FB"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rPr>
              <w:t xml:space="preserve">CPC: </w:t>
            </w:r>
            <w:r w:rsidRPr="006749B3">
              <w:rPr>
                <w:rFonts w:ascii="Arial" w:hAnsi="Arial" w:cs="Arial"/>
                <w:sz w:val="22"/>
                <w:szCs w:val="22"/>
              </w:rPr>
              <w:t xml:space="preserve"> significa las Condiciones Particulares del Contrato</w:t>
            </w:r>
          </w:p>
        </w:tc>
      </w:tr>
      <w:tr w:rsidR="008744CE" w:rsidRPr="00D55B2B" w14:paraId="0050DBBE" w14:textId="77777777" w:rsidTr="00026B45">
        <w:trPr>
          <w:gridAfter w:val="1"/>
          <w:wAfter w:w="12" w:type="dxa"/>
          <w:trHeight w:val="20"/>
          <w:jc w:val="center"/>
        </w:trPr>
        <w:tc>
          <w:tcPr>
            <w:tcW w:w="704" w:type="dxa"/>
            <w:tcBorders>
              <w:top w:val="nil"/>
              <w:bottom w:val="nil"/>
              <w:right w:val="nil"/>
            </w:tcBorders>
          </w:tcPr>
          <w:p w14:paraId="5E9F1364" w14:textId="77777777" w:rsidR="00B3124D" w:rsidRDefault="00B31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17B7C6C3" w14:textId="77777777" w:rsidR="00B3124D" w:rsidRPr="006749B3" w:rsidRDefault="00B31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rPr>
              <w:t xml:space="preserve">Defecto: </w:t>
            </w:r>
            <w:r w:rsidRPr="006749B3">
              <w:rPr>
                <w:rFonts w:ascii="Arial" w:hAnsi="Arial" w:cs="Arial"/>
                <w:noProof/>
                <w:sz w:val="22"/>
                <w:szCs w:val="22"/>
              </w:rPr>
              <w:t>Cualquier parte de la Obras que no haya sido terminada conforme al Contrato</w:t>
            </w:r>
            <w:r w:rsidR="007C624D" w:rsidRPr="006749B3">
              <w:rPr>
                <w:rFonts w:ascii="Arial" w:hAnsi="Arial" w:cs="Arial"/>
                <w:noProof/>
                <w:sz w:val="22"/>
                <w:szCs w:val="22"/>
              </w:rPr>
              <w:t>.</w:t>
            </w:r>
          </w:p>
        </w:tc>
      </w:tr>
      <w:tr w:rsidR="008744CE" w:rsidRPr="00D55B2B" w14:paraId="15BD1D27" w14:textId="77777777" w:rsidTr="00026B45">
        <w:trPr>
          <w:gridAfter w:val="1"/>
          <w:wAfter w:w="12" w:type="dxa"/>
          <w:trHeight w:val="20"/>
          <w:jc w:val="center"/>
        </w:trPr>
        <w:tc>
          <w:tcPr>
            <w:tcW w:w="704" w:type="dxa"/>
            <w:tcBorders>
              <w:top w:val="nil"/>
              <w:bottom w:val="nil"/>
              <w:right w:val="nil"/>
            </w:tcBorders>
          </w:tcPr>
          <w:p w14:paraId="357147FD"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55E38DA0" w14:textId="54AEE17B"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sz w:val="22"/>
                <w:szCs w:val="22"/>
              </w:rPr>
              <w:t>Día:</w:t>
            </w:r>
            <w:r w:rsidRPr="006749B3">
              <w:rPr>
                <w:rFonts w:ascii="Arial" w:hAnsi="Arial" w:cs="Arial"/>
                <w:sz w:val="22"/>
                <w:szCs w:val="22"/>
              </w:rPr>
              <w:t xml:space="preserve"> se entenderá que los plazos expresados en días se refieren a días calendario; excepto cuando se especifique “días hábiles”. </w:t>
            </w:r>
          </w:p>
        </w:tc>
      </w:tr>
      <w:tr w:rsidR="008744CE" w:rsidRPr="00D55B2B" w14:paraId="7010CD76" w14:textId="77777777" w:rsidTr="00026B45">
        <w:trPr>
          <w:gridAfter w:val="1"/>
          <w:wAfter w:w="12" w:type="dxa"/>
          <w:trHeight w:val="20"/>
          <w:jc w:val="center"/>
        </w:trPr>
        <w:tc>
          <w:tcPr>
            <w:tcW w:w="704" w:type="dxa"/>
            <w:tcBorders>
              <w:top w:val="nil"/>
              <w:bottom w:val="nil"/>
              <w:right w:val="nil"/>
            </w:tcBorders>
          </w:tcPr>
          <w:p w14:paraId="00F8203A"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49F8FD0E" w14:textId="540D0885"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rPr>
              <w:t>Equipos:</w:t>
            </w:r>
            <w:r w:rsidRPr="006749B3">
              <w:rPr>
                <w:rFonts w:ascii="Arial" w:hAnsi="Arial" w:cs="Arial"/>
                <w:sz w:val="22"/>
                <w:szCs w:val="22"/>
              </w:rPr>
              <w:t xml:space="preserve"> significa todo el equipo móvil, maquinaria, herramientas, artículos, y aparatos que sean propiedad o arrendados por el Contratista, excluyendo los materiales y los equipos que sean de instalación permanente, que han sido trasladados transitoriamente al Sitio de las Obras y son requeridos para la ejecución de las Obras.</w:t>
            </w:r>
          </w:p>
        </w:tc>
      </w:tr>
      <w:tr w:rsidR="008744CE" w:rsidRPr="00D55B2B" w14:paraId="0E308269" w14:textId="77777777" w:rsidTr="00026B45">
        <w:trPr>
          <w:gridAfter w:val="1"/>
          <w:wAfter w:w="12" w:type="dxa"/>
          <w:trHeight w:val="20"/>
          <w:jc w:val="center"/>
        </w:trPr>
        <w:tc>
          <w:tcPr>
            <w:tcW w:w="704" w:type="dxa"/>
            <w:tcBorders>
              <w:top w:val="nil"/>
              <w:bottom w:val="nil"/>
              <w:right w:val="nil"/>
            </w:tcBorders>
          </w:tcPr>
          <w:p w14:paraId="7E3C411B"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689A9AC6" w14:textId="7068566E"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D409FE">
              <w:rPr>
                <w:rFonts w:ascii="Arial" w:hAnsi="Arial"/>
                <w:b/>
                <w:sz w:val="22"/>
                <w:lang w:val="es-MX"/>
              </w:rPr>
              <w:t xml:space="preserve">Especificaciones: </w:t>
            </w:r>
            <w:r w:rsidRPr="0081753C">
              <w:rPr>
                <w:rFonts w:ascii="Arial" w:hAnsi="Arial"/>
                <w:sz w:val="22"/>
                <w:lang w:val="es-MX"/>
              </w:rPr>
              <w:t>son las especificaciones técnicas</w:t>
            </w:r>
            <w:r w:rsidRPr="006749B3">
              <w:rPr>
                <w:rFonts w:ascii="Arial" w:hAnsi="Arial" w:cs="Arial"/>
                <w:sz w:val="22"/>
                <w:szCs w:val="22"/>
                <w:lang w:val="es-MX"/>
              </w:rPr>
              <w:t xml:space="preserve"> de las Obras mencionadas en el Contrato, además de cualesquiera modificaciones o incorporaciones a dichos documentos que sean suministradas por el Gerente de Obras o presentadas por el Contratista y que hayan sido aprobadas por escrito por el Gerente de Obras, conforme a lo estipulado en el Contrato.</w:t>
            </w:r>
          </w:p>
        </w:tc>
      </w:tr>
      <w:tr w:rsidR="008744CE" w:rsidRPr="00D55B2B" w14:paraId="1C1508FE" w14:textId="77777777" w:rsidTr="00026B45">
        <w:trPr>
          <w:gridAfter w:val="1"/>
          <w:wAfter w:w="12" w:type="dxa"/>
          <w:trHeight w:val="20"/>
          <w:jc w:val="center"/>
        </w:trPr>
        <w:tc>
          <w:tcPr>
            <w:tcW w:w="704" w:type="dxa"/>
            <w:tcBorders>
              <w:top w:val="nil"/>
              <w:bottom w:val="nil"/>
              <w:right w:val="nil"/>
            </w:tcBorders>
          </w:tcPr>
          <w:p w14:paraId="4264F751"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3670AFCC" w14:textId="01C3985E"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Eventos Compensables:</w:t>
            </w:r>
            <w:r w:rsidRPr="006749B3">
              <w:rPr>
                <w:rFonts w:ascii="Arial" w:hAnsi="Arial" w:cs="Arial"/>
                <w:sz w:val="22"/>
                <w:szCs w:val="22"/>
                <w:lang w:val="es-MX"/>
              </w:rPr>
              <w:t xml:space="preserve"> son los definidos en la </w:t>
            </w:r>
            <w:r w:rsidRPr="00D409FE">
              <w:rPr>
                <w:rFonts w:ascii="Arial" w:hAnsi="Arial"/>
                <w:sz w:val="22"/>
                <w:lang w:val="es-MX"/>
              </w:rPr>
              <w:t xml:space="preserve">cláusula </w:t>
            </w:r>
            <w:r w:rsidR="005A38E8" w:rsidRPr="0081753C">
              <w:rPr>
                <w:rFonts w:ascii="Arial" w:hAnsi="Arial"/>
                <w:sz w:val="22"/>
                <w:lang w:val="es-MX"/>
              </w:rPr>
              <w:t>5</w:t>
            </w:r>
            <w:r w:rsidR="005A38E8">
              <w:rPr>
                <w:rFonts w:ascii="Arial" w:hAnsi="Arial"/>
                <w:sz w:val="22"/>
                <w:lang w:val="es-MX"/>
              </w:rPr>
              <w:t>2</w:t>
            </w:r>
            <w:r w:rsidR="005A38E8" w:rsidRPr="00D409FE">
              <w:rPr>
                <w:rFonts w:ascii="Arial" w:hAnsi="Arial"/>
                <w:sz w:val="22"/>
                <w:lang w:val="es-MX"/>
              </w:rPr>
              <w:t xml:space="preserve"> </w:t>
            </w:r>
            <w:r w:rsidRPr="0081753C">
              <w:rPr>
                <w:rFonts w:ascii="Arial" w:hAnsi="Arial"/>
                <w:sz w:val="22"/>
                <w:lang w:val="es-MX"/>
              </w:rPr>
              <w:t>de estas CGC</w:t>
            </w:r>
            <w:r w:rsidRPr="00D409FE">
              <w:rPr>
                <w:rFonts w:ascii="Arial" w:hAnsi="Arial"/>
                <w:sz w:val="22"/>
                <w:lang w:val="es-MX"/>
              </w:rPr>
              <w:t>.</w:t>
            </w:r>
          </w:p>
        </w:tc>
      </w:tr>
      <w:tr w:rsidR="008744CE" w:rsidRPr="00D55B2B" w14:paraId="17FDDF53" w14:textId="77777777" w:rsidTr="00026B45">
        <w:trPr>
          <w:gridAfter w:val="1"/>
          <w:wAfter w:w="12" w:type="dxa"/>
          <w:trHeight w:val="20"/>
          <w:jc w:val="center"/>
        </w:trPr>
        <w:tc>
          <w:tcPr>
            <w:tcW w:w="704" w:type="dxa"/>
            <w:tcBorders>
              <w:top w:val="nil"/>
              <w:bottom w:val="nil"/>
              <w:right w:val="nil"/>
            </w:tcBorders>
          </w:tcPr>
          <w:p w14:paraId="09FF0998"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181FD367" w14:textId="07996614"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Fecha de Inicio:</w:t>
            </w:r>
            <w:r w:rsidRPr="006749B3">
              <w:rPr>
                <w:rFonts w:ascii="Arial" w:hAnsi="Arial" w:cs="Arial"/>
                <w:sz w:val="22"/>
                <w:szCs w:val="22"/>
                <w:lang w:val="es-MX"/>
              </w:rPr>
              <w:t xml:space="preserve"> es la fecha más tardía en la que el Contratista deberá empezar la ejecución de las Obras y que está </w:t>
            </w:r>
            <w:r w:rsidRPr="006749B3">
              <w:rPr>
                <w:rFonts w:ascii="Arial" w:hAnsi="Arial" w:cs="Arial"/>
                <w:b/>
                <w:bCs/>
                <w:sz w:val="22"/>
                <w:szCs w:val="22"/>
                <w:lang w:val="es-MX"/>
              </w:rPr>
              <w:t>estipulada en las CPC.</w:t>
            </w:r>
            <w:r w:rsidRPr="006749B3">
              <w:rPr>
                <w:rFonts w:ascii="Arial" w:hAnsi="Arial" w:cs="Arial"/>
                <w:sz w:val="22"/>
                <w:szCs w:val="22"/>
                <w:lang w:val="es-MX"/>
              </w:rPr>
              <w:t xml:space="preserve">  No coincide necesariamente con alguna de las fechas de toma de posesión del Sitio de las Obras.</w:t>
            </w:r>
          </w:p>
        </w:tc>
      </w:tr>
      <w:tr w:rsidR="008744CE" w:rsidRPr="00D55B2B" w14:paraId="36309577" w14:textId="77777777" w:rsidTr="00026B45">
        <w:trPr>
          <w:gridAfter w:val="1"/>
          <w:wAfter w:w="12" w:type="dxa"/>
          <w:trHeight w:val="20"/>
          <w:jc w:val="center"/>
        </w:trPr>
        <w:tc>
          <w:tcPr>
            <w:tcW w:w="704" w:type="dxa"/>
            <w:tcBorders>
              <w:top w:val="nil"/>
              <w:bottom w:val="nil"/>
              <w:right w:val="nil"/>
            </w:tcBorders>
          </w:tcPr>
          <w:p w14:paraId="66DDAF10"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6191ECA6" w14:textId="22EDC577"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Fecha de terminación:</w:t>
            </w:r>
            <w:r w:rsidRPr="006749B3">
              <w:rPr>
                <w:rFonts w:ascii="Arial" w:hAnsi="Arial" w:cs="Arial"/>
                <w:sz w:val="22"/>
                <w:szCs w:val="22"/>
                <w:lang w:val="es-MX"/>
              </w:rPr>
              <w:t xml:space="preserve"> es la fecha de terminación de las Obras certificada por el Gerente de Obras de acuerdo con la subcláusula 60.2 de estas CGC.</w:t>
            </w:r>
          </w:p>
        </w:tc>
      </w:tr>
      <w:tr w:rsidR="008744CE" w:rsidRPr="00D55B2B" w14:paraId="09D4FC57" w14:textId="77777777" w:rsidTr="00026B45">
        <w:trPr>
          <w:gridAfter w:val="1"/>
          <w:wAfter w:w="12" w:type="dxa"/>
          <w:trHeight w:val="20"/>
          <w:jc w:val="center"/>
        </w:trPr>
        <w:tc>
          <w:tcPr>
            <w:tcW w:w="704" w:type="dxa"/>
            <w:tcBorders>
              <w:top w:val="nil"/>
              <w:bottom w:val="nil"/>
              <w:right w:val="nil"/>
            </w:tcBorders>
          </w:tcPr>
          <w:p w14:paraId="40866715"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7F2D59A5" w14:textId="16BD228D"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 xml:space="preserve">Plazo de ejecución y Fecha prevista de terminación: </w:t>
            </w:r>
            <w:r w:rsidRPr="006749B3">
              <w:rPr>
                <w:rFonts w:ascii="Arial" w:hAnsi="Arial" w:cs="Arial"/>
                <w:sz w:val="22"/>
                <w:szCs w:val="22"/>
                <w:lang w:val="es-MX"/>
              </w:rPr>
              <w:t xml:space="preserve">es el plazo de ejecución del contrato y la fecha en que se prevé que el Contratista termine las Obras. Está </w:t>
            </w:r>
            <w:r w:rsidRPr="006749B3">
              <w:rPr>
                <w:rFonts w:ascii="Arial" w:hAnsi="Arial" w:cs="Arial"/>
                <w:b/>
                <w:bCs/>
                <w:sz w:val="22"/>
                <w:szCs w:val="22"/>
                <w:lang w:val="es-MX"/>
              </w:rPr>
              <w:t>especificada en las</w:t>
            </w:r>
            <w:r w:rsidRPr="006749B3">
              <w:rPr>
                <w:rFonts w:ascii="Arial" w:hAnsi="Arial" w:cs="Arial"/>
                <w:sz w:val="22"/>
                <w:szCs w:val="22"/>
                <w:lang w:val="es-MX"/>
              </w:rPr>
              <w:t xml:space="preserve"> </w:t>
            </w:r>
            <w:r w:rsidRPr="006749B3">
              <w:rPr>
                <w:rFonts w:ascii="Arial" w:hAnsi="Arial" w:cs="Arial"/>
                <w:b/>
                <w:bCs/>
                <w:sz w:val="22"/>
                <w:szCs w:val="22"/>
                <w:lang w:val="es-MX"/>
              </w:rPr>
              <w:t>CPC</w:t>
            </w:r>
            <w:r w:rsidRPr="006749B3">
              <w:rPr>
                <w:rFonts w:ascii="Arial" w:hAnsi="Arial" w:cs="Arial"/>
                <w:sz w:val="22"/>
                <w:szCs w:val="22"/>
                <w:lang w:val="es-MX"/>
              </w:rPr>
              <w:t xml:space="preserve"> y podrá ser modificada únicamente por el Gerente de Obras mediante una prórroga del plazo o una orden de acelerar los trabajos.</w:t>
            </w:r>
          </w:p>
        </w:tc>
      </w:tr>
      <w:tr w:rsidR="008744CE" w:rsidRPr="00D55B2B" w14:paraId="229C8CBE" w14:textId="77777777" w:rsidTr="00026B45">
        <w:trPr>
          <w:gridAfter w:val="1"/>
          <w:wAfter w:w="12" w:type="dxa"/>
          <w:trHeight w:val="20"/>
          <w:jc w:val="center"/>
        </w:trPr>
        <w:tc>
          <w:tcPr>
            <w:tcW w:w="704" w:type="dxa"/>
            <w:tcBorders>
              <w:top w:val="nil"/>
              <w:bottom w:val="nil"/>
              <w:right w:val="nil"/>
            </w:tcBorders>
          </w:tcPr>
          <w:p w14:paraId="76D7CC6D"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4FCA6549" w14:textId="50E4066E"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Gerente de Obras</w:t>
            </w:r>
            <w:r w:rsidRPr="006749B3">
              <w:rPr>
                <w:rFonts w:ascii="Arial" w:hAnsi="Arial" w:cs="Arial"/>
                <w:sz w:val="22"/>
                <w:szCs w:val="22"/>
                <w:lang w:val="es-MX"/>
              </w:rPr>
              <w:t xml:space="preserve">: es la persona cuyo nombre se </w:t>
            </w:r>
            <w:r w:rsidRPr="006749B3">
              <w:rPr>
                <w:rFonts w:ascii="Arial" w:hAnsi="Arial" w:cs="Arial"/>
                <w:b/>
                <w:bCs/>
                <w:sz w:val="22"/>
                <w:szCs w:val="22"/>
                <w:lang w:val="es-MX"/>
              </w:rPr>
              <w:t>indica en las</w:t>
            </w:r>
            <w:r w:rsidRPr="006749B3">
              <w:rPr>
                <w:rFonts w:ascii="Arial" w:hAnsi="Arial" w:cs="Arial"/>
                <w:sz w:val="22"/>
                <w:szCs w:val="22"/>
                <w:lang w:val="es-MX"/>
              </w:rPr>
              <w:t xml:space="preserve"> </w:t>
            </w:r>
            <w:r w:rsidRPr="006749B3">
              <w:rPr>
                <w:rFonts w:ascii="Arial" w:hAnsi="Arial" w:cs="Arial"/>
                <w:b/>
                <w:bCs/>
                <w:sz w:val="22"/>
                <w:szCs w:val="22"/>
                <w:lang w:val="es-MX"/>
              </w:rPr>
              <w:t xml:space="preserve">CPC </w:t>
            </w:r>
            <w:r w:rsidRPr="006749B3">
              <w:rPr>
                <w:rFonts w:ascii="Arial" w:hAnsi="Arial" w:cs="Arial"/>
                <w:sz w:val="22"/>
                <w:szCs w:val="22"/>
                <w:lang w:val="es-MX"/>
              </w:rPr>
              <w:t>(o cualquier otra persona competente nombrada por el Contratante con notificación al Contratista, para actuar en reemplazo del Gerente de Obras), responsable de supervisar la ejecución de las Obras y de administrar el Contrato.</w:t>
            </w:r>
          </w:p>
        </w:tc>
      </w:tr>
      <w:tr w:rsidR="008744CE" w:rsidRPr="00D55B2B" w14:paraId="124CC55D" w14:textId="77777777" w:rsidTr="00026B45">
        <w:trPr>
          <w:gridAfter w:val="1"/>
          <w:wAfter w:w="12" w:type="dxa"/>
          <w:trHeight w:val="20"/>
          <w:jc w:val="center"/>
        </w:trPr>
        <w:tc>
          <w:tcPr>
            <w:tcW w:w="704" w:type="dxa"/>
            <w:tcBorders>
              <w:top w:val="nil"/>
              <w:bottom w:val="nil"/>
              <w:right w:val="nil"/>
            </w:tcBorders>
          </w:tcPr>
          <w:p w14:paraId="3D983384"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12FD164A" w14:textId="56D79DA6"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 xml:space="preserve">Gobierno: </w:t>
            </w:r>
            <w:r w:rsidRPr="006749B3">
              <w:rPr>
                <w:rFonts w:ascii="Arial" w:hAnsi="Arial" w:cs="Arial"/>
                <w:bCs/>
                <w:sz w:val="22"/>
                <w:szCs w:val="22"/>
                <w:lang w:val="es-MX"/>
              </w:rPr>
              <w:t>Se entiende el Gobierno del país del Contratante.</w:t>
            </w:r>
          </w:p>
        </w:tc>
      </w:tr>
      <w:tr w:rsidR="008744CE" w:rsidRPr="00D55B2B" w14:paraId="6C228DEB" w14:textId="77777777" w:rsidTr="00026B45">
        <w:trPr>
          <w:gridAfter w:val="1"/>
          <w:wAfter w:w="12" w:type="dxa"/>
          <w:trHeight w:val="20"/>
          <w:jc w:val="center"/>
        </w:trPr>
        <w:tc>
          <w:tcPr>
            <w:tcW w:w="704" w:type="dxa"/>
            <w:tcBorders>
              <w:top w:val="nil"/>
              <w:bottom w:val="nil"/>
              <w:right w:val="nil"/>
            </w:tcBorders>
          </w:tcPr>
          <w:p w14:paraId="1E1C7D4A"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45FF3F0C" w14:textId="04D4DD68"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 xml:space="preserve">Informes de investigación del Sitio de las Obras: </w:t>
            </w:r>
            <w:r w:rsidRPr="006749B3">
              <w:rPr>
                <w:rFonts w:ascii="Arial" w:hAnsi="Arial" w:cs="Arial"/>
                <w:sz w:val="22"/>
                <w:szCs w:val="22"/>
                <w:lang w:val="es-MX"/>
              </w:rPr>
              <w:t xml:space="preserve">son los informes incluidos en los documentos de </w:t>
            </w:r>
            <w:r w:rsidR="00556FFF">
              <w:rPr>
                <w:rFonts w:ascii="Arial" w:hAnsi="Arial" w:cs="Arial"/>
                <w:sz w:val="22"/>
                <w:szCs w:val="22"/>
                <w:lang w:val="es-MX"/>
              </w:rPr>
              <w:t>SDO</w:t>
            </w:r>
            <w:r w:rsidRPr="006749B3">
              <w:rPr>
                <w:rFonts w:ascii="Arial" w:hAnsi="Arial" w:cs="Arial"/>
                <w:sz w:val="22"/>
                <w:szCs w:val="22"/>
                <w:lang w:val="es-MX"/>
              </w:rPr>
              <w:t>, de tipo interpretativo, basados en hechos, y que se refieren a las condiciones de la superficie y en el subsuelo del Sitio de las Obras.</w:t>
            </w:r>
          </w:p>
        </w:tc>
      </w:tr>
      <w:tr w:rsidR="008744CE" w:rsidRPr="00D55B2B" w14:paraId="5E373487" w14:textId="77777777" w:rsidTr="00026B45">
        <w:trPr>
          <w:gridAfter w:val="1"/>
          <w:wAfter w:w="12" w:type="dxa"/>
          <w:trHeight w:val="20"/>
          <w:jc w:val="center"/>
        </w:trPr>
        <w:tc>
          <w:tcPr>
            <w:tcW w:w="704" w:type="dxa"/>
            <w:tcBorders>
              <w:top w:val="nil"/>
              <w:bottom w:val="nil"/>
              <w:right w:val="nil"/>
            </w:tcBorders>
          </w:tcPr>
          <w:p w14:paraId="36DD5E3E"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65754078" w14:textId="256B731B"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 xml:space="preserve">Legislación/Ley Aplicable: </w:t>
            </w:r>
            <w:r w:rsidRPr="006749B3">
              <w:rPr>
                <w:rFonts w:ascii="Arial" w:hAnsi="Arial" w:cs="Arial"/>
                <w:bCs/>
                <w:sz w:val="22"/>
                <w:szCs w:val="22"/>
                <w:lang w:val="es-MX"/>
              </w:rPr>
              <w:t xml:space="preserve">Se entiende las leyes y otros instrumentos que tengan fuerza de ley conforme lo especificado en la cláusula </w:t>
            </w:r>
            <w:r w:rsidR="009C69BB">
              <w:rPr>
                <w:rFonts w:ascii="Arial" w:hAnsi="Arial" w:cs="Arial"/>
                <w:bCs/>
                <w:sz w:val="22"/>
                <w:szCs w:val="22"/>
                <w:lang w:val="es-MX"/>
              </w:rPr>
              <w:t>6</w:t>
            </w:r>
            <w:r w:rsidR="009C69BB" w:rsidRPr="006749B3">
              <w:rPr>
                <w:rFonts w:ascii="Arial" w:hAnsi="Arial" w:cs="Arial"/>
                <w:bCs/>
                <w:sz w:val="22"/>
                <w:szCs w:val="22"/>
                <w:lang w:val="es-MX"/>
              </w:rPr>
              <w:t xml:space="preserve"> </w:t>
            </w:r>
            <w:r w:rsidRPr="006749B3">
              <w:rPr>
                <w:rFonts w:ascii="Arial" w:hAnsi="Arial" w:cs="Arial"/>
                <w:bCs/>
                <w:sz w:val="22"/>
                <w:szCs w:val="22"/>
                <w:lang w:val="es-MX"/>
              </w:rPr>
              <w:t>de las CGC, que se dicten y entren en vigor oportunamente.</w:t>
            </w:r>
          </w:p>
        </w:tc>
      </w:tr>
      <w:tr w:rsidR="008744CE" w:rsidRPr="00D55B2B" w14:paraId="2850C717" w14:textId="77777777" w:rsidTr="00026B45">
        <w:trPr>
          <w:gridAfter w:val="1"/>
          <w:wAfter w:w="12" w:type="dxa"/>
          <w:trHeight w:val="20"/>
          <w:jc w:val="center"/>
        </w:trPr>
        <w:tc>
          <w:tcPr>
            <w:tcW w:w="704" w:type="dxa"/>
            <w:tcBorders>
              <w:top w:val="nil"/>
              <w:bottom w:val="nil"/>
              <w:right w:val="nil"/>
            </w:tcBorders>
          </w:tcPr>
          <w:p w14:paraId="6D3262EA"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41099974" w14:textId="172A0C90"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rPr>
              <w:t>Lista de cantidades con precios unitarios:</w:t>
            </w:r>
            <w:r w:rsidRPr="006749B3">
              <w:rPr>
                <w:rFonts w:ascii="Arial" w:hAnsi="Arial" w:cs="Arial"/>
                <w:sz w:val="22"/>
                <w:szCs w:val="22"/>
              </w:rPr>
              <w:t xml:space="preserve"> es el documento en el que el Contratista indica el costo de las Obras sobre la base de las cantidades estimadas de trabajo y los precios fijos unitarios que son aplicables a este. </w:t>
            </w:r>
          </w:p>
        </w:tc>
      </w:tr>
      <w:tr w:rsidR="008744CE" w:rsidRPr="00D55B2B" w14:paraId="7A8541B9" w14:textId="77777777" w:rsidTr="00026B45">
        <w:trPr>
          <w:gridAfter w:val="1"/>
          <w:wAfter w:w="12" w:type="dxa"/>
          <w:trHeight w:val="20"/>
          <w:jc w:val="center"/>
        </w:trPr>
        <w:tc>
          <w:tcPr>
            <w:tcW w:w="704" w:type="dxa"/>
            <w:tcBorders>
              <w:top w:val="nil"/>
              <w:bottom w:val="nil"/>
              <w:right w:val="nil"/>
            </w:tcBorders>
          </w:tcPr>
          <w:p w14:paraId="128D0DBE"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4854DBE8" w14:textId="4330A25D"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Materiales</w:t>
            </w:r>
            <w:r w:rsidRPr="006749B3">
              <w:rPr>
                <w:rFonts w:ascii="Arial" w:hAnsi="Arial" w:cs="Arial"/>
                <w:sz w:val="22"/>
                <w:szCs w:val="22"/>
                <w:lang w:val="es-MX"/>
              </w:rPr>
              <w:t>: son todos los suministros, inclusive bienes consumibles, utilizados por el Contratista para ser incorporados en las Obras.</w:t>
            </w:r>
          </w:p>
        </w:tc>
      </w:tr>
      <w:tr w:rsidR="008744CE" w:rsidRPr="00D55B2B" w14:paraId="6B01AE40" w14:textId="77777777" w:rsidTr="00026B45">
        <w:trPr>
          <w:gridAfter w:val="1"/>
          <w:wAfter w:w="12" w:type="dxa"/>
          <w:trHeight w:val="20"/>
          <w:jc w:val="center"/>
        </w:trPr>
        <w:tc>
          <w:tcPr>
            <w:tcW w:w="704" w:type="dxa"/>
            <w:tcBorders>
              <w:top w:val="nil"/>
              <w:bottom w:val="nil"/>
              <w:right w:val="nil"/>
            </w:tcBorders>
          </w:tcPr>
          <w:p w14:paraId="75915CD6"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64A3625E" w14:textId="2635A8C1"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sz w:val="22"/>
                <w:szCs w:val="22"/>
              </w:rPr>
              <w:t xml:space="preserve">Meses: </w:t>
            </w:r>
            <w:r w:rsidRPr="006749B3">
              <w:rPr>
                <w:rFonts w:ascii="Arial" w:hAnsi="Arial" w:cs="Arial"/>
                <w:bCs/>
                <w:sz w:val="22"/>
                <w:szCs w:val="22"/>
              </w:rPr>
              <w:t xml:space="preserve">se </w:t>
            </w:r>
            <w:r w:rsidRPr="006749B3">
              <w:rPr>
                <w:rFonts w:ascii="Arial" w:hAnsi="Arial" w:cs="Arial"/>
                <w:sz w:val="22"/>
                <w:szCs w:val="22"/>
              </w:rPr>
              <w:t>entenderá</w:t>
            </w:r>
            <w:r w:rsidRPr="006749B3">
              <w:rPr>
                <w:rFonts w:ascii="Arial" w:hAnsi="Arial" w:cs="Arial"/>
                <w:bCs/>
                <w:sz w:val="22"/>
                <w:szCs w:val="22"/>
              </w:rPr>
              <w:t xml:space="preserve"> que los plazos expresados en meses se refieren a meses calendario.</w:t>
            </w:r>
          </w:p>
        </w:tc>
      </w:tr>
      <w:tr w:rsidR="008744CE" w:rsidRPr="00D55B2B" w14:paraId="7E039F6C" w14:textId="77777777" w:rsidTr="00026B45">
        <w:trPr>
          <w:gridAfter w:val="1"/>
          <w:wAfter w:w="12" w:type="dxa"/>
          <w:trHeight w:val="20"/>
          <w:jc w:val="center"/>
        </w:trPr>
        <w:tc>
          <w:tcPr>
            <w:tcW w:w="704" w:type="dxa"/>
            <w:tcBorders>
              <w:top w:val="nil"/>
              <w:bottom w:val="nil"/>
              <w:right w:val="nil"/>
            </w:tcBorders>
          </w:tcPr>
          <w:p w14:paraId="74D6F76B"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75DEC39F" w14:textId="31D1FB0C"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sz w:val="22"/>
                <w:szCs w:val="22"/>
              </w:rPr>
              <w:t>Moneda extranjera:</w:t>
            </w:r>
            <w:r w:rsidRPr="006749B3">
              <w:rPr>
                <w:rFonts w:ascii="Arial" w:hAnsi="Arial" w:cs="Arial"/>
                <w:sz w:val="22"/>
                <w:szCs w:val="22"/>
              </w:rPr>
              <w:t xml:space="preserve"> es cualquier moneda que no sea la del país del Contratante.</w:t>
            </w:r>
          </w:p>
        </w:tc>
      </w:tr>
      <w:tr w:rsidR="008744CE" w:rsidRPr="00D55B2B" w14:paraId="0DDFF18C" w14:textId="77777777" w:rsidTr="00026B45">
        <w:trPr>
          <w:gridAfter w:val="1"/>
          <w:wAfter w:w="12" w:type="dxa"/>
          <w:trHeight w:val="20"/>
          <w:jc w:val="center"/>
        </w:trPr>
        <w:tc>
          <w:tcPr>
            <w:tcW w:w="704" w:type="dxa"/>
            <w:tcBorders>
              <w:top w:val="nil"/>
              <w:bottom w:val="nil"/>
              <w:right w:val="nil"/>
            </w:tcBorders>
          </w:tcPr>
          <w:p w14:paraId="19C6950A"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72504E7C" w14:textId="5F98C6BC"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sz w:val="22"/>
                <w:szCs w:val="22"/>
              </w:rPr>
              <w:t>Moneda nacional:</w:t>
            </w:r>
            <w:r w:rsidRPr="006749B3">
              <w:rPr>
                <w:rFonts w:ascii="Arial" w:hAnsi="Arial" w:cs="Arial"/>
                <w:sz w:val="22"/>
                <w:szCs w:val="22"/>
              </w:rPr>
              <w:t xml:space="preserve"> es la moneda del país del Contratante.</w:t>
            </w:r>
          </w:p>
        </w:tc>
      </w:tr>
      <w:tr w:rsidR="008744CE" w:rsidRPr="00D55B2B" w14:paraId="141D6AB7" w14:textId="77777777" w:rsidTr="00026B45">
        <w:trPr>
          <w:gridAfter w:val="1"/>
          <w:wAfter w:w="12" w:type="dxa"/>
          <w:trHeight w:val="20"/>
          <w:jc w:val="center"/>
        </w:trPr>
        <w:tc>
          <w:tcPr>
            <w:tcW w:w="704" w:type="dxa"/>
            <w:tcBorders>
              <w:top w:val="nil"/>
              <w:bottom w:val="nil"/>
              <w:right w:val="nil"/>
            </w:tcBorders>
          </w:tcPr>
          <w:p w14:paraId="74678EC5"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43DD1939" w14:textId="030D102A"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noProof/>
                <w:sz w:val="22"/>
                <w:szCs w:val="22"/>
              </w:rPr>
              <w:t>Monto Aceptado del Contrato:</w:t>
            </w:r>
            <w:r w:rsidRPr="006749B3">
              <w:rPr>
                <w:rFonts w:ascii="Arial" w:hAnsi="Arial" w:cs="Arial"/>
                <w:noProof/>
                <w:sz w:val="22"/>
                <w:szCs w:val="22"/>
              </w:rPr>
              <w:t xml:space="preserve"> Monto aceptado en la Carta de Aceptación para la ejecución y terminación de las Obras contratadas y la corrección de cualquier defecto.</w:t>
            </w:r>
          </w:p>
        </w:tc>
      </w:tr>
      <w:tr w:rsidR="008744CE" w:rsidRPr="00D55B2B" w14:paraId="4BF88C37" w14:textId="77777777" w:rsidTr="00026B45">
        <w:trPr>
          <w:gridAfter w:val="1"/>
          <w:wAfter w:w="12" w:type="dxa"/>
          <w:trHeight w:val="20"/>
          <w:jc w:val="center"/>
        </w:trPr>
        <w:tc>
          <w:tcPr>
            <w:tcW w:w="704" w:type="dxa"/>
            <w:tcBorders>
              <w:top w:val="nil"/>
              <w:bottom w:val="nil"/>
              <w:right w:val="nil"/>
            </w:tcBorders>
          </w:tcPr>
          <w:p w14:paraId="7313F32F"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5F654AEF" w14:textId="1FF50320"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Obligaciones ambientales, sociales</w:t>
            </w:r>
            <w:r w:rsidR="00EA13B5">
              <w:rPr>
                <w:rFonts w:ascii="Arial" w:hAnsi="Arial" w:cs="Arial"/>
                <w:b/>
                <w:bCs/>
                <w:sz w:val="22"/>
                <w:szCs w:val="22"/>
                <w:lang w:val="es-MX"/>
              </w:rPr>
              <w:t xml:space="preserve">, </w:t>
            </w:r>
            <w:r w:rsidR="000D009A">
              <w:rPr>
                <w:rFonts w:ascii="Arial" w:hAnsi="Arial" w:cs="Arial"/>
                <w:b/>
                <w:bCs/>
                <w:sz w:val="22"/>
                <w:szCs w:val="22"/>
                <w:lang w:val="es-MX"/>
              </w:rPr>
              <w:t>de salud y</w:t>
            </w:r>
            <w:r w:rsidRPr="006749B3">
              <w:rPr>
                <w:rFonts w:ascii="Arial" w:hAnsi="Arial" w:cs="Arial"/>
                <w:b/>
                <w:bCs/>
                <w:sz w:val="22"/>
                <w:szCs w:val="22"/>
                <w:lang w:val="es-MX"/>
              </w:rPr>
              <w:t xml:space="preserve"> seguridad laboral</w:t>
            </w:r>
            <w:r w:rsidR="003027B8">
              <w:rPr>
                <w:rFonts w:ascii="Arial" w:hAnsi="Arial" w:cs="Arial"/>
                <w:b/>
                <w:bCs/>
                <w:sz w:val="22"/>
                <w:szCs w:val="22"/>
                <w:lang w:val="es-MX"/>
              </w:rPr>
              <w:t xml:space="preserve"> (ASSS)</w:t>
            </w:r>
            <w:r w:rsidRPr="006749B3">
              <w:rPr>
                <w:rFonts w:ascii="Arial" w:hAnsi="Arial" w:cs="Arial"/>
                <w:sz w:val="22"/>
                <w:szCs w:val="22"/>
                <w:lang w:val="es-MX"/>
              </w:rPr>
              <w:t>: son los requisitos del país del Contratante en esos temas, los contenidos en las normas y políticas del Banco, así como en las Especificaciones</w:t>
            </w:r>
            <w:r w:rsidR="007B1755">
              <w:rPr>
                <w:rFonts w:ascii="Arial" w:hAnsi="Arial" w:cs="Arial"/>
                <w:sz w:val="22"/>
                <w:szCs w:val="22"/>
                <w:lang w:val="es-MX"/>
              </w:rPr>
              <w:t xml:space="preserve">, los cuales se establece en las </w:t>
            </w:r>
            <w:r w:rsidR="007B1755" w:rsidRPr="003027B8">
              <w:rPr>
                <w:rFonts w:ascii="Arial" w:hAnsi="Arial" w:cs="Arial"/>
                <w:b/>
                <w:bCs/>
                <w:sz w:val="22"/>
                <w:szCs w:val="22"/>
                <w:lang w:val="es-MX"/>
              </w:rPr>
              <w:t>CPC</w:t>
            </w:r>
            <w:r w:rsidR="007B1755" w:rsidRPr="006749B3">
              <w:rPr>
                <w:rFonts w:ascii="Arial" w:hAnsi="Arial" w:cs="Arial"/>
                <w:sz w:val="22"/>
                <w:szCs w:val="22"/>
                <w:lang w:val="es-MX"/>
              </w:rPr>
              <w:t>.</w:t>
            </w:r>
          </w:p>
        </w:tc>
      </w:tr>
      <w:tr w:rsidR="008744CE" w:rsidRPr="00D55B2B" w14:paraId="4CE974F3" w14:textId="77777777" w:rsidTr="00026B45">
        <w:trPr>
          <w:gridAfter w:val="1"/>
          <w:wAfter w:w="12" w:type="dxa"/>
          <w:trHeight w:val="20"/>
          <w:jc w:val="center"/>
        </w:trPr>
        <w:tc>
          <w:tcPr>
            <w:tcW w:w="704" w:type="dxa"/>
            <w:tcBorders>
              <w:top w:val="nil"/>
              <w:bottom w:val="nil"/>
              <w:right w:val="nil"/>
            </w:tcBorders>
          </w:tcPr>
          <w:p w14:paraId="5440E9B4"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59527F46" w14:textId="3B39C677"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rPr>
              <w:t>Obras:</w:t>
            </w:r>
            <w:r w:rsidRPr="006749B3">
              <w:rPr>
                <w:rFonts w:ascii="Arial" w:hAnsi="Arial" w:cs="Arial"/>
                <w:sz w:val="22"/>
                <w:szCs w:val="22"/>
              </w:rPr>
              <w:t xml:space="preserve"> </w:t>
            </w:r>
            <w:r w:rsidRPr="006749B3">
              <w:rPr>
                <w:rFonts w:ascii="Arial" w:hAnsi="Arial" w:cs="Arial"/>
                <w:sz w:val="22"/>
                <w:szCs w:val="22"/>
                <w:lang w:val="es-MX"/>
              </w:rPr>
              <w:t>son los trabajos que</w:t>
            </w:r>
            <w:r w:rsidRPr="006749B3">
              <w:rPr>
                <w:rFonts w:ascii="Arial" w:hAnsi="Arial" w:cs="Arial"/>
                <w:sz w:val="22"/>
                <w:szCs w:val="22"/>
              </w:rPr>
              <w:t xml:space="preserve"> el Contrato exige al Contratista construir, instalar y entregar al Contratante como se </w:t>
            </w:r>
            <w:r w:rsidRPr="006749B3">
              <w:rPr>
                <w:rFonts w:ascii="Arial" w:hAnsi="Arial" w:cs="Arial"/>
                <w:b/>
                <w:bCs/>
                <w:sz w:val="22"/>
                <w:szCs w:val="22"/>
              </w:rPr>
              <w:t>define en las</w:t>
            </w:r>
            <w:r w:rsidRPr="006749B3">
              <w:rPr>
                <w:rFonts w:ascii="Arial" w:hAnsi="Arial" w:cs="Arial"/>
                <w:sz w:val="22"/>
                <w:szCs w:val="22"/>
              </w:rPr>
              <w:t xml:space="preserve"> </w:t>
            </w:r>
            <w:r w:rsidRPr="006749B3">
              <w:rPr>
                <w:rFonts w:ascii="Arial" w:hAnsi="Arial" w:cs="Arial"/>
                <w:b/>
                <w:bCs/>
                <w:sz w:val="22"/>
                <w:szCs w:val="22"/>
              </w:rPr>
              <w:t>CPC.</w:t>
            </w:r>
          </w:p>
        </w:tc>
      </w:tr>
      <w:tr w:rsidR="008744CE" w:rsidRPr="00D55B2B" w14:paraId="30FC932B" w14:textId="77777777" w:rsidTr="00026B45">
        <w:trPr>
          <w:gridAfter w:val="1"/>
          <w:wAfter w:w="12" w:type="dxa"/>
          <w:trHeight w:val="20"/>
          <w:jc w:val="center"/>
        </w:trPr>
        <w:tc>
          <w:tcPr>
            <w:tcW w:w="704" w:type="dxa"/>
            <w:tcBorders>
              <w:top w:val="nil"/>
              <w:bottom w:val="nil"/>
              <w:right w:val="nil"/>
            </w:tcBorders>
          </w:tcPr>
          <w:p w14:paraId="1EF1DE10"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3FE0DFF5" w14:textId="13ABD236"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Obras Provisionales:</w:t>
            </w:r>
            <w:r w:rsidRPr="006749B3">
              <w:rPr>
                <w:rFonts w:ascii="Arial" w:hAnsi="Arial" w:cs="Arial"/>
                <w:sz w:val="22"/>
                <w:szCs w:val="22"/>
                <w:lang w:val="es-MX"/>
              </w:rPr>
              <w:t xml:space="preserve"> son obras que el Contratista debe diseñar, construir, instalar y retirar e incluirán todos los ítems que se han de construir sin intención de que sean permanentes, pero que son necesarios para la construcción, montaje o instalación de las Obras.</w:t>
            </w:r>
          </w:p>
        </w:tc>
      </w:tr>
      <w:tr w:rsidR="008744CE" w:rsidRPr="00D55B2B" w14:paraId="7CFDF9C2" w14:textId="77777777" w:rsidTr="00026B45">
        <w:trPr>
          <w:gridAfter w:val="1"/>
          <w:wAfter w:w="12" w:type="dxa"/>
          <w:trHeight w:val="20"/>
          <w:jc w:val="center"/>
        </w:trPr>
        <w:tc>
          <w:tcPr>
            <w:tcW w:w="704" w:type="dxa"/>
            <w:tcBorders>
              <w:top w:val="nil"/>
              <w:bottom w:val="nil"/>
              <w:right w:val="nil"/>
            </w:tcBorders>
          </w:tcPr>
          <w:p w14:paraId="7BF60CFE"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295D57CC" w14:textId="41AC2594"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HN"/>
              </w:rPr>
              <w:t>País del Contratante:</w:t>
            </w:r>
            <w:r w:rsidRPr="006749B3">
              <w:rPr>
                <w:rFonts w:ascii="Arial" w:hAnsi="Arial" w:cs="Arial"/>
                <w:sz w:val="22"/>
                <w:szCs w:val="22"/>
                <w:lang w:val="es-HN"/>
              </w:rPr>
              <w:t xml:space="preserve"> </w:t>
            </w:r>
            <w:r w:rsidRPr="006749B3">
              <w:rPr>
                <w:rFonts w:ascii="Arial" w:hAnsi="Arial" w:cs="Arial"/>
                <w:sz w:val="22"/>
                <w:szCs w:val="22"/>
                <w:lang w:val="es-ES"/>
              </w:rPr>
              <w:t xml:space="preserve">es el país </w:t>
            </w:r>
            <w:r w:rsidRPr="006749B3">
              <w:rPr>
                <w:rFonts w:ascii="Arial" w:hAnsi="Arial" w:cs="Arial"/>
                <w:b/>
                <w:sz w:val="22"/>
                <w:szCs w:val="22"/>
                <w:lang w:val="es-ES"/>
              </w:rPr>
              <w:t>especificado en las CPC</w:t>
            </w:r>
            <w:r w:rsidRPr="006749B3">
              <w:rPr>
                <w:rFonts w:ascii="Arial" w:hAnsi="Arial" w:cs="Arial"/>
                <w:sz w:val="22"/>
                <w:szCs w:val="22"/>
                <w:lang w:val="es-ES"/>
              </w:rPr>
              <w:t>.</w:t>
            </w:r>
          </w:p>
        </w:tc>
      </w:tr>
      <w:tr w:rsidR="008744CE" w:rsidRPr="00D55B2B" w14:paraId="4E1778D7" w14:textId="77777777" w:rsidTr="00026B45">
        <w:trPr>
          <w:gridAfter w:val="1"/>
          <w:wAfter w:w="12" w:type="dxa"/>
          <w:trHeight w:val="20"/>
          <w:jc w:val="center"/>
        </w:trPr>
        <w:tc>
          <w:tcPr>
            <w:tcW w:w="704" w:type="dxa"/>
            <w:tcBorders>
              <w:top w:val="nil"/>
              <w:bottom w:val="nil"/>
              <w:right w:val="nil"/>
            </w:tcBorders>
          </w:tcPr>
          <w:p w14:paraId="1668D267" w14:textId="77777777" w:rsidR="007C624D" w:rsidRDefault="007C624D">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4E5C82EC" w14:textId="042A6EF1" w:rsidR="007C624D" w:rsidRPr="006749B3" w:rsidRDefault="007C624D"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Período de Responsabilidad por Defectos:</w:t>
            </w:r>
            <w:r w:rsidRPr="006749B3">
              <w:rPr>
                <w:rFonts w:ascii="Arial" w:hAnsi="Arial" w:cs="Arial"/>
                <w:sz w:val="22"/>
                <w:szCs w:val="22"/>
                <w:lang w:val="es-MX"/>
              </w:rPr>
              <w:t xml:space="preserve"> es el período estipulado en la subcláusula 43.1 de las CPC y calculado a partir de la Fecha de terminación.</w:t>
            </w:r>
          </w:p>
        </w:tc>
      </w:tr>
      <w:tr w:rsidR="006A5207" w:rsidRPr="00D55B2B" w14:paraId="30AE3BF4" w14:textId="77777777" w:rsidTr="00026B45">
        <w:trPr>
          <w:gridAfter w:val="1"/>
          <w:wAfter w:w="12" w:type="dxa"/>
          <w:trHeight w:val="20"/>
          <w:jc w:val="center"/>
        </w:trPr>
        <w:tc>
          <w:tcPr>
            <w:tcW w:w="704" w:type="dxa"/>
            <w:tcBorders>
              <w:top w:val="nil"/>
              <w:bottom w:val="nil"/>
              <w:right w:val="nil"/>
            </w:tcBorders>
          </w:tcPr>
          <w:p w14:paraId="6D70AF49" w14:textId="77777777" w:rsidR="006A5207" w:rsidRDefault="006A5207" w:rsidP="006A5207">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288CD6ED" w14:textId="25010DF9" w:rsidR="006A5207" w:rsidRPr="00F7354E" w:rsidRDefault="006A5207" w:rsidP="001336F8">
            <w:pPr>
              <w:pStyle w:val="P3Header1-Clauses"/>
              <w:numPr>
                <w:ilvl w:val="0"/>
                <w:numId w:val="71"/>
              </w:numPr>
              <w:tabs>
                <w:tab w:val="left" w:pos="1152"/>
              </w:tabs>
              <w:spacing w:after="200"/>
              <w:ind w:left="456" w:right="-18" w:hanging="283"/>
              <w:jc w:val="both"/>
              <w:rPr>
                <w:rFonts w:ascii="Arial" w:hAnsi="Arial" w:cs="Arial"/>
                <w:b w:val="0"/>
                <w:bCs/>
                <w:color w:val="222222"/>
                <w:sz w:val="22"/>
                <w:szCs w:val="18"/>
                <w:shd w:val="clear" w:color="auto" w:fill="F8F9FA"/>
                <w:lang w:val="es-ES"/>
              </w:rPr>
            </w:pPr>
            <w:r w:rsidRPr="001055A5">
              <w:rPr>
                <w:rFonts w:ascii="Arial" w:hAnsi="Arial" w:cs="Arial"/>
                <w:color w:val="222222"/>
                <w:sz w:val="22"/>
                <w:szCs w:val="18"/>
                <w:shd w:val="clear" w:color="auto" w:fill="F8F9FA"/>
                <w:lang w:val="es-ES"/>
              </w:rPr>
              <w:t>Personal del Contratista:</w:t>
            </w:r>
            <w:r w:rsidRPr="00F7354E">
              <w:rPr>
                <w:rFonts w:ascii="Arial" w:hAnsi="Arial" w:cs="Arial"/>
                <w:b w:val="0"/>
                <w:bCs/>
                <w:color w:val="222222"/>
                <w:sz w:val="22"/>
                <w:szCs w:val="18"/>
                <w:shd w:val="clear" w:color="auto" w:fill="F8F9FA"/>
                <w:lang w:val="es-ES"/>
              </w:rPr>
              <w:t xml:space="preserve"> </w:t>
            </w:r>
            <w:r w:rsidR="00437EA2">
              <w:rPr>
                <w:rFonts w:ascii="Arial" w:hAnsi="Arial" w:cs="Arial"/>
                <w:b w:val="0"/>
                <w:bCs/>
                <w:color w:val="222222"/>
                <w:sz w:val="22"/>
                <w:szCs w:val="18"/>
                <w:shd w:val="clear" w:color="auto" w:fill="F8F9FA"/>
                <w:lang w:val="es-ES"/>
              </w:rPr>
              <w:t>se entiende todo el personal que el Contratista utiliza en la ejecución del Contrato, incluyendo el personal, trabajadores y otros empleados del Contratista y de cada Subcontratista; así como cualquier otro personal que asista al Contratista en la ejecución del Contrato.</w:t>
            </w:r>
          </w:p>
          <w:p w14:paraId="1701873F" w14:textId="6D392453" w:rsidR="006A5207" w:rsidRPr="006749B3" w:rsidRDefault="006A5207" w:rsidP="001336F8">
            <w:pPr>
              <w:pStyle w:val="Prrafodelista"/>
              <w:numPr>
                <w:ilvl w:val="0"/>
                <w:numId w:val="71"/>
              </w:numPr>
              <w:spacing w:before="60" w:after="60"/>
              <w:ind w:left="451" w:hanging="425"/>
              <w:rPr>
                <w:rFonts w:ascii="Arial" w:hAnsi="Arial" w:cs="Arial"/>
                <w:b/>
                <w:bCs/>
                <w:sz w:val="22"/>
                <w:szCs w:val="22"/>
              </w:rPr>
            </w:pPr>
            <w:r w:rsidRPr="001055A5">
              <w:rPr>
                <w:rFonts w:ascii="Arial" w:hAnsi="Arial" w:cs="Arial"/>
                <w:b/>
                <w:bCs/>
                <w:color w:val="222222"/>
                <w:sz w:val="22"/>
                <w:szCs w:val="18"/>
                <w:shd w:val="clear" w:color="auto" w:fill="F8F9FA"/>
                <w:lang w:val="es-ES"/>
              </w:rPr>
              <w:t>Personal del Contratante:</w:t>
            </w:r>
            <w:r w:rsidRPr="00F7354E">
              <w:rPr>
                <w:rFonts w:ascii="Arial" w:hAnsi="Arial" w:cs="Arial"/>
                <w:color w:val="222222"/>
                <w:sz w:val="22"/>
                <w:szCs w:val="18"/>
                <w:shd w:val="clear" w:color="auto" w:fill="F8F9FA"/>
                <w:lang w:val="es-ES"/>
              </w:rPr>
              <w:t xml:space="preserve"> </w:t>
            </w:r>
            <w:r w:rsidR="00437EA2">
              <w:rPr>
                <w:rFonts w:ascii="Arial" w:hAnsi="Arial" w:cs="Arial"/>
                <w:color w:val="222222"/>
                <w:sz w:val="22"/>
                <w:szCs w:val="18"/>
                <w:shd w:val="clear" w:color="auto" w:fill="F8F9FA"/>
                <w:lang w:val="es-ES"/>
              </w:rPr>
              <w:t>Se entiende todo el personal, trabajadores y otros empleados del Contratante y Gerente de Obras, que participan en el cumplimiento de las obligaciones del Contratante bajo el Contrato; así como cualquier otro personal identificado como Personal del Contratante, mediante una notificación del Contratante al Contratista</w:t>
            </w:r>
          </w:p>
        </w:tc>
      </w:tr>
      <w:tr w:rsidR="006A5207" w:rsidRPr="00D55B2B" w14:paraId="2AB80276" w14:textId="77777777" w:rsidTr="00026B45">
        <w:trPr>
          <w:gridAfter w:val="1"/>
          <w:wAfter w:w="12" w:type="dxa"/>
          <w:trHeight w:val="20"/>
          <w:jc w:val="center"/>
        </w:trPr>
        <w:tc>
          <w:tcPr>
            <w:tcW w:w="704" w:type="dxa"/>
            <w:tcBorders>
              <w:top w:val="nil"/>
              <w:bottom w:val="nil"/>
              <w:right w:val="nil"/>
            </w:tcBorders>
          </w:tcPr>
          <w:p w14:paraId="6E50727B" w14:textId="77777777" w:rsidR="006A5207" w:rsidRDefault="006A5207" w:rsidP="006A5207">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1F44BA9E" w14:textId="1DF064A2" w:rsidR="006A5207" w:rsidRPr="006749B3" w:rsidRDefault="006A5207"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rPr>
              <w:t xml:space="preserve">Planos: </w:t>
            </w:r>
            <w:r w:rsidRPr="006749B3">
              <w:rPr>
                <w:rFonts w:ascii="Arial" w:hAnsi="Arial" w:cs="Arial"/>
                <w:sz w:val="22"/>
                <w:szCs w:val="22"/>
              </w:rPr>
              <w:t xml:space="preserve"> son documentos gráficos, incluidos en el Contrato, que definen el trabajo a realizar, y cualquier otro plano adicional o modificado emitido por el Contratante (o en su nombre), de acuerdo con lo establecido en el Contrato, incluidos los cálculos y otra información proporcionada o aprobada por el Gerente de Obras para la ejecución del Contrato.</w:t>
            </w:r>
          </w:p>
        </w:tc>
      </w:tr>
      <w:tr w:rsidR="006A5207" w:rsidRPr="00D55B2B" w14:paraId="35A114D0" w14:textId="77777777" w:rsidTr="00026B45">
        <w:trPr>
          <w:gridAfter w:val="1"/>
          <w:wAfter w:w="12" w:type="dxa"/>
          <w:trHeight w:val="20"/>
          <w:jc w:val="center"/>
        </w:trPr>
        <w:tc>
          <w:tcPr>
            <w:tcW w:w="704" w:type="dxa"/>
            <w:tcBorders>
              <w:top w:val="nil"/>
              <w:bottom w:val="nil"/>
              <w:right w:val="nil"/>
            </w:tcBorders>
          </w:tcPr>
          <w:p w14:paraId="3E25243A" w14:textId="77777777" w:rsidR="006A5207" w:rsidRDefault="006A5207" w:rsidP="006A5207">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31EB9432" w14:textId="01C4FE35" w:rsidR="006A5207" w:rsidRPr="006749B3" w:rsidRDefault="006A5207"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Planta:</w:t>
            </w:r>
            <w:r w:rsidRPr="006749B3">
              <w:rPr>
                <w:rFonts w:ascii="Arial" w:hAnsi="Arial" w:cs="Arial"/>
                <w:sz w:val="22"/>
                <w:szCs w:val="22"/>
                <w:lang w:val="es-MX"/>
              </w:rPr>
              <w:t xml:space="preserve"> es cualquier parte integral de las Obras que tenga una función mecánica, eléctrica, química o biológica.</w:t>
            </w:r>
          </w:p>
        </w:tc>
      </w:tr>
      <w:tr w:rsidR="006A5207" w:rsidRPr="00D55B2B" w14:paraId="65B1D0AC" w14:textId="77777777" w:rsidTr="00026B45">
        <w:trPr>
          <w:gridAfter w:val="1"/>
          <w:wAfter w:w="12" w:type="dxa"/>
          <w:trHeight w:val="20"/>
          <w:jc w:val="center"/>
        </w:trPr>
        <w:tc>
          <w:tcPr>
            <w:tcW w:w="704" w:type="dxa"/>
            <w:tcBorders>
              <w:top w:val="nil"/>
              <w:bottom w:val="nil"/>
              <w:right w:val="nil"/>
            </w:tcBorders>
          </w:tcPr>
          <w:p w14:paraId="24687C3B" w14:textId="77777777" w:rsidR="006A5207" w:rsidRDefault="006A5207" w:rsidP="006A5207">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5772AF09" w14:textId="56CD3E22" w:rsidR="006A5207" w:rsidRPr="006749B3" w:rsidRDefault="006A5207"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Precio del Contrato</w:t>
            </w:r>
            <w:r w:rsidRPr="006749B3">
              <w:rPr>
                <w:rFonts w:ascii="Arial" w:hAnsi="Arial" w:cs="Arial"/>
                <w:sz w:val="22"/>
                <w:szCs w:val="22"/>
                <w:lang w:val="es-MX"/>
              </w:rPr>
              <w:t>: es el precio establecido en la Carta de Aceptación y subsecuentemente, según sea ajustado de conformidad con las disposiciones del Contrato.</w:t>
            </w:r>
          </w:p>
        </w:tc>
      </w:tr>
      <w:tr w:rsidR="006A5207" w:rsidRPr="00D55B2B" w14:paraId="10549A85" w14:textId="77777777" w:rsidTr="00026B45">
        <w:trPr>
          <w:gridAfter w:val="1"/>
          <w:wAfter w:w="12" w:type="dxa"/>
          <w:trHeight w:val="20"/>
          <w:jc w:val="center"/>
        </w:trPr>
        <w:tc>
          <w:tcPr>
            <w:tcW w:w="704" w:type="dxa"/>
            <w:tcBorders>
              <w:top w:val="nil"/>
              <w:bottom w:val="nil"/>
              <w:right w:val="nil"/>
            </w:tcBorders>
          </w:tcPr>
          <w:p w14:paraId="1F8826E4" w14:textId="77777777" w:rsidR="006A5207" w:rsidRDefault="006A5207" w:rsidP="006A5207">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4548AE54" w14:textId="4FB0B8E2" w:rsidR="006A5207" w:rsidRPr="006749B3" w:rsidRDefault="006A5207"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Precio inicial del Contrato:</w:t>
            </w:r>
            <w:r w:rsidRPr="006749B3">
              <w:rPr>
                <w:rFonts w:ascii="Arial" w:hAnsi="Arial" w:cs="Arial"/>
                <w:sz w:val="22"/>
                <w:szCs w:val="22"/>
                <w:lang w:val="es-MX"/>
              </w:rPr>
              <w:t xml:space="preserve"> es el Precio del Contrato indicado en la Carta de Aceptación del Contratante.</w:t>
            </w:r>
          </w:p>
        </w:tc>
      </w:tr>
      <w:tr w:rsidR="006A5207" w:rsidRPr="00D55B2B" w14:paraId="23A73FC7" w14:textId="77777777" w:rsidTr="00026B45">
        <w:trPr>
          <w:gridAfter w:val="1"/>
          <w:wAfter w:w="12" w:type="dxa"/>
          <w:trHeight w:val="20"/>
          <w:jc w:val="center"/>
        </w:trPr>
        <w:tc>
          <w:tcPr>
            <w:tcW w:w="704" w:type="dxa"/>
            <w:tcBorders>
              <w:top w:val="nil"/>
              <w:bottom w:val="nil"/>
              <w:right w:val="nil"/>
            </w:tcBorders>
          </w:tcPr>
          <w:p w14:paraId="21B31358" w14:textId="77777777" w:rsidR="006A5207" w:rsidRDefault="006A5207" w:rsidP="006A5207">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6DF9CFD6" w14:textId="4E363086" w:rsidR="006A5207" w:rsidRPr="006749B3" w:rsidRDefault="006A5207"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Precios unitarios</w:t>
            </w:r>
            <w:r w:rsidRPr="006749B3">
              <w:rPr>
                <w:rFonts w:ascii="Arial" w:hAnsi="Arial" w:cs="Arial"/>
                <w:sz w:val="22"/>
                <w:szCs w:val="22"/>
                <w:lang w:val="es-MX"/>
              </w:rPr>
              <w:t>: es el precio por unidad de medida de cada actividad, concepto o partida que conforman el proyecto de obra integrado considerando los elementos de costos directos, costos indirectos, costo por financiamiento, cargo por la utilidad y cargos adicionales.</w:t>
            </w:r>
          </w:p>
        </w:tc>
      </w:tr>
      <w:tr w:rsidR="006A5207" w:rsidRPr="00D55B2B" w14:paraId="0E06273E" w14:textId="77777777" w:rsidTr="00026B45">
        <w:trPr>
          <w:gridAfter w:val="1"/>
          <w:wAfter w:w="12" w:type="dxa"/>
          <w:trHeight w:val="20"/>
          <w:jc w:val="center"/>
        </w:trPr>
        <w:tc>
          <w:tcPr>
            <w:tcW w:w="704" w:type="dxa"/>
            <w:tcBorders>
              <w:top w:val="nil"/>
              <w:bottom w:val="nil"/>
              <w:right w:val="nil"/>
            </w:tcBorders>
          </w:tcPr>
          <w:p w14:paraId="5ABFDA1E" w14:textId="77777777" w:rsidR="006A5207" w:rsidRDefault="006A5207" w:rsidP="006A5207">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0D1F8A37" w14:textId="69411646" w:rsidR="006A5207" w:rsidRPr="006749B3" w:rsidRDefault="006A5207"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sz w:val="22"/>
                <w:szCs w:val="22"/>
              </w:rPr>
              <w:t>Prestatario:</w:t>
            </w:r>
            <w:r w:rsidRPr="006749B3">
              <w:rPr>
                <w:rFonts w:ascii="Arial" w:hAnsi="Arial" w:cs="Arial"/>
                <w:sz w:val="22"/>
                <w:szCs w:val="22"/>
              </w:rPr>
              <w:t xml:space="preserve"> persona jurídica pública, </w:t>
            </w:r>
            <w:r w:rsidRPr="006749B3">
              <w:rPr>
                <w:rFonts w:ascii="Arial" w:hAnsi="Arial" w:cs="Arial"/>
                <w:b/>
                <w:bCs/>
                <w:sz w:val="22"/>
                <w:szCs w:val="22"/>
              </w:rPr>
              <w:t>indicada en las CPC,</w:t>
            </w:r>
            <w:r w:rsidRPr="006749B3">
              <w:rPr>
                <w:rFonts w:ascii="Arial" w:hAnsi="Arial" w:cs="Arial"/>
                <w:sz w:val="22"/>
                <w:szCs w:val="22"/>
              </w:rPr>
              <w:t xml:space="preserve"> que ha suscrito un contrato o convenio para el financiamiento de una operación con el Banco y que generalmente nombra un organismo ejecutor para su ejecución.</w:t>
            </w:r>
          </w:p>
        </w:tc>
      </w:tr>
      <w:tr w:rsidR="006A5207" w:rsidRPr="00D55B2B" w14:paraId="6740E39F" w14:textId="77777777" w:rsidTr="00026B45">
        <w:trPr>
          <w:gridAfter w:val="1"/>
          <w:wAfter w:w="12" w:type="dxa"/>
          <w:trHeight w:val="20"/>
          <w:jc w:val="center"/>
        </w:trPr>
        <w:tc>
          <w:tcPr>
            <w:tcW w:w="704" w:type="dxa"/>
            <w:tcBorders>
              <w:top w:val="nil"/>
              <w:bottom w:val="nil"/>
              <w:right w:val="nil"/>
            </w:tcBorders>
          </w:tcPr>
          <w:p w14:paraId="47A0BA6A" w14:textId="77777777" w:rsidR="006A5207" w:rsidRDefault="006A5207" w:rsidP="006A5207">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7C1C5DA1" w14:textId="659B8F05" w:rsidR="006A5207" w:rsidRPr="006749B3" w:rsidRDefault="006A5207"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rPr>
              <w:t xml:space="preserve">Sitio de las Obras: </w:t>
            </w:r>
            <w:r w:rsidRPr="006749B3">
              <w:rPr>
                <w:rFonts w:ascii="Arial" w:hAnsi="Arial" w:cs="Arial"/>
                <w:sz w:val="22"/>
                <w:szCs w:val="22"/>
              </w:rPr>
              <w:t xml:space="preserve"> es el terreno y otros lugares sobre, debajo de, en o a través de los cuales se construirá(n) la Obra y las Obras Provisionales y </w:t>
            </w:r>
            <w:r w:rsidR="007572DC">
              <w:rPr>
                <w:rFonts w:ascii="Arial" w:hAnsi="Arial" w:cs="Arial"/>
                <w:sz w:val="22"/>
                <w:szCs w:val="22"/>
              </w:rPr>
              <w:t xml:space="preserve">además lo </w:t>
            </w:r>
            <w:r w:rsidRPr="006749B3">
              <w:rPr>
                <w:rFonts w:ascii="Arial" w:hAnsi="Arial" w:cs="Arial"/>
                <w:b/>
                <w:bCs/>
                <w:sz w:val="22"/>
                <w:szCs w:val="22"/>
              </w:rPr>
              <w:t>definido como tal en las</w:t>
            </w:r>
            <w:r w:rsidRPr="006749B3">
              <w:rPr>
                <w:rFonts w:ascii="Arial" w:hAnsi="Arial" w:cs="Arial"/>
                <w:sz w:val="22"/>
                <w:szCs w:val="22"/>
              </w:rPr>
              <w:t xml:space="preserve"> </w:t>
            </w:r>
            <w:r w:rsidRPr="006749B3">
              <w:rPr>
                <w:rFonts w:ascii="Arial" w:hAnsi="Arial" w:cs="Arial"/>
                <w:b/>
                <w:bCs/>
                <w:sz w:val="22"/>
                <w:szCs w:val="22"/>
              </w:rPr>
              <w:t>CPC.</w:t>
            </w:r>
          </w:p>
        </w:tc>
      </w:tr>
      <w:tr w:rsidR="006A5207" w:rsidRPr="00D55B2B" w14:paraId="0C46CD30" w14:textId="77777777" w:rsidTr="00026B45">
        <w:trPr>
          <w:gridAfter w:val="1"/>
          <w:wAfter w:w="12" w:type="dxa"/>
          <w:trHeight w:val="20"/>
          <w:jc w:val="center"/>
        </w:trPr>
        <w:tc>
          <w:tcPr>
            <w:tcW w:w="704" w:type="dxa"/>
            <w:tcBorders>
              <w:top w:val="nil"/>
              <w:bottom w:val="nil"/>
              <w:right w:val="nil"/>
            </w:tcBorders>
          </w:tcPr>
          <w:p w14:paraId="4B4E876A" w14:textId="77777777" w:rsidR="006A5207" w:rsidRDefault="006A5207" w:rsidP="006A5207">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1EADCAB9" w14:textId="0178A513" w:rsidR="006A5207" w:rsidRPr="006749B3" w:rsidRDefault="006A5207"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rPr>
              <w:t>Subcontratista</w:t>
            </w:r>
            <w:r w:rsidRPr="006749B3">
              <w:rPr>
                <w:rFonts w:ascii="Arial" w:hAnsi="Arial" w:cs="Arial"/>
                <w:sz w:val="22"/>
                <w:szCs w:val="22"/>
              </w:rPr>
              <w:t xml:space="preserve">: se refiere a cualquier persona natural o jurídica, con quienes el Contratista ha subcontratado la ejecución de cualquier parte de las Obras, </w:t>
            </w:r>
            <w:r w:rsidRPr="006749B3">
              <w:rPr>
                <w:rFonts w:ascii="Arial" w:hAnsi="Arial" w:cs="Arial"/>
                <w:sz w:val="22"/>
                <w:szCs w:val="22"/>
                <w:lang w:val="es-MX"/>
              </w:rPr>
              <w:t>y que incluye trabajos en el Sitio de las Obras.</w:t>
            </w:r>
          </w:p>
        </w:tc>
      </w:tr>
      <w:tr w:rsidR="006A5207" w:rsidRPr="00D55B2B" w14:paraId="7CA696E2" w14:textId="77777777" w:rsidTr="00026B45">
        <w:trPr>
          <w:gridAfter w:val="1"/>
          <w:wAfter w:w="12" w:type="dxa"/>
          <w:trHeight w:val="20"/>
          <w:jc w:val="center"/>
        </w:trPr>
        <w:tc>
          <w:tcPr>
            <w:tcW w:w="704" w:type="dxa"/>
            <w:tcBorders>
              <w:top w:val="nil"/>
              <w:bottom w:val="nil"/>
              <w:right w:val="nil"/>
            </w:tcBorders>
          </w:tcPr>
          <w:p w14:paraId="314EB8F7" w14:textId="77777777" w:rsidR="006A5207" w:rsidRDefault="006A5207" w:rsidP="006A5207">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341AA131" w14:textId="12CBE726" w:rsidR="006A5207" w:rsidRPr="006749B3" w:rsidRDefault="006A5207"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 xml:space="preserve">Superintendente de construcción: </w:t>
            </w:r>
            <w:r w:rsidRPr="006749B3">
              <w:rPr>
                <w:rFonts w:ascii="Arial" w:hAnsi="Arial" w:cs="Arial"/>
                <w:sz w:val="22"/>
                <w:szCs w:val="22"/>
                <w:lang w:val="es-MX"/>
              </w:rPr>
              <w:t xml:space="preserve">es la persona nombrada por el Contratista, de conformidad con la cláusula 14 de las CGC, cuyo nombre </w:t>
            </w:r>
            <w:r w:rsidRPr="006749B3">
              <w:rPr>
                <w:rFonts w:ascii="Arial" w:hAnsi="Arial" w:cs="Arial"/>
                <w:b/>
                <w:bCs/>
                <w:sz w:val="22"/>
                <w:szCs w:val="22"/>
                <w:lang w:val="es-MX"/>
              </w:rPr>
              <w:t>se indica en las CPC</w:t>
            </w:r>
            <w:r w:rsidRPr="006749B3">
              <w:rPr>
                <w:rFonts w:ascii="Arial" w:hAnsi="Arial" w:cs="Arial"/>
                <w:sz w:val="22"/>
                <w:szCs w:val="22"/>
                <w:lang w:val="es-MX"/>
              </w:rPr>
              <w:t xml:space="preserve"> y que será el representante permanente del Contratista en el Sitio de las Obras para actuar en nombre y representación del Contratista y para recibir notificaciones del Contratante.</w:t>
            </w:r>
          </w:p>
        </w:tc>
      </w:tr>
      <w:tr w:rsidR="006A5207" w:rsidRPr="00D55B2B" w14:paraId="600F89B1" w14:textId="77777777" w:rsidTr="00026B45">
        <w:trPr>
          <w:gridAfter w:val="1"/>
          <w:wAfter w:w="12" w:type="dxa"/>
          <w:trHeight w:val="20"/>
          <w:jc w:val="center"/>
        </w:trPr>
        <w:tc>
          <w:tcPr>
            <w:tcW w:w="704" w:type="dxa"/>
            <w:tcBorders>
              <w:top w:val="nil"/>
              <w:bottom w:val="nil"/>
              <w:right w:val="nil"/>
            </w:tcBorders>
          </w:tcPr>
          <w:p w14:paraId="098E5467" w14:textId="77777777" w:rsidR="006A5207" w:rsidRDefault="006A5207" w:rsidP="006A5207">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34489882" w14:textId="5040DD93" w:rsidR="006A5207" w:rsidRPr="006749B3" w:rsidRDefault="006A5207"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 xml:space="preserve">Tercero: </w:t>
            </w:r>
            <w:r w:rsidRPr="006749B3">
              <w:rPr>
                <w:rFonts w:ascii="Arial" w:hAnsi="Arial" w:cs="Arial"/>
                <w:bCs/>
                <w:sz w:val="22"/>
                <w:szCs w:val="22"/>
                <w:lang w:val="es-MX"/>
              </w:rPr>
              <w:t>se entiende cualquier persona o entidad que no sea el Prestatario, el Contratante, el Contratista o un Subcontratista.</w:t>
            </w:r>
          </w:p>
        </w:tc>
      </w:tr>
      <w:tr w:rsidR="006A5207" w:rsidRPr="00D55B2B" w14:paraId="2FF126D3" w14:textId="77777777" w:rsidTr="00026B45">
        <w:trPr>
          <w:gridAfter w:val="1"/>
          <w:wAfter w:w="12" w:type="dxa"/>
          <w:trHeight w:val="20"/>
          <w:jc w:val="center"/>
        </w:trPr>
        <w:tc>
          <w:tcPr>
            <w:tcW w:w="704" w:type="dxa"/>
            <w:tcBorders>
              <w:top w:val="nil"/>
              <w:bottom w:val="nil"/>
              <w:right w:val="nil"/>
            </w:tcBorders>
          </w:tcPr>
          <w:p w14:paraId="59492BCE" w14:textId="77777777" w:rsidR="006A5207" w:rsidRDefault="006A5207" w:rsidP="006A5207">
            <w:pPr>
              <w:pStyle w:val="Numeraciondeartculos"/>
              <w:framePr w:hSpace="0" w:wrap="auto" w:vAnchor="margin" w:hAnchor="text" w:xAlign="left" w:yAlign="inline"/>
              <w:rPr>
                <w:rFonts w:cs="Arial"/>
                <w:sz w:val="22"/>
                <w:szCs w:val="22"/>
              </w:rPr>
            </w:pPr>
          </w:p>
        </w:tc>
        <w:tc>
          <w:tcPr>
            <w:tcW w:w="8789" w:type="dxa"/>
            <w:tcBorders>
              <w:top w:val="nil"/>
              <w:left w:val="nil"/>
              <w:bottom w:val="nil"/>
            </w:tcBorders>
          </w:tcPr>
          <w:p w14:paraId="6722750B" w14:textId="7B05060F" w:rsidR="006A5207" w:rsidRPr="006749B3" w:rsidRDefault="006A5207"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Trabajos por administración:</w:t>
            </w:r>
            <w:r w:rsidRPr="006749B3">
              <w:rPr>
                <w:rFonts w:ascii="Arial" w:hAnsi="Arial" w:cs="Arial"/>
                <w:sz w:val="22"/>
                <w:szCs w:val="22"/>
                <w:lang w:val="es-MX"/>
              </w:rPr>
              <w:t xml:space="preserve"> son una variedad de trabajos que se pagan en base al tiempo utilizado por los empleados y los equipos del Contratista, además de los pagos por concepto de los materiales y los bienes de planta conexos.</w:t>
            </w:r>
          </w:p>
        </w:tc>
      </w:tr>
      <w:tr w:rsidR="006A5207" w:rsidRPr="00D55B2B" w14:paraId="061164B1" w14:textId="77777777" w:rsidTr="00026B45">
        <w:trPr>
          <w:gridAfter w:val="1"/>
          <w:wAfter w:w="12" w:type="dxa"/>
          <w:trHeight w:val="20"/>
          <w:jc w:val="center"/>
        </w:trPr>
        <w:tc>
          <w:tcPr>
            <w:tcW w:w="704" w:type="dxa"/>
            <w:tcBorders>
              <w:top w:val="nil"/>
              <w:right w:val="nil"/>
            </w:tcBorders>
          </w:tcPr>
          <w:p w14:paraId="4F0E4695" w14:textId="77777777" w:rsidR="006A5207" w:rsidRDefault="006A5207" w:rsidP="006A5207">
            <w:pPr>
              <w:pStyle w:val="Numeraciondeartculos"/>
              <w:framePr w:hSpace="0" w:wrap="auto" w:vAnchor="margin" w:hAnchor="text" w:xAlign="left" w:yAlign="inline"/>
              <w:rPr>
                <w:rFonts w:cs="Arial"/>
                <w:sz w:val="22"/>
                <w:szCs w:val="22"/>
              </w:rPr>
            </w:pPr>
          </w:p>
        </w:tc>
        <w:tc>
          <w:tcPr>
            <w:tcW w:w="8789" w:type="dxa"/>
            <w:tcBorders>
              <w:top w:val="nil"/>
              <w:left w:val="nil"/>
            </w:tcBorders>
          </w:tcPr>
          <w:p w14:paraId="71B69F7D" w14:textId="4D7D3AED" w:rsidR="006A5207" w:rsidRPr="006749B3" w:rsidRDefault="006A5207" w:rsidP="001336F8">
            <w:pPr>
              <w:pStyle w:val="Prrafodelista"/>
              <w:numPr>
                <w:ilvl w:val="0"/>
                <w:numId w:val="71"/>
              </w:numPr>
              <w:spacing w:before="60" w:after="60"/>
              <w:ind w:left="451" w:hanging="425"/>
              <w:rPr>
                <w:rFonts w:ascii="Arial" w:hAnsi="Arial" w:cs="Arial"/>
                <w:b/>
                <w:bCs/>
                <w:sz w:val="22"/>
                <w:szCs w:val="22"/>
              </w:rPr>
            </w:pPr>
            <w:r w:rsidRPr="006749B3">
              <w:rPr>
                <w:rFonts w:ascii="Arial" w:hAnsi="Arial" w:cs="Arial"/>
                <w:b/>
                <w:bCs/>
                <w:sz w:val="22"/>
                <w:szCs w:val="22"/>
                <w:lang w:val="es-MX"/>
              </w:rPr>
              <w:t>Variación:</w:t>
            </w:r>
            <w:r w:rsidRPr="006749B3">
              <w:rPr>
                <w:rFonts w:ascii="Arial" w:hAnsi="Arial" w:cs="Arial"/>
                <w:sz w:val="22"/>
                <w:szCs w:val="22"/>
                <w:lang w:val="es-MX"/>
              </w:rPr>
              <w:t xml:space="preserve"> es una instrucción impartida por el Gerente de Obras que modifica las Obras.</w:t>
            </w:r>
          </w:p>
        </w:tc>
      </w:tr>
      <w:tr w:rsidR="007C624D" w:rsidRPr="00D55B2B" w14:paraId="6C1F526D" w14:textId="77777777" w:rsidTr="00026B45">
        <w:trPr>
          <w:trHeight w:val="20"/>
          <w:jc w:val="center"/>
        </w:trPr>
        <w:tc>
          <w:tcPr>
            <w:tcW w:w="9505" w:type="dxa"/>
            <w:gridSpan w:val="3"/>
          </w:tcPr>
          <w:p w14:paraId="52002F31" w14:textId="6AEF63F0" w:rsidR="007C624D" w:rsidRPr="00D55B2B" w:rsidRDefault="007C624D" w:rsidP="00FD7A81">
            <w:pPr>
              <w:pStyle w:val="Clausulasdecontrato"/>
            </w:pPr>
            <w:bookmarkStart w:id="2398" w:name="_Toc47916953"/>
            <w:bookmarkStart w:id="2399" w:name="_Toc74048230"/>
            <w:bookmarkStart w:id="2400" w:name="_Toc74518470"/>
            <w:bookmarkStart w:id="2401" w:name="_Toc74519200"/>
            <w:bookmarkStart w:id="2402" w:name="_Toc74781390"/>
            <w:bookmarkStart w:id="2403" w:name="_Toc158652554"/>
            <w:bookmarkStart w:id="2404" w:name="_Toc174550388"/>
            <w:bookmarkStart w:id="2405" w:name="_Toc174550867"/>
            <w:bookmarkStart w:id="2406" w:name="_Toc174551361"/>
            <w:bookmarkStart w:id="2407" w:name="_Toc174634980"/>
            <w:bookmarkStart w:id="2408" w:name="_Toc174742782"/>
            <w:bookmarkStart w:id="2409" w:name="_Toc175244116"/>
            <w:bookmarkStart w:id="2410" w:name="_Toc175244525"/>
            <w:bookmarkStart w:id="2411" w:name="_Toc204459869"/>
            <w:r w:rsidRPr="00D55B2B">
              <w:t>Interpretación</w:t>
            </w:r>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p>
        </w:tc>
      </w:tr>
      <w:tr w:rsidR="007C624D" w:rsidRPr="00D55B2B" w14:paraId="4D44A5D8" w14:textId="77777777" w:rsidTr="00026B45">
        <w:trPr>
          <w:gridAfter w:val="1"/>
          <w:wAfter w:w="12" w:type="dxa"/>
          <w:trHeight w:val="20"/>
          <w:jc w:val="center"/>
        </w:trPr>
        <w:tc>
          <w:tcPr>
            <w:tcW w:w="704" w:type="dxa"/>
            <w:tcBorders>
              <w:right w:val="nil"/>
            </w:tcBorders>
          </w:tcPr>
          <w:p w14:paraId="08AA0175"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412" w:name="_Toc158652555"/>
            <w:bookmarkStart w:id="2413" w:name="_Toc174550389"/>
            <w:bookmarkStart w:id="2414" w:name="_Toc174550868"/>
            <w:bookmarkStart w:id="2415" w:name="_Toc174551362"/>
            <w:bookmarkStart w:id="2416" w:name="_Toc174634981"/>
            <w:bookmarkStart w:id="2417" w:name="_Toc174742783"/>
            <w:bookmarkStart w:id="2418" w:name="_Toc175244117"/>
            <w:bookmarkEnd w:id="2412"/>
            <w:bookmarkEnd w:id="2413"/>
            <w:bookmarkEnd w:id="2414"/>
            <w:bookmarkEnd w:id="2415"/>
            <w:bookmarkEnd w:id="2416"/>
            <w:bookmarkEnd w:id="2417"/>
            <w:bookmarkEnd w:id="2418"/>
          </w:p>
        </w:tc>
        <w:tc>
          <w:tcPr>
            <w:tcW w:w="8789" w:type="dxa"/>
            <w:tcBorders>
              <w:left w:val="nil"/>
            </w:tcBorders>
          </w:tcPr>
          <w:p w14:paraId="7D06A1AB" w14:textId="77777777" w:rsidR="007C624D" w:rsidRPr="00D55B2B" w:rsidRDefault="007C624D" w:rsidP="007C624D">
            <w:pPr>
              <w:spacing w:before="60" w:after="60"/>
              <w:rPr>
                <w:rFonts w:ascii="Arial" w:hAnsi="Arial" w:cs="Arial"/>
                <w:sz w:val="22"/>
                <w:szCs w:val="22"/>
                <w:lang w:val="es-HN"/>
              </w:rPr>
            </w:pPr>
            <w:r w:rsidRPr="00D55B2B">
              <w:rPr>
                <w:rFonts w:ascii="Arial" w:hAnsi="Arial" w:cs="Arial"/>
                <w:sz w:val="22"/>
                <w:szCs w:val="22"/>
                <w:lang w:val="es-HN"/>
              </w:rPr>
              <w:t>Excepto cuando el contexto exija lo contrario:</w:t>
            </w:r>
          </w:p>
          <w:p w14:paraId="027517DC" w14:textId="77777777" w:rsidR="007C624D" w:rsidRPr="00D55B2B" w:rsidRDefault="007C624D" w:rsidP="001336F8">
            <w:pPr>
              <w:pStyle w:val="Prrafodelista"/>
              <w:numPr>
                <w:ilvl w:val="0"/>
                <w:numId w:val="55"/>
              </w:numPr>
              <w:spacing w:before="60" w:after="60"/>
              <w:ind w:left="511" w:hanging="450"/>
              <w:rPr>
                <w:rFonts w:ascii="Arial" w:hAnsi="Arial" w:cs="Arial"/>
                <w:sz w:val="22"/>
                <w:szCs w:val="22"/>
                <w:lang w:val="es-HN"/>
              </w:rPr>
            </w:pPr>
            <w:r w:rsidRPr="00D55B2B">
              <w:rPr>
                <w:rFonts w:ascii="Arial" w:hAnsi="Arial" w:cs="Arial"/>
                <w:sz w:val="22"/>
                <w:szCs w:val="22"/>
                <w:lang w:val="es-HN"/>
              </w:rPr>
              <w:t>palabras que indican el singular también incluyen el plural y las palabras que indican el plural también incluyen el singular;</w:t>
            </w:r>
          </w:p>
          <w:p w14:paraId="6120F46A" w14:textId="77777777" w:rsidR="007C624D" w:rsidRPr="00D55B2B" w:rsidRDefault="007C624D" w:rsidP="001336F8">
            <w:pPr>
              <w:pStyle w:val="Prrafodelista"/>
              <w:numPr>
                <w:ilvl w:val="0"/>
                <w:numId w:val="55"/>
              </w:numPr>
              <w:spacing w:before="60" w:after="60"/>
              <w:ind w:left="511" w:hanging="450"/>
              <w:rPr>
                <w:rFonts w:ascii="Arial" w:hAnsi="Arial" w:cs="Arial"/>
                <w:sz w:val="22"/>
                <w:szCs w:val="22"/>
                <w:lang w:val="es-HN"/>
              </w:rPr>
            </w:pPr>
            <w:r w:rsidRPr="00D55B2B">
              <w:rPr>
                <w:rFonts w:ascii="Arial" w:hAnsi="Arial" w:cs="Arial"/>
                <w:sz w:val="22"/>
                <w:szCs w:val="22"/>
                <w:lang w:val="es-HN"/>
              </w:rPr>
              <w:t>palabras indicando un género incluyen todos los géneros</w:t>
            </w:r>
          </w:p>
          <w:p w14:paraId="484D67C4" w14:textId="7F58D5ED" w:rsidR="007C624D" w:rsidRPr="00D55B2B" w:rsidRDefault="007C624D" w:rsidP="001336F8">
            <w:pPr>
              <w:pStyle w:val="Prrafodelista"/>
              <w:numPr>
                <w:ilvl w:val="0"/>
                <w:numId w:val="55"/>
              </w:numPr>
              <w:spacing w:before="60" w:after="60"/>
              <w:ind w:left="511" w:hanging="450"/>
              <w:rPr>
                <w:rFonts w:ascii="Arial" w:hAnsi="Arial" w:cs="Arial"/>
                <w:sz w:val="22"/>
                <w:szCs w:val="22"/>
                <w:lang w:val="es-HN"/>
              </w:rPr>
            </w:pPr>
            <w:r w:rsidRPr="00D55B2B">
              <w:rPr>
                <w:rFonts w:ascii="Arial" w:hAnsi="Arial" w:cs="Arial"/>
                <w:sz w:val="22"/>
                <w:szCs w:val="22"/>
                <w:lang w:val="es-HN"/>
              </w:rPr>
              <w:t xml:space="preserve">disposiciones que incluyen la palabra </w:t>
            </w:r>
            <w:r w:rsidR="006C3C1F">
              <w:rPr>
                <w:rFonts w:ascii="Arial" w:hAnsi="Arial" w:cs="Arial"/>
                <w:sz w:val="22"/>
                <w:szCs w:val="22"/>
                <w:lang w:val="es-HN"/>
              </w:rPr>
              <w:t>“</w:t>
            </w:r>
            <w:r w:rsidRPr="00D55B2B">
              <w:rPr>
                <w:rFonts w:ascii="Arial" w:hAnsi="Arial" w:cs="Arial"/>
                <w:sz w:val="22"/>
                <w:szCs w:val="22"/>
                <w:lang w:val="es-HN"/>
              </w:rPr>
              <w:t>aceptar</w:t>
            </w:r>
            <w:r w:rsidR="006C3C1F">
              <w:rPr>
                <w:rFonts w:ascii="Arial" w:hAnsi="Arial" w:cs="Arial"/>
                <w:sz w:val="22"/>
                <w:szCs w:val="22"/>
                <w:lang w:val="es-HN"/>
              </w:rPr>
              <w:t>”</w:t>
            </w:r>
            <w:r w:rsidRPr="00D55B2B">
              <w:rPr>
                <w:rFonts w:ascii="Arial" w:hAnsi="Arial" w:cs="Arial"/>
                <w:sz w:val="22"/>
                <w:szCs w:val="22"/>
                <w:lang w:val="es-HN"/>
              </w:rPr>
              <w:t xml:space="preserve">, </w:t>
            </w:r>
            <w:r w:rsidR="006C3C1F">
              <w:rPr>
                <w:rFonts w:ascii="Arial" w:hAnsi="Arial" w:cs="Arial"/>
                <w:sz w:val="22"/>
                <w:szCs w:val="22"/>
                <w:lang w:val="es-HN"/>
              </w:rPr>
              <w:t>“</w:t>
            </w:r>
            <w:r w:rsidRPr="00D55B2B">
              <w:rPr>
                <w:rFonts w:ascii="Arial" w:hAnsi="Arial" w:cs="Arial"/>
                <w:sz w:val="22"/>
                <w:szCs w:val="22"/>
                <w:lang w:val="es-HN"/>
              </w:rPr>
              <w:t>acordado</w:t>
            </w:r>
            <w:r w:rsidR="006C3C1F">
              <w:rPr>
                <w:rFonts w:ascii="Arial" w:hAnsi="Arial" w:cs="Arial"/>
                <w:sz w:val="22"/>
                <w:szCs w:val="22"/>
                <w:lang w:val="es-HN"/>
              </w:rPr>
              <w:t>”</w:t>
            </w:r>
            <w:r w:rsidRPr="00D55B2B">
              <w:rPr>
                <w:rFonts w:ascii="Arial" w:hAnsi="Arial" w:cs="Arial"/>
                <w:sz w:val="22"/>
                <w:szCs w:val="22"/>
                <w:lang w:val="es-HN"/>
              </w:rPr>
              <w:t xml:space="preserve"> o </w:t>
            </w:r>
            <w:r w:rsidR="006C3C1F">
              <w:rPr>
                <w:rFonts w:ascii="Arial" w:hAnsi="Arial" w:cs="Arial"/>
                <w:sz w:val="22"/>
                <w:szCs w:val="22"/>
                <w:lang w:val="es-HN"/>
              </w:rPr>
              <w:t>“</w:t>
            </w:r>
            <w:r w:rsidRPr="00D55B2B">
              <w:rPr>
                <w:rFonts w:ascii="Arial" w:hAnsi="Arial" w:cs="Arial"/>
                <w:sz w:val="22"/>
                <w:szCs w:val="22"/>
                <w:lang w:val="es-HN"/>
              </w:rPr>
              <w:t>acuerdo</w:t>
            </w:r>
            <w:r w:rsidR="006C3C1F">
              <w:rPr>
                <w:rFonts w:ascii="Arial" w:hAnsi="Arial" w:cs="Arial"/>
                <w:sz w:val="22"/>
                <w:szCs w:val="22"/>
                <w:lang w:val="es-HN"/>
              </w:rPr>
              <w:t>”</w:t>
            </w:r>
            <w:r w:rsidRPr="00D55B2B">
              <w:rPr>
                <w:rFonts w:ascii="Arial" w:hAnsi="Arial" w:cs="Arial"/>
                <w:sz w:val="22"/>
                <w:szCs w:val="22"/>
                <w:lang w:val="es-HN"/>
              </w:rPr>
              <w:t xml:space="preserve"> requieren que el acuerdo se registre por escrito; y firmadas por ambas Partes;</w:t>
            </w:r>
          </w:p>
          <w:p w14:paraId="5C92B234" w14:textId="78D18912" w:rsidR="007C624D" w:rsidRPr="00D55B2B" w:rsidRDefault="006C3C1F" w:rsidP="001336F8">
            <w:pPr>
              <w:pStyle w:val="Prrafodelista"/>
              <w:numPr>
                <w:ilvl w:val="0"/>
                <w:numId w:val="55"/>
              </w:numPr>
              <w:spacing w:before="60" w:after="60"/>
              <w:ind w:left="511" w:hanging="450"/>
              <w:rPr>
                <w:rFonts w:ascii="Arial" w:hAnsi="Arial" w:cs="Arial"/>
                <w:sz w:val="22"/>
                <w:szCs w:val="22"/>
                <w:lang w:val="es-HN"/>
              </w:rPr>
            </w:pPr>
            <w:r>
              <w:rPr>
                <w:rFonts w:ascii="Arial" w:hAnsi="Arial" w:cs="Arial"/>
                <w:sz w:val="22"/>
                <w:szCs w:val="22"/>
                <w:lang w:val="es-HN"/>
              </w:rPr>
              <w:t>“</w:t>
            </w:r>
            <w:r w:rsidR="007C624D" w:rsidRPr="00D55B2B">
              <w:rPr>
                <w:rFonts w:ascii="Arial" w:hAnsi="Arial" w:cs="Arial"/>
                <w:sz w:val="22"/>
                <w:szCs w:val="22"/>
                <w:lang w:val="es-HN"/>
              </w:rPr>
              <w:t>escrito</w:t>
            </w:r>
            <w:r>
              <w:rPr>
                <w:rFonts w:ascii="Arial" w:hAnsi="Arial" w:cs="Arial"/>
                <w:sz w:val="22"/>
                <w:szCs w:val="22"/>
                <w:lang w:val="es-HN"/>
              </w:rPr>
              <w:t>”</w:t>
            </w:r>
            <w:r w:rsidR="007C624D" w:rsidRPr="00D55B2B">
              <w:rPr>
                <w:rFonts w:ascii="Arial" w:hAnsi="Arial" w:cs="Arial"/>
                <w:sz w:val="22"/>
                <w:szCs w:val="22"/>
                <w:lang w:val="es-HN"/>
              </w:rPr>
              <w:t xml:space="preserve"> o </w:t>
            </w:r>
            <w:r>
              <w:rPr>
                <w:rFonts w:ascii="Arial" w:hAnsi="Arial" w:cs="Arial"/>
                <w:sz w:val="22"/>
                <w:szCs w:val="22"/>
                <w:lang w:val="es-HN"/>
              </w:rPr>
              <w:t>“</w:t>
            </w:r>
            <w:r w:rsidR="007C624D" w:rsidRPr="00D55B2B">
              <w:rPr>
                <w:rFonts w:ascii="Arial" w:hAnsi="Arial" w:cs="Arial"/>
                <w:sz w:val="22"/>
                <w:szCs w:val="22"/>
                <w:lang w:val="es-HN"/>
              </w:rPr>
              <w:t>por escrito</w:t>
            </w:r>
            <w:r>
              <w:rPr>
                <w:rFonts w:ascii="Arial" w:hAnsi="Arial" w:cs="Arial"/>
                <w:sz w:val="22"/>
                <w:szCs w:val="22"/>
                <w:lang w:val="es-HN"/>
              </w:rPr>
              <w:t>”</w:t>
            </w:r>
            <w:r w:rsidR="007C624D" w:rsidRPr="00D55B2B">
              <w:rPr>
                <w:rFonts w:ascii="Arial" w:hAnsi="Arial" w:cs="Arial"/>
                <w:sz w:val="22"/>
                <w:szCs w:val="22"/>
                <w:lang w:val="es-HN"/>
              </w:rPr>
              <w:t xml:space="preserve"> significa escrito a mano, escrito a máquina, impreso o producido electrónicamente siempre que dé como resultado un registro permanente;</w:t>
            </w:r>
          </w:p>
          <w:p w14:paraId="02CB533B" w14:textId="33E1D18B" w:rsidR="007C624D" w:rsidRPr="00D55B2B" w:rsidRDefault="007C624D" w:rsidP="001336F8">
            <w:pPr>
              <w:pStyle w:val="Prrafodelista"/>
              <w:numPr>
                <w:ilvl w:val="0"/>
                <w:numId w:val="55"/>
              </w:numPr>
              <w:spacing w:before="60" w:after="60"/>
              <w:ind w:left="511" w:hanging="450"/>
              <w:rPr>
                <w:rFonts w:ascii="Arial" w:hAnsi="Arial" w:cs="Arial"/>
                <w:sz w:val="22"/>
                <w:szCs w:val="22"/>
                <w:lang w:val="es-HN"/>
              </w:rPr>
            </w:pPr>
            <w:r w:rsidRPr="00D55B2B">
              <w:rPr>
                <w:rFonts w:ascii="Arial" w:hAnsi="Arial" w:cs="Arial"/>
                <w:sz w:val="22"/>
                <w:szCs w:val="22"/>
                <w:lang w:val="es-HN"/>
              </w:rPr>
              <w:t xml:space="preserve">la palabra </w:t>
            </w:r>
            <w:r w:rsidR="006C3C1F">
              <w:rPr>
                <w:rFonts w:ascii="Arial" w:hAnsi="Arial" w:cs="Arial"/>
                <w:sz w:val="22"/>
                <w:szCs w:val="22"/>
                <w:lang w:val="es-HN"/>
              </w:rPr>
              <w:t>“</w:t>
            </w:r>
            <w:r w:rsidRPr="00D55B2B">
              <w:rPr>
                <w:rFonts w:ascii="Arial" w:hAnsi="Arial" w:cs="Arial"/>
                <w:sz w:val="22"/>
                <w:szCs w:val="22"/>
                <w:lang w:val="es-HN"/>
              </w:rPr>
              <w:t>propuesta</w:t>
            </w:r>
            <w:r w:rsidR="006C3C1F">
              <w:rPr>
                <w:rFonts w:ascii="Arial" w:hAnsi="Arial" w:cs="Arial"/>
                <w:sz w:val="22"/>
                <w:szCs w:val="22"/>
                <w:lang w:val="es-HN"/>
              </w:rPr>
              <w:t>”</w:t>
            </w:r>
            <w:r w:rsidRPr="00D55B2B">
              <w:rPr>
                <w:rFonts w:ascii="Arial" w:hAnsi="Arial" w:cs="Arial"/>
                <w:sz w:val="22"/>
                <w:szCs w:val="22"/>
                <w:lang w:val="es-HN"/>
              </w:rPr>
              <w:t xml:space="preserve"> es sinónimo de </w:t>
            </w:r>
            <w:r w:rsidR="006C3C1F">
              <w:rPr>
                <w:rFonts w:ascii="Arial" w:hAnsi="Arial" w:cs="Arial"/>
                <w:sz w:val="22"/>
                <w:szCs w:val="22"/>
                <w:lang w:val="es-HN"/>
              </w:rPr>
              <w:t>“</w:t>
            </w:r>
            <w:r w:rsidRPr="00D55B2B">
              <w:rPr>
                <w:rFonts w:ascii="Arial" w:hAnsi="Arial" w:cs="Arial"/>
                <w:sz w:val="22"/>
                <w:szCs w:val="22"/>
                <w:lang w:val="es-HN"/>
              </w:rPr>
              <w:t>oferta</w:t>
            </w:r>
            <w:r w:rsidR="006C3C1F">
              <w:rPr>
                <w:rFonts w:ascii="Arial" w:hAnsi="Arial" w:cs="Arial"/>
                <w:sz w:val="22"/>
                <w:szCs w:val="22"/>
                <w:lang w:val="es-HN"/>
              </w:rPr>
              <w:t>”</w:t>
            </w:r>
            <w:r w:rsidRPr="00D55B2B">
              <w:rPr>
                <w:rFonts w:ascii="Arial" w:hAnsi="Arial" w:cs="Arial"/>
                <w:sz w:val="22"/>
                <w:szCs w:val="22"/>
                <w:lang w:val="es-HN"/>
              </w:rPr>
              <w:t xml:space="preserve"> y </w:t>
            </w:r>
            <w:r w:rsidR="006C3C1F">
              <w:rPr>
                <w:rFonts w:ascii="Arial" w:hAnsi="Arial" w:cs="Arial"/>
                <w:sz w:val="22"/>
                <w:szCs w:val="22"/>
                <w:lang w:val="es-HN"/>
              </w:rPr>
              <w:t>“</w:t>
            </w:r>
            <w:r w:rsidRPr="00D55B2B">
              <w:rPr>
                <w:rFonts w:ascii="Arial" w:hAnsi="Arial" w:cs="Arial"/>
                <w:sz w:val="22"/>
                <w:szCs w:val="22"/>
                <w:lang w:val="es-HN"/>
              </w:rPr>
              <w:t>ofertante</w:t>
            </w:r>
            <w:r w:rsidR="006C3C1F">
              <w:rPr>
                <w:rFonts w:ascii="Arial" w:hAnsi="Arial" w:cs="Arial"/>
                <w:sz w:val="22"/>
                <w:szCs w:val="22"/>
                <w:lang w:val="es-HN"/>
              </w:rPr>
              <w:t>”</w:t>
            </w:r>
            <w:r w:rsidRPr="00D55B2B">
              <w:rPr>
                <w:rFonts w:ascii="Arial" w:hAnsi="Arial" w:cs="Arial"/>
                <w:sz w:val="22"/>
                <w:szCs w:val="22"/>
                <w:lang w:val="es-HN"/>
              </w:rPr>
              <w:t xml:space="preserve"> con </w:t>
            </w:r>
            <w:r w:rsidR="006C3C1F">
              <w:rPr>
                <w:rFonts w:ascii="Arial" w:hAnsi="Arial" w:cs="Arial"/>
                <w:sz w:val="22"/>
                <w:szCs w:val="22"/>
                <w:lang w:val="es-HN"/>
              </w:rPr>
              <w:t>“</w:t>
            </w:r>
            <w:r w:rsidRPr="00D55B2B">
              <w:rPr>
                <w:rFonts w:ascii="Arial" w:hAnsi="Arial" w:cs="Arial"/>
                <w:sz w:val="22"/>
                <w:szCs w:val="22"/>
                <w:lang w:val="es-HN"/>
              </w:rPr>
              <w:t>proponente</w:t>
            </w:r>
            <w:r w:rsidR="006C3C1F">
              <w:rPr>
                <w:rFonts w:ascii="Arial" w:hAnsi="Arial" w:cs="Arial"/>
                <w:sz w:val="22"/>
                <w:szCs w:val="22"/>
                <w:lang w:val="es-HN"/>
              </w:rPr>
              <w:t>”</w:t>
            </w:r>
            <w:r w:rsidRPr="00D55B2B">
              <w:rPr>
                <w:rFonts w:ascii="Arial" w:hAnsi="Arial" w:cs="Arial"/>
                <w:sz w:val="22"/>
                <w:szCs w:val="22"/>
                <w:lang w:val="es-HN"/>
              </w:rPr>
              <w:t xml:space="preserve"> y las palabras </w:t>
            </w:r>
            <w:r w:rsidR="006C3C1F">
              <w:rPr>
                <w:rFonts w:ascii="Arial" w:hAnsi="Arial" w:cs="Arial"/>
                <w:sz w:val="22"/>
                <w:szCs w:val="22"/>
                <w:lang w:val="es-HN"/>
              </w:rPr>
              <w:t>“</w:t>
            </w:r>
            <w:r w:rsidRPr="00D55B2B">
              <w:rPr>
                <w:rFonts w:ascii="Arial" w:hAnsi="Arial" w:cs="Arial"/>
                <w:sz w:val="22"/>
                <w:szCs w:val="22"/>
                <w:lang w:val="es-HN"/>
              </w:rPr>
              <w:t>bases de licitación</w:t>
            </w:r>
            <w:r w:rsidR="006C3C1F">
              <w:rPr>
                <w:rFonts w:ascii="Arial" w:hAnsi="Arial" w:cs="Arial"/>
                <w:sz w:val="22"/>
                <w:szCs w:val="22"/>
                <w:lang w:val="es-HN"/>
              </w:rPr>
              <w:t>”</w:t>
            </w:r>
            <w:r w:rsidRPr="00D55B2B">
              <w:rPr>
                <w:rFonts w:ascii="Arial" w:hAnsi="Arial" w:cs="Arial"/>
                <w:sz w:val="22"/>
                <w:szCs w:val="22"/>
                <w:lang w:val="es-HN"/>
              </w:rPr>
              <w:t xml:space="preserve"> con </w:t>
            </w:r>
            <w:r w:rsidR="006C3C1F">
              <w:rPr>
                <w:rFonts w:ascii="Arial" w:hAnsi="Arial" w:cs="Arial"/>
                <w:sz w:val="22"/>
                <w:szCs w:val="22"/>
                <w:lang w:val="es-HN"/>
              </w:rPr>
              <w:t>“</w:t>
            </w:r>
            <w:r w:rsidRPr="00D55B2B">
              <w:rPr>
                <w:rFonts w:ascii="Arial" w:hAnsi="Arial" w:cs="Arial"/>
                <w:sz w:val="22"/>
                <w:szCs w:val="22"/>
                <w:lang w:val="es-HN"/>
              </w:rPr>
              <w:t xml:space="preserve">documentos de </w:t>
            </w:r>
            <w:r w:rsidR="00556FFF">
              <w:rPr>
                <w:rFonts w:ascii="Arial" w:hAnsi="Arial" w:cs="Arial"/>
                <w:sz w:val="22"/>
                <w:szCs w:val="22"/>
                <w:lang w:val="es-HN"/>
              </w:rPr>
              <w:t>SDO</w:t>
            </w:r>
            <w:r w:rsidR="006C3C1F">
              <w:rPr>
                <w:rFonts w:ascii="Arial" w:hAnsi="Arial" w:cs="Arial"/>
                <w:sz w:val="22"/>
                <w:szCs w:val="22"/>
                <w:lang w:val="es-HN"/>
              </w:rPr>
              <w:t>”</w:t>
            </w:r>
            <w:r w:rsidRPr="00D55B2B">
              <w:rPr>
                <w:rFonts w:ascii="Arial" w:hAnsi="Arial" w:cs="Arial"/>
                <w:sz w:val="22"/>
                <w:szCs w:val="22"/>
                <w:lang w:val="es-HN"/>
              </w:rPr>
              <w:t>.</w:t>
            </w:r>
          </w:p>
        </w:tc>
      </w:tr>
      <w:tr w:rsidR="007C624D" w:rsidRPr="00D55B2B" w14:paraId="0301C4CE" w14:textId="77777777" w:rsidTr="00026B45">
        <w:trPr>
          <w:gridAfter w:val="1"/>
          <w:wAfter w:w="12" w:type="dxa"/>
          <w:trHeight w:val="20"/>
          <w:jc w:val="center"/>
        </w:trPr>
        <w:tc>
          <w:tcPr>
            <w:tcW w:w="704" w:type="dxa"/>
            <w:tcBorders>
              <w:right w:val="nil"/>
            </w:tcBorders>
          </w:tcPr>
          <w:p w14:paraId="5D9B3E2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419" w:name="_Toc158652556"/>
            <w:bookmarkStart w:id="2420" w:name="_Toc174550390"/>
            <w:bookmarkStart w:id="2421" w:name="_Toc174550869"/>
            <w:bookmarkStart w:id="2422" w:name="_Toc174551363"/>
            <w:bookmarkStart w:id="2423" w:name="_Toc174634982"/>
            <w:bookmarkStart w:id="2424" w:name="_Toc174742784"/>
            <w:bookmarkStart w:id="2425" w:name="_Toc175244118"/>
            <w:bookmarkEnd w:id="2419"/>
            <w:bookmarkEnd w:id="2420"/>
            <w:bookmarkEnd w:id="2421"/>
            <w:bookmarkEnd w:id="2422"/>
            <w:bookmarkEnd w:id="2423"/>
            <w:bookmarkEnd w:id="2424"/>
            <w:bookmarkEnd w:id="2425"/>
          </w:p>
        </w:tc>
        <w:tc>
          <w:tcPr>
            <w:tcW w:w="8789" w:type="dxa"/>
            <w:tcBorders>
              <w:left w:val="nil"/>
            </w:tcBorders>
          </w:tcPr>
          <w:p w14:paraId="27ABC06C" w14:textId="77777777" w:rsidR="007C624D" w:rsidRPr="00D55B2B" w:rsidRDefault="007C624D" w:rsidP="007C624D">
            <w:pPr>
              <w:spacing w:before="60" w:after="60"/>
              <w:rPr>
                <w:rFonts w:ascii="Arial" w:hAnsi="Arial" w:cs="Arial"/>
                <w:sz w:val="22"/>
                <w:szCs w:val="22"/>
                <w:lang w:val="es-MX"/>
              </w:rPr>
            </w:pPr>
            <w:r w:rsidRPr="00D55B2B">
              <w:rPr>
                <w:rFonts w:ascii="Arial" w:hAnsi="Arial" w:cs="Arial"/>
                <w:sz w:val="22"/>
                <w:szCs w:val="22"/>
                <w:lang w:val="es-MX"/>
              </w:rPr>
              <w:t>Los encabezamientos o títulos de las cláusulas no tienen relevancia por sí mismos. Las palabras que se usan en el Contrato tienen su significado habitual a menos que se las defina específicamente.  El Gerente de Obras será responsable de proporcionar las aclaraciones pertinentes a las consultas sobre estas CGC.</w:t>
            </w:r>
          </w:p>
        </w:tc>
      </w:tr>
      <w:tr w:rsidR="007C624D" w:rsidRPr="00D55B2B" w14:paraId="2CF83C7E" w14:textId="77777777" w:rsidTr="00026B45">
        <w:trPr>
          <w:gridAfter w:val="1"/>
          <w:wAfter w:w="12" w:type="dxa"/>
          <w:trHeight w:val="20"/>
          <w:jc w:val="center"/>
        </w:trPr>
        <w:tc>
          <w:tcPr>
            <w:tcW w:w="704" w:type="dxa"/>
            <w:tcBorders>
              <w:right w:val="nil"/>
            </w:tcBorders>
          </w:tcPr>
          <w:p w14:paraId="75E7D6F1"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426" w:name="_Toc158652557"/>
            <w:bookmarkStart w:id="2427" w:name="_Toc174550391"/>
            <w:bookmarkStart w:id="2428" w:name="_Toc174550870"/>
            <w:bookmarkStart w:id="2429" w:name="_Toc174551364"/>
            <w:bookmarkStart w:id="2430" w:name="_Toc174634983"/>
            <w:bookmarkStart w:id="2431" w:name="_Toc174742785"/>
            <w:bookmarkStart w:id="2432" w:name="_Toc175244119"/>
            <w:bookmarkEnd w:id="2426"/>
            <w:bookmarkEnd w:id="2427"/>
            <w:bookmarkEnd w:id="2428"/>
            <w:bookmarkEnd w:id="2429"/>
            <w:bookmarkEnd w:id="2430"/>
            <w:bookmarkEnd w:id="2431"/>
            <w:bookmarkEnd w:id="2432"/>
          </w:p>
        </w:tc>
        <w:tc>
          <w:tcPr>
            <w:tcW w:w="8789" w:type="dxa"/>
            <w:tcBorders>
              <w:left w:val="nil"/>
            </w:tcBorders>
          </w:tcPr>
          <w:p w14:paraId="79BD9972" w14:textId="77777777" w:rsidR="007C624D" w:rsidRPr="00D55B2B" w:rsidRDefault="007C624D" w:rsidP="007C624D">
            <w:pPr>
              <w:spacing w:before="60" w:after="60"/>
              <w:rPr>
                <w:rFonts w:ascii="Arial" w:hAnsi="Arial" w:cs="Arial"/>
                <w:sz w:val="22"/>
                <w:szCs w:val="22"/>
                <w:lang w:val="es-MX"/>
              </w:rPr>
            </w:pPr>
            <w:r w:rsidRPr="00D55B2B">
              <w:rPr>
                <w:rFonts w:ascii="Arial" w:hAnsi="Arial" w:cs="Arial"/>
                <w:b/>
                <w:bCs/>
                <w:sz w:val="22"/>
                <w:szCs w:val="22"/>
                <w:lang w:val="es-MX"/>
              </w:rPr>
              <w:t>Si las CPC estipulan</w:t>
            </w:r>
            <w:r w:rsidRPr="00D55B2B">
              <w:rPr>
                <w:rFonts w:ascii="Arial" w:hAnsi="Arial" w:cs="Arial"/>
                <w:sz w:val="22"/>
                <w:szCs w:val="22"/>
                <w:lang w:val="es-MX"/>
              </w:rPr>
              <w:t xml:space="preserve"> la terminación de las Obras por secciones, las referencias que en las CGC se hacen a las Obras, a la Fecha de terminación y a la Fecha Prevista de Terminación aplican a cada sección de las Obras (excepto las referencias específicas a la Fecha de terminación y de la Fecha Prevista de Terminación de la totalidad de las Obras).</w:t>
            </w:r>
          </w:p>
          <w:p w14:paraId="5A2DE006" w14:textId="11F18665" w:rsidR="007C624D" w:rsidRPr="00D55B2B" w:rsidRDefault="007C624D" w:rsidP="007C624D">
            <w:pPr>
              <w:spacing w:before="60" w:after="60"/>
              <w:rPr>
                <w:rFonts w:ascii="Arial" w:hAnsi="Arial" w:cs="Arial"/>
                <w:sz w:val="22"/>
                <w:szCs w:val="22"/>
                <w:lang w:val="es-MX"/>
              </w:rPr>
            </w:pPr>
          </w:p>
        </w:tc>
      </w:tr>
      <w:tr w:rsidR="007C624D" w:rsidRPr="00D55B2B" w14:paraId="7DA825FF" w14:textId="77777777" w:rsidTr="00026B45">
        <w:trPr>
          <w:gridAfter w:val="1"/>
          <w:wAfter w:w="12" w:type="dxa"/>
          <w:trHeight w:val="20"/>
          <w:jc w:val="center"/>
        </w:trPr>
        <w:tc>
          <w:tcPr>
            <w:tcW w:w="704" w:type="dxa"/>
            <w:tcBorders>
              <w:right w:val="nil"/>
            </w:tcBorders>
          </w:tcPr>
          <w:p w14:paraId="4A358058"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433" w:name="_Toc158652558"/>
            <w:bookmarkStart w:id="2434" w:name="_Toc174550392"/>
            <w:bookmarkStart w:id="2435" w:name="_Toc174550871"/>
            <w:bookmarkStart w:id="2436" w:name="_Toc174551365"/>
            <w:bookmarkStart w:id="2437" w:name="_Toc174634984"/>
            <w:bookmarkStart w:id="2438" w:name="_Toc174742786"/>
            <w:bookmarkStart w:id="2439" w:name="_Toc175244120"/>
            <w:bookmarkEnd w:id="2433"/>
            <w:bookmarkEnd w:id="2434"/>
            <w:bookmarkEnd w:id="2435"/>
            <w:bookmarkEnd w:id="2436"/>
            <w:bookmarkEnd w:id="2437"/>
            <w:bookmarkEnd w:id="2438"/>
            <w:bookmarkEnd w:id="2439"/>
          </w:p>
        </w:tc>
        <w:tc>
          <w:tcPr>
            <w:tcW w:w="8789" w:type="dxa"/>
            <w:tcBorders>
              <w:left w:val="nil"/>
            </w:tcBorders>
          </w:tcPr>
          <w:p w14:paraId="01899041" w14:textId="77777777" w:rsidR="007C624D" w:rsidRPr="00D55B2B" w:rsidRDefault="007C624D" w:rsidP="007C624D">
            <w:pPr>
              <w:spacing w:before="60" w:after="60"/>
              <w:rPr>
                <w:rFonts w:ascii="Arial" w:hAnsi="Arial" w:cs="Arial"/>
                <w:b/>
                <w:bCs/>
                <w:sz w:val="22"/>
                <w:szCs w:val="22"/>
                <w:lang w:val="es-MX"/>
              </w:rPr>
            </w:pPr>
            <w:r w:rsidRPr="00D55B2B">
              <w:rPr>
                <w:rFonts w:ascii="Arial" w:hAnsi="Arial" w:cs="Arial"/>
                <w:b/>
                <w:bCs/>
                <w:sz w:val="22"/>
                <w:szCs w:val="22"/>
                <w:lang w:val="es-MX"/>
              </w:rPr>
              <w:t>Totalidad del acuerdo</w:t>
            </w:r>
          </w:p>
          <w:p w14:paraId="156FD0C1" w14:textId="77777777" w:rsidR="007C624D" w:rsidRPr="00D55B2B" w:rsidRDefault="007C624D" w:rsidP="007C624D">
            <w:pPr>
              <w:spacing w:before="60" w:after="60"/>
              <w:rPr>
                <w:rFonts w:ascii="Arial" w:hAnsi="Arial" w:cs="Arial"/>
                <w:bCs/>
                <w:sz w:val="22"/>
                <w:szCs w:val="22"/>
                <w:lang w:val="es-MX"/>
              </w:rPr>
            </w:pPr>
            <w:r w:rsidRPr="00D55B2B">
              <w:rPr>
                <w:rFonts w:ascii="Arial" w:hAnsi="Arial" w:cs="Arial"/>
                <w:bCs/>
                <w:sz w:val="22"/>
                <w:szCs w:val="22"/>
                <w:lang w:val="es-MX"/>
              </w:rPr>
              <w:t>El Contrato constituye la totalidad de lo acordado entre Contratante y Contratista y sustituye todas las comunicaciones, negociaciones y acuerdos (escritos o verbales) realizados entre las partes con anterioridad a la fecha de celebración del Contrato.</w:t>
            </w:r>
          </w:p>
        </w:tc>
      </w:tr>
      <w:tr w:rsidR="007C624D" w:rsidRPr="00D55B2B" w14:paraId="692286D0" w14:textId="77777777" w:rsidTr="00026B45">
        <w:trPr>
          <w:gridAfter w:val="1"/>
          <w:wAfter w:w="12" w:type="dxa"/>
          <w:trHeight w:val="20"/>
          <w:jc w:val="center"/>
        </w:trPr>
        <w:tc>
          <w:tcPr>
            <w:tcW w:w="704" w:type="dxa"/>
            <w:tcBorders>
              <w:right w:val="nil"/>
            </w:tcBorders>
          </w:tcPr>
          <w:p w14:paraId="36C6A195"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440" w:name="_Toc158652559"/>
            <w:bookmarkStart w:id="2441" w:name="_Toc174550393"/>
            <w:bookmarkStart w:id="2442" w:name="_Toc174550872"/>
            <w:bookmarkStart w:id="2443" w:name="_Toc174551366"/>
            <w:bookmarkStart w:id="2444" w:name="_Toc174634985"/>
            <w:bookmarkStart w:id="2445" w:name="_Toc174742787"/>
            <w:bookmarkStart w:id="2446" w:name="_Toc175244121"/>
            <w:bookmarkEnd w:id="2440"/>
            <w:bookmarkEnd w:id="2441"/>
            <w:bookmarkEnd w:id="2442"/>
            <w:bookmarkEnd w:id="2443"/>
            <w:bookmarkEnd w:id="2444"/>
            <w:bookmarkEnd w:id="2445"/>
            <w:bookmarkEnd w:id="2446"/>
          </w:p>
        </w:tc>
        <w:tc>
          <w:tcPr>
            <w:tcW w:w="8789" w:type="dxa"/>
            <w:tcBorders>
              <w:left w:val="nil"/>
            </w:tcBorders>
          </w:tcPr>
          <w:p w14:paraId="7D31AF9C" w14:textId="77777777" w:rsidR="007C624D" w:rsidRPr="00D55B2B" w:rsidRDefault="007C624D" w:rsidP="007C624D">
            <w:pPr>
              <w:spacing w:before="60" w:after="60"/>
              <w:rPr>
                <w:rFonts w:ascii="Arial" w:hAnsi="Arial" w:cs="Arial"/>
                <w:b/>
                <w:bCs/>
                <w:sz w:val="22"/>
                <w:szCs w:val="22"/>
                <w:lang w:val="es-MX"/>
              </w:rPr>
            </w:pPr>
            <w:r w:rsidRPr="00D55B2B">
              <w:rPr>
                <w:rFonts w:ascii="Arial" w:hAnsi="Arial" w:cs="Arial"/>
                <w:b/>
                <w:bCs/>
                <w:sz w:val="22"/>
                <w:szCs w:val="22"/>
                <w:lang w:val="es-MX"/>
              </w:rPr>
              <w:t>Enmienda</w:t>
            </w:r>
          </w:p>
          <w:p w14:paraId="762AF5BF" w14:textId="77777777" w:rsidR="007C624D" w:rsidRPr="00D55B2B" w:rsidRDefault="007C624D" w:rsidP="007C624D">
            <w:pPr>
              <w:spacing w:before="60" w:after="60"/>
              <w:rPr>
                <w:rFonts w:ascii="Arial" w:hAnsi="Arial" w:cs="Arial"/>
                <w:bCs/>
                <w:sz w:val="22"/>
                <w:szCs w:val="22"/>
                <w:lang w:val="es-MX"/>
              </w:rPr>
            </w:pPr>
            <w:r w:rsidRPr="00D55B2B">
              <w:rPr>
                <w:rFonts w:ascii="Arial" w:hAnsi="Arial" w:cs="Arial"/>
                <w:bCs/>
                <w:sz w:val="22"/>
                <w:szCs w:val="22"/>
                <w:lang w:val="es-MX"/>
              </w:rPr>
              <w:t>Ninguna enmienda u otra variación al Contrato será válida a menos que sea hecha por escrito, esté fechada, se refiera expresamente al Contrato y esté firmada por un representante de cada una de las partes debidamente autorizado.</w:t>
            </w:r>
          </w:p>
        </w:tc>
      </w:tr>
      <w:tr w:rsidR="007C624D" w:rsidRPr="00D55B2B" w14:paraId="37BF4822" w14:textId="77777777" w:rsidTr="00026B45">
        <w:trPr>
          <w:gridAfter w:val="1"/>
          <w:wAfter w:w="12" w:type="dxa"/>
          <w:trHeight w:val="20"/>
          <w:jc w:val="center"/>
        </w:trPr>
        <w:tc>
          <w:tcPr>
            <w:tcW w:w="704" w:type="dxa"/>
            <w:tcBorders>
              <w:right w:val="nil"/>
            </w:tcBorders>
          </w:tcPr>
          <w:p w14:paraId="6C9ABF17"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447" w:name="_Toc158652560"/>
            <w:bookmarkStart w:id="2448" w:name="_Toc174550394"/>
            <w:bookmarkStart w:id="2449" w:name="_Toc174550873"/>
            <w:bookmarkStart w:id="2450" w:name="_Toc174551367"/>
            <w:bookmarkStart w:id="2451" w:name="_Toc174634986"/>
            <w:bookmarkStart w:id="2452" w:name="_Toc174742788"/>
            <w:bookmarkStart w:id="2453" w:name="_Toc175244122"/>
            <w:bookmarkEnd w:id="2447"/>
            <w:bookmarkEnd w:id="2448"/>
            <w:bookmarkEnd w:id="2449"/>
            <w:bookmarkEnd w:id="2450"/>
            <w:bookmarkEnd w:id="2451"/>
            <w:bookmarkEnd w:id="2452"/>
            <w:bookmarkEnd w:id="2453"/>
          </w:p>
        </w:tc>
        <w:tc>
          <w:tcPr>
            <w:tcW w:w="8789" w:type="dxa"/>
            <w:tcBorders>
              <w:left w:val="nil"/>
            </w:tcBorders>
          </w:tcPr>
          <w:p w14:paraId="07A1B3EB" w14:textId="77777777" w:rsidR="007C624D" w:rsidRPr="00D55B2B" w:rsidRDefault="007C624D" w:rsidP="007C624D">
            <w:pPr>
              <w:spacing w:before="60" w:after="60"/>
              <w:rPr>
                <w:rFonts w:ascii="Arial" w:hAnsi="Arial" w:cs="Arial"/>
                <w:b/>
                <w:bCs/>
                <w:sz w:val="22"/>
                <w:szCs w:val="22"/>
                <w:lang w:val="es-MX"/>
              </w:rPr>
            </w:pPr>
            <w:r w:rsidRPr="00D55B2B">
              <w:rPr>
                <w:rFonts w:ascii="Arial" w:hAnsi="Arial" w:cs="Arial"/>
                <w:b/>
                <w:bCs/>
                <w:sz w:val="22"/>
                <w:szCs w:val="22"/>
                <w:lang w:val="es-MX"/>
              </w:rPr>
              <w:t>Limitaciones de dispensas</w:t>
            </w:r>
          </w:p>
          <w:p w14:paraId="617FFAD6" w14:textId="4151B2D3" w:rsidR="007C624D" w:rsidRPr="00F938A7" w:rsidRDefault="007C624D" w:rsidP="001336F8">
            <w:pPr>
              <w:pStyle w:val="Prrafodelista"/>
              <w:numPr>
                <w:ilvl w:val="0"/>
                <w:numId w:val="89"/>
              </w:numPr>
              <w:spacing w:after="160" w:line="259" w:lineRule="auto"/>
              <w:ind w:left="318" w:hanging="284"/>
              <w:contextualSpacing/>
              <w:rPr>
                <w:rFonts w:ascii="Arial" w:hAnsi="Arial" w:cs="Arial"/>
                <w:sz w:val="22"/>
                <w:szCs w:val="22"/>
                <w:lang w:val="es-ES"/>
              </w:rPr>
            </w:pPr>
            <w:r w:rsidRPr="03121A63">
              <w:rPr>
                <w:rFonts w:ascii="Arial" w:hAnsi="Arial" w:cs="Arial"/>
                <w:sz w:val="22"/>
                <w:szCs w:val="22"/>
                <w:lang w:val="es-ES"/>
              </w:rPr>
              <w:t>Con sujeción a l</w:t>
            </w:r>
            <w:r w:rsidR="006C3C1F">
              <w:rPr>
                <w:rFonts w:ascii="Arial" w:hAnsi="Arial" w:cs="Arial"/>
                <w:sz w:val="22"/>
                <w:szCs w:val="22"/>
                <w:lang w:val="es-ES"/>
              </w:rPr>
              <w:t>o</w:t>
            </w:r>
            <w:r w:rsidRPr="03121A63">
              <w:rPr>
                <w:rFonts w:ascii="Arial" w:hAnsi="Arial" w:cs="Arial"/>
                <w:sz w:val="22"/>
                <w:szCs w:val="22"/>
                <w:lang w:val="es-ES"/>
              </w:rPr>
              <w:t xml:space="preserve"> indicado en la subcláusula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 considerará dispensa para incumplimientos posteriores o continuos del Contrato.</w:t>
            </w:r>
          </w:p>
          <w:p w14:paraId="05C6D3FD" w14:textId="77777777" w:rsidR="007C624D" w:rsidRPr="00F938A7" w:rsidRDefault="007C624D" w:rsidP="001336F8">
            <w:pPr>
              <w:pStyle w:val="Prrafodelista"/>
              <w:numPr>
                <w:ilvl w:val="0"/>
                <w:numId w:val="89"/>
              </w:numPr>
              <w:spacing w:after="160" w:line="259" w:lineRule="auto"/>
              <w:ind w:left="318" w:hanging="284"/>
              <w:contextualSpacing/>
              <w:rPr>
                <w:rFonts w:ascii="Arial" w:hAnsi="Arial" w:cs="Arial"/>
                <w:sz w:val="22"/>
                <w:szCs w:val="22"/>
              </w:rPr>
            </w:pPr>
            <w:r w:rsidRPr="00F938A7">
              <w:rPr>
                <w:rFonts w:ascii="Arial" w:hAnsi="Arial" w:cs="Arial"/>
                <w:sz w:val="22"/>
                <w:szCs w:val="22"/>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tc>
      </w:tr>
      <w:tr w:rsidR="007C624D" w:rsidRPr="00D55B2B" w14:paraId="4F1C0423" w14:textId="77777777" w:rsidTr="00026B45">
        <w:trPr>
          <w:trHeight w:val="20"/>
          <w:jc w:val="center"/>
        </w:trPr>
        <w:tc>
          <w:tcPr>
            <w:tcW w:w="9505" w:type="dxa"/>
            <w:gridSpan w:val="3"/>
          </w:tcPr>
          <w:p w14:paraId="403F152C" w14:textId="73F10FF0" w:rsidR="007C624D" w:rsidRPr="00D55B2B" w:rsidRDefault="007C624D" w:rsidP="00FD7A81">
            <w:pPr>
              <w:pStyle w:val="Clausulasdecontrato"/>
            </w:pPr>
            <w:bookmarkStart w:id="2454" w:name="_Toc74048231"/>
            <w:bookmarkStart w:id="2455" w:name="_Toc74518471"/>
            <w:bookmarkStart w:id="2456" w:name="_Toc74519201"/>
            <w:bookmarkStart w:id="2457" w:name="_Toc74781391"/>
            <w:bookmarkStart w:id="2458" w:name="_Toc158652561"/>
            <w:bookmarkStart w:id="2459" w:name="_Toc174550395"/>
            <w:bookmarkStart w:id="2460" w:name="_Toc174550874"/>
            <w:bookmarkStart w:id="2461" w:name="_Toc174551368"/>
            <w:bookmarkStart w:id="2462" w:name="_Toc174634987"/>
            <w:bookmarkStart w:id="2463" w:name="_Toc174742789"/>
            <w:bookmarkStart w:id="2464" w:name="_Toc175244123"/>
            <w:bookmarkStart w:id="2465" w:name="_Toc175244526"/>
            <w:bookmarkStart w:id="2466" w:name="_Toc204459870"/>
            <w:r w:rsidRPr="00D55B2B">
              <w:t>Divisibilidad</w:t>
            </w:r>
            <w:bookmarkEnd w:id="2454"/>
            <w:bookmarkEnd w:id="2455"/>
            <w:bookmarkEnd w:id="2456"/>
            <w:bookmarkEnd w:id="2457"/>
            <w:bookmarkEnd w:id="2458"/>
            <w:bookmarkEnd w:id="2459"/>
            <w:bookmarkEnd w:id="2460"/>
            <w:bookmarkEnd w:id="2461"/>
            <w:bookmarkEnd w:id="2462"/>
            <w:bookmarkEnd w:id="2463"/>
            <w:bookmarkEnd w:id="2464"/>
            <w:bookmarkEnd w:id="2465"/>
            <w:bookmarkEnd w:id="2466"/>
          </w:p>
        </w:tc>
      </w:tr>
      <w:tr w:rsidR="007C624D" w:rsidRPr="00D55B2B" w14:paraId="31EA09FB" w14:textId="77777777" w:rsidTr="00026B45">
        <w:trPr>
          <w:gridAfter w:val="1"/>
          <w:wAfter w:w="12" w:type="dxa"/>
          <w:trHeight w:val="20"/>
          <w:jc w:val="center"/>
        </w:trPr>
        <w:tc>
          <w:tcPr>
            <w:tcW w:w="704" w:type="dxa"/>
            <w:tcBorders>
              <w:right w:val="nil"/>
            </w:tcBorders>
          </w:tcPr>
          <w:p w14:paraId="00D793AD"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467" w:name="_Toc158652562"/>
            <w:bookmarkStart w:id="2468" w:name="_Toc174550396"/>
            <w:bookmarkStart w:id="2469" w:name="_Toc174550875"/>
            <w:bookmarkStart w:id="2470" w:name="_Toc174551369"/>
            <w:bookmarkStart w:id="2471" w:name="_Toc174634988"/>
            <w:bookmarkStart w:id="2472" w:name="_Toc174742790"/>
            <w:bookmarkStart w:id="2473" w:name="_Toc175244124"/>
            <w:bookmarkEnd w:id="2467"/>
            <w:bookmarkEnd w:id="2468"/>
            <w:bookmarkEnd w:id="2469"/>
            <w:bookmarkEnd w:id="2470"/>
            <w:bookmarkEnd w:id="2471"/>
            <w:bookmarkEnd w:id="2472"/>
            <w:bookmarkEnd w:id="2473"/>
          </w:p>
        </w:tc>
        <w:tc>
          <w:tcPr>
            <w:tcW w:w="8789" w:type="dxa"/>
            <w:tcBorders>
              <w:left w:val="nil"/>
            </w:tcBorders>
          </w:tcPr>
          <w:p w14:paraId="694908F8" w14:textId="77777777" w:rsidR="007C624D" w:rsidRPr="00D55B2B" w:rsidRDefault="007C624D" w:rsidP="007C624D">
            <w:pPr>
              <w:spacing w:before="60" w:after="60"/>
              <w:rPr>
                <w:rFonts w:ascii="Arial" w:hAnsi="Arial" w:cs="Arial"/>
                <w:bCs/>
                <w:sz w:val="22"/>
                <w:szCs w:val="22"/>
                <w:lang w:val="es-MX"/>
              </w:rPr>
            </w:pPr>
            <w:r w:rsidRPr="00D55B2B">
              <w:rPr>
                <w:rFonts w:ascii="Arial" w:hAnsi="Arial" w:cs="Arial"/>
                <w:bCs/>
                <w:sz w:val="22"/>
                <w:szCs w:val="22"/>
                <w:lang w:val="es-MX"/>
              </w:rPr>
              <w:t>Si cualquier disposición o condición del Contrato fuese prohibida, declarada nula, inválida o fuese inejecutable, dicha prohibición, nulidad, invalidez o falta de ejecución no afectará la validez o el cumplimiento de las otras disposiciones o condiciones del Contrato.</w:t>
            </w:r>
          </w:p>
        </w:tc>
      </w:tr>
      <w:tr w:rsidR="007C624D" w:rsidRPr="00D55B2B" w14:paraId="2A02E8E6" w14:textId="77777777" w:rsidTr="00026B45">
        <w:trPr>
          <w:trHeight w:val="20"/>
          <w:jc w:val="center"/>
        </w:trPr>
        <w:tc>
          <w:tcPr>
            <w:tcW w:w="9505" w:type="dxa"/>
            <w:gridSpan w:val="3"/>
          </w:tcPr>
          <w:p w14:paraId="7A8DB919" w14:textId="755725F0" w:rsidR="007C624D" w:rsidRPr="00D55B2B" w:rsidRDefault="007C624D" w:rsidP="00FD7A81">
            <w:pPr>
              <w:pStyle w:val="Clausulasdecontrato"/>
            </w:pPr>
            <w:bookmarkStart w:id="2474" w:name="_Toc74048232"/>
            <w:bookmarkStart w:id="2475" w:name="_Toc74518472"/>
            <w:bookmarkStart w:id="2476" w:name="_Toc74519202"/>
            <w:bookmarkStart w:id="2477" w:name="_Toc74781392"/>
            <w:bookmarkStart w:id="2478" w:name="_Toc158652563"/>
            <w:bookmarkStart w:id="2479" w:name="_Toc174550397"/>
            <w:bookmarkStart w:id="2480" w:name="_Toc174550876"/>
            <w:bookmarkStart w:id="2481" w:name="_Toc174551370"/>
            <w:bookmarkStart w:id="2482" w:name="_Toc174634989"/>
            <w:bookmarkStart w:id="2483" w:name="_Toc174742791"/>
            <w:bookmarkStart w:id="2484" w:name="_Toc175244125"/>
            <w:bookmarkStart w:id="2485" w:name="_Toc175244527"/>
            <w:bookmarkStart w:id="2486" w:name="_Toc204459871"/>
            <w:r w:rsidRPr="00D55B2B">
              <w:t>Disposiciones de integridad</w:t>
            </w:r>
            <w:bookmarkEnd w:id="2474"/>
            <w:bookmarkEnd w:id="2475"/>
            <w:bookmarkEnd w:id="2476"/>
            <w:bookmarkEnd w:id="2477"/>
            <w:bookmarkEnd w:id="2478"/>
            <w:bookmarkEnd w:id="2479"/>
            <w:bookmarkEnd w:id="2480"/>
            <w:bookmarkEnd w:id="2481"/>
            <w:bookmarkEnd w:id="2482"/>
            <w:bookmarkEnd w:id="2483"/>
            <w:bookmarkEnd w:id="2484"/>
            <w:bookmarkEnd w:id="2485"/>
            <w:bookmarkEnd w:id="2486"/>
            <w:r w:rsidRPr="00D55B2B">
              <w:t xml:space="preserve"> </w:t>
            </w:r>
          </w:p>
        </w:tc>
      </w:tr>
      <w:tr w:rsidR="007C624D" w:rsidRPr="00D55B2B" w14:paraId="3436D419" w14:textId="77777777" w:rsidTr="00026B45">
        <w:trPr>
          <w:gridAfter w:val="1"/>
          <w:wAfter w:w="12" w:type="dxa"/>
          <w:trHeight w:val="20"/>
          <w:jc w:val="center"/>
        </w:trPr>
        <w:tc>
          <w:tcPr>
            <w:tcW w:w="704" w:type="dxa"/>
            <w:tcBorders>
              <w:right w:val="nil"/>
            </w:tcBorders>
          </w:tcPr>
          <w:p w14:paraId="4CAD79EC"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487" w:name="_Toc158652564"/>
            <w:bookmarkStart w:id="2488" w:name="_Toc174550398"/>
            <w:bookmarkStart w:id="2489" w:name="_Toc174550877"/>
            <w:bookmarkStart w:id="2490" w:name="_Toc174551371"/>
            <w:bookmarkStart w:id="2491" w:name="_Toc174634990"/>
            <w:bookmarkStart w:id="2492" w:name="_Toc174742792"/>
            <w:bookmarkStart w:id="2493" w:name="_Toc175244126"/>
            <w:bookmarkEnd w:id="2487"/>
            <w:bookmarkEnd w:id="2488"/>
            <w:bookmarkEnd w:id="2489"/>
            <w:bookmarkEnd w:id="2490"/>
            <w:bookmarkEnd w:id="2491"/>
            <w:bookmarkEnd w:id="2492"/>
            <w:bookmarkEnd w:id="2493"/>
          </w:p>
        </w:tc>
        <w:tc>
          <w:tcPr>
            <w:tcW w:w="8789" w:type="dxa"/>
            <w:tcBorders>
              <w:left w:val="nil"/>
            </w:tcBorders>
          </w:tcPr>
          <w:p w14:paraId="362B3FAE" w14:textId="307A602B" w:rsidR="007C624D" w:rsidRPr="00D55B2B" w:rsidRDefault="007C624D" w:rsidP="007C624D">
            <w:pPr>
              <w:ind w:left="-28"/>
              <w:rPr>
                <w:rFonts w:ascii="Arial" w:hAnsi="Arial" w:cs="Arial"/>
                <w:sz w:val="22"/>
                <w:szCs w:val="22"/>
                <w:lang w:val="es-HN"/>
              </w:rPr>
            </w:pPr>
            <w:r w:rsidRPr="00D55B2B">
              <w:rPr>
                <w:rFonts w:ascii="Arial" w:hAnsi="Arial" w:cs="Arial"/>
                <w:sz w:val="22"/>
                <w:szCs w:val="22"/>
                <w:lang w:val="es-HN"/>
              </w:rPr>
              <w:t>El prestatario , el contratante, el contratista y todas las personas naturales o jurídicas que participen o presten servicios en proyectos u operaciones financiadas directa o indirectamente por el Banco y bajo cualquier condición, estarán sujetos al cumplimiento de las disposiciones establecidas en el Apéndice 1 (Disposiciones de Integridad).</w:t>
            </w:r>
          </w:p>
        </w:tc>
      </w:tr>
      <w:tr w:rsidR="007C624D" w:rsidRPr="00D55B2B" w14:paraId="76995ECD" w14:textId="77777777" w:rsidTr="00026B45">
        <w:trPr>
          <w:gridAfter w:val="1"/>
          <w:wAfter w:w="12" w:type="dxa"/>
          <w:trHeight w:val="20"/>
          <w:jc w:val="center"/>
        </w:trPr>
        <w:tc>
          <w:tcPr>
            <w:tcW w:w="704" w:type="dxa"/>
            <w:tcBorders>
              <w:right w:val="nil"/>
            </w:tcBorders>
          </w:tcPr>
          <w:p w14:paraId="36738D69"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494" w:name="_Toc158652565"/>
            <w:bookmarkStart w:id="2495" w:name="_Toc174550399"/>
            <w:bookmarkStart w:id="2496" w:name="_Toc174550878"/>
            <w:bookmarkStart w:id="2497" w:name="_Toc174551372"/>
            <w:bookmarkStart w:id="2498" w:name="_Toc174634991"/>
            <w:bookmarkStart w:id="2499" w:name="_Toc174742793"/>
            <w:bookmarkStart w:id="2500" w:name="_Toc175244127"/>
            <w:bookmarkEnd w:id="2494"/>
            <w:bookmarkEnd w:id="2495"/>
            <w:bookmarkEnd w:id="2496"/>
            <w:bookmarkEnd w:id="2497"/>
            <w:bookmarkEnd w:id="2498"/>
            <w:bookmarkEnd w:id="2499"/>
            <w:bookmarkEnd w:id="2500"/>
          </w:p>
        </w:tc>
        <w:tc>
          <w:tcPr>
            <w:tcW w:w="8789" w:type="dxa"/>
            <w:tcBorders>
              <w:left w:val="nil"/>
            </w:tcBorders>
          </w:tcPr>
          <w:p w14:paraId="0A04D62E" w14:textId="77777777" w:rsidR="007C624D" w:rsidRPr="00D55B2B" w:rsidRDefault="007C624D" w:rsidP="007C624D">
            <w:pPr>
              <w:ind w:left="-28"/>
              <w:rPr>
                <w:rFonts w:ascii="Arial" w:hAnsi="Arial" w:cs="Arial"/>
                <w:sz w:val="22"/>
                <w:szCs w:val="22"/>
                <w:lang w:val="es-HN"/>
              </w:rPr>
            </w:pPr>
            <w:r w:rsidRPr="00D55B2B">
              <w:rPr>
                <w:rFonts w:ascii="Arial" w:hAnsi="Arial" w:cs="Arial"/>
                <w:sz w:val="22"/>
                <w:szCs w:val="22"/>
                <w:lang w:val="es-HN"/>
              </w:rPr>
              <w:t>El Contratante exige al Contratista que proporcione información sobre comisiones u honorarios, si los hubiere, pagados o pagaderos a agentes o terceros en relación con el proceso de selección o la ejecución del Contrato. La información suministrada deberá incluir por lo menos el nombre y la dirección del agente o tercero, la cantidad y moneda, y el propósito de la comisión, la gratificación o los honorarios. El incumplimiento de este requisito podrá dar lugar a la rescisión del Contrato o a sanciones impuestas por el Banco</w:t>
            </w:r>
          </w:p>
        </w:tc>
      </w:tr>
      <w:tr w:rsidR="007C624D" w:rsidRPr="00D55B2B" w14:paraId="704C3A0F" w14:textId="77777777" w:rsidTr="00026B45">
        <w:trPr>
          <w:trHeight w:val="20"/>
          <w:jc w:val="center"/>
        </w:trPr>
        <w:tc>
          <w:tcPr>
            <w:tcW w:w="9505" w:type="dxa"/>
            <w:gridSpan w:val="3"/>
          </w:tcPr>
          <w:p w14:paraId="74D6D23C" w14:textId="2BD79B58" w:rsidR="007C624D" w:rsidRPr="00D55B2B" w:rsidRDefault="007C624D" w:rsidP="00FD7A81">
            <w:pPr>
              <w:pStyle w:val="Clausulasdecontrato"/>
            </w:pPr>
            <w:bookmarkStart w:id="2501" w:name="_Toc17494796"/>
            <w:bookmarkStart w:id="2502" w:name="_Toc47916955"/>
            <w:bookmarkStart w:id="2503" w:name="_Toc74048233"/>
            <w:bookmarkStart w:id="2504" w:name="_Toc74518473"/>
            <w:bookmarkStart w:id="2505" w:name="_Toc74519203"/>
            <w:bookmarkStart w:id="2506" w:name="_Toc74781393"/>
            <w:bookmarkStart w:id="2507" w:name="_Toc158652566"/>
            <w:bookmarkStart w:id="2508" w:name="_Toc174550400"/>
            <w:bookmarkStart w:id="2509" w:name="_Toc174550879"/>
            <w:bookmarkStart w:id="2510" w:name="_Toc174551373"/>
            <w:bookmarkStart w:id="2511" w:name="_Toc174634992"/>
            <w:bookmarkStart w:id="2512" w:name="_Toc174742794"/>
            <w:bookmarkStart w:id="2513" w:name="_Toc175244128"/>
            <w:bookmarkStart w:id="2514" w:name="_Toc175244528"/>
            <w:bookmarkStart w:id="2515" w:name="_Toc204459872"/>
            <w:r w:rsidRPr="00D55B2B">
              <w:t>Idioma</w:t>
            </w:r>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p>
        </w:tc>
      </w:tr>
      <w:tr w:rsidR="007C624D" w:rsidRPr="00D55B2B" w14:paraId="00C1A7A7" w14:textId="77777777" w:rsidTr="00026B45">
        <w:trPr>
          <w:gridAfter w:val="1"/>
          <w:wAfter w:w="12" w:type="dxa"/>
          <w:trHeight w:val="20"/>
          <w:jc w:val="center"/>
        </w:trPr>
        <w:tc>
          <w:tcPr>
            <w:tcW w:w="704" w:type="dxa"/>
            <w:tcBorders>
              <w:right w:val="nil"/>
            </w:tcBorders>
          </w:tcPr>
          <w:p w14:paraId="375C51CD"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516" w:name="_Toc158652567"/>
            <w:bookmarkStart w:id="2517" w:name="_Toc174550401"/>
            <w:bookmarkStart w:id="2518" w:name="_Toc174550880"/>
            <w:bookmarkStart w:id="2519" w:name="_Toc174551374"/>
            <w:bookmarkStart w:id="2520" w:name="_Toc174634993"/>
            <w:bookmarkStart w:id="2521" w:name="_Toc174742795"/>
            <w:bookmarkStart w:id="2522" w:name="_Toc175244129"/>
            <w:bookmarkEnd w:id="2516"/>
            <w:bookmarkEnd w:id="2517"/>
            <w:bookmarkEnd w:id="2518"/>
            <w:bookmarkEnd w:id="2519"/>
            <w:bookmarkEnd w:id="2520"/>
            <w:bookmarkEnd w:id="2521"/>
            <w:bookmarkEnd w:id="2522"/>
          </w:p>
        </w:tc>
        <w:tc>
          <w:tcPr>
            <w:tcW w:w="8789" w:type="dxa"/>
            <w:tcBorders>
              <w:left w:val="nil"/>
            </w:tcBorders>
          </w:tcPr>
          <w:p w14:paraId="6BBB0527" w14:textId="77777777" w:rsidR="007C624D" w:rsidRPr="00D55B2B" w:rsidRDefault="007C624D" w:rsidP="007C624D">
            <w:pPr>
              <w:spacing w:before="60" w:after="60"/>
              <w:rPr>
                <w:rFonts w:ascii="Arial" w:hAnsi="Arial" w:cs="Arial"/>
                <w:sz w:val="22"/>
                <w:szCs w:val="22"/>
                <w:lang w:val="es-HN"/>
              </w:rPr>
            </w:pPr>
            <w:r w:rsidRPr="00D55B2B">
              <w:rPr>
                <w:rFonts w:ascii="Arial" w:hAnsi="Arial" w:cs="Arial"/>
                <w:sz w:val="22"/>
                <w:szCs w:val="22"/>
              </w:rPr>
              <w:t xml:space="preserve">El idioma que rige el Contrato y las comunicaciones entre las Partes será el idioma oficial del contratante, detallado en las </w:t>
            </w:r>
            <w:r w:rsidRPr="006A5207">
              <w:rPr>
                <w:rFonts w:ascii="Arial" w:hAnsi="Arial" w:cs="Arial"/>
                <w:b/>
                <w:bCs/>
                <w:sz w:val="22"/>
                <w:szCs w:val="22"/>
              </w:rPr>
              <w:t>CPC</w:t>
            </w:r>
          </w:p>
        </w:tc>
      </w:tr>
      <w:tr w:rsidR="007C624D" w:rsidRPr="00D55B2B" w14:paraId="67B9994B" w14:textId="77777777" w:rsidTr="00026B45">
        <w:trPr>
          <w:gridAfter w:val="1"/>
          <w:wAfter w:w="12" w:type="dxa"/>
          <w:trHeight w:val="20"/>
          <w:jc w:val="center"/>
        </w:trPr>
        <w:tc>
          <w:tcPr>
            <w:tcW w:w="704" w:type="dxa"/>
            <w:tcBorders>
              <w:right w:val="nil"/>
            </w:tcBorders>
          </w:tcPr>
          <w:p w14:paraId="20495629"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523" w:name="_Toc158652568"/>
            <w:bookmarkStart w:id="2524" w:name="_Toc174550402"/>
            <w:bookmarkStart w:id="2525" w:name="_Toc174550881"/>
            <w:bookmarkStart w:id="2526" w:name="_Toc174551375"/>
            <w:bookmarkStart w:id="2527" w:name="_Toc174634994"/>
            <w:bookmarkStart w:id="2528" w:name="_Toc174742796"/>
            <w:bookmarkStart w:id="2529" w:name="_Toc175244130"/>
            <w:bookmarkEnd w:id="2523"/>
            <w:bookmarkEnd w:id="2524"/>
            <w:bookmarkEnd w:id="2525"/>
            <w:bookmarkEnd w:id="2526"/>
            <w:bookmarkEnd w:id="2527"/>
            <w:bookmarkEnd w:id="2528"/>
            <w:bookmarkEnd w:id="2529"/>
          </w:p>
        </w:tc>
        <w:tc>
          <w:tcPr>
            <w:tcW w:w="8789" w:type="dxa"/>
            <w:tcBorders>
              <w:left w:val="nil"/>
            </w:tcBorders>
          </w:tcPr>
          <w:p w14:paraId="387B27FB" w14:textId="561EFA3C"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Los documentos relativos al Contrato y toda la documentación impresa que forme parte del Contrato podrán estar en otro idioma siempre que vayan acompañados de una traducción precisa de los contenidos pertinentes al idioma oficial detallado en la cláusula 5.1 de los </w:t>
            </w:r>
            <w:r w:rsidR="00844DBE" w:rsidRPr="00D55B2B">
              <w:rPr>
                <w:rFonts w:ascii="Arial" w:hAnsi="Arial" w:cs="Arial"/>
                <w:sz w:val="22"/>
                <w:szCs w:val="22"/>
              </w:rPr>
              <w:t>CPC.</w:t>
            </w:r>
            <w:r w:rsidRPr="00D55B2B">
              <w:rPr>
                <w:rFonts w:ascii="Arial" w:hAnsi="Arial" w:cs="Arial"/>
                <w:sz w:val="22"/>
                <w:szCs w:val="22"/>
              </w:rPr>
              <w:t xml:space="preserve"> En caso de conflictos de interpretación prevalecerá la traducción.</w:t>
            </w:r>
          </w:p>
        </w:tc>
      </w:tr>
      <w:tr w:rsidR="007C624D" w:rsidRPr="00D55B2B" w14:paraId="2D3CCB0B" w14:textId="77777777" w:rsidTr="00026B45">
        <w:trPr>
          <w:gridAfter w:val="1"/>
          <w:wAfter w:w="12" w:type="dxa"/>
          <w:trHeight w:val="20"/>
          <w:jc w:val="center"/>
        </w:trPr>
        <w:tc>
          <w:tcPr>
            <w:tcW w:w="704" w:type="dxa"/>
            <w:tcBorders>
              <w:right w:val="nil"/>
            </w:tcBorders>
          </w:tcPr>
          <w:p w14:paraId="563AB0F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530" w:name="_Toc158652569"/>
            <w:bookmarkStart w:id="2531" w:name="_Toc174550403"/>
            <w:bookmarkStart w:id="2532" w:name="_Toc174550882"/>
            <w:bookmarkStart w:id="2533" w:name="_Toc174551376"/>
            <w:bookmarkStart w:id="2534" w:name="_Toc174634995"/>
            <w:bookmarkStart w:id="2535" w:name="_Toc174742797"/>
            <w:bookmarkStart w:id="2536" w:name="_Toc175244131"/>
            <w:bookmarkEnd w:id="2530"/>
            <w:bookmarkEnd w:id="2531"/>
            <w:bookmarkEnd w:id="2532"/>
            <w:bookmarkEnd w:id="2533"/>
            <w:bookmarkEnd w:id="2534"/>
            <w:bookmarkEnd w:id="2535"/>
            <w:bookmarkEnd w:id="2536"/>
          </w:p>
        </w:tc>
        <w:tc>
          <w:tcPr>
            <w:tcW w:w="8789" w:type="dxa"/>
            <w:tcBorders>
              <w:left w:val="nil"/>
            </w:tcBorders>
          </w:tcPr>
          <w:p w14:paraId="24A37143"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El Contratista asumirá todos los costos de la traducción (al idioma oficial detallado en la cláusula 5.1 de las CPC) de la documentación que proporcione en otro idioma, así como los riesgos derivados de las posibles imprecisiones de dichos documentos.</w:t>
            </w:r>
          </w:p>
        </w:tc>
      </w:tr>
      <w:tr w:rsidR="007C624D" w:rsidRPr="00D55B2B" w14:paraId="6E0E55A4" w14:textId="77777777" w:rsidTr="00026B45">
        <w:trPr>
          <w:trHeight w:val="20"/>
          <w:jc w:val="center"/>
        </w:trPr>
        <w:tc>
          <w:tcPr>
            <w:tcW w:w="9505" w:type="dxa"/>
            <w:gridSpan w:val="3"/>
          </w:tcPr>
          <w:p w14:paraId="10462536" w14:textId="6C0C4314" w:rsidR="007C624D" w:rsidRPr="00D55B2B" w:rsidRDefault="007C624D" w:rsidP="00FD7A81">
            <w:pPr>
              <w:pStyle w:val="Clausulasdecontrato"/>
            </w:pPr>
            <w:bookmarkStart w:id="2537" w:name="_Toc17494795"/>
            <w:bookmarkStart w:id="2538" w:name="_Toc47916956"/>
            <w:bookmarkStart w:id="2539" w:name="_Toc74048234"/>
            <w:bookmarkStart w:id="2540" w:name="_Toc74518474"/>
            <w:bookmarkStart w:id="2541" w:name="_Toc74519204"/>
            <w:bookmarkStart w:id="2542" w:name="_Toc74781394"/>
            <w:bookmarkStart w:id="2543" w:name="_Toc158652570"/>
            <w:bookmarkStart w:id="2544" w:name="_Toc174550404"/>
            <w:bookmarkStart w:id="2545" w:name="_Toc174550883"/>
            <w:bookmarkStart w:id="2546" w:name="_Toc174551377"/>
            <w:bookmarkStart w:id="2547" w:name="_Toc174634996"/>
            <w:bookmarkStart w:id="2548" w:name="_Toc174742798"/>
            <w:bookmarkStart w:id="2549" w:name="_Toc175244132"/>
            <w:bookmarkStart w:id="2550" w:name="_Toc175244529"/>
            <w:bookmarkStart w:id="2551" w:name="_Toc204459873"/>
            <w:r w:rsidRPr="00D55B2B">
              <w:t>Ley aplicable</w:t>
            </w:r>
            <w:bookmarkStart w:id="2552" w:name="_Toc16188480"/>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p>
        </w:tc>
      </w:tr>
      <w:tr w:rsidR="007C624D" w:rsidRPr="00D55B2B" w14:paraId="27D8DD16" w14:textId="77777777" w:rsidTr="00026B45">
        <w:trPr>
          <w:gridAfter w:val="1"/>
          <w:wAfter w:w="12" w:type="dxa"/>
          <w:trHeight w:val="20"/>
          <w:jc w:val="center"/>
        </w:trPr>
        <w:tc>
          <w:tcPr>
            <w:tcW w:w="704" w:type="dxa"/>
            <w:tcBorders>
              <w:right w:val="nil"/>
            </w:tcBorders>
          </w:tcPr>
          <w:p w14:paraId="36F86A4B"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553" w:name="_Toc158652571"/>
            <w:bookmarkStart w:id="2554" w:name="_Toc174550405"/>
            <w:bookmarkStart w:id="2555" w:name="_Toc174550884"/>
            <w:bookmarkStart w:id="2556" w:name="_Toc174551378"/>
            <w:bookmarkStart w:id="2557" w:name="_Toc174634997"/>
            <w:bookmarkStart w:id="2558" w:name="_Toc174742799"/>
            <w:bookmarkStart w:id="2559" w:name="_Toc175244133"/>
            <w:bookmarkEnd w:id="2553"/>
            <w:bookmarkEnd w:id="2554"/>
            <w:bookmarkEnd w:id="2555"/>
            <w:bookmarkEnd w:id="2556"/>
            <w:bookmarkEnd w:id="2557"/>
            <w:bookmarkEnd w:id="2558"/>
            <w:bookmarkEnd w:id="2559"/>
          </w:p>
        </w:tc>
        <w:tc>
          <w:tcPr>
            <w:tcW w:w="8789" w:type="dxa"/>
            <w:tcBorders>
              <w:left w:val="nil"/>
            </w:tcBorders>
          </w:tcPr>
          <w:p w14:paraId="73128081" w14:textId="77777777" w:rsidR="007C624D" w:rsidRPr="00D55B2B" w:rsidRDefault="007C624D" w:rsidP="007C624D">
            <w:pPr>
              <w:spacing w:before="60" w:after="60"/>
              <w:rPr>
                <w:rFonts w:ascii="Arial" w:hAnsi="Arial" w:cs="Arial"/>
                <w:sz w:val="22"/>
                <w:szCs w:val="22"/>
                <w:highlight w:val="yellow"/>
                <w:lang w:val="es-ES"/>
              </w:rPr>
            </w:pPr>
            <w:r w:rsidRPr="00D55B2B">
              <w:rPr>
                <w:rFonts w:ascii="Arial" w:hAnsi="Arial" w:cs="Arial"/>
                <w:sz w:val="22"/>
                <w:szCs w:val="22"/>
              </w:rPr>
              <w:t xml:space="preserve">El Contrato se regirá por las leyes del País del Contratante y se interpretará conforme a dichas leyes a menos que en las </w:t>
            </w:r>
            <w:r w:rsidRPr="00D55B2B">
              <w:rPr>
                <w:rFonts w:ascii="Arial" w:hAnsi="Arial" w:cs="Arial"/>
                <w:b/>
                <w:sz w:val="22"/>
                <w:szCs w:val="22"/>
              </w:rPr>
              <w:t xml:space="preserve">CPC </w:t>
            </w:r>
            <w:r w:rsidRPr="00D55B2B">
              <w:rPr>
                <w:rFonts w:ascii="Arial" w:hAnsi="Arial" w:cs="Arial"/>
                <w:sz w:val="22"/>
                <w:szCs w:val="22"/>
              </w:rPr>
              <w:t>se indique otra cosa.</w:t>
            </w:r>
          </w:p>
        </w:tc>
      </w:tr>
      <w:tr w:rsidR="007C624D" w:rsidRPr="00D55B2B" w14:paraId="18846644" w14:textId="77777777" w:rsidTr="00026B45">
        <w:trPr>
          <w:trHeight w:val="20"/>
          <w:jc w:val="center"/>
        </w:trPr>
        <w:tc>
          <w:tcPr>
            <w:tcW w:w="9505" w:type="dxa"/>
            <w:gridSpan w:val="3"/>
          </w:tcPr>
          <w:p w14:paraId="45A65129" w14:textId="10B37AA9" w:rsidR="007C624D" w:rsidRPr="00D55B2B" w:rsidRDefault="007C624D" w:rsidP="00FD7A81">
            <w:pPr>
              <w:pStyle w:val="Clausulasdecontrato"/>
            </w:pPr>
            <w:bookmarkStart w:id="2560" w:name="_Toc20126147"/>
            <w:bookmarkStart w:id="2561" w:name="_Toc47916957"/>
            <w:bookmarkStart w:id="2562" w:name="_Toc74048235"/>
            <w:bookmarkStart w:id="2563" w:name="_Toc74518475"/>
            <w:bookmarkStart w:id="2564" w:name="_Toc74519205"/>
            <w:bookmarkStart w:id="2565" w:name="_Toc74781395"/>
            <w:bookmarkStart w:id="2566" w:name="_Toc158652572"/>
            <w:bookmarkStart w:id="2567" w:name="_Toc174550406"/>
            <w:bookmarkStart w:id="2568" w:name="_Toc174550885"/>
            <w:bookmarkStart w:id="2569" w:name="_Toc174551379"/>
            <w:bookmarkStart w:id="2570" w:name="_Toc174634998"/>
            <w:bookmarkStart w:id="2571" w:name="_Toc174742800"/>
            <w:bookmarkStart w:id="2572" w:name="_Toc175244134"/>
            <w:bookmarkStart w:id="2573" w:name="_Toc175244530"/>
            <w:bookmarkStart w:id="2574" w:name="_Toc204459874"/>
            <w:bookmarkEnd w:id="2552"/>
            <w:r w:rsidRPr="00D55B2B">
              <w:rPr>
                <w:rStyle w:val="normaltextrun"/>
                <w:color w:val="000000"/>
                <w:bdr w:val="none" w:sz="0" w:space="0" w:color="auto" w:frame="1"/>
                <w:lang w:val="es-HN"/>
              </w:rPr>
              <w:t>Asociación en Participación, Consorcio o Asociación (</w:t>
            </w:r>
            <w:r w:rsidRPr="00D55B2B">
              <w:t>APCA</w:t>
            </w:r>
            <w:bookmarkEnd w:id="2560"/>
            <w:bookmarkEnd w:id="2561"/>
            <w:r w:rsidRPr="00D55B2B">
              <w:t>)</w:t>
            </w:r>
            <w:bookmarkEnd w:id="2562"/>
            <w:bookmarkEnd w:id="2563"/>
            <w:bookmarkEnd w:id="2564"/>
            <w:bookmarkEnd w:id="2565"/>
            <w:bookmarkEnd w:id="2566"/>
            <w:bookmarkEnd w:id="2567"/>
            <w:bookmarkEnd w:id="2568"/>
            <w:bookmarkEnd w:id="2569"/>
            <w:bookmarkEnd w:id="2570"/>
            <w:bookmarkEnd w:id="2571"/>
            <w:bookmarkEnd w:id="2572"/>
            <w:bookmarkEnd w:id="2573"/>
            <w:bookmarkEnd w:id="2574"/>
          </w:p>
        </w:tc>
      </w:tr>
      <w:tr w:rsidR="007C624D" w:rsidRPr="00D55B2B" w14:paraId="701F5778" w14:textId="77777777" w:rsidTr="00026B45">
        <w:trPr>
          <w:gridAfter w:val="1"/>
          <w:wAfter w:w="12" w:type="dxa"/>
          <w:trHeight w:val="20"/>
          <w:jc w:val="center"/>
        </w:trPr>
        <w:tc>
          <w:tcPr>
            <w:tcW w:w="704" w:type="dxa"/>
            <w:tcBorders>
              <w:right w:val="nil"/>
            </w:tcBorders>
          </w:tcPr>
          <w:p w14:paraId="2A540669"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575" w:name="_Toc158652573"/>
            <w:bookmarkStart w:id="2576" w:name="_Toc174550407"/>
            <w:bookmarkStart w:id="2577" w:name="_Toc174550886"/>
            <w:bookmarkStart w:id="2578" w:name="_Toc174551380"/>
            <w:bookmarkStart w:id="2579" w:name="_Toc174634999"/>
            <w:bookmarkStart w:id="2580" w:name="_Toc174742801"/>
            <w:bookmarkStart w:id="2581" w:name="_Toc175244135"/>
            <w:bookmarkEnd w:id="2575"/>
            <w:bookmarkEnd w:id="2576"/>
            <w:bookmarkEnd w:id="2577"/>
            <w:bookmarkEnd w:id="2578"/>
            <w:bookmarkEnd w:id="2579"/>
            <w:bookmarkEnd w:id="2580"/>
            <w:bookmarkEnd w:id="2581"/>
          </w:p>
        </w:tc>
        <w:tc>
          <w:tcPr>
            <w:tcW w:w="8789" w:type="dxa"/>
            <w:tcBorders>
              <w:left w:val="nil"/>
            </w:tcBorders>
          </w:tcPr>
          <w:p w14:paraId="7486BD76"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z w:val="22"/>
                <w:szCs w:val="22"/>
                <w:lang w:val="es-ES"/>
              </w:rPr>
              <w:t xml:space="preserve">Si el Contratista es una APCA, los integrantes autorizan al integrante </w:t>
            </w:r>
            <w:r w:rsidRPr="00D55B2B">
              <w:rPr>
                <w:rFonts w:ascii="Arial" w:hAnsi="Arial" w:cs="Arial"/>
                <w:b/>
                <w:sz w:val="22"/>
                <w:szCs w:val="22"/>
                <w:lang w:val="es-ES"/>
              </w:rPr>
              <w:t>indicado en las CPC</w:t>
            </w:r>
            <w:r w:rsidRPr="00D55B2B">
              <w:rPr>
                <w:rFonts w:ascii="Arial" w:hAnsi="Arial" w:cs="Arial"/>
                <w:sz w:val="22"/>
                <w:szCs w:val="22"/>
                <w:lang w:val="es-ES"/>
              </w:rPr>
              <w:t xml:space="preserve"> para que ejerza en su nombre todos los derechos y cumpla todas las obligaciones del </w:t>
            </w:r>
            <w:r w:rsidRPr="00D55B2B">
              <w:rPr>
                <w:rFonts w:ascii="Arial" w:hAnsi="Arial" w:cs="Arial"/>
                <w:sz w:val="22"/>
                <w:szCs w:val="22"/>
              </w:rPr>
              <w:t>Contratista</w:t>
            </w:r>
            <w:r w:rsidRPr="00D55B2B">
              <w:rPr>
                <w:rFonts w:ascii="Arial" w:hAnsi="Arial" w:cs="Arial"/>
                <w:sz w:val="22"/>
                <w:szCs w:val="22"/>
                <w:lang w:val="es-ES"/>
              </w:rPr>
              <w:t xml:space="preserve"> frente al Contratante en virtud de este Contrato, incluso, entre otras cosas, recibir instrucciones y percibir pagos de este último. La composición o constitución del APCA no podrá ser alterada sin el previo consentimiento por escrito del Contratante.</w:t>
            </w:r>
          </w:p>
        </w:tc>
      </w:tr>
      <w:tr w:rsidR="007C624D" w:rsidRPr="00D55B2B" w14:paraId="1FB38DD4" w14:textId="77777777" w:rsidTr="00026B45">
        <w:trPr>
          <w:trHeight w:val="20"/>
          <w:jc w:val="center"/>
        </w:trPr>
        <w:tc>
          <w:tcPr>
            <w:tcW w:w="9505" w:type="dxa"/>
            <w:gridSpan w:val="3"/>
          </w:tcPr>
          <w:p w14:paraId="7D6B7D51" w14:textId="176F0C59" w:rsidR="007C624D" w:rsidRPr="00D55B2B" w:rsidRDefault="007C624D" w:rsidP="00FD7A81">
            <w:pPr>
              <w:pStyle w:val="Clausulasdecontrato"/>
            </w:pPr>
            <w:bookmarkStart w:id="2582" w:name="_Toc20126148"/>
            <w:bookmarkStart w:id="2583" w:name="_Toc47916958"/>
            <w:bookmarkStart w:id="2584" w:name="_Toc74048236"/>
            <w:bookmarkStart w:id="2585" w:name="_Toc74518476"/>
            <w:bookmarkStart w:id="2586" w:name="_Toc74519206"/>
            <w:bookmarkStart w:id="2587" w:name="_Toc74781396"/>
            <w:bookmarkStart w:id="2588" w:name="_Toc158652574"/>
            <w:bookmarkStart w:id="2589" w:name="_Toc174550408"/>
            <w:bookmarkStart w:id="2590" w:name="_Toc174550887"/>
            <w:bookmarkStart w:id="2591" w:name="_Toc174551381"/>
            <w:bookmarkStart w:id="2592" w:name="_Toc174635000"/>
            <w:bookmarkStart w:id="2593" w:name="_Toc174742802"/>
            <w:bookmarkStart w:id="2594" w:name="_Toc175244136"/>
            <w:bookmarkStart w:id="2595" w:name="_Toc175244531"/>
            <w:bookmarkStart w:id="2596" w:name="_Toc204459875"/>
            <w:r w:rsidRPr="00D55B2B">
              <w:t>Origen del Subcontratista, materiales, equipos y servicios</w:t>
            </w:r>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p>
        </w:tc>
      </w:tr>
      <w:tr w:rsidR="007C624D" w:rsidRPr="00D55B2B" w14:paraId="524B2FE1" w14:textId="77777777" w:rsidTr="00026B45">
        <w:trPr>
          <w:gridAfter w:val="1"/>
          <w:wAfter w:w="12" w:type="dxa"/>
          <w:trHeight w:val="20"/>
          <w:jc w:val="center"/>
        </w:trPr>
        <w:tc>
          <w:tcPr>
            <w:tcW w:w="704" w:type="dxa"/>
            <w:tcBorders>
              <w:right w:val="nil"/>
            </w:tcBorders>
          </w:tcPr>
          <w:p w14:paraId="4654CC2A"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597" w:name="_Toc158652575"/>
            <w:bookmarkStart w:id="2598" w:name="_Toc174550409"/>
            <w:bookmarkStart w:id="2599" w:name="_Toc174550888"/>
            <w:bookmarkStart w:id="2600" w:name="_Toc174551382"/>
            <w:bookmarkStart w:id="2601" w:name="_Toc174635001"/>
            <w:bookmarkStart w:id="2602" w:name="_Toc174742803"/>
            <w:bookmarkStart w:id="2603" w:name="_Toc175244137"/>
            <w:bookmarkEnd w:id="2597"/>
            <w:bookmarkEnd w:id="2598"/>
            <w:bookmarkEnd w:id="2599"/>
            <w:bookmarkEnd w:id="2600"/>
            <w:bookmarkEnd w:id="2601"/>
            <w:bookmarkEnd w:id="2602"/>
            <w:bookmarkEnd w:id="2603"/>
          </w:p>
        </w:tc>
        <w:tc>
          <w:tcPr>
            <w:tcW w:w="8789" w:type="dxa"/>
            <w:tcBorders>
              <w:left w:val="nil"/>
            </w:tcBorders>
          </w:tcPr>
          <w:p w14:paraId="3E295268"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Los subcontratistas podrán ser originarios de cualquier país, a menos que se especifique diferente en las</w:t>
            </w:r>
            <w:r w:rsidRPr="00D55B2B">
              <w:rPr>
                <w:rFonts w:ascii="Arial" w:hAnsi="Arial" w:cs="Arial"/>
                <w:b/>
                <w:sz w:val="22"/>
                <w:szCs w:val="22"/>
              </w:rPr>
              <w:t xml:space="preserve"> CPC</w:t>
            </w:r>
            <w:r w:rsidRPr="00D55B2B">
              <w:rPr>
                <w:rFonts w:ascii="Arial" w:hAnsi="Arial" w:cs="Arial"/>
                <w:sz w:val="22"/>
                <w:szCs w:val="22"/>
              </w:rPr>
              <w:t>.</w:t>
            </w:r>
          </w:p>
        </w:tc>
      </w:tr>
      <w:tr w:rsidR="007C624D" w:rsidRPr="00D55B2B" w14:paraId="7BF5D958" w14:textId="77777777" w:rsidTr="00026B45">
        <w:trPr>
          <w:gridAfter w:val="1"/>
          <w:wAfter w:w="12" w:type="dxa"/>
          <w:trHeight w:val="20"/>
          <w:jc w:val="center"/>
        </w:trPr>
        <w:tc>
          <w:tcPr>
            <w:tcW w:w="704" w:type="dxa"/>
            <w:tcBorders>
              <w:right w:val="nil"/>
            </w:tcBorders>
          </w:tcPr>
          <w:p w14:paraId="2978AB3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604" w:name="_Toc158652576"/>
            <w:bookmarkStart w:id="2605" w:name="_Toc174550410"/>
            <w:bookmarkStart w:id="2606" w:name="_Toc174550889"/>
            <w:bookmarkStart w:id="2607" w:name="_Toc174551383"/>
            <w:bookmarkStart w:id="2608" w:name="_Toc174635002"/>
            <w:bookmarkStart w:id="2609" w:name="_Toc174742804"/>
            <w:bookmarkStart w:id="2610" w:name="_Toc175244138"/>
            <w:bookmarkEnd w:id="2604"/>
            <w:bookmarkEnd w:id="2605"/>
            <w:bookmarkEnd w:id="2606"/>
            <w:bookmarkEnd w:id="2607"/>
            <w:bookmarkEnd w:id="2608"/>
            <w:bookmarkEnd w:id="2609"/>
            <w:bookmarkEnd w:id="2610"/>
          </w:p>
        </w:tc>
        <w:tc>
          <w:tcPr>
            <w:tcW w:w="8789" w:type="dxa"/>
            <w:tcBorders>
              <w:left w:val="nil"/>
            </w:tcBorders>
          </w:tcPr>
          <w:p w14:paraId="154E67EE"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Los materiales, equipos y servicios que se suministrarán en virtud del Contrato pueden tener origen en cualquier país, </w:t>
            </w:r>
            <w:r w:rsidRPr="00D55B2B">
              <w:rPr>
                <w:rFonts w:ascii="Arial" w:hAnsi="Arial" w:cs="Arial"/>
                <w:bCs/>
                <w:sz w:val="22"/>
                <w:szCs w:val="22"/>
              </w:rPr>
              <w:t>a menos que se especifique diferente en las</w:t>
            </w:r>
            <w:r w:rsidRPr="00D55B2B">
              <w:rPr>
                <w:rFonts w:ascii="Arial" w:hAnsi="Arial" w:cs="Arial"/>
                <w:b/>
                <w:bCs/>
                <w:sz w:val="22"/>
                <w:szCs w:val="22"/>
              </w:rPr>
              <w:t xml:space="preserve"> CPC.</w:t>
            </w:r>
            <w:r w:rsidRPr="00D55B2B">
              <w:rPr>
                <w:rFonts w:ascii="Arial" w:hAnsi="Arial" w:cs="Arial"/>
                <w:sz w:val="22"/>
                <w:szCs w:val="22"/>
              </w:rPr>
              <w:t xml:space="preserve"> En dicho caso, a solicitud del Contratante, se podrá pedir al Contratista que presente evidencias del origen de los materiales, equipos y servicios.</w:t>
            </w:r>
          </w:p>
        </w:tc>
      </w:tr>
      <w:tr w:rsidR="007C624D" w:rsidRPr="00D55B2B" w14:paraId="10751772" w14:textId="77777777" w:rsidTr="00026B45">
        <w:trPr>
          <w:trHeight w:val="20"/>
          <w:jc w:val="center"/>
        </w:trPr>
        <w:tc>
          <w:tcPr>
            <w:tcW w:w="9505" w:type="dxa"/>
            <w:gridSpan w:val="3"/>
          </w:tcPr>
          <w:p w14:paraId="219FF48A" w14:textId="5D0FD9EF" w:rsidR="007C624D" w:rsidRPr="00D55B2B" w:rsidRDefault="007C624D" w:rsidP="00FD7A81">
            <w:pPr>
              <w:pStyle w:val="Clausulasdecontrato"/>
            </w:pPr>
            <w:bookmarkStart w:id="2611" w:name="_Toc20759369"/>
            <w:bookmarkStart w:id="2612" w:name="_Toc47916959"/>
            <w:bookmarkStart w:id="2613" w:name="_Toc74048237"/>
            <w:bookmarkStart w:id="2614" w:name="_Toc74518477"/>
            <w:bookmarkStart w:id="2615" w:name="_Toc74519207"/>
            <w:bookmarkStart w:id="2616" w:name="_Toc74781397"/>
            <w:bookmarkStart w:id="2617" w:name="_Toc158652577"/>
            <w:bookmarkStart w:id="2618" w:name="_Toc174550411"/>
            <w:bookmarkStart w:id="2619" w:name="_Toc174550890"/>
            <w:bookmarkStart w:id="2620" w:name="_Toc174551384"/>
            <w:bookmarkStart w:id="2621" w:name="_Toc174635003"/>
            <w:bookmarkStart w:id="2622" w:name="_Toc174742805"/>
            <w:bookmarkStart w:id="2623" w:name="_Toc175244139"/>
            <w:bookmarkStart w:id="2624" w:name="_Toc175244532"/>
            <w:bookmarkStart w:id="2625" w:name="_Toc204459876"/>
            <w:r w:rsidRPr="00D55B2B">
              <w:t>Confidencialidad</w:t>
            </w:r>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p>
        </w:tc>
      </w:tr>
      <w:tr w:rsidR="007C624D" w:rsidRPr="00D55B2B" w14:paraId="702AC0BF" w14:textId="77777777" w:rsidTr="00026B45">
        <w:trPr>
          <w:gridAfter w:val="1"/>
          <w:wAfter w:w="12" w:type="dxa"/>
          <w:trHeight w:val="20"/>
          <w:jc w:val="center"/>
        </w:trPr>
        <w:tc>
          <w:tcPr>
            <w:tcW w:w="704" w:type="dxa"/>
            <w:tcBorders>
              <w:right w:val="nil"/>
            </w:tcBorders>
          </w:tcPr>
          <w:p w14:paraId="77112490"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626" w:name="_Toc158652578"/>
            <w:bookmarkStart w:id="2627" w:name="_Toc174550412"/>
            <w:bookmarkStart w:id="2628" w:name="_Toc174550891"/>
            <w:bookmarkStart w:id="2629" w:name="_Toc174551385"/>
            <w:bookmarkStart w:id="2630" w:name="_Toc174635004"/>
            <w:bookmarkStart w:id="2631" w:name="_Toc174742806"/>
            <w:bookmarkStart w:id="2632" w:name="_Toc175244140"/>
            <w:bookmarkEnd w:id="2626"/>
            <w:bookmarkEnd w:id="2627"/>
            <w:bookmarkEnd w:id="2628"/>
            <w:bookmarkEnd w:id="2629"/>
            <w:bookmarkEnd w:id="2630"/>
            <w:bookmarkEnd w:id="2631"/>
            <w:bookmarkEnd w:id="2632"/>
          </w:p>
        </w:tc>
        <w:tc>
          <w:tcPr>
            <w:tcW w:w="8789" w:type="dxa"/>
            <w:tcBorders>
              <w:left w:val="nil"/>
            </w:tcBorders>
          </w:tcPr>
          <w:p w14:paraId="67B49255" w14:textId="77777777" w:rsidR="007C624D" w:rsidRPr="00D55B2B" w:rsidRDefault="007C624D" w:rsidP="007C624D">
            <w:pPr>
              <w:tabs>
                <w:tab w:val="left" w:pos="0"/>
              </w:tabs>
              <w:autoSpaceDE w:val="0"/>
              <w:autoSpaceDN w:val="0"/>
              <w:adjustRightInd w:val="0"/>
              <w:spacing w:before="60" w:after="60"/>
              <w:rPr>
                <w:rFonts w:ascii="Arial" w:hAnsi="Arial" w:cs="Arial"/>
                <w:sz w:val="22"/>
                <w:szCs w:val="22"/>
              </w:rPr>
            </w:pPr>
            <w:r w:rsidRPr="00D55B2B">
              <w:rPr>
                <w:rFonts w:ascii="Arial" w:hAnsi="Arial" w:cs="Arial"/>
                <w:sz w:val="22"/>
                <w:szCs w:val="22"/>
              </w:rPr>
              <w:t>Las Partes mantendrán la más estricta confidencialidad respecto de toda la información a la que tendrán o han tenido acceso en virtud de la suscripción del Contrato y que incluye la información que haya sido proporcionada por una Parte a la otra de manera escrita, ya sea por medio electrónico y/o impreso, o aquella información a la que hayan tenido acceso.</w:t>
            </w:r>
          </w:p>
          <w:p w14:paraId="155EC7FC" w14:textId="77777777" w:rsidR="007C624D" w:rsidRPr="00D55B2B" w:rsidRDefault="007C624D" w:rsidP="007C624D">
            <w:pPr>
              <w:tabs>
                <w:tab w:val="left" w:pos="0"/>
              </w:tabs>
              <w:autoSpaceDE w:val="0"/>
              <w:autoSpaceDN w:val="0"/>
              <w:adjustRightInd w:val="0"/>
              <w:spacing w:before="60" w:after="60"/>
              <w:rPr>
                <w:rFonts w:ascii="Arial" w:hAnsi="Arial" w:cs="Arial"/>
                <w:sz w:val="22"/>
                <w:szCs w:val="22"/>
              </w:rPr>
            </w:pPr>
            <w:r w:rsidRPr="00D55B2B">
              <w:rPr>
                <w:rFonts w:ascii="Arial" w:hAnsi="Arial" w:cs="Arial"/>
                <w:sz w:val="22"/>
                <w:szCs w:val="22"/>
              </w:rPr>
              <w:t>Esta obligación de confidencialidad se hace extensiva a todos los subcontratistas y funcionarios que las Partes utilicen o estén vinculados con la ejecución de las Obras objeto del Contrato.</w:t>
            </w:r>
          </w:p>
        </w:tc>
      </w:tr>
      <w:tr w:rsidR="007C624D" w:rsidRPr="00D55B2B" w14:paraId="697B4224" w14:textId="77777777" w:rsidTr="00026B45">
        <w:trPr>
          <w:gridAfter w:val="1"/>
          <w:wAfter w:w="12" w:type="dxa"/>
          <w:trHeight w:val="20"/>
          <w:jc w:val="center"/>
        </w:trPr>
        <w:tc>
          <w:tcPr>
            <w:tcW w:w="704" w:type="dxa"/>
            <w:tcBorders>
              <w:right w:val="nil"/>
            </w:tcBorders>
          </w:tcPr>
          <w:p w14:paraId="3331540D"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633" w:name="_Toc158652579"/>
            <w:bookmarkStart w:id="2634" w:name="_Toc174550413"/>
            <w:bookmarkStart w:id="2635" w:name="_Toc174550892"/>
            <w:bookmarkStart w:id="2636" w:name="_Toc174551386"/>
            <w:bookmarkStart w:id="2637" w:name="_Toc174635005"/>
            <w:bookmarkStart w:id="2638" w:name="_Toc174742807"/>
            <w:bookmarkStart w:id="2639" w:name="_Toc175244141"/>
            <w:bookmarkEnd w:id="2633"/>
            <w:bookmarkEnd w:id="2634"/>
            <w:bookmarkEnd w:id="2635"/>
            <w:bookmarkEnd w:id="2636"/>
            <w:bookmarkEnd w:id="2637"/>
            <w:bookmarkEnd w:id="2638"/>
            <w:bookmarkEnd w:id="2639"/>
          </w:p>
        </w:tc>
        <w:tc>
          <w:tcPr>
            <w:tcW w:w="8789" w:type="dxa"/>
            <w:tcBorders>
              <w:left w:val="nil"/>
            </w:tcBorders>
          </w:tcPr>
          <w:p w14:paraId="06724986" w14:textId="77777777" w:rsidR="007C624D" w:rsidRPr="00D55B2B" w:rsidRDefault="007C624D" w:rsidP="007C624D">
            <w:pPr>
              <w:tabs>
                <w:tab w:val="left" w:pos="0"/>
              </w:tabs>
              <w:autoSpaceDE w:val="0"/>
              <w:autoSpaceDN w:val="0"/>
              <w:adjustRightInd w:val="0"/>
              <w:spacing w:before="60" w:after="60"/>
              <w:rPr>
                <w:rFonts w:ascii="Arial" w:hAnsi="Arial" w:cs="Arial"/>
                <w:sz w:val="22"/>
                <w:szCs w:val="22"/>
              </w:rPr>
            </w:pPr>
            <w:r w:rsidRPr="00D55B2B">
              <w:rPr>
                <w:rFonts w:ascii="Arial" w:hAnsi="Arial" w:cs="Arial"/>
                <w:sz w:val="22"/>
                <w:szCs w:val="22"/>
              </w:rPr>
              <w:t>Toda información que el Contratante proporcione al Contratista en relación con el Contrato, incluyendo mapas, dibujos técnicos, fotografías, planos, informes, recomendaciones, estimaciones presupuestarias, documentos o cualquier otra información técnica, comercial y de otra índole, así como toda información desarrollada por el Contratista que refleje dicha información, será propiedad exclusiva del Contratante. El Contratista no podrá usar dicha información para cualquier otro propósito que no sea el del cumplimiento de sus obligaciones de conformidad con el Contrato. El Contratista debe mantener y tratar dicha información como propiedad confidencial del Contratante y abstenerse de divulgar dicha información a cualquier tercero, a menos que cuente con el consentimiento previo y por escrito del Contratante.</w:t>
            </w:r>
          </w:p>
        </w:tc>
      </w:tr>
      <w:tr w:rsidR="007C624D" w:rsidRPr="00D55B2B" w14:paraId="04ADB91E" w14:textId="77777777" w:rsidTr="00026B45">
        <w:trPr>
          <w:gridAfter w:val="1"/>
          <w:wAfter w:w="12" w:type="dxa"/>
          <w:trHeight w:val="20"/>
          <w:jc w:val="center"/>
        </w:trPr>
        <w:tc>
          <w:tcPr>
            <w:tcW w:w="704" w:type="dxa"/>
            <w:tcBorders>
              <w:right w:val="nil"/>
            </w:tcBorders>
          </w:tcPr>
          <w:p w14:paraId="38A53C37"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640" w:name="_Toc158652580"/>
            <w:bookmarkStart w:id="2641" w:name="_Toc174550414"/>
            <w:bookmarkStart w:id="2642" w:name="_Toc174550893"/>
            <w:bookmarkStart w:id="2643" w:name="_Toc174551387"/>
            <w:bookmarkStart w:id="2644" w:name="_Toc174635006"/>
            <w:bookmarkStart w:id="2645" w:name="_Toc174742808"/>
            <w:bookmarkStart w:id="2646" w:name="_Toc175244142"/>
            <w:bookmarkEnd w:id="2640"/>
            <w:bookmarkEnd w:id="2641"/>
            <w:bookmarkEnd w:id="2642"/>
            <w:bookmarkEnd w:id="2643"/>
            <w:bookmarkEnd w:id="2644"/>
            <w:bookmarkEnd w:id="2645"/>
            <w:bookmarkEnd w:id="2646"/>
          </w:p>
        </w:tc>
        <w:tc>
          <w:tcPr>
            <w:tcW w:w="8789" w:type="dxa"/>
            <w:tcBorders>
              <w:left w:val="nil"/>
            </w:tcBorders>
          </w:tcPr>
          <w:p w14:paraId="3603DB5B" w14:textId="416AC132"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 xml:space="preserve">No </w:t>
            </w:r>
            <w:r w:rsidR="00844DBE" w:rsidRPr="03121A63">
              <w:rPr>
                <w:rFonts w:ascii="Arial" w:hAnsi="Arial" w:cs="Arial"/>
                <w:sz w:val="22"/>
                <w:szCs w:val="22"/>
                <w:lang w:val="es-ES"/>
              </w:rPr>
              <w:t>obstante,</w:t>
            </w:r>
            <w:r w:rsidRPr="03121A63">
              <w:rPr>
                <w:rFonts w:ascii="Arial" w:hAnsi="Arial" w:cs="Arial"/>
                <w:sz w:val="22"/>
                <w:szCs w:val="22"/>
                <w:lang w:val="es-ES"/>
              </w:rPr>
              <w:t xml:space="preserve"> lo estipulado en la subcláusula 9.2, el Contratista tendrá el derecho de divulgar, en su caso, a los Subcontratistas o proveedores la información que pueda ser necesaria para el cumplimiento de sus obligaciones de conformidad con el Contrato, siempre y cuando el Subcontratista o proveedor de Equipos y Materiales correspondiente haya celebrado un convenio de confidencialidad con el Contratista en términos substancialmente similares a los establecidos en las subcláusulas 9.1 y 9.2. </w:t>
            </w:r>
          </w:p>
          <w:p w14:paraId="4D02EF93" w14:textId="77777777" w:rsidR="007C624D" w:rsidRPr="00D55B2B" w:rsidRDefault="007C624D" w:rsidP="007C624D">
            <w:pPr>
              <w:spacing w:before="60" w:after="60"/>
              <w:rPr>
                <w:rFonts w:ascii="Arial" w:hAnsi="Arial" w:cs="Arial"/>
                <w:sz w:val="22"/>
                <w:szCs w:val="22"/>
                <w:lang w:val="es-ES"/>
              </w:rPr>
            </w:pPr>
            <w:r w:rsidRPr="59776C42">
              <w:rPr>
                <w:rFonts w:ascii="Arial" w:hAnsi="Arial" w:cs="Arial"/>
                <w:sz w:val="22"/>
                <w:szCs w:val="22"/>
                <w:lang w:val="es-ES"/>
              </w:rPr>
              <w:t>El Contratista asumirá responsabilidad por cualquier mal uso o divulgación por los Subcontratistas o proveedores en cuestión de dicha información o por cualquier incumplimiento de los mismos con sus respectivos convenios de confidencialidad.</w:t>
            </w:r>
          </w:p>
        </w:tc>
      </w:tr>
      <w:tr w:rsidR="007C624D" w:rsidRPr="00D55B2B" w14:paraId="645F9A75" w14:textId="77777777" w:rsidTr="00026B45">
        <w:trPr>
          <w:gridAfter w:val="1"/>
          <w:wAfter w:w="12" w:type="dxa"/>
          <w:trHeight w:val="20"/>
          <w:jc w:val="center"/>
        </w:trPr>
        <w:tc>
          <w:tcPr>
            <w:tcW w:w="704" w:type="dxa"/>
            <w:tcBorders>
              <w:right w:val="nil"/>
            </w:tcBorders>
          </w:tcPr>
          <w:p w14:paraId="17A357CB"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647" w:name="_Toc158652581"/>
            <w:bookmarkStart w:id="2648" w:name="_Toc174550415"/>
            <w:bookmarkStart w:id="2649" w:name="_Toc174550894"/>
            <w:bookmarkStart w:id="2650" w:name="_Toc174551388"/>
            <w:bookmarkStart w:id="2651" w:name="_Toc174635007"/>
            <w:bookmarkStart w:id="2652" w:name="_Toc174742809"/>
            <w:bookmarkStart w:id="2653" w:name="_Toc175244143"/>
            <w:bookmarkEnd w:id="2647"/>
            <w:bookmarkEnd w:id="2648"/>
            <w:bookmarkEnd w:id="2649"/>
            <w:bookmarkEnd w:id="2650"/>
            <w:bookmarkEnd w:id="2651"/>
            <w:bookmarkEnd w:id="2652"/>
            <w:bookmarkEnd w:id="2653"/>
          </w:p>
        </w:tc>
        <w:tc>
          <w:tcPr>
            <w:tcW w:w="8789" w:type="dxa"/>
            <w:tcBorders>
              <w:left w:val="nil"/>
            </w:tcBorders>
          </w:tcPr>
          <w:p w14:paraId="706BBA72" w14:textId="77777777" w:rsidR="007C624D" w:rsidRPr="00D55B2B" w:rsidRDefault="007C624D" w:rsidP="03121A63">
            <w:pPr>
              <w:autoSpaceDE w:val="0"/>
              <w:autoSpaceDN w:val="0"/>
              <w:adjustRightInd w:val="0"/>
              <w:spacing w:before="60" w:after="60"/>
              <w:rPr>
                <w:rFonts w:ascii="Arial" w:hAnsi="Arial" w:cs="Arial"/>
                <w:sz w:val="22"/>
                <w:szCs w:val="22"/>
                <w:lang w:val="es-ES"/>
              </w:rPr>
            </w:pPr>
            <w:r w:rsidRPr="03121A63">
              <w:rPr>
                <w:rFonts w:ascii="Arial" w:hAnsi="Arial" w:cs="Arial"/>
                <w:sz w:val="22"/>
                <w:szCs w:val="22"/>
                <w:lang w:val="es-ES"/>
              </w:rPr>
              <w:t>La obligación de las Partes de conformidad con las subcláusulas 9.1 a 9.3 de las CGC arriba mencionadas, no aplicará a información que:</w:t>
            </w:r>
          </w:p>
          <w:p w14:paraId="6FDC8DFD" w14:textId="77777777" w:rsidR="007C624D" w:rsidRPr="00D55B2B" w:rsidRDefault="007C624D" w:rsidP="001336F8">
            <w:pPr>
              <w:pStyle w:val="Prrafodelista"/>
              <w:numPr>
                <w:ilvl w:val="0"/>
                <w:numId w:val="56"/>
              </w:numPr>
              <w:tabs>
                <w:tab w:val="left" w:pos="0"/>
              </w:tabs>
              <w:autoSpaceDE w:val="0"/>
              <w:autoSpaceDN w:val="0"/>
              <w:adjustRightInd w:val="0"/>
              <w:spacing w:before="60" w:after="60"/>
              <w:ind w:left="331"/>
              <w:rPr>
                <w:rFonts w:ascii="Arial" w:hAnsi="Arial" w:cs="Arial"/>
                <w:sz w:val="22"/>
                <w:szCs w:val="22"/>
              </w:rPr>
            </w:pPr>
            <w:r w:rsidRPr="00D55B2B">
              <w:rPr>
                <w:rFonts w:ascii="Arial" w:hAnsi="Arial" w:cs="Arial"/>
                <w:sz w:val="22"/>
                <w:szCs w:val="22"/>
              </w:rPr>
              <w:t xml:space="preserve">el Contratante o el Contratista requieran compartir con el Banco u otras instituciones que participan en el financiamiento del Contrato; </w:t>
            </w:r>
          </w:p>
          <w:p w14:paraId="7B40165F" w14:textId="77777777" w:rsidR="007C624D" w:rsidRPr="00D55B2B" w:rsidRDefault="007C624D" w:rsidP="001336F8">
            <w:pPr>
              <w:pStyle w:val="Prrafodelista"/>
              <w:numPr>
                <w:ilvl w:val="0"/>
                <w:numId w:val="56"/>
              </w:numPr>
              <w:tabs>
                <w:tab w:val="left" w:pos="0"/>
              </w:tabs>
              <w:autoSpaceDE w:val="0"/>
              <w:autoSpaceDN w:val="0"/>
              <w:adjustRightInd w:val="0"/>
              <w:spacing w:before="60" w:after="60"/>
              <w:ind w:left="331"/>
              <w:rPr>
                <w:rFonts w:ascii="Arial" w:hAnsi="Arial" w:cs="Arial"/>
                <w:sz w:val="22"/>
                <w:szCs w:val="22"/>
              </w:rPr>
            </w:pPr>
            <w:r w:rsidRPr="00D55B2B">
              <w:rPr>
                <w:rFonts w:ascii="Arial" w:hAnsi="Arial" w:cs="Arial"/>
                <w:sz w:val="22"/>
                <w:szCs w:val="22"/>
              </w:rPr>
              <w:t>actualmente o en el futuro se hace de dominio público sin infracción de ninguna de las Partes;</w:t>
            </w:r>
          </w:p>
          <w:p w14:paraId="64A73744" w14:textId="77777777" w:rsidR="007C624D" w:rsidRPr="00D55B2B" w:rsidRDefault="007C624D" w:rsidP="001336F8">
            <w:pPr>
              <w:pStyle w:val="Prrafodelista"/>
              <w:numPr>
                <w:ilvl w:val="0"/>
                <w:numId w:val="56"/>
              </w:numPr>
              <w:tabs>
                <w:tab w:val="left" w:pos="0"/>
              </w:tabs>
              <w:autoSpaceDE w:val="0"/>
              <w:autoSpaceDN w:val="0"/>
              <w:adjustRightInd w:val="0"/>
              <w:spacing w:before="60" w:after="60"/>
              <w:ind w:left="331"/>
              <w:rPr>
                <w:rFonts w:ascii="Arial" w:hAnsi="Arial" w:cs="Arial"/>
                <w:sz w:val="22"/>
                <w:szCs w:val="22"/>
              </w:rPr>
            </w:pPr>
            <w:r w:rsidRPr="00D55B2B">
              <w:rPr>
                <w:rFonts w:ascii="Arial" w:hAnsi="Arial" w:cs="Arial"/>
                <w:sz w:val="22"/>
                <w:szCs w:val="22"/>
              </w:rPr>
              <w:t xml:space="preserve">puede comprobarse que estaba en posesión de esa Parte en el momento que fue divulgada y no fue obtenida previamente directa o indirectamente de la otra Parte; o  </w:t>
            </w:r>
          </w:p>
          <w:p w14:paraId="7E00162C" w14:textId="77777777" w:rsidR="007C624D" w:rsidRPr="00D55B2B" w:rsidRDefault="007C624D" w:rsidP="001336F8">
            <w:pPr>
              <w:pStyle w:val="Prrafodelista"/>
              <w:numPr>
                <w:ilvl w:val="0"/>
                <w:numId w:val="56"/>
              </w:numPr>
              <w:tabs>
                <w:tab w:val="left" w:pos="0"/>
              </w:tabs>
              <w:autoSpaceDE w:val="0"/>
              <w:autoSpaceDN w:val="0"/>
              <w:adjustRightInd w:val="0"/>
              <w:spacing w:before="60" w:after="60"/>
              <w:ind w:left="331"/>
              <w:rPr>
                <w:rFonts w:ascii="Arial" w:hAnsi="Arial" w:cs="Arial"/>
                <w:sz w:val="22"/>
                <w:szCs w:val="22"/>
                <w:lang w:val="es-ES"/>
              </w:rPr>
            </w:pPr>
            <w:r w:rsidRPr="59116A6E">
              <w:rPr>
                <w:rFonts w:ascii="Arial" w:hAnsi="Arial" w:cs="Arial"/>
                <w:sz w:val="22"/>
                <w:szCs w:val="22"/>
                <w:lang w:val="es-ES"/>
              </w:rPr>
              <w:t>de otra manera fue legalmente puesta a la disponibilidad de esa Parte por una tercera parte que no tenía obligación de confidencialidad.</w:t>
            </w:r>
          </w:p>
        </w:tc>
      </w:tr>
      <w:tr w:rsidR="007C624D" w:rsidRPr="00D55B2B" w14:paraId="3EEE8619" w14:textId="77777777" w:rsidTr="00026B45">
        <w:trPr>
          <w:gridAfter w:val="1"/>
          <w:wAfter w:w="12" w:type="dxa"/>
          <w:trHeight w:val="20"/>
          <w:jc w:val="center"/>
        </w:trPr>
        <w:tc>
          <w:tcPr>
            <w:tcW w:w="704" w:type="dxa"/>
            <w:tcBorders>
              <w:right w:val="nil"/>
            </w:tcBorders>
          </w:tcPr>
          <w:p w14:paraId="42B559BD"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654" w:name="_Toc158652582"/>
            <w:bookmarkStart w:id="2655" w:name="_Toc174550416"/>
            <w:bookmarkStart w:id="2656" w:name="_Toc174550895"/>
            <w:bookmarkStart w:id="2657" w:name="_Toc174551389"/>
            <w:bookmarkStart w:id="2658" w:name="_Toc174635008"/>
            <w:bookmarkStart w:id="2659" w:name="_Toc174742810"/>
            <w:bookmarkStart w:id="2660" w:name="_Toc175244144"/>
            <w:bookmarkEnd w:id="2654"/>
            <w:bookmarkEnd w:id="2655"/>
            <w:bookmarkEnd w:id="2656"/>
            <w:bookmarkEnd w:id="2657"/>
            <w:bookmarkEnd w:id="2658"/>
            <w:bookmarkEnd w:id="2659"/>
            <w:bookmarkEnd w:id="2660"/>
          </w:p>
        </w:tc>
        <w:tc>
          <w:tcPr>
            <w:tcW w:w="8789" w:type="dxa"/>
            <w:tcBorders>
              <w:left w:val="nil"/>
            </w:tcBorders>
          </w:tcPr>
          <w:p w14:paraId="42407C54" w14:textId="77777777" w:rsidR="007C624D" w:rsidRPr="00D55B2B" w:rsidRDefault="007C624D" w:rsidP="007C624D">
            <w:pPr>
              <w:tabs>
                <w:tab w:val="left" w:pos="0"/>
              </w:tabs>
              <w:autoSpaceDE w:val="0"/>
              <w:autoSpaceDN w:val="0"/>
              <w:adjustRightInd w:val="0"/>
              <w:spacing w:before="60" w:after="60"/>
              <w:rPr>
                <w:rFonts w:ascii="Arial" w:hAnsi="Arial" w:cs="Arial"/>
                <w:sz w:val="22"/>
                <w:szCs w:val="22"/>
              </w:rPr>
            </w:pPr>
            <w:r w:rsidRPr="00D55B2B">
              <w:rPr>
                <w:rFonts w:ascii="Arial" w:hAnsi="Arial" w:cs="Arial"/>
                <w:sz w:val="22"/>
                <w:szCs w:val="22"/>
              </w:rPr>
              <w:t xml:space="preserve">Las obligaciones de confidencialidad asumidas por las Partes en virtud de las disposiciones contenidas en la cláusula 9 subsistirán ininterrumpida y permanentemente con toda fuerza y vigor aún después de terminado o vencido el plazo del Contrato, en el país del Contratante o en el extranjero. </w:t>
            </w:r>
          </w:p>
        </w:tc>
      </w:tr>
      <w:tr w:rsidR="007C624D" w:rsidRPr="00D55B2B" w14:paraId="51BE7BBD" w14:textId="77777777" w:rsidTr="00026B45">
        <w:trPr>
          <w:gridAfter w:val="1"/>
          <w:wAfter w:w="12" w:type="dxa"/>
          <w:trHeight w:val="20"/>
          <w:jc w:val="center"/>
        </w:trPr>
        <w:tc>
          <w:tcPr>
            <w:tcW w:w="704" w:type="dxa"/>
            <w:tcBorders>
              <w:right w:val="nil"/>
            </w:tcBorders>
          </w:tcPr>
          <w:p w14:paraId="5F9B2FEB"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661" w:name="_Toc158652583"/>
            <w:bookmarkStart w:id="2662" w:name="_Toc174550417"/>
            <w:bookmarkStart w:id="2663" w:name="_Toc174550896"/>
            <w:bookmarkStart w:id="2664" w:name="_Toc174551390"/>
            <w:bookmarkStart w:id="2665" w:name="_Toc174635009"/>
            <w:bookmarkStart w:id="2666" w:name="_Toc174742811"/>
            <w:bookmarkStart w:id="2667" w:name="_Toc175244145"/>
            <w:bookmarkEnd w:id="2661"/>
            <w:bookmarkEnd w:id="2662"/>
            <w:bookmarkEnd w:id="2663"/>
            <w:bookmarkEnd w:id="2664"/>
            <w:bookmarkEnd w:id="2665"/>
            <w:bookmarkEnd w:id="2666"/>
            <w:bookmarkEnd w:id="2667"/>
          </w:p>
        </w:tc>
        <w:tc>
          <w:tcPr>
            <w:tcW w:w="8789" w:type="dxa"/>
            <w:tcBorders>
              <w:left w:val="nil"/>
            </w:tcBorders>
          </w:tcPr>
          <w:p w14:paraId="5F8A251C" w14:textId="77777777" w:rsidR="007C624D" w:rsidRPr="00D55B2B" w:rsidRDefault="007C624D" w:rsidP="007C624D">
            <w:pPr>
              <w:tabs>
                <w:tab w:val="left" w:pos="0"/>
              </w:tabs>
              <w:autoSpaceDE w:val="0"/>
              <w:autoSpaceDN w:val="0"/>
              <w:adjustRightInd w:val="0"/>
              <w:spacing w:before="60" w:after="60"/>
              <w:rPr>
                <w:rFonts w:ascii="Arial" w:hAnsi="Arial" w:cs="Arial"/>
                <w:sz w:val="22"/>
                <w:szCs w:val="22"/>
              </w:rPr>
            </w:pPr>
            <w:r w:rsidRPr="00D55B2B">
              <w:rPr>
                <w:rFonts w:ascii="Arial" w:hAnsi="Arial" w:cs="Arial"/>
                <w:sz w:val="22"/>
                <w:szCs w:val="22"/>
              </w:rPr>
              <w:t xml:space="preserve">Cualquier uso indebido de la información confidencial a que tuviere acceso el Contratista será considerado una violación a las obligaciones de confidencialidad y, por tanto. se hará acreedor a las penas, sanciones y responsabilidad civil respecto de la reparación del daño material o la indemnización por daños y perjuicios, de conformidad con lo previsto en la ley aplicable. </w:t>
            </w:r>
          </w:p>
        </w:tc>
      </w:tr>
      <w:tr w:rsidR="007C624D" w:rsidRPr="00D55B2B" w14:paraId="283FE317" w14:textId="77777777" w:rsidTr="00026B45">
        <w:trPr>
          <w:trHeight w:val="20"/>
          <w:jc w:val="center"/>
        </w:trPr>
        <w:tc>
          <w:tcPr>
            <w:tcW w:w="9505" w:type="dxa"/>
            <w:gridSpan w:val="3"/>
          </w:tcPr>
          <w:p w14:paraId="139DCFF7" w14:textId="6EB4C0FF" w:rsidR="007C624D" w:rsidRPr="00D55B2B" w:rsidRDefault="007C624D" w:rsidP="00FD7A81">
            <w:pPr>
              <w:pStyle w:val="Clausulasdecontrato"/>
            </w:pPr>
            <w:bookmarkStart w:id="2668" w:name="_Toc47916960"/>
            <w:bookmarkStart w:id="2669" w:name="_Toc74048238"/>
            <w:bookmarkStart w:id="2670" w:name="_Toc74518478"/>
            <w:bookmarkStart w:id="2671" w:name="_Toc74519208"/>
            <w:bookmarkStart w:id="2672" w:name="_Toc74781398"/>
            <w:bookmarkStart w:id="2673" w:name="_Toc158652584"/>
            <w:bookmarkStart w:id="2674" w:name="_Toc174550418"/>
            <w:bookmarkStart w:id="2675" w:name="_Toc174550897"/>
            <w:bookmarkStart w:id="2676" w:name="_Toc174551391"/>
            <w:bookmarkStart w:id="2677" w:name="_Toc174635010"/>
            <w:bookmarkStart w:id="2678" w:name="_Toc174742812"/>
            <w:bookmarkStart w:id="2679" w:name="_Toc175244146"/>
            <w:bookmarkStart w:id="2680" w:name="_Toc175244533"/>
            <w:bookmarkStart w:id="2681" w:name="_Toc204459877"/>
            <w:r w:rsidRPr="00D55B2B">
              <w:t>Conflicto de interés</w:t>
            </w:r>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p>
        </w:tc>
      </w:tr>
      <w:tr w:rsidR="007C624D" w:rsidRPr="00D55B2B" w14:paraId="5AC3735F" w14:textId="77777777" w:rsidTr="00026B45">
        <w:trPr>
          <w:gridAfter w:val="1"/>
          <w:wAfter w:w="12" w:type="dxa"/>
          <w:trHeight w:val="20"/>
          <w:jc w:val="center"/>
        </w:trPr>
        <w:tc>
          <w:tcPr>
            <w:tcW w:w="704" w:type="dxa"/>
            <w:tcBorders>
              <w:right w:val="nil"/>
            </w:tcBorders>
          </w:tcPr>
          <w:p w14:paraId="35F7B136"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682" w:name="_Toc158652585"/>
            <w:bookmarkStart w:id="2683" w:name="_Toc174550419"/>
            <w:bookmarkStart w:id="2684" w:name="_Toc174550898"/>
            <w:bookmarkStart w:id="2685" w:name="_Toc174551392"/>
            <w:bookmarkStart w:id="2686" w:name="_Toc174635011"/>
            <w:bookmarkStart w:id="2687" w:name="_Toc174742813"/>
            <w:bookmarkStart w:id="2688" w:name="_Toc175244147"/>
            <w:bookmarkEnd w:id="2682"/>
            <w:bookmarkEnd w:id="2683"/>
            <w:bookmarkEnd w:id="2684"/>
            <w:bookmarkEnd w:id="2685"/>
            <w:bookmarkEnd w:id="2686"/>
            <w:bookmarkEnd w:id="2687"/>
            <w:bookmarkEnd w:id="2688"/>
          </w:p>
        </w:tc>
        <w:tc>
          <w:tcPr>
            <w:tcW w:w="8789" w:type="dxa"/>
            <w:tcBorders>
              <w:left w:val="nil"/>
            </w:tcBorders>
          </w:tcPr>
          <w:p w14:paraId="7A5645DF" w14:textId="77777777" w:rsidR="007C624D" w:rsidRPr="00D55B2B" w:rsidRDefault="007C624D" w:rsidP="007C624D">
            <w:pPr>
              <w:tabs>
                <w:tab w:val="left" w:pos="0"/>
              </w:tabs>
              <w:autoSpaceDE w:val="0"/>
              <w:autoSpaceDN w:val="0"/>
              <w:adjustRightInd w:val="0"/>
              <w:spacing w:before="60" w:after="60"/>
              <w:rPr>
                <w:rFonts w:ascii="Arial" w:hAnsi="Arial" w:cs="Arial"/>
                <w:sz w:val="22"/>
                <w:szCs w:val="22"/>
                <w:lang w:val="es-ES"/>
              </w:rPr>
            </w:pPr>
            <w:r w:rsidRPr="59116A6E">
              <w:rPr>
                <w:rFonts w:ascii="Arial" w:hAnsi="Arial" w:cs="Arial"/>
                <w:sz w:val="22"/>
                <w:szCs w:val="22"/>
                <w:lang w:val="es-ES"/>
              </w:rPr>
              <w:t xml:space="preserve">El Contratista adoptará todas las medidas necesarias para evitar cualquier situación de conflicto de intereses y comunicará estas obligaciones a sus subcontratistas, a su personal y a toda persona autorizada para representarle o tomar decisiones a su nombre.  </w:t>
            </w:r>
          </w:p>
        </w:tc>
      </w:tr>
      <w:tr w:rsidR="007C624D" w:rsidRPr="00D55B2B" w14:paraId="473F8A4C" w14:textId="77777777" w:rsidTr="00026B45">
        <w:trPr>
          <w:gridAfter w:val="1"/>
          <w:wAfter w:w="12" w:type="dxa"/>
          <w:trHeight w:val="20"/>
          <w:jc w:val="center"/>
        </w:trPr>
        <w:tc>
          <w:tcPr>
            <w:tcW w:w="704" w:type="dxa"/>
            <w:tcBorders>
              <w:right w:val="nil"/>
            </w:tcBorders>
          </w:tcPr>
          <w:p w14:paraId="172DEAFE"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689" w:name="_Toc158652586"/>
            <w:bookmarkStart w:id="2690" w:name="_Toc174550420"/>
            <w:bookmarkStart w:id="2691" w:name="_Toc174550899"/>
            <w:bookmarkStart w:id="2692" w:name="_Toc174551393"/>
            <w:bookmarkStart w:id="2693" w:name="_Toc174635012"/>
            <w:bookmarkStart w:id="2694" w:name="_Toc174742814"/>
            <w:bookmarkStart w:id="2695" w:name="_Toc175244148"/>
            <w:bookmarkEnd w:id="2689"/>
            <w:bookmarkEnd w:id="2690"/>
            <w:bookmarkEnd w:id="2691"/>
            <w:bookmarkEnd w:id="2692"/>
            <w:bookmarkEnd w:id="2693"/>
            <w:bookmarkEnd w:id="2694"/>
            <w:bookmarkEnd w:id="2695"/>
          </w:p>
        </w:tc>
        <w:tc>
          <w:tcPr>
            <w:tcW w:w="8789" w:type="dxa"/>
            <w:tcBorders>
              <w:left w:val="nil"/>
            </w:tcBorders>
          </w:tcPr>
          <w:p w14:paraId="579CBFD4"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Durante la vigencia del Contrato, ni el Contratista, incluyendo a todo su personal, ni sus subcontratistas podrán:</w:t>
            </w:r>
          </w:p>
          <w:p w14:paraId="337812A4" w14:textId="77777777" w:rsidR="007C624D" w:rsidRPr="00D55B2B" w:rsidRDefault="007C624D" w:rsidP="001336F8">
            <w:pPr>
              <w:pStyle w:val="Prrafodelista"/>
              <w:numPr>
                <w:ilvl w:val="0"/>
                <w:numId w:val="90"/>
              </w:numPr>
              <w:spacing w:before="60" w:after="60"/>
              <w:ind w:left="430" w:hanging="360"/>
              <w:rPr>
                <w:rFonts w:ascii="Arial" w:hAnsi="Arial" w:cs="Arial"/>
                <w:sz w:val="22"/>
                <w:szCs w:val="22"/>
              </w:rPr>
            </w:pPr>
            <w:r w:rsidRPr="00D55B2B">
              <w:rPr>
                <w:rFonts w:ascii="Arial" w:hAnsi="Arial" w:cs="Arial"/>
                <w:sz w:val="22"/>
                <w:szCs w:val="22"/>
              </w:rPr>
              <w:t xml:space="preserve">Participar directa o indirectamente en actividades comerciales o profesionales en el País del Contratante que sean incompatibles con sus obligaciones en virtud del Contrato, </w:t>
            </w:r>
          </w:p>
          <w:p w14:paraId="206FE344" w14:textId="77777777" w:rsidR="007C624D" w:rsidRPr="00D55B2B" w:rsidRDefault="007C624D" w:rsidP="001336F8">
            <w:pPr>
              <w:pStyle w:val="Prrafodelista"/>
              <w:numPr>
                <w:ilvl w:val="0"/>
                <w:numId w:val="90"/>
              </w:numPr>
              <w:spacing w:before="60" w:after="60"/>
              <w:ind w:left="430" w:hanging="360"/>
              <w:rPr>
                <w:rFonts w:ascii="Arial" w:hAnsi="Arial" w:cs="Arial"/>
                <w:sz w:val="22"/>
                <w:szCs w:val="22"/>
              </w:rPr>
            </w:pPr>
            <w:r w:rsidRPr="00D55B2B">
              <w:rPr>
                <w:rFonts w:ascii="Arial" w:hAnsi="Arial" w:cs="Arial"/>
                <w:sz w:val="22"/>
                <w:szCs w:val="22"/>
              </w:rPr>
              <w:t>Contratar a empleados públicos en actividad o en cualquier tipo de licencia para que realicen actividades en virtud de este Contrato,</w:t>
            </w:r>
          </w:p>
          <w:p w14:paraId="7F6E5854" w14:textId="77777777" w:rsidR="007C624D" w:rsidRPr="00D55B2B" w:rsidRDefault="007C624D" w:rsidP="001336F8">
            <w:pPr>
              <w:pStyle w:val="Prrafodelista"/>
              <w:numPr>
                <w:ilvl w:val="0"/>
                <w:numId w:val="90"/>
              </w:numPr>
              <w:spacing w:before="60" w:after="60"/>
              <w:ind w:left="430" w:hanging="360"/>
              <w:rPr>
                <w:rFonts w:ascii="Arial" w:hAnsi="Arial" w:cs="Arial"/>
                <w:sz w:val="22"/>
                <w:szCs w:val="22"/>
              </w:rPr>
            </w:pPr>
            <w:r w:rsidRPr="00D55B2B">
              <w:rPr>
                <w:rFonts w:ascii="Arial" w:hAnsi="Arial" w:cs="Arial"/>
                <w:sz w:val="22"/>
                <w:szCs w:val="22"/>
              </w:rPr>
              <w:t xml:space="preserve">Cualquier otra actividad adicional que </w:t>
            </w:r>
            <w:r w:rsidRPr="00D55B2B">
              <w:rPr>
                <w:rFonts w:ascii="Arial" w:hAnsi="Arial" w:cs="Arial"/>
                <w:bCs/>
                <w:sz w:val="22"/>
                <w:szCs w:val="22"/>
              </w:rPr>
              <w:t>se especifique en las</w:t>
            </w:r>
            <w:r w:rsidRPr="00D55B2B">
              <w:rPr>
                <w:rFonts w:ascii="Arial" w:hAnsi="Arial" w:cs="Arial"/>
                <w:b/>
                <w:bCs/>
                <w:sz w:val="22"/>
                <w:szCs w:val="22"/>
              </w:rPr>
              <w:t xml:space="preserve"> CPC</w:t>
            </w:r>
            <w:r w:rsidRPr="00D55B2B">
              <w:rPr>
                <w:rFonts w:ascii="Arial" w:hAnsi="Arial" w:cs="Arial"/>
                <w:sz w:val="22"/>
                <w:szCs w:val="22"/>
              </w:rPr>
              <w:t>.</w:t>
            </w:r>
          </w:p>
        </w:tc>
      </w:tr>
      <w:tr w:rsidR="000C2A6B" w:rsidRPr="00D55B2B" w14:paraId="727DACDA" w14:textId="77777777" w:rsidTr="00026B45">
        <w:trPr>
          <w:gridAfter w:val="1"/>
          <w:wAfter w:w="12" w:type="dxa"/>
          <w:trHeight w:val="20"/>
          <w:jc w:val="center"/>
        </w:trPr>
        <w:tc>
          <w:tcPr>
            <w:tcW w:w="704" w:type="dxa"/>
            <w:tcBorders>
              <w:right w:val="nil"/>
            </w:tcBorders>
          </w:tcPr>
          <w:p w14:paraId="53BE2753" w14:textId="77777777" w:rsidR="000C2A6B" w:rsidRPr="00D55B2B" w:rsidRDefault="000C2A6B" w:rsidP="001336F8">
            <w:pPr>
              <w:pStyle w:val="Ttulo2"/>
              <w:keepNext w:val="0"/>
              <w:numPr>
                <w:ilvl w:val="1"/>
                <w:numId w:val="50"/>
              </w:numPr>
              <w:tabs>
                <w:tab w:val="left" w:pos="330"/>
              </w:tabs>
              <w:spacing w:before="60" w:after="60"/>
              <w:ind w:left="431" w:hanging="431"/>
              <w:jc w:val="left"/>
              <w:rPr>
                <w:rFonts w:cs="Arial"/>
                <w:sz w:val="22"/>
                <w:szCs w:val="22"/>
              </w:rPr>
            </w:pPr>
            <w:bookmarkStart w:id="2696" w:name="_Toc158652587"/>
            <w:bookmarkStart w:id="2697" w:name="_Toc174550421"/>
            <w:bookmarkStart w:id="2698" w:name="_Toc174550900"/>
            <w:bookmarkStart w:id="2699" w:name="_Toc174551394"/>
            <w:bookmarkStart w:id="2700" w:name="_Toc174635013"/>
            <w:bookmarkStart w:id="2701" w:name="_Toc174742815"/>
            <w:bookmarkStart w:id="2702" w:name="_Toc175244149"/>
            <w:bookmarkEnd w:id="2696"/>
            <w:bookmarkEnd w:id="2697"/>
            <w:bookmarkEnd w:id="2698"/>
            <w:bookmarkEnd w:id="2699"/>
            <w:bookmarkEnd w:id="2700"/>
            <w:bookmarkEnd w:id="2701"/>
            <w:bookmarkEnd w:id="2702"/>
          </w:p>
        </w:tc>
        <w:tc>
          <w:tcPr>
            <w:tcW w:w="8789" w:type="dxa"/>
            <w:tcBorders>
              <w:left w:val="nil"/>
            </w:tcBorders>
          </w:tcPr>
          <w:p w14:paraId="40F78387" w14:textId="77777777" w:rsidR="000C2A6B" w:rsidRPr="00D55B2B" w:rsidRDefault="000C2A6B" w:rsidP="007C624D">
            <w:pPr>
              <w:spacing w:before="60" w:after="60"/>
              <w:rPr>
                <w:rFonts w:ascii="Arial" w:hAnsi="Arial" w:cs="Arial"/>
                <w:sz w:val="22"/>
                <w:szCs w:val="22"/>
              </w:rPr>
            </w:pPr>
            <w:r w:rsidRPr="00D55B2B">
              <w:rPr>
                <w:rFonts w:ascii="Arial" w:hAnsi="Arial" w:cs="Arial"/>
                <w:sz w:val="22"/>
                <w:szCs w:val="22"/>
              </w:rPr>
              <w:t xml:space="preserve">De ser aplicable, al concluir el Contrato ni el Contratista ni sus subcontratistas podrán realizar las actividades que se </w:t>
            </w:r>
            <w:r w:rsidRPr="00D55B2B">
              <w:rPr>
                <w:rFonts w:ascii="Arial" w:hAnsi="Arial" w:cs="Arial"/>
                <w:bCs/>
                <w:sz w:val="22"/>
                <w:szCs w:val="22"/>
              </w:rPr>
              <w:t>especifican en las</w:t>
            </w:r>
            <w:r w:rsidRPr="00D55B2B">
              <w:rPr>
                <w:rFonts w:ascii="Arial" w:hAnsi="Arial" w:cs="Arial"/>
                <w:b/>
                <w:bCs/>
                <w:sz w:val="22"/>
                <w:szCs w:val="22"/>
              </w:rPr>
              <w:t xml:space="preserve"> CPC.</w:t>
            </w:r>
          </w:p>
        </w:tc>
      </w:tr>
      <w:tr w:rsidR="007C624D" w:rsidRPr="00D55B2B" w14:paraId="3365CF82" w14:textId="77777777" w:rsidTr="00026B45">
        <w:trPr>
          <w:trHeight w:val="20"/>
          <w:jc w:val="center"/>
        </w:trPr>
        <w:tc>
          <w:tcPr>
            <w:tcW w:w="9505" w:type="dxa"/>
            <w:gridSpan w:val="3"/>
          </w:tcPr>
          <w:p w14:paraId="660D9DA6" w14:textId="77777777" w:rsidR="007C624D" w:rsidRPr="00D55B2B" w:rsidRDefault="007C624D" w:rsidP="00FD7A81">
            <w:pPr>
              <w:pStyle w:val="Clausulasdecontrato"/>
            </w:pPr>
            <w:bookmarkStart w:id="2703" w:name="_Toc20319591"/>
            <w:bookmarkStart w:id="2704" w:name="_Toc47916961"/>
            <w:bookmarkStart w:id="2705" w:name="_Toc74048239"/>
            <w:bookmarkStart w:id="2706" w:name="_Toc74518479"/>
            <w:bookmarkStart w:id="2707" w:name="_Toc74519209"/>
            <w:bookmarkStart w:id="2708" w:name="_Toc74781399"/>
            <w:bookmarkStart w:id="2709" w:name="_Toc158652588"/>
            <w:bookmarkStart w:id="2710" w:name="_Toc174550422"/>
            <w:bookmarkStart w:id="2711" w:name="_Toc174550901"/>
            <w:bookmarkStart w:id="2712" w:name="_Toc174551395"/>
            <w:bookmarkStart w:id="2713" w:name="_Toc174635014"/>
            <w:bookmarkStart w:id="2714" w:name="_Toc174742816"/>
            <w:bookmarkStart w:id="2715" w:name="_Toc175244150"/>
            <w:bookmarkStart w:id="2716" w:name="_Toc175244534"/>
            <w:bookmarkStart w:id="2717" w:name="_Toc204459878"/>
            <w:bookmarkStart w:id="2718" w:name="_Toc16188483"/>
            <w:bookmarkStart w:id="2719" w:name="_Toc16188481"/>
            <w:r w:rsidRPr="00D55B2B">
              <w:t>Representantes autorizados</w:t>
            </w:r>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r w:rsidRPr="00D55B2B">
              <w:t xml:space="preserve"> </w:t>
            </w:r>
          </w:p>
        </w:tc>
      </w:tr>
      <w:tr w:rsidR="007C624D" w:rsidRPr="00D55B2B" w14:paraId="3CB752CA" w14:textId="77777777" w:rsidTr="00026B45">
        <w:trPr>
          <w:gridAfter w:val="1"/>
          <w:wAfter w:w="12" w:type="dxa"/>
          <w:trHeight w:val="20"/>
          <w:jc w:val="center"/>
        </w:trPr>
        <w:tc>
          <w:tcPr>
            <w:tcW w:w="704" w:type="dxa"/>
            <w:tcBorders>
              <w:right w:val="nil"/>
            </w:tcBorders>
          </w:tcPr>
          <w:p w14:paraId="63D67EC6"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720" w:name="_Toc158652589"/>
            <w:bookmarkStart w:id="2721" w:name="_Toc174550423"/>
            <w:bookmarkStart w:id="2722" w:name="_Toc174550902"/>
            <w:bookmarkStart w:id="2723" w:name="_Toc174551396"/>
            <w:bookmarkStart w:id="2724" w:name="_Toc174635015"/>
            <w:bookmarkStart w:id="2725" w:name="_Toc174742817"/>
            <w:bookmarkStart w:id="2726" w:name="_Toc175244151"/>
            <w:bookmarkEnd w:id="2720"/>
            <w:bookmarkEnd w:id="2721"/>
            <w:bookmarkEnd w:id="2722"/>
            <w:bookmarkEnd w:id="2723"/>
            <w:bookmarkEnd w:id="2724"/>
            <w:bookmarkEnd w:id="2725"/>
            <w:bookmarkEnd w:id="2726"/>
          </w:p>
        </w:tc>
        <w:tc>
          <w:tcPr>
            <w:tcW w:w="8789" w:type="dxa"/>
            <w:tcBorders>
              <w:left w:val="nil"/>
            </w:tcBorders>
          </w:tcPr>
          <w:p w14:paraId="36CA55E3" w14:textId="77777777"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El representante autorizado del Contratante para la administración del Contrato es el Gerente de Obras, definido en la subcláusula 1.1 t) de las CPC.</w:t>
            </w:r>
          </w:p>
          <w:p w14:paraId="0B4DA4C8" w14:textId="77777777"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El representante autorizado del Contratista en el Sitio de las Obras es el Superintendente de Construcción, nombrado en la subcláusula 1.1 qq) de las CPC.</w:t>
            </w:r>
          </w:p>
        </w:tc>
      </w:tr>
      <w:tr w:rsidR="007C624D" w:rsidRPr="00D55B2B" w14:paraId="591C0EC0" w14:textId="77777777" w:rsidTr="00026B45">
        <w:trPr>
          <w:gridAfter w:val="1"/>
          <w:wAfter w:w="12" w:type="dxa"/>
          <w:trHeight w:val="20"/>
          <w:jc w:val="center"/>
        </w:trPr>
        <w:tc>
          <w:tcPr>
            <w:tcW w:w="704" w:type="dxa"/>
            <w:tcBorders>
              <w:right w:val="nil"/>
            </w:tcBorders>
          </w:tcPr>
          <w:p w14:paraId="5FEFE9D2"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727" w:name="_Toc158652590"/>
            <w:bookmarkStart w:id="2728" w:name="_Toc174550424"/>
            <w:bookmarkStart w:id="2729" w:name="_Toc174550903"/>
            <w:bookmarkStart w:id="2730" w:name="_Toc174551397"/>
            <w:bookmarkStart w:id="2731" w:name="_Toc174635016"/>
            <w:bookmarkStart w:id="2732" w:name="_Toc174742818"/>
            <w:bookmarkStart w:id="2733" w:name="_Toc175244152"/>
            <w:bookmarkEnd w:id="2727"/>
            <w:bookmarkEnd w:id="2728"/>
            <w:bookmarkEnd w:id="2729"/>
            <w:bookmarkEnd w:id="2730"/>
            <w:bookmarkEnd w:id="2731"/>
            <w:bookmarkEnd w:id="2732"/>
            <w:bookmarkEnd w:id="2733"/>
          </w:p>
        </w:tc>
        <w:tc>
          <w:tcPr>
            <w:tcW w:w="8789" w:type="dxa"/>
            <w:tcBorders>
              <w:left w:val="nil"/>
            </w:tcBorders>
          </w:tcPr>
          <w:p w14:paraId="11EA0059"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Salvo cuando se especifique otra cosa, las personas designadas como representantes autorizados podrán adoptar cualquier medida que el Contratante o el Contratista deba o pueda adoptar en virtud de este Contrato, y podrán firmar en nombre de éstos cualquier documento que conforme a este Contrato deba o pueda firmarse.</w:t>
            </w:r>
          </w:p>
        </w:tc>
      </w:tr>
      <w:tr w:rsidR="007C624D" w:rsidRPr="00D55B2B" w14:paraId="4AAE602F" w14:textId="77777777" w:rsidTr="00026B45">
        <w:trPr>
          <w:trHeight w:val="20"/>
          <w:jc w:val="center"/>
        </w:trPr>
        <w:tc>
          <w:tcPr>
            <w:tcW w:w="9505" w:type="dxa"/>
            <w:gridSpan w:val="3"/>
          </w:tcPr>
          <w:p w14:paraId="246ED356" w14:textId="073CCDA1" w:rsidR="007C624D" w:rsidRPr="00D55B2B" w:rsidRDefault="007C624D" w:rsidP="00FD7A81">
            <w:pPr>
              <w:pStyle w:val="Clausulasdecontrato"/>
            </w:pPr>
            <w:bookmarkStart w:id="2734" w:name="_Toc47916962"/>
            <w:bookmarkStart w:id="2735" w:name="_Toc74048240"/>
            <w:bookmarkStart w:id="2736" w:name="_Toc74518480"/>
            <w:bookmarkStart w:id="2737" w:name="_Toc74519210"/>
            <w:bookmarkStart w:id="2738" w:name="_Toc74781400"/>
            <w:bookmarkStart w:id="2739" w:name="_Toc158652591"/>
            <w:bookmarkStart w:id="2740" w:name="_Toc174550425"/>
            <w:bookmarkStart w:id="2741" w:name="_Toc174550904"/>
            <w:bookmarkStart w:id="2742" w:name="_Toc174551398"/>
            <w:bookmarkStart w:id="2743" w:name="_Toc174635017"/>
            <w:bookmarkStart w:id="2744" w:name="_Toc174742819"/>
            <w:bookmarkStart w:id="2745" w:name="_Toc175244153"/>
            <w:bookmarkStart w:id="2746" w:name="_Toc175244535"/>
            <w:bookmarkStart w:id="2747" w:name="_Toc204459879"/>
            <w:bookmarkEnd w:id="2718"/>
            <w:bookmarkEnd w:id="2719"/>
            <w:r w:rsidRPr="00D55B2B">
              <w:t>Decisiones del Gerente de Obras</w:t>
            </w:r>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p>
        </w:tc>
      </w:tr>
      <w:tr w:rsidR="007C624D" w:rsidRPr="00D55B2B" w14:paraId="6F6CB7A7" w14:textId="77777777" w:rsidTr="00026B45">
        <w:trPr>
          <w:gridAfter w:val="1"/>
          <w:wAfter w:w="12" w:type="dxa"/>
          <w:trHeight w:val="20"/>
          <w:jc w:val="center"/>
        </w:trPr>
        <w:tc>
          <w:tcPr>
            <w:tcW w:w="704" w:type="dxa"/>
            <w:tcBorders>
              <w:right w:val="nil"/>
            </w:tcBorders>
          </w:tcPr>
          <w:p w14:paraId="1EACD207"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748" w:name="_Toc158652592"/>
            <w:bookmarkStart w:id="2749" w:name="_Toc174550426"/>
            <w:bookmarkStart w:id="2750" w:name="_Toc174550905"/>
            <w:bookmarkStart w:id="2751" w:name="_Toc174551399"/>
            <w:bookmarkStart w:id="2752" w:name="_Toc174635018"/>
            <w:bookmarkStart w:id="2753" w:name="_Toc174742820"/>
            <w:bookmarkStart w:id="2754" w:name="_Toc175244154"/>
            <w:bookmarkEnd w:id="2748"/>
            <w:bookmarkEnd w:id="2749"/>
            <w:bookmarkEnd w:id="2750"/>
            <w:bookmarkEnd w:id="2751"/>
            <w:bookmarkEnd w:id="2752"/>
            <w:bookmarkEnd w:id="2753"/>
            <w:bookmarkEnd w:id="2754"/>
          </w:p>
        </w:tc>
        <w:tc>
          <w:tcPr>
            <w:tcW w:w="8789" w:type="dxa"/>
            <w:tcBorders>
              <w:left w:val="nil"/>
            </w:tcBorders>
          </w:tcPr>
          <w:p w14:paraId="6702200C"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Salvo cuando se especifique otra cosa, el Gerente de Obras, en representación del Contratante, decidirá sobre cuestiones contractuales que se presenten entre el Contratante y el Contratista.</w:t>
            </w:r>
          </w:p>
          <w:p w14:paraId="57944D77"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El Gerente de Obras interpretará los requisitos establecidos en los documentos del Contrato y juzgará si el Contratista cumple con los mismos. Toda interpretación u orden por parte del Gerente de Obras habrá de ser compatible con la intención de los documentos del Contrato y la hará por escrito o en forma de planos. </w:t>
            </w:r>
          </w:p>
        </w:tc>
      </w:tr>
      <w:tr w:rsidR="007C624D" w:rsidRPr="00D55B2B" w14:paraId="62DDD66A" w14:textId="77777777" w:rsidTr="00026B45">
        <w:trPr>
          <w:trHeight w:val="20"/>
          <w:jc w:val="center"/>
        </w:trPr>
        <w:tc>
          <w:tcPr>
            <w:tcW w:w="9505" w:type="dxa"/>
            <w:gridSpan w:val="3"/>
          </w:tcPr>
          <w:p w14:paraId="38CE7150" w14:textId="58080B44" w:rsidR="007C624D" w:rsidRPr="00D55B2B" w:rsidRDefault="007C624D" w:rsidP="00FD7A81">
            <w:pPr>
              <w:pStyle w:val="Clausulasdecontrato"/>
            </w:pPr>
            <w:bookmarkStart w:id="2755" w:name="_Toc47916963"/>
            <w:bookmarkStart w:id="2756" w:name="_Toc74048241"/>
            <w:bookmarkStart w:id="2757" w:name="_Toc74518481"/>
            <w:bookmarkStart w:id="2758" w:name="_Toc74519211"/>
            <w:bookmarkStart w:id="2759" w:name="_Toc74781401"/>
            <w:bookmarkStart w:id="2760" w:name="_Toc158652593"/>
            <w:bookmarkStart w:id="2761" w:name="_Toc174550427"/>
            <w:bookmarkStart w:id="2762" w:name="_Toc174550906"/>
            <w:bookmarkStart w:id="2763" w:name="_Toc174551400"/>
            <w:bookmarkStart w:id="2764" w:name="_Toc174635019"/>
            <w:bookmarkStart w:id="2765" w:name="_Toc174742821"/>
            <w:bookmarkStart w:id="2766" w:name="_Toc175244155"/>
            <w:bookmarkStart w:id="2767" w:name="_Toc175244536"/>
            <w:bookmarkStart w:id="2768" w:name="_Toc204459880"/>
            <w:r w:rsidRPr="00D55B2B">
              <w:t>Delegación de funciones del Gerente de Obras</w:t>
            </w:r>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p>
        </w:tc>
      </w:tr>
      <w:tr w:rsidR="007C624D" w:rsidRPr="00D55B2B" w14:paraId="784BC2B0" w14:textId="77777777" w:rsidTr="00026B45">
        <w:trPr>
          <w:gridAfter w:val="1"/>
          <w:wAfter w:w="12" w:type="dxa"/>
          <w:trHeight w:val="20"/>
          <w:jc w:val="center"/>
        </w:trPr>
        <w:tc>
          <w:tcPr>
            <w:tcW w:w="704" w:type="dxa"/>
            <w:tcBorders>
              <w:right w:val="nil"/>
            </w:tcBorders>
          </w:tcPr>
          <w:p w14:paraId="73777DDE"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769" w:name="_Toc158652594"/>
            <w:bookmarkStart w:id="2770" w:name="_Toc174550428"/>
            <w:bookmarkStart w:id="2771" w:name="_Toc174550907"/>
            <w:bookmarkStart w:id="2772" w:name="_Toc174551401"/>
            <w:bookmarkStart w:id="2773" w:name="_Toc174635020"/>
            <w:bookmarkStart w:id="2774" w:name="_Toc174742822"/>
            <w:bookmarkStart w:id="2775" w:name="_Toc175244156"/>
            <w:bookmarkEnd w:id="2769"/>
            <w:bookmarkEnd w:id="2770"/>
            <w:bookmarkEnd w:id="2771"/>
            <w:bookmarkEnd w:id="2772"/>
            <w:bookmarkEnd w:id="2773"/>
            <w:bookmarkEnd w:id="2774"/>
            <w:bookmarkEnd w:id="2775"/>
          </w:p>
        </w:tc>
        <w:tc>
          <w:tcPr>
            <w:tcW w:w="8789" w:type="dxa"/>
            <w:tcBorders>
              <w:left w:val="nil"/>
            </w:tcBorders>
          </w:tcPr>
          <w:p w14:paraId="4A2493ED" w14:textId="77777777"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 xml:space="preserve">Salvo cuando </w:t>
            </w:r>
            <w:r w:rsidRPr="03121A63">
              <w:rPr>
                <w:rFonts w:ascii="Arial" w:hAnsi="Arial" w:cs="Arial"/>
                <w:b/>
                <w:bCs/>
                <w:sz w:val="22"/>
                <w:szCs w:val="22"/>
                <w:lang w:val="es-ES"/>
              </w:rPr>
              <w:t>se especifique otra cosa en las CPC</w:t>
            </w:r>
            <w:r w:rsidRPr="03121A63">
              <w:rPr>
                <w:rFonts w:ascii="Arial" w:hAnsi="Arial" w:cs="Arial"/>
                <w:sz w:val="22"/>
                <w:szCs w:val="22"/>
                <w:lang w:val="es-ES"/>
              </w:rPr>
              <w:t>, el Gerente de Obras, después de notificar al Contratista, podrá delegar en otras personas cualquiera de sus deberes y responsabilidades o, asimismo, después de notificar al Contratista podrá cancelar cualquier delegación de funciones.</w:t>
            </w:r>
          </w:p>
        </w:tc>
      </w:tr>
      <w:tr w:rsidR="007C624D" w:rsidRPr="00D55B2B" w14:paraId="6C86F497" w14:textId="77777777" w:rsidTr="00026B45">
        <w:trPr>
          <w:trHeight w:val="20"/>
          <w:jc w:val="center"/>
        </w:trPr>
        <w:tc>
          <w:tcPr>
            <w:tcW w:w="9505" w:type="dxa"/>
            <w:gridSpan w:val="3"/>
          </w:tcPr>
          <w:p w14:paraId="0D78C0BE" w14:textId="555AAFDE" w:rsidR="007C624D" w:rsidRPr="00D55B2B" w:rsidRDefault="007C624D" w:rsidP="00FD7A81">
            <w:pPr>
              <w:pStyle w:val="Clausulasdecontrato"/>
            </w:pPr>
            <w:bookmarkStart w:id="2776" w:name="_Toc47916964"/>
            <w:bookmarkStart w:id="2777" w:name="_Toc74048242"/>
            <w:bookmarkStart w:id="2778" w:name="_Toc74518482"/>
            <w:bookmarkStart w:id="2779" w:name="_Toc74519212"/>
            <w:bookmarkStart w:id="2780" w:name="_Toc74781402"/>
            <w:bookmarkStart w:id="2781" w:name="_Toc158652595"/>
            <w:bookmarkStart w:id="2782" w:name="_Toc174550429"/>
            <w:bookmarkStart w:id="2783" w:name="_Toc174550908"/>
            <w:bookmarkStart w:id="2784" w:name="_Toc174551402"/>
            <w:bookmarkStart w:id="2785" w:name="_Toc174635021"/>
            <w:bookmarkStart w:id="2786" w:name="_Toc174742823"/>
            <w:bookmarkStart w:id="2787" w:name="_Toc175244157"/>
            <w:bookmarkStart w:id="2788" w:name="_Toc175244537"/>
            <w:bookmarkStart w:id="2789" w:name="_Toc204459881"/>
            <w:r w:rsidRPr="00D55B2B">
              <w:t>Superintendente de construcción</w:t>
            </w:r>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p>
        </w:tc>
      </w:tr>
      <w:tr w:rsidR="007C624D" w:rsidRPr="00D55B2B" w14:paraId="7C0A92D4" w14:textId="77777777" w:rsidTr="00026B45">
        <w:trPr>
          <w:gridAfter w:val="1"/>
          <w:wAfter w:w="12" w:type="dxa"/>
          <w:trHeight w:val="20"/>
          <w:jc w:val="center"/>
        </w:trPr>
        <w:tc>
          <w:tcPr>
            <w:tcW w:w="704" w:type="dxa"/>
            <w:tcBorders>
              <w:right w:val="nil"/>
            </w:tcBorders>
          </w:tcPr>
          <w:p w14:paraId="10622E35"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790" w:name="_Toc158652596"/>
            <w:bookmarkStart w:id="2791" w:name="_Toc174550430"/>
            <w:bookmarkStart w:id="2792" w:name="_Toc174550909"/>
            <w:bookmarkStart w:id="2793" w:name="_Toc174551403"/>
            <w:bookmarkStart w:id="2794" w:name="_Toc174635022"/>
            <w:bookmarkStart w:id="2795" w:name="_Toc174742824"/>
            <w:bookmarkStart w:id="2796" w:name="_Toc175244158"/>
            <w:bookmarkEnd w:id="2790"/>
            <w:bookmarkEnd w:id="2791"/>
            <w:bookmarkEnd w:id="2792"/>
            <w:bookmarkEnd w:id="2793"/>
            <w:bookmarkEnd w:id="2794"/>
            <w:bookmarkEnd w:id="2795"/>
            <w:bookmarkEnd w:id="2796"/>
          </w:p>
        </w:tc>
        <w:tc>
          <w:tcPr>
            <w:tcW w:w="8789" w:type="dxa"/>
            <w:tcBorders>
              <w:left w:val="nil"/>
            </w:tcBorders>
          </w:tcPr>
          <w:p w14:paraId="219369B8" w14:textId="77777777"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Sin perjuicio de otro personal técnico clave que haya sido requerido como parte de la oferta del Contratista y a fin de supervisar el adecuado cumplimiento de sus obligaciones en el Sitio de las Obras, el Contratista establecerá, anticipadamente al inicio de los trabajos, un representante permanente que actuará como su Superintendente de construcción y cuyo nombre se indica en la subcláusula 1.1 de las CPC. El Superintendente de construcción deberá tener poder amplio y suficiente para actuar en nombre y representación del Contratista en el Sitio de las Obras y para recibir las notificaciones del Contratante a través del Gerente de Obras.</w:t>
            </w:r>
          </w:p>
          <w:p w14:paraId="2F4B6FBE"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El Superintendente de Construcción del Contratista dedicará tiempo laboral completo a todas las actividades y acciones relacionadas con la ejecución de las Obras.</w:t>
            </w:r>
          </w:p>
        </w:tc>
      </w:tr>
      <w:tr w:rsidR="007C624D" w:rsidRPr="00D55B2B" w14:paraId="7C4BF365" w14:textId="77777777" w:rsidTr="00026B45">
        <w:trPr>
          <w:gridAfter w:val="1"/>
          <w:wAfter w:w="12" w:type="dxa"/>
          <w:trHeight w:val="20"/>
          <w:jc w:val="center"/>
        </w:trPr>
        <w:tc>
          <w:tcPr>
            <w:tcW w:w="704" w:type="dxa"/>
            <w:tcBorders>
              <w:right w:val="nil"/>
            </w:tcBorders>
          </w:tcPr>
          <w:p w14:paraId="3CAFC1CE"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797" w:name="_Toc158652597"/>
            <w:bookmarkStart w:id="2798" w:name="_Toc174550431"/>
            <w:bookmarkStart w:id="2799" w:name="_Toc174550910"/>
            <w:bookmarkStart w:id="2800" w:name="_Toc174551404"/>
            <w:bookmarkStart w:id="2801" w:name="_Toc174635023"/>
            <w:bookmarkStart w:id="2802" w:name="_Toc174742825"/>
            <w:bookmarkStart w:id="2803" w:name="_Toc175244159"/>
            <w:bookmarkStart w:id="2804" w:name="_Hlk20502356"/>
            <w:bookmarkEnd w:id="2797"/>
            <w:bookmarkEnd w:id="2798"/>
            <w:bookmarkEnd w:id="2799"/>
            <w:bookmarkEnd w:id="2800"/>
            <w:bookmarkEnd w:id="2801"/>
            <w:bookmarkEnd w:id="2802"/>
            <w:bookmarkEnd w:id="2803"/>
          </w:p>
        </w:tc>
        <w:tc>
          <w:tcPr>
            <w:tcW w:w="8789" w:type="dxa"/>
            <w:tcBorders>
              <w:left w:val="nil"/>
            </w:tcBorders>
          </w:tcPr>
          <w:p w14:paraId="3DAAE02A"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 xml:space="preserve">Salvo que el Superintendente de construcción deje de ser empleado del </w:t>
            </w:r>
            <w:r w:rsidRPr="00D55B2B">
              <w:rPr>
                <w:rFonts w:ascii="Arial" w:hAnsi="Arial" w:cs="Arial"/>
                <w:sz w:val="22"/>
                <w:szCs w:val="22"/>
              </w:rPr>
              <w:t>Contratista</w:t>
            </w:r>
            <w:r w:rsidRPr="00D55B2B">
              <w:rPr>
                <w:rFonts w:ascii="Arial" w:hAnsi="Arial" w:cs="Arial"/>
                <w:spacing w:val="-3"/>
                <w:sz w:val="22"/>
                <w:szCs w:val="22"/>
              </w:rPr>
              <w:t xml:space="preserve">, este no podrá reemplazarlo sin el consentimiento previo y por escrito del Contratante, el cual no podrá ser negado injustificadamente. </w:t>
            </w:r>
          </w:p>
          <w:p w14:paraId="5F668D6A" w14:textId="769D8F35"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 xml:space="preserve">En el caso de </w:t>
            </w:r>
            <w:r w:rsidR="00844DBE" w:rsidRPr="00D55B2B">
              <w:rPr>
                <w:rFonts w:ascii="Arial" w:hAnsi="Arial" w:cs="Arial"/>
                <w:spacing w:val="-3"/>
                <w:sz w:val="22"/>
                <w:szCs w:val="22"/>
              </w:rPr>
              <w:t>que,</w:t>
            </w:r>
            <w:r w:rsidRPr="00D55B2B">
              <w:rPr>
                <w:rFonts w:ascii="Arial" w:hAnsi="Arial" w:cs="Arial"/>
                <w:spacing w:val="-3"/>
                <w:sz w:val="22"/>
                <w:szCs w:val="22"/>
              </w:rPr>
              <w:t xml:space="preserve"> en cualquier momento durante la ejecución de las Obras, a juicio del Contratante, el Superintendente de Construcción no desempeñe sus funciones a </w:t>
            </w:r>
            <w:r w:rsidRPr="00D55B2B">
              <w:rPr>
                <w:rFonts w:ascii="Arial" w:hAnsi="Arial" w:cs="Arial"/>
                <w:sz w:val="22"/>
                <w:szCs w:val="22"/>
              </w:rPr>
              <w:t>satisfacción</w:t>
            </w:r>
            <w:r w:rsidRPr="00D55B2B">
              <w:rPr>
                <w:rFonts w:ascii="Arial" w:hAnsi="Arial" w:cs="Arial"/>
                <w:spacing w:val="-3"/>
                <w:sz w:val="22"/>
                <w:szCs w:val="22"/>
              </w:rPr>
              <w:t xml:space="preserve"> del Contratante o si el Contratante tiene cualesquiera otras razones justificadas, podrá solicitar la sustitución del Superintendente de construcción. En dicho caso, el Contratista deberá nombrar por escrito al nuevo Superintendente de Construcción, con </w:t>
            </w:r>
            <w:r w:rsidRPr="00D55B2B">
              <w:rPr>
                <w:rFonts w:ascii="Arial" w:hAnsi="Arial" w:cs="Arial"/>
                <w:sz w:val="22"/>
                <w:szCs w:val="22"/>
                <w:lang w:val="es-HN"/>
              </w:rPr>
              <w:t>calificaciones</w:t>
            </w:r>
            <w:r w:rsidRPr="00D55B2B">
              <w:rPr>
                <w:rFonts w:ascii="Arial" w:hAnsi="Arial" w:cs="Arial"/>
                <w:sz w:val="22"/>
                <w:szCs w:val="22"/>
              </w:rPr>
              <w:t xml:space="preserve"> sustancialmente equivalentes o superiores al reemplazado,</w:t>
            </w:r>
            <w:r w:rsidRPr="00D55B2B">
              <w:rPr>
                <w:rFonts w:ascii="Arial" w:hAnsi="Arial" w:cs="Arial"/>
                <w:spacing w:val="-3"/>
                <w:sz w:val="22"/>
                <w:szCs w:val="22"/>
              </w:rPr>
              <w:t xml:space="preserve"> dentro de los diez (10) días siguientes a la solicitud de Contratante.</w:t>
            </w:r>
          </w:p>
        </w:tc>
      </w:tr>
      <w:tr w:rsidR="007C624D" w:rsidRPr="00D55B2B" w14:paraId="18DB2399" w14:textId="77777777" w:rsidTr="00026B45">
        <w:trPr>
          <w:trHeight w:val="20"/>
          <w:jc w:val="center"/>
        </w:trPr>
        <w:tc>
          <w:tcPr>
            <w:tcW w:w="9505" w:type="dxa"/>
            <w:gridSpan w:val="3"/>
          </w:tcPr>
          <w:p w14:paraId="08C56C5F" w14:textId="1980BCDE" w:rsidR="007C624D" w:rsidRPr="00D55B2B" w:rsidRDefault="007C624D" w:rsidP="00FD7A81">
            <w:pPr>
              <w:pStyle w:val="Clausulasdecontrato"/>
            </w:pPr>
            <w:bookmarkStart w:id="2805" w:name="_Toc47916965"/>
            <w:bookmarkStart w:id="2806" w:name="_Toc74048243"/>
            <w:bookmarkStart w:id="2807" w:name="_Toc74518483"/>
            <w:bookmarkStart w:id="2808" w:name="_Toc74519213"/>
            <w:bookmarkStart w:id="2809" w:name="_Toc74781403"/>
            <w:bookmarkStart w:id="2810" w:name="_Toc158652598"/>
            <w:bookmarkStart w:id="2811" w:name="_Toc174550432"/>
            <w:bookmarkStart w:id="2812" w:name="_Toc174550911"/>
            <w:bookmarkStart w:id="2813" w:name="_Toc174551405"/>
            <w:bookmarkStart w:id="2814" w:name="_Toc174635024"/>
            <w:bookmarkStart w:id="2815" w:name="_Toc174742826"/>
            <w:bookmarkStart w:id="2816" w:name="_Toc175244160"/>
            <w:bookmarkStart w:id="2817" w:name="_Toc175244538"/>
            <w:bookmarkStart w:id="2818" w:name="_Toc204459882"/>
            <w:bookmarkEnd w:id="2804"/>
            <w:r w:rsidRPr="00D55B2B">
              <w:t>Notificaciones y Comunicaciones entre las Partes</w:t>
            </w:r>
            <w:bookmarkStart w:id="2819" w:name="_Hlk21022298"/>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p>
        </w:tc>
      </w:tr>
      <w:tr w:rsidR="007C624D" w:rsidRPr="00D55B2B" w14:paraId="38F6A8D5" w14:textId="77777777" w:rsidTr="00026B45">
        <w:trPr>
          <w:gridAfter w:val="1"/>
          <w:wAfter w:w="12" w:type="dxa"/>
          <w:trHeight w:val="20"/>
          <w:jc w:val="center"/>
        </w:trPr>
        <w:tc>
          <w:tcPr>
            <w:tcW w:w="704" w:type="dxa"/>
            <w:tcBorders>
              <w:right w:val="nil"/>
            </w:tcBorders>
          </w:tcPr>
          <w:p w14:paraId="29F16911"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820" w:name="_Toc158652599"/>
            <w:bookmarkStart w:id="2821" w:name="_Toc174550433"/>
            <w:bookmarkStart w:id="2822" w:name="_Toc174550912"/>
            <w:bookmarkStart w:id="2823" w:name="_Toc174551406"/>
            <w:bookmarkStart w:id="2824" w:name="_Toc174635025"/>
            <w:bookmarkStart w:id="2825" w:name="_Toc174742827"/>
            <w:bookmarkStart w:id="2826" w:name="_Toc175244161"/>
            <w:bookmarkEnd w:id="2820"/>
            <w:bookmarkEnd w:id="2821"/>
            <w:bookmarkEnd w:id="2822"/>
            <w:bookmarkEnd w:id="2823"/>
            <w:bookmarkEnd w:id="2824"/>
            <w:bookmarkEnd w:id="2825"/>
            <w:bookmarkEnd w:id="2826"/>
          </w:p>
        </w:tc>
        <w:tc>
          <w:tcPr>
            <w:tcW w:w="8789" w:type="dxa"/>
            <w:tcBorders>
              <w:left w:val="nil"/>
            </w:tcBorders>
          </w:tcPr>
          <w:p w14:paraId="2D588BC4" w14:textId="77777777"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 xml:space="preserve">Cualquier notificación o comunicación, ya sea notificación, consentimiento, aprobación, certificado o determinación, que debe cursarse entre las Partes de conformidad con el Contrato será por escrito en el idioma especificado en la subcláusula 5.1. de las CGC. </w:t>
            </w:r>
          </w:p>
        </w:tc>
      </w:tr>
      <w:tr w:rsidR="007C624D" w:rsidRPr="00D55B2B" w14:paraId="4A54D2A7" w14:textId="77777777" w:rsidTr="00026B45">
        <w:trPr>
          <w:gridAfter w:val="1"/>
          <w:wAfter w:w="12" w:type="dxa"/>
          <w:trHeight w:val="20"/>
          <w:jc w:val="center"/>
        </w:trPr>
        <w:tc>
          <w:tcPr>
            <w:tcW w:w="704" w:type="dxa"/>
            <w:tcBorders>
              <w:right w:val="nil"/>
            </w:tcBorders>
          </w:tcPr>
          <w:p w14:paraId="69B7C9EB"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827" w:name="_Toc158652600"/>
            <w:bookmarkStart w:id="2828" w:name="_Toc174550434"/>
            <w:bookmarkStart w:id="2829" w:name="_Toc174550913"/>
            <w:bookmarkStart w:id="2830" w:name="_Toc174551407"/>
            <w:bookmarkStart w:id="2831" w:name="_Toc174635026"/>
            <w:bookmarkStart w:id="2832" w:name="_Toc174742828"/>
            <w:bookmarkStart w:id="2833" w:name="_Toc175244162"/>
            <w:bookmarkEnd w:id="2827"/>
            <w:bookmarkEnd w:id="2828"/>
            <w:bookmarkEnd w:id="2829"/>
            <w:bookmarkEnd w:id="2830"/>
            <w:bookmarkEnd w:id="2831"/>
            <w:bookmarkEnd w:id="2832"/>
            <w:bookmarkEnd w:id="2833"/>
          </w:p>
        </w:tc>
        <w:tc>
          <w:tcPr>
            <w:tcW w:w="8789" w:type="dxa"/>
            <w:tcBorders>
              <w:left w:val="nil"/>
            </w:tcBorders>
          </w:tcPr>
          <w:p w14:paraId="4ACA34B5"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La dirección física y electrónica para la recepción de notificaciones entre las partes será la especificada en las </w:t>
            </w:r>
            <w:r w:rsidRPr="00D55B2B">
              <w:rPr>
                <w:rFonts w:ascii="Arial" w:hAnsi="Arial" w:cs="Arial"/>
                <w:b/>
                <w:sz w:val="22"/>
                <w:szCs w:val="22"/>
              </w:rPr>
              <w:t>CPC</w:t>
            </w:r>
            <w:r w:rsidRPr="00D55B2B">
              <w:rPr>
                <w:rFonts w:ascii="Arial" w:hAnsi="Arial" w:cs="Arial"/>
                <w:sz w:val="22"/>
                <w:szCs w:val="22"/>
              </w:rPr>
              <w:t>. Esta dirección podrá cambiarse siempre y cuando la parte que modifique su dirección informe a la otra Parte por escrito sobre dicho cambio de dirección.</w:t>
            </w:r>
          </w:p>
        </w:tc>
      </w:tr>
      <w:tr w:rsidR="007C624D" w:rsidRPr="00D55B2B" w14:paraId="79B691F6" w14:textId="77777777" w:rsidTr="00026B45">
        <w:trPr>
          <w:gridAfter w:val="1"/>
          <w:wAfter w:w="12" w:type="dxa"/>
          <w:trHeight w:val="20"/>
          <w:jc w:val="center"/>
        </w:trPr>
        <w:tc>
          <w:tcPr>
            <w:tcW w:w="704" w:type="dxa"/>
            <w:tcBorders>
              <w:right w:val="nil"/>
            </w:tcBorders>
          </w:tcPr>
          <w:p w14:paraId="332234C6"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834" w:name="_Toc158652601"/>
            <w:bookmarkStart w:id="2835" w:name="_Toc174550435"/>
            <w:bookmarkStart w:id="2836" w:name="_Toc174550914"/>
            <w:bookmarkStart w:id="2837" w:name="_Toc174551408"/>
            <w:bookmarkStart w:id="2838" w:name="_Toc174635027"/>
            <w:bookmarkStart w:id="2839" w:name="_Toc174742829"/>
            <w:bookmarkStart w:id="2840" w:name="_Toc175244163"/>
            <w:bookmarkEnd w:id="2834"/>
            <w:bookmarkEnd w:id="2835"/>
            <w:bookmarkEnd w:id="2836"/>
            <w:bookmarkEnd w:id="2837"/>
            <w:bookmarkEnd w:id="2838"/>
            <w:bookmarkEnd w:id="2839"/>
            <w:bookmarkEnd w:id="2840"/>
          </w:p>
        </w:tc>
        <w:tc>
          <w:tcPr>
            <w:tcW w:w="8789" w:type="dxa"/>
            <w:tcBorders>
              <w:left w:val="nil"/>
            </w:tcBorders>
          </w:tcPr>
          <w:p w14:paraId="424F5D2E"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Una comunicación será efectiva en la fecha de entrega de esta al representante autorizado de las Partes, contra la firma que certifique el acuse de recibo, la que no se interpretará como una aceptación del contenido de la comunicación.</w:t>
            </w:r>
          </w:p>
        </w:tc>
      </w:tr>
      <w:tr w:rsidR="007C624D" w:rsidRPr="00D55B2B" w14:paraId="6BA69275" w14:textId="77777777" w:rsidTr="00026B45">
        <w:trPr>
          <w:trHeight w:val="20"/>
          <w:jc w:val="center"/>
        </w:trPr>
        <w:tc>
          <w:tcPr>
            <w:tcW w:w="9505" w:type="dxa"/>
            <w:gridSpan w:val="3"/>
          </w:tcPr>
          <w:p w14:paraId="6C0A8BEA" w14:textId="611A7E7E" w:rsidR="007C624D" w:rsidRPr="00D55B2B" w:rsidRDefault="007C624D" w:rsidP="00FD7A81">
            <w:pPr>
              <w:pStyle w:val="Clausulasdecontrato"/>
            </w:pPr>
            <w:bookmarkStart w:id="2841" w:name="_Toc47916966"/>
            <w:bookmarkStart w:id="2842" w:name="_Toc74048244"/>
            <w:bookmarkStart w:id="2843" w:name="_Toc74518484"/>
            <w:bookmarkStart w:id="2844" w:name="_Toc74519214"/>
            <w:bookmarkStart w:id="2845" w:name="_Toc74781404"/>
            <w:bookmarkStart w:id="2846" w:name="_Toc158652602"/>
            <w:bookmarkStart w:id="2847" w:name="_Toc174550436"/>
            <w:bookmarkStart w:id="2848" w:name="_Toc174550915"/>
            <w:bookmarkStart w:id="2849" w:name="_Toc174551409"/>
            <w:bookmarkStart w:id="2850" w:name="_Toc174635028"/>
            <w:bookmarkStart w:id="2851" w:name="_Toc174742830"/>
            <w:bookmarkStart w:id="2852" w:name="_Toc175244164"/>
            <w:bookmarkStart w:id="2853" w:name="_Toc175244539"/>
            <w:bookmarkStart w:id="2854" w:name="_Toc204459883"/>
            <w:bookmarkEnd w:id="2819"/>
            <w:r w:rsidRPr="00D55B2B">
              <w:t>Subcontratos</w:t>
            </w:r>
            <w:bookmarkStart w:id="2855" w:name="_Hlk20762024"/>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p>
        </w:tc>
      </w:tr>
      <w:tr w:rsidR="007C624D" w:rsidRPr="00D55B2B" w14:paraId="46D4EC93" w14:textId="77777777" w:rsidTr="00026B45">
        <w:trPr>
          <w:gridAfter w:val="1"/>
          <w:wAfter w:w="12" w:type="dxa"/>
          <w:trHeight w:val="20"/>
          <w:jc w:val="center"/>
        </w:trPr>
        <w:tc>
          <w:tcPr>
            <w:tcW w:w="704" w:type="dxa"/>
            <w:tcBorders>
              <w:right w:val="nil"/>
            </w:tcBorders>
          </w:tcPr>
          <w:p w14:paraId="704D757B"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856" w:name="_Toc158652603"/>
            <w:bookmarkStart w:id="2857" w:name="_Toc174550437"/>
            <w:bookmarkStart w:id="2858" w:name="_Toc174550916"/>
            <w:bookmarkStart w:id="2859" w:name="_Toc174551410"/>
            <w:bookmarkStart w:id="2860" w:name="_Toc174635029"/>
            <w:bookmarkStart w:id="2861" w:name="_Toc174742831"/>
            <w:bookmarkStart w:id="2862" w:name="_Toc175244165"/>
            <w:bookmarkEnd w:id="2856"/>
            <w:bookmarkEnd w:id="2857"/>
            <w:bookmarkEnd w:id="2858"/>
            <w:bookmarkEnd w:id="2859"/>
            <w:bookmarkEnd w:id="2860"/>
            <w:bookmarkEnd w:id="2861"/>
            <w:bookmarkEnd w:id="2862"/>
          </w:p>
        </w:tc>
        <w:tc>
          <w:tcPr>
            <w:tcW w:w="8789" w:type="dxa"/>
            <w:tcBorders>
              <w:left w:val="nil"/>
            </w:tcBorders>
          </w:tcPr>
          <w:p w14:paraId="66A0EDF0"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En caso de que el Contratista requiera de los servicios de subcontratistas diferentes a los previstos en su Oferta deberá obtener la aprobación previa por escrito del Gerente de Obras.</w:t>
            </w:r>
          </w:p>
        </w:tc>
      </w:tr>
      <w:tr w:rsidR="007C624D" w:rsidRPr="00D55B2B" w14:paraId="3712ECB5" w14:textId="77777777" w:rsidTr="00026B45">
        <w:trPr>
          <w:gridAfter w:val="1"/>
          <w:wAfter w:w="12" w:type="dxa"/>
          <w:trHeight w:val="20"/>
          <w:jc w:val="center"/>
        </w:trPr>
        <w:tc>
          <w:tcPr>
            <w:tcW w:w="704" w:type="dxa"/>
            <w:tcBorders>
              <w:right w:val="nil"/>
            </w:tcBorders>
          </w:tcPr>
          <w:p w14:paraId="71849BD1"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863" w:name="_Toc158652604"/>
            <w:bookmarkStart w:id="2864" w:name="_Toc174550438"/>
            <w:bookmarkStart w:id="2865" w:name="_Toc174550917"/>
            <w:bookmarkStart w:id="2866" w:name="_Toc174551411"/>
            <w:bookmarkStart w:id="2867" w:name="_Toc174635030"/>
            <w:bookmarkStart w:id="2868" w:name="_Toc174742832"/>
            <w:bookmarkStart w:id="2869" w:name="_Toc175244166"/>
            <w:bookmarkEnd w:id="2863"/>
            <w:bookmarkEnd w:id="2864"/>
            <w:bookmarkEnd w:id="2865"/>
            <w:bookmarkEnd w:id="2866"/>
            <w:bookmarkEnd w:id="2867"/>
            <w:bookmarkEnd w:id="2868"/>
            <w:bookmarkEnd w:id="2869"/>
          </w:p>
        </w:tc>
        <w:tc>
          <w:tcPr>
            <w:tcW w:w="8789" w:type="dxa"/>
            <w:tcBorders>
              <w:left w:val="nil"/>
            </w:tcBorders>
          </w:tcPr>
          <w:p w14:paraId="075A87A8" w14:textId="457E1351"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La subcontratación con aprobación del Contratante no eximirá al Contratista del cumplimiento ni alterará ninguna de las obligaciones</w:t>
            </w:r>
            <w:r w:rsidR="00E854BD">
              <w:rPr>
                <w:rFonts w:ascii="Arial" w:hAnsi="Arial" w:cs="Arial"/>
                <w:sz w:val="22"/>
                <w:szCs w:val="22"/>
              </w:rPr>
              <w:t xml:space="preserve"> (incluidas las obligaciones ASSS)</w:t>
            </w:r>
            <w:r w:rsidRPr="00D55B2B">
              <w:rPr>
                <w:rFonts w:ascii="Arial" w:hAnsi="Arial" w:cs="Arial"/>
                <w:sz w:val="22"/>
                <w:szCs w:val="22"/>
              </w:rPr>
              <w:t xml:space="preserve"> contraídas en virtud del Contrato. Las condiciones de cualquier subcontrato deberán sujetarse a las disposiciones del Contrato.</w:t>
            </w:r>
          </w:p>
        </w:tc>
      </w:tr>
      <w:tr w:rsidR="007C624D" w:rsidRPr="00D55B2B" w14:paraId="2FF30E32" w14:textId="77777777" w:rsidTr="00026B45">
        <w:trPr>
          <w:trHeight w:val="20"/>
          <w:jc w:val="center"/>
        </w:trPr>
        <w:tc>
          <w:tcPr>
            <w:tcW w:w="9505" w:type="dxa"/>
            <w:gridSpan w:val="3"/>
          </w:tcPr>
          <w:p w14:paraId="6C0FA9D4" w14:textId="382DAF52" w:rsidR="007C624D" w:rsidRPr="00D55B2B" w:rsidRDefault="007C624D" w:rsidP="00FD7A81">
            <w:pPr>
              <w:pStyle w:val="Clausulasdecontrato"/>
            </w:pPr>
            <w:bookmarkStart w:id="2870" w:name="_Toc47916967"/>
            <w:bookmarkStart w:id="2871" w:name="_Toc74048245"/>
            <w:bookmarkStart w:id="2872" w:name="_Toc74518485"/>
            <w:bookmarkStart w:id="2873" w:name="_Toc74519215"/>
            <w:bookmarkStart w:id="2874" w:name="_Toc74781405"/>
            <w:bookmarkStart w:id="2875" w:name="_Toc158652605"/>
            <w:bookmarkStart w:id="2876" w:name="_Toc174550439"/>
            <w:bookmarkStart w:id="2877" w:name="_Toc174550918"/>
            <w:bookmarkStart w:id="2878" w:name="_Toc174551412"/>
            <w:bookmarkStart w:id="2879" w:name="_Toc174635031"/>
            <w:bookmarkStart w:id="2880" w:name="_Toc174742833"/>
            <w:bookmarkStart w:id="2881" w:name="_Toc175244167"/>
            <w:bookmarkStart w:id="2882" w:name="_Toc175244540"/>
            <w:bookmarkStart w:id="2883" w:name="_Toc204459884"/>
            <w:bookmarkEnd w:id="2855"/>
            <w:r w:rsidRPr="00D55B2B">
              <w:t>Cesión</w:t>
            </w:r>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p>
        </w:tc>
      </w:tr>
      <w:tr w:rsidR="007C624D" w:rsidRPr="00D55B2B" w14:paraId="47DA0CC0" w14:textId="77777777" w:rsidTr="00026B45">
        <w:trPr>
          <w:gridAfter w:val="1"/>
          <w:wAfter w:w="12" w:type="dxa"/>
          <w:trHeight w:val="20"/>
          <w:jc w:val="center"/>
        </w:trPr>
        <w:tc>
          <w:tcPr>
            <w:tcW w:w="704" w:type="dxa"/>
            <w:tcBorders>
              <w:right w:val="nil"/>
            </w:tcBorders>
          </w:tcPr>
          <w:p w14:paraId="1A746876"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884" w:name="_Toc158652606"/>
            <w:bookmarkStart w:id="2885" w:name="_Toc174550440"/>
            <w:bookmarkStart w:id="2886" w:name="_Toc174550919"/>
            <w:bookmarkStart w:id="2887" w:name="_Toc174551413"/>
            <w:bookmarkStart w:id="2888" w:name="_Toc174635032"/>
            <w:bookmarkStart w:id="2889" w:name="_Toc174742834"/>
            <w:bookmarkStart w:id="2890" w:name="_Toc175244168"/>
            <w:bookmarkEnd w:id="2884"/>
            <w:bookmarkEnd w:id="2885"/>
            <w:bookmarkEnd w:id="2886"/>
            <w:bookmarkEnd w:id="2887"/>
            <w:bookmarkEnd w:id="2888"/>
            <w:bookmarkEnd w:id="2889"/>
            <w:bookmarkEnd w:id="2890"/>
          </w:p>
        </w:tc>
        <w:tc>
          <w:tcPr>
            <w:tcW w:w="8789" w:type="dxa"/>
            <w:tcBorders>
              <w:left w:val="nil"/>
            </w:tcBorders>
          </w:tcPr>
          <w:p w14:paraId="7ED8379A"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El </w:t>
            </w:r>
            <w:r w:rsidRPr="00D55B2B">
              <w:rPr>
                <w:rFonts w:ascii="Arial" w:hAnsi="Arial" w:cs="Arial"/>
                <w:spacing w:val="-3"/>
                <w:sz w:val="22"/>
                <w:szCs w:val="22"/>
              </w:rPr>
              <w:t>Contratista</w:t>
            </w:r>
            <w:r w:rsidRPr="00D55B2B">
              <w:rPr>
                <w:rFonts w:ascii="Arial" w:hAnsi="Arial" w:cs="Arial"/>
                <w:sz w:val="22"/>
                <w:szCs w:val="22"/>
              </w:rPr>
              <w:t xml:space="preserve"> no cederá, transferirá, comprometerá ni dispondrá del Contrato o de una parte de este o de los derechos, títulos o deberes en virtud del presente Contrato. El incumplimiento de esta obligación será causal para la terminación del contrato. </w:t>
            </w:r>
          </w:p>
        </w:tc>
      </w:tr>
      <w:tr w:rsidR="007C624D" w:rsidRPr="00D55B2B" w14:paraId="7FC92313" w14:textId="77777777" w:rsidTr="00026B45">
        <w:trPr>
          <w:trHeight w:val="20"/>
          <w:jc w:val="center"/>
        </w:trPr>
        <w:tc>
          <w:tcPr>
            <w:tcW w:w="9505" w:type="dxa"/>
            <w:gridSpan w:val="3"/>
          </w:tcPr>
          <w:p w14:paraId="1327FAB1" w14:textId="6E70DBF8" w:rsidR="007C624D" w:rsidRPr="00D55B2B" w:rsidRDefault="007C624D" w:rsidP="00FD7A81">
            <w:pPr>
              <w:pStyle w:val="Clausulasdecontrato"/>
            </w:pPr>
            <w:bookmarkStart w:id="2891" w:name="_Toc47916968"/>
            <w:bookmarkStart w:id="2892" w:name="_Toc74048246"/>
            <w:bookmarkStart w:id="2893" w:name="_Toc74518486"/>
            <w:bookmarkStart w:id="2894" w:name="_Toc74519216"/>
            <w:bookmarkStart w:id="2895" w:name="_Toc74781406"/>
            <w:bookmarkStart w:id="2896" w:name="_Toc158652607"/>
            <w:bookmarkStart w:id="2897" w:name="_Toc174550441"/>
            <w:bookmarkStart w:id="2898" w:name="_Toc174550920"/>
            <w:bookmarkStart w:id="2899" w:name="_Toc174551414"/>
            <w:bookmarkStart w:id="2900" w:name="_Toc174635033"/>
            <w:bookmarkStart w:id="2901" w:name="_Toc174742835"/>
            <w:bookmarkStart w:id="2902" w:name="_Toc175244169"/>
            <w:bookmarkStart w:id="2903" w:name="_Toc175244541"/>
            <w:bookmarkStart w:id="2904" w:name="_Toc204459885"/>
            <w:r w:rsidRPr="00D55B2B">
              <w:t>Otros Contratistas</w:t>
            </w:r>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p>
        </w:tc>
      </w:tr>
      <w:tr w:rsidR="007C624D" w:rsidRPr="00D55B2B" w14:paraId="57400ACF" w14:textId="77777777" w:rsidTr="00026B45">
        <w:trPr>
          <w:gridAfter w:val="1"/>
          <w:wAfter w:w="12" w:type="dxa"/>
          <w:trHeight w:val="20"/>
          <w:jc w:val="center"/>
        </w:trPr>
        <w:tc>
          <w:tcPr>
            <w:tcW w:w="704" w:type="dxa"/>
            <w:tcBorders>
              <w:right w:val="nil"/>
            </w:tcBorders>
          </w:tcPr>
          <w:p w14:paraId="62539ABE"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905" w:name="_Toc158652608"/>
            <w:bookmarkStart w:id="2906" w:name="_Toc174550442"/>
            <w:bookmarkStart w:id="2907" w:name="_Toc174550921"/>
            <w:bookmarkStart w:id="2908" w:name="_Toc174551415"/>
            <w:bookmarkStart w:id="2909" w:name="_Toc174635034"/>
            <w:bookmarkStart w:id="2910" w:name="_Toc174742836"/>
            <w:bookmarkStart w:id="2911" w:name="_Toc175244170"/>
            <w:bookmarkEnd w:id="2905"/>
            <w:bookmarkEnd w:id="2906"/>
            <w:bookmarkEnd w:id="2907"/>
            <w:bookmarkEnd w:id="2908"/>
            <w:bookmarkEnd w:id="2909"/>
            <w:bookmarkEnd w:id="2910"/>
            <w:bookmarkEnd w:id="2911"/>
          </w:p>
        </w:tc>
        <w:tc>
          <w:tcPr>
            <w:tcW w:w="8789" w:type="dxa"/>
            <w:tcBorders>
              <w:left w:val="nil"/>
            </w:tcBorders>
          </w:tcPr>
          <w:p w14:paraId="3C645B31" w14:textId="77777777" w:rsidR="007C624D" w:rsidRPr="00D55B2B" w:rsidRDefault="007C624D" w:rsidP="007C624D">
            <w:pPr>
              <w:spacing w:before="60" w:after="60"/>
              <w:rPr>
                <w:rFonts w:ascii="Arial" w:hAnsi="Arial" w:cs="Arial"/>
                <w:spacing w:val="-3"/>
                <w:sz w:val="22"/>
                <w:szCs w:val="22"/>
                <w:lang w:val="es-ES"/>
              </w:rPr>
            </w:pPr>
            <w:r w:rsidRPr="59776C42">
              <w:rPr>
                <w:rFonts w:ascii="Arial" w:hAnsi="Arial" w:cs="Arial"/>
                <w:spacing w:val="-3"/>
                <w:sz w:val="22"/>
                <w:szCs w:val="22"/>
                <w:lang w:val="es-ES"/>
              </w:rPr>
              <w:t xml:space="preserve">El Contratista deberá cooperar y compartir el Sitio de las Obras con otros contratistas, autoridades públicas, empresas de servicios públicos y el Contratante en las fechas señaladas en la Lista de Otros Contratistas </w:t>
            </w:r>
            <w:r w:rsidRPr="59776C42">
              <w:rPr>
                <w:rFonts w:ascii="Arial" w:hAnsi="Arial" w:cs="Arial"/>
                <w:b/>
                <w:spacing w:val="-3"/>
                <w:sz w:val="22"/>
                <w:szCs w:val="22"/>
                <w:lang w:val="es-ES"/>
              </w:rPr>
              <w:t>indicada en las CPC</w:t>
            </w:r>
            <w:r w:rsidRPr="59776C42">
              <w:rPr>
                <w:rFonts w:ascii="Arial" w:hAnsi="Arial" w:cs="Arial"/>
                <w:spacing w:val="-3"/>
                <w:sz w:val="22"/>
                <w:szCs w:val="22"/>
                <w:lang w:val="es-ES"/>
              </w:rPr>
              <w:t xml:space="preserve">.  </w:t>
            </w:r>
          </w:p>
          <w:p w14:paraId="710B3D6A" w14:textId="77777777" w:rsidR="007C624D" w:rsidRPr="00D55B2B" w:rsidRDefault="007C624D" w:rsidP="007C624D">
            <w:pPr>
              <w:spacing w:before="60" w:after="60"/>
              <w:rPr>
                <w:rFonts w:ascii="Arial" w:hAnsi="Arial" w:cs="Arial"/>
                <w:sz w:val="22"/>
                <w:szCs w:val="22"/>
              </w:rPr>
            </w:pPr>
            <w:r w:rsidRPr="00D55B2B">
              <w:rPr>
                <w:rFonts w:ascii="Arial" w:hAnsi="Arial" w:cs="Arial"/>
                <w:spacing w:val="-3"/>
                <w:sz w:val="22"/>
                <w:szCs w:val="22"/>
              </w:rPr>
              <w:t>El Contratista brindará todas las oportunidades razonables para que éstos puedan realizar su trabajo y deberá proporcionarles las instalaciones y servicios que se describen en dicha Lista.  El Contratante podrá modificar la Lista de Otros Contratistas y previamente deberá notificar al respecto al Contratista.</w:t>
            </w:r>
          </w:p>
        </w:tc>
      </w:tr>
      <w:tr w:rsidR="007C624D" w:rsidRPr="00D55B2B" w14:paraId="3F4305F5" w14:textId="77777777" w:rsidTr="00026B45">
        <w:trPr>
          <w:trHeight w:val="20"/>
          <w:jc w:val="center"/>
        </w:trPr>
        <w:tc>
          <w:tcPr>
            <w:tcW w:w="9505" w:type="dxa"/>
            <w:gridSpan w:val="3"/>
          </w:tcPr>
          <w:p w14:paraId="4EEB986A" w14:textId="79D64903" w:rsidR="007C624D" w:rsidRPr="00D55B2B" w:rsidRDefault="007C624D" w:rsidP="00FD7A81">
            <w:pPr>
              <w:pStyle w:val="Clausulasdecontrato"/>
            </w:pPr>
            <w:bookmarkStart w:id="2912" w:name="_Toc47916969"/>
            <w:bookmarkStart w:id="2913" w:name="_Toc74048247"/>
            <w:bookmarkStart w:id="2914" w:name="_Toc74518487"/>
            <w:bookmarkStart w:id="2915" w:name="_Toc74519217"/>
            <w:bookmarkStart w:id="2916" w:name="_Toc74781407"/>
            <w:bookmarkStart w:id="2917" w:name="_Toc158652609"/>
            <w:bookmarkStart w:id="2918" w:name="_Toc174550443"/>
            <w:bookmarkStart w:id="2919" w:name="_Toc174550922"/>
            <w:bookmarkStart w:id="2920" w:name="_Toc174551416"/>
            <w:bookmarkStart w:id="2921" w:name="_Toc174635035"/>
            <w:bookmarkStart w:id="2922" w:name="_Toc174742837"/>
            <w:bookmarkStart w:id="2923" w:name="_Toc175244171"/>
            <w:bookmarkStart w:id="2924" w:name="_Toc175244542"/>
            <w:bookmarkStart w:id="2925" w:name="_Toc204459886"/>
            <w:r w:rsidRPr="00D55B2B">
              <w:t>Personal del Contratista</w:t>
            </w:r>
            <w:bookmarkStart w:id="2926" w:name="_Hlk20761981"/>
            <w:bookmarkStart w:id="2927" w:name="_Hlk20764567"/>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p>
        </w:tc>
      </w:tr>
      <w:tr w:rsidR="007C624D" w:rsidRPr="00D55B2B" w14:paraId="79CA28FC" w14:textId="77777777" w:rsidTr="00026B45">
        <w:trPr>
          <w:gridAfter w:val="1"/>
          <w:wAfter w:w="12" w:type="dxa"/>
          <w:trHeight w:val="20"/>
          <w:jc w:val="center"/>
        </w:trPr>
        <w:tc>
          <w:tcPr>
            <w:tcW w:w="704" w:type="dxa"/>
            <w:tcBorders>
              <w:right w:val="nil"/>
            </w:tcBorders>
          </w:tcPr>
          <w:p w14:paraId="09484D9E"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928" w:name="_Toc158652610"/>
            <w:bookmarkStart w:id="2929" w:name="_Toc174550444"/>
            <w:bookmarkStart w:id="2930" w:name="_Toc174550923"/>
            <w:bookmarkStart w:id="2931" w:name="_Toc174551417"/>
            <w:bookmarkStart w:id="2932" w:name="_Toc174635036"/>
            <w:bookmarkStart w:id="2933" w:name="_Toc174742838"/>
            <w:bookmarkStart w:id="2934" w:name="_Toc175244172"/>
            <w:bookmarkStart w:id="2935" w:name="_Hlk20822117"/>
            <w:bookmarkEnd w:id="2928"/>
            <w:bookmarkEnd w:id="2929"/>
            <w:bookmarkEnd w:id="2930"/>
            <w:bookmarkEnd w:id="2931"/>
            <w:bookmarkEnd w:id="2932"/>
            <w:bookmarkEnd w:id="2933"/>
            <w:bookmarkEnd w:id="2934"/>
          </w:p>
        </w:tc>
        <w:tc>
          <w:tcPr>
            <w:tcW w:w="8789" w:type="dxa"/>
            <w:tcBorders>
              <w:left w:val="nil"/>
            </w:tcBorders>
          </w:tcPr>
          <w:p w14:paraId="35D6500F"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El Contratista es responsable de la competencia profesional y técnica de su personal y seleccionará para trabajar en la ejecución del Contrato a personas fiables que desempeñarán con eficacia su trabajo, </w:t>
            </w:r>
            <w:r w:rsidRPr="00D55B2B">
              <w:rPr>
                <w:rFonts w:ascii="Arial" w:hAnsi="Arial" w:cs="Arial"/>
                <w:sz w:val="22"/>
                <w:szCs w:val="22"/>
                <w:lang w:val="es-HN"/>
              </w:rPr>
              <w:t>respetarán</w:t>
            </w:r>
            <w:r w:rsidRPr="00D55B2B">
              <w:rPr>
                <w:rFonts w:ascii="Arial" w:hAnsi="Arial" w:cs="Arial"/>
                <w:sz w:val="22"/>
                <w:szCs w:val="22"/>
              </w:rPr>
              <w:t xml:space="preserve"> las costumbres del lugar y observarán una adecuada conducta moral y ética. </w:t>
            </w:r>
          </w:p>
        </w:tc>
      </w:tr>
      <w:tr w:rsidR="007C624D" w:rsidRPr="00D55B2B" w14:paraId="1A3458FA" w14:textId="77777777" w:rsidTr="00026B45">
        <w:trPr>
          <w:gridAfter w:val="1"/>
          <w:wAfter w:w="12" w:type="dxa"/>
          <w:trHeight w:val="20"/>
          <w:jc w:val="center"/>
        </w:trPr>
        <w:tc>
          <w:tcPr>
            <w:tcW w:w="704" w:type="dxa"/>
            <w:tcBorders>
              <w:right w:val="nil"/>
            </w:tcBorders>
          </w:tcPr>
          <w:p w14:paraId="5B934E12"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936" w:name="_Toc158652611"/>
            <w:bookmarkStart w:id="2937" w:name="_Toc174550445"/>
            <w:bookmarkStart w:id="2938" w:name="_Toc174550924"/>
            <w:bookmarkStart w:id="2939" w:name="_Toc174551418"/>
            <w:bookmarkStart w:id="2940" w:name="_Toc174635037"/>
            <w:bookmarkStart w:id="2941" w:name="_Toc174742839"/>
            <w:bookmarkStart w:id="2942" w:name="_Toc175244173"/>
            <w:bookmarkEnd w:id="2935"/>
            <w:bookmarkEnd w:id="2936"/>
            <w:bookmarkEnd w:id="2937"/>
            <w:bookmarkEnd w:id="2938"/>
            <w:bookmarkEnd w:id="2939"/>
            <w:bookmarkEnd w:id="2940"/>
            <w:bookmarkEnd w:id="2941"/>
            <w:bookmarkEnd w:id="2942"/>
          </w:p>
        </w:tc>
        <w:tc>
          <w:tcPr>
            <w:tcW w:w="8789" w:type="dxa"/>
            <w:tcBorders>
              <w:left w:val="nil"/>
            </w:tcBorders>
          </w:tcPr>
          <w:p w14:paraId="3D26F290"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lang w:val="es-HN"/>
              </w:rPr>
              <w:t>P</w:t>
            </w:r>
            <w:r w:rsidRPr="00D55B2B">
              <w:rPr>
                <w:rFonts w:ascii="Arial" w:hAnsi="Arial" w:cs="Arial"/>
                <w:sz w:val="22"/>
                <w:szCs w:val="22"/>
              </w:rPr>
              <w:t>ara la ejecución y terminación de las Obras y para la reparación de cualquier defecto de la misma de conformidad con el Contrato,</w:t>
            </w:r>
            <w:r w:rsidRPr="00D55B2B">
              <w:rPr>
                <w:rFonts w:ascii="Arial" w:hAnsi="Arial" w:cs="Arial"/>
                <w:color w:val="FF0000"/>
                <w:sz w:val="22"/>
                <w:szCs w:val="22"/>
                <w:lang w:val="es-MX"/>
              </w:rPr>
              <w:t xml:space="preserve"> </w:t>
            </w:r>
            <w:r w:rsidRPr="00D55B2B">
              <w:rPr>
                <w:rFonts w:ascii="Arial" w:hAnsi="Arial" w:cs="Arial"/>
                <w:sz w:val="22"/>
                <w:szCs w:val="22"/>
                <w:lang w:val="es-HN"/>
              </w:rPr>
              <w:t xml:space="preserve">el Contratista </w:t>
            </w:r>
            <w:r w:rsidRPr="00D55B2B">
              <w:rPr>
                <w:rFonts w:ascii="Arial" w:hAnsi="Arial" w:cs="Arial"/>
                <w:sz w:val="22"/>
                <w:szCs w:val="22"/>
              </w:rPr>
              <w:t>proveerá y empleará en el Sitio de las Obras</w:t>
            </w:r>
            <w:r w:rsidRPr="00D55B2B">
              <w:rPr>
                <w:rFonts w:ascii="Arial" w:hAnsi="Arial" w:cs="Arial"/>
                <w:sz w:val="22"/>
                <w:szCs w:val="22"/>
                <w:lang w:val="es-HN"/>
              </w:rPr>
              <w:t xml:space="preserve"> un número adecuado de empleados competentes, ya sean profesionales, técnicos, supervisores u obreros, con amplia experiencia en trabajos similares a los previstos en el Contrato, considerando el personal clave indicado en su Oferta.</w:t>
            </w:r>
          </w:p>
        </w:tc>
      </w:tr>
      <w:tr w:rsidR="007C624D" w:rsidRPr="00D55B2B" w14:paraId="1DD13899" w14:textId="77777777" w:rsidTr="00026B45">
        <w:trPr>
          <w:gridAfter w:val="1"/>
          <w:wAfter w:w="12" w:type="dxa"/>
          <w:trHeight w:val="20"/>
          <w:jc w:val="center"/>
        </w:trPr>
        <w:tc>
          <w:tcPr>
            <w:tcW w:w="704" w:type="dxa"/>
            <w:tcBorders>
              <w:right w:val="nil"/>
            </w:tcBorders>
          </w:tcPr>
          <w:p w14:paraId="6546406A"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943" w:name="_Toc158652612"/>
            <w:bookmarkStart w:id="2944" w:name="_Toc174550446"/>
            <w:bookmarkStart w:id="2945" w:name="_Toc174550925"/>
            <w:bookmarkStart w:id="2946" w:name="_Toc174551419"/>
            <w:bookmarkStart w:id="2947" w:name="_Toc174635038"/>
            <w:bookmarkStart w:id="2948" w:name="_Toc174742840"/>
            <w:bookmarkStart w:id="2949" w:name="_Toc175244174"/>
            <w:bookmarkEnd w:id="2943"/>
            <w:bookmarkEnd w:id="2944"/>
            <w:bookmarkEnd w:id="2945"/>
            <w:bookmarkEnd w:id="2946"/>
            <w:bookmarkEnd w:id="2947"/>
            <w:bookmarkEnd w:id="2948"/>
            <w:bookmarkEnd w:id="2949"/>
          </w:p>
        </w:tc>
        <w:tc>
          <w:tcPr>
            <w:tcW w:w="8789" w:type="dxa"/>
            <w:tcBorders>
              <w:left w:val="nil"/>
            </w:tcBorders>
          </w:tcPr>
          <w:p w14:paraId="53221B4B" w14:textId="77777777" w:rsidR="007C624D" w:rsidRPr="00D55B2B" w:rsidRDefault="007C624D" w:rsidP="007C624D">
            <w:pPr>
              <w:spacing w:before="60" w:after="60"/>
              <w:rPr>
                <w:rFonts w:ascii="Arial" w:hAnsi="Arial" w:cs="Arial"/>
                <w:b/>
                <w:bCs/>
                <w:sz w:val="22"/>
                <w:szCs w:val="22"/>
              </w:rPr>
            </w:pPr>
            <w:r w:rsidRPr="00D55B2B">
              <w:rPr>
                <w:rFonts w:ascii="Arial" w:hAnsi="Arial" w:cs="Arial"/>
                <w:sz w:val="22"/>
                <w:szCs w:val="22"/>
              </w:rPr>
              <w:t xml:space="preserve">El personal profesional clave del Contratista, su profesión, cargo y el porcentaje aproximado que cada uno dedicará al proyecto son los </w:t>
            </w:r>
            <w:r w:rsidRPr="00D55B2B">
              <w:rPr>
                <w:rFonts w:ascii="Arial" w:hAnsi="Arial" w:cs="Arial"/>
                <w:spacing w:val="-3"/>
                <w:sz w:val="22"/>
                <w:szCs w:val="22"/>
              </w:rPr>
              <w:t>establecidos en la Oferta del Contratista.</w:t>
            </w:r>
          </w:p>
          <w:p w14:paraId="5E7DDE97"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El Gerente de Obras aprobará cualquier oferta de reemplazo de personal clave solo si sus </w:t>
            </w:r>
            <w:r w:rsidRPr="00D55B2B">
              <w:rPr>
                <w:rFonts w:ascii="Arial" w:hAnsi="Arial" w:cs="Arial"/>
                <w:sz w:val="22"/>
                <w:szCs w:val="22"/>
                <w:lang w:val="es-HN"/>
              </w:rPr>
              <w:t>calificaciones</w:t>
            </w:r>
            <w:r w:rsidRPr="00D55B2B">
              <w:rPr>
                <w:rFonts w:ascii="Arial" w:hAnsi="Arial" w:cs="Arial"/>
                <w:sz w:val="22"/>
                <w:szCs w:val="22"/>
              </w:rPr>
              <w:t xml:space="preserve"> son sustancialmente equivalentes o superiores a las </w:t>
            </w:r>
            <w:r w:rsidRPr="00D55B2B">
              <w:rPr>
                <w:rFonts w:ascii="Arial" w:hAnsi="Arial" w:cs="Arial"/>
                <w:sz w:val="22"/>
                <w:szCs w:val="22"/>
                <w:lang w:val="es-HN"/>
              </w:rPr>
              <w:t>ofertas</w:t>
            </w:r>
            <w:r w:rsidRPr="00D55B2B">
              <w:rPr>
                <w:rFonts w:ascii="Arial" w:hAnsi="Arial" w:cs="Arial"/>
                <w:sz w:val="22"/>
                <w:szCs w:val="22"/>
              </w:rPr>
              <w:t xml:space="preserve"> en la Oferta.</w:t>
            </w:r>
          </w:p>
        </w:tc>
      </w:tr>
      <w:tr w:rsidR="007C624D" w:rsidRPr="00D55B2B" w14:paraId="7DE3FCCD" w14:textId="77777777" w:rsidTr="00026B45">
        <w:trPr>
          <w:gridAfter w:val="1"/>
          <w:wAfter w:w="12" w:type="dxa"/>
          <w:trHeight w:val="20"/>
          <w:jc w:val="center"/>
        </w:trPr>
        <w:tc>
          <w:tcPr>
            <w:tcW w:w="704" w:type="dxa"/>
            <w:tcBorders>
              <w:right w:val="nil"/>
            </w:tcBorders>
          </w:tcPr>
          <w:p w14:paraId="7E75151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950" w:name="_Toc158652613"/>
            <w:bookmarkStart w:id="2951" w:name="_Toc174550447"/>
            <w:bookmarkStart w:id="2952" w:name="_Toc174550926"/>
            <w:bookmarkStart w:id="2953" w:name="_Toc174551420"/>
            <w:bookmarkStart w:id="2954" w:name="_Toc174635039"/>
            <w:bookmarkStart w:id="2955" w:name="_Toc174742841"/>
            <w:bookmarkStart w:id="2956" w:name="_Toc175244175"/>
            <w:bookmarkEnd w:id="2950"/>
            <w:bookmarkEnd w:id="2951"/>
            <w:bookmarkEnd w:id="2952"/>
            <w:bookmarkEnd w:id="2953"/>
            <w:bookmarkEnd w:id="2954"/>
            <w:bookmarkEnd w:id="2955"/>
            <w:bookmarkEnd w:id="2956"/>
          </w:p>
        </w:tc>
        <w:tc>
          <w:tcPr>
            <w:tcW w:w="8789" w:type="dxa"/>
            <w:tcBorders>
              <w:left w:val="nil"/>
            </w:tcBorders>
          </w:tcPr>
          <w:p w14:paraId="03E32775" w14:textId="6C1164C0" w:rsidR="0085314A"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A solicitud por escrito del Gerente de Obras, el Contratista retirará de las Obras o sustituirá a cualquier integrante del personal o el equipo de trabajo del Contratista que no cumpla con lo establecido en las subcláusulas 19.1 y 19.2</w:t>
            </w:r>
            <w:r w:rsidR="0085314A" w:rsidRPr="03121A63">
              <w:rPr>
                <w:rFonts w:ascii="Arial" w:hAnsi="Arial" w:cs="Arial"/>
                <w:sz w:val="22"/>
                <w:szCs w:val="22"/>
                <w:lang w:val="es-ES"/>
              </w:rPr>
              <w:t xml:space="preserve"> </w:t>
            </w:r>
            <w:r w:rsidR="006C3C1F">
              <w:rPr>
                <w:rFonts w:ascii="Arial" w:hAnsi="Arial" w:cs="Arial"/>
                <w:sz w:val="22"/>
                <w:szCs w:val="22"/>
                <w:lang w:val="es-ES"/>
              </w:rPr>
              <w:t xml:space="preserve">de las CGC </w:t>
            </w:r>
            <w:r w:rsidR="0085314A" w:rsidRPr="03121A63">
              <w:rPr>
                <w:rFonts w:ascii="Arial" w:hAnsi="Arial" w:cs="Arial"/>
                <w:sz w:val="22"/>
                <w:szCs w:val="22"/>
                <w:lang w:val="es-ES"/>
              </w:rPr>
              <w:t>y cuando:</w:t>
            </w:r>
          </w:p>
          <w:p w14:paraId="3C6D6BB3" w14:textId="77777777" w:rsidR="0085314A" w:rsidRPr="003B6585" w:rsidRDefault="0085314A" w:rsidP="001336F8">
            <w:pPr>
              <w:pStyle w:val="Prrafodelista"/>
              <w:numPr>
                <w:ilvl w:val="0"/>
                <w:numId w:val="120"/>
              </w:numPr>
              <w:tabs>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456" w:hanging="425"/>
              <w:rPr>
                <w:rFonts w:ascii="Arial" w:hAnsi="Arial" w:cs="Arial"/>
                <w:sz w:val="22"/>
                <w:szCs w:val="22"/>
                <w:lang w:val="es-ES"/>
              </w:rPr>
            </w:pPr>
            <w:r>
              <w:rPr>
                <w:rFonts w:ascii="Arial" w:hAnsi="Arial" w:cs="Arial"/>
                <w:sz w:val="22"/>
                <w:szCs w:val="22"/>
                <w:lang w:val="es-ES"/>
              </w:rPr>
              <w:t>P</w:t>
            </w:r>
            <w:r w:rsidRPr="003B6585">
              <w:rPr>
                <w:rFonts w:ascii="Arial" w:hAnsi="Arial" w:cs="Arial"/>
                <w:sz w:val="22"/>
                <w:szCs w:val="22"/>
                <w:lang w:val="es-ES"/>
              </w:rPr>
              <w:t>ersiste en cualquier mala conducta o falta de cuidado;</w:t>
            </w:r>
          </w:p>
          <w:p w14:paraId="4CC994B5" w14:textId="77777777" w:rsidR="0085314A" w:rsidRPr="003B6585" w:rsidRDefault="0085314A" w:rsidP="001336F8">
            <w:pPr>
              <w:pStyle w:val="Prrafodelista"/>
              <w:numPr>
                <w:ilvl w:val="0"/>
                <w:numId w:val="120"/>
              </w:numPr>
              <w:tabs>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456" w:hanging="425"/>
              <w:rPr>
                <w:rFonts w:ascii="Arial" w:hAnsi="Arial" w:cs="Arial"/>
                <w:sz w:val="22"/>
                <w:szCs w:val="22"/>
                <w:lang w:val="es-ES"/>
              </w:rPr>
            </w:pPr>
            <w:r>
              <w:rPr>
                <w:rFonts w:ascii="Arial" w:hAnsi="Arial" w:cs="Arial"/>
                <w:sz w:val="22"/>
                <w:szCs w:val="22"/>
                <w:lang w:val="es-ES"/>
              </w:rPr>
              <w:t>R</w:t>
            </w:r>
            <w:r w:rsidRPr="003B6585">
              <w:rPr>
                <w:rFonts w:ascii="Arial" w:hAnsi="Arial" w:cs="Arial"/>
                <w:sz w:val="22"/>
                <w:szCs w:val="22"/>
                <w:lang w:val="es-ES"/>
              </w:rPr>
              <w:t>ealiza tareas de manera incompetente o negligente;</w:t>
            </w:r>
          </w:p>
          <w:p w14:paraId="6C5AC60F" w14:textId="77777777" w:rsidR="0085314A" w:rsidRPr="003B6585" w:rsidRDefault="0085314A" w:rsidP="001336F8">
            <w:pPr>
              <w:pStyle w:val="Prrafodelista"/>
              <w:numPr>
                <w:ilvl w:val="0"/>
                <w:numId w:val="120"/>
              </w:numPr>
              <w:tabs>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456" w:hanging="425"/>
              <w:rPr>
                <w:rFonts w:ascii="Arial" w:hAnsi="Arial" w:cs="Arial"/>
                <w:sz w:val="22"/>
                <w:szCs w:val="22"/>
                <w:lang w:val="es-ES"/>
              </w:rPr>
            </w:pPr>
            <w:r>
              <w:rPr>
                <w:rFonts w:ascii="Arial" w:hAnsi="Arial" w:cs="Arial"/>
                <w:sz w:val="22"/>
                <w:szCs w:val="22"/>
                <w:lang w:val="es-ES"/>
              </w:rPr>
              <w:t>N</w:t>
            </w:r>
            <w:r w:rsidRPr="003B6585">
              <w:rPr>
                <w:rFonts w:ascii="Arial" w:hAnsi="Arial" w:cs="Arial"/>
                <w:sz w:val="22"/>
                <w:szCs w:val="22"/>
                <w:lang w:val="es-ES"/>
              </w:rPr>
              <w:t>o cumple con cualquier disposición del Contrato;</w:t>
            </w:r>
          </w:p>
          <w:p w14:paraId="716D1346" w14:textId="77777777" w:rsidR="0085314A" w:rsidRPr="003B6585" w:rsidRDefault="0085314A" w:rsidP="001336F8">
            <w:pPr>
              <w:pStyle w:val="Prrafodelista"/>
              <w:numPr>
                <w:ilvl w:val="0"/>
                <w:numId w:val="120"/>
              </w:numPr>
              <w:tabs>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456" w:hanging="425"/>
              <w:rPr>
                <w:rFonts w:ascii="Arial" w:hAnsi="Arial" w:cs="Arial"/>
                <w:sz w:val="22"/>
                <w:szCs w:val="22"/>
                <w:lang w:val="es-ES"/>
              </w:rPr>
            </w:pPr>
            <w:r>
              <w:rPr>
                <w:rFonts w:ascii="Arial" w:hAnsi="Arial" w:cs="Arial"/>
                <w:sz w:val="22"/>
                <w:szCs w:val="22"/>
                <w:lang w:val="es-ES"/>
              </w:rPr>
              <w:t>P</w:t>
            </w:r>
            <w:r w:rsidRPr="003B6585">
              <w:rPr>
                <w:rFonts w:ascii="Arial" w:hAnsi="Arial" w:cs="Arial"/>
                <w:sz w:val="22"/>
                <w:szCs w:val="22"/>
                <w:lang w:val="es-ES"/>
              </w:rPr>
              <w:t>ersiste en cualquier conducta que sea perjudicial para la seguridad, la salud o la protección del medio ambiente;</w:t>
            </w:r>
          </w:p>
          <w:p w14:paraId="00895EF1" w14:textId="77777777" w:rsidR="0085314A" w:rsidRPr="003B6585" w:rsidRDefault="0085314A" w:rsidP="001336F8">
            <w:pPr>
              <w:pStyle w:val="Prrafodelista"/>
              <w:numPr>
                <w:ilvl w:val="0"/>
                <w:numId w:val="120"/>
              </w:numPr>
              <w:tabs>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456" w:hanging="425"/>
              <w:rPr>
                <w:rFonts w:ascii="Arial" w:hAnsi="Arial" w:cs="Arial"/>
                <w:sz w:val="22"/>
                <w:szCs w:val="22"/>
                <w:lang w:val="es-ES"/>
              </w:rPr>
            </w:pPr>
            <w:r>
              <w:rPr>
                <w:rFonts w:ascii="Arial" w:hAnsi="Arial" w:cs="Arial"/>
                <w:sz w:val="22"/>
                <w:szCs w:val="22"/>
                <w:lang w:val="es-ES"/>
              </w:rPr>
              <w:t>C</w:t>
            </w:r>
            <w:r w:rsidRPr="003B6585">
              <w:rPr>
                <w:rFonts w:ascii="Arial" w:hAnsi="Arial" w:cs="Arial"/>
                <w:sz w:val="22"/>
                <w:szCs w:val="22"/>
                <w:lang w:val="es-ES"/>
              </w:rPr>
              <w:t>on base en evidencia razonable, se determina que ha participado en Fraude y Corrupción durante la ejecución de las Obras;</w:t>
            </w:r>
          </w:p>
          <w:p w14:paraId="310BF66E" w14:textId="77777777" w:rsidR="0085314A" w:rsidRPr="003B6585" w:rsidRDefault="0085314A" w:rsidP="001336F8">
            <w:pPr>
              <w:pStyle w:val="Prrafodelista"/>
              <w:numPr>
                <w:ilvl w:val="0"/>
                <w:numId w:val="120"/>
              </w:numPr>
              <w:tabs>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456" w:hanging="425"/>
              <w:rPr>
                <w:rFonts w:ascii="Arial" w:hAnsi="Arial" w:cs="Arial"/>
                <w:sz w:val="22"/>
                <w:szCs w:val="22"/>
                <w:lang w:val="es-ES"/>
              </w:rPr>
            </w:pPr>
            <w:r>
              <w:rPr>
                <w:rFonts w:ascii="Arial" w:hAnsi="Arial" w:cs="Arial"/>
                <w:sz w:val="22"/>
                <w:szCs w:val="22"/>
                <w:lang w:val="es-ES"/>
              </w:rPr>
              <w:t>H</w:t>
            </w:r>
            <w:r w:rsidRPr="003B6585">
              <w:rPr>
                <w:rFonts w:ascii="Arial" w:hAnsi="Arial" w:cs="Arial"/>
                <w:sz w:val="22"/>
                <w:szCs w:val="22"/>
                <w:lang w:val="es-ES"/>
              </w:rPr>
              <w:t>a sido reclutado del Personal del Contratante;</w:t>
            </w:r>
          </w:p>
          <w:p w14:paraId="32F99A40" w14:textId="77777777" w:rsidR="0085314A" w:rsidRPr="003B6585" w:rsidRDefault="0085314A" w:rsidP="001336F8">
            <w:pPr>
              <w:pStyle w:val="Prrafodelista"/>
              <w:numPr>
                <w:ilvl w:val="0"/>
                <w:numId w:val="120"/>
              </w:numPr>
              <w:tabs>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456" w:hanging="425"/>
              <w:rPr>
                <w:rFonts w:ascii="Arial" w:hAnsi="Arial" w:cs="Arial"/>
                <w:sz w:val="22"/>
                <w:szCs w:val="22"/>
                <w:lang w:val="es-ES"/>
              </w:rPr>
            </w:pPr>
            <w:r>
              <w:rPr>
                <w:rFonts w:ascii="Arial" w:hAnsi="Arial" w:cs="Arial"/>
                <w:sz w:val="22"/>
                <w:szCs w:val="22"/>
                <w:lang w:val="es-ES"/>
              </w:rPr>
              <w:t>A</w:t>
            </w:r>
            <w:r w:rsidRPr="003B6585">
              <w:rPr>
                <w:rFonts w:ascii="Arial" w:hAnsi="Arial" w:cs="Arial"/>
                <w:sz w:val="22"/>
                <w:szCs w:val="22"/>
                <w:lang w:val="es-ES"/>
              </w:rPr>
              <w:t>dopta un comportamiento que infringe las Normas de Conducta (AS) para el Personal del Contratista.</w:t>
            </w:r>
          </w:p>
          <w:p w14:paraId="2C9F68BF" w14:textId="77777777" w:rsidR="0085314A" w:rsidRPr="00026B45" w:rsidRDefault="0085314A" w:rsidP="00026B45">
            <w:pPr>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rPr>
                <w:rFonts w:ascii="Arial" w:hAnsi="Arial" w:cs="Arial"/>
                <w:sz w:val="22"/>
                <w:szCs w:val="22"/>
                <w:lang w:val="es-ES"/>
              </w:rPr>
            </w:pPr>
            <w:r w:rsidRPr="00026B45">
              <w:rPr>
                <w:rFonts w:ascii="Arial" w:hAnsi="Arial" w:cs="Arial"/>
                <w:sz w:val="22"/>
                <w:szCs w:val="22"/>
                <w:lang w:val="es-ES"/>
              </w:rPr>
              <w:t>Si corresponde, el Contratista deberá entonces designar de inmediato (o haga que se designe) un reemplazo adecuado con habilidades y experiencia equivalentes.</w:t>
            </w:r>
          </w:p>
          <w:p w14:paraId="2EB82C78" w14:textId="1A402C97" w:rsidR="00D53575" w:rsidRDefault="0085314A" w:rsidP="00D53575">
            <w:pPr>
              <w:spacing w:before="60" w:after="60"/>
              <w:rPr>
                <w:rFonts w:ascii="Arial" w:hAnsi="Arial" w:cs="Arial"/>
                <w:sz w:val="22"/>
                <w:szCs w:val="22"/>
              </w:rPr>
            </w:pPr>
            <w:r w:rsidRPr="003B6585">
              <w:rPr>
                <w:rFonts w:ascii="Arial" w:hAnsi="Arial" w:cs="Arial"/>
                <w:sz w:val="22"/>
                <w:szCs w:val="22"/>
                <w:lang w:val="es-ES"/>
              </w:rPr>
              <w:t>No obstante</w:t>
            </w:r>
            <w:r w:rsidR="00D53575">
              <w:rPr>
                <w:rFonts w:ascii="Arial" w:hAnsi="Arial" w:cs="Arial"/>
                <w:sz w:val="22"/>
                <w:szCs w:val="22"/>
                <w:lang w:val="es-ES"/>
              </w:rPr>
              <w:t>,</w:t>
            </w:r>
            <w:r w:rsidRPr="003B6585">
              <w:rPr>
                <w:rFonts w:ascii="Arial" w:hAnsi="Arial" w:cs="Arial"/>
                <w:sz w:val="22"/>
                <w:szCs w:val="22"/>
                <w:lang w:val="es-ES"/>
              </w:rPr>
              <w:t xml:space="preserve"> cualquier requerimiento del Gerente </w:t>
            </w:r>
            <w:r>
              <w:rPr>
                <w:rFonts w:ascii="Arial" w:hAnsi="Arial" w:cs="Arial"/>
                <w:sz w:val="22"/>
                <w:szCs w:val="22"/>
                <w:lang w:val="es-ES"/>
              </w:rPr>
              <w:t xml:space="preserve">de Obras </w:t>
            </w:r>
            <w:r w:rsidRPr="003B6585">
              <w:rPr>
                <w:rFonts w:ascii="Arial" w:hAnsi="Arial" w:cs="Arial"/>
                <w:sz w:val="22"/>
                <w:szCs w:val="22"/>
                <w:lang w:val="es-ES"/>
              </w:rPr>
              <w:t xml:space="preserve">para remover o causar la remoción de cualquier persona, el Contratista deberá adoptar medidas inmediatas según corresponda en respuesta a cualquier violación de (a) a (g) anterior. Dicha acción inmediata incluirá la remoción (o hacer que se remueva) del </w:t>
            </w:r>
            <w:r w:rsidR="00063731">
              <w:rPr>
                <w:rFonts w:ascii="Arial" w:hAnsi="Arial" w:cs="Arial"/>
                <w:sz w:val="22"/>
                <w:szCs w:val="22"/>
                <w:lang w:val="es-ES"/>
              </w:rPr>
              <w:t>Sitio de las obras</w:t>
            </w:r>
            <w:r w:rsidRPr="003B6585">
              <w:rPr>
                <w:rFonts w:ascii="Arial" w:hAnsi="Arial" w:cs="Arial"/>
                <w:sz w:val="22"/>
                <w:szCs w:val="22"/>
                <w:lang w:val="es-ES"/>
              </w:rPr>
              <w:t xml:space="preserve"> u otros lugares donde se realicen las Obras, cualquier Personal del Contratista que participe en (a), (b), (c), (d), ( e) o (g) anterior o ha sido reclutado como se indica en (f) anterior.</w:t>
            </w:r>
          </w:p>
          <w:p w14:paraId="339BDFC3" w14:textId="4243664B" w:rsidR="007C624D" w:rsidRPr="00D55B2B" w:rsidRDefault="007C624D" w:rsidP="00D53575">
            <w:pPr>
              <w:spacing w:before="60" w:after="60"/>
              <w:rPr>
                <w:rFonts w:ascii="Arial" w:hAnsi="Arial" w:cs="Arial"/>
                <w:sz w:val="22"/>
                <w:szCs w:val="22"/>
              </w:rPr>
            </w:pPr>
            <w:r w:rsidRPr="00D55B2B">
              <w:rPr>
                <w:rFonts w:ascii="Arial" w:hAnsi="Arial" w:cs="Arial"/>
                <w:sz w:val="22"/>
                <w:szCs w:val="22"/>
              </w:rPr>
              <w:t>El Contratista se asegurará de que dicha persona se retire del Sitio de las Obras dentro de los siete (7) días siguientes y no tenga ninguna otra participación en los trabajos relacionados con el Contrato.</w:t>
            </w:r>
          </w:p>
        </w:tc>
      </w:tr>
      <w:tr w:rsidR="007C624D" w:rsidRPr="00D55B2B" w14:paraId="3C09546C" w14:textId="77777777" w:rsidTr="00026B45">
        <w:trPr>
          <w:gridAfter w:val="1"/>
          <w:wAfter w:w="12" w:type="dxa"/>
          <w:trHeight w:val="20"/>
          <w:jc w:val="center"/>
        </w:trPr>
        <w:tc>
          <w:tcPr>
            <w:tcW w:w="704" w:type="dxa"/>
            <w:tcBorders>
              <w:right w:val="nil"/>
            </w:tcBorders>
          </w:tcPr>
          <w:p w14:paraId="2E6630D2"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957" w:name="_Toc158652614"/>
            <w:bookmarkStart w:id="2958" w:name="_Toc174550448"/>
            <w:bookmarkStart w:id="2959" w:name="_Toc174550927"/>
            <w:bookmarkStart w:id="2960" w:name="_Toc174551421"/>
            <w:bookmarkStart w:id="2961" w:name="_Toc174635040"/>
            <w:bookmarkStart w:id="2962" w:name="_Toc174742842"/>
            <w:bookmarkStart w:id="2963" w:name="_Toc175244176"/>
            <w:bookmarkEnd w:id="2957"/>
            <w:bookmarkEnd w:id="2958"/>
            <w:bookmarkEnd w:id="2959"/>
            <w:bookmarkEnd w:id="2960"/>
            <w:bookmarkEnd w:id="2961"/>
            <w:bookmarkEnd w:id="2962"/>
            <w:bookmarkEnd w:id="2963"/>
          </w:p>
        </w:tc>
        <w:tc>
          <w:tcPr>
            <w:tcW w:w="8789" w:type="dxa"/>
            <w:tcBorders>
              <w:left w:val="nil"/>
            </w:tcBorders>
          </w:tcPr>
          <w:p w14:paraId="216BB4F1"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Todos los costos y gastos adicionales derivados del retiro o la sustitución por cualesquiera razones de algún miembro del personal del Contratista correrán por cuenta del Contratista.</w:t>
            </w:r>
          </w:p>
        </w:tc>
      </w:tr>
      <w:tr w:rsidR="007C624D" w:rsidRPr="00D55B2B" w14:paraId="227501B3" w14:textId="77777777" w:rsidTr="00026B45">
        <w:trPr>
          <w:gridAfter w:val="1"/>
          <w:wAfter w:w="12" w:type="dxa"/>
          <w:trHeight w:val="20"/>
          <w:jc w:val="center"/>
        </w:trPr>
        <w:tc>
          <w:tcPr>
            <w:tcW w:w="704" w:type="dxa"/>
            <w:tcBorders>
              <w:right w:val="nil"/>
            </w:tcBorders>
          </w:tcPr>
          <w:p w14:paraId="4CF88907"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2964" w:name="_Toc158652615"/>
            <w:bookmarkStart w:id="2965" w:name="_Toc174550449"/>
            <w:bookmarkStart w:id="2966" w:name="_Toc174550928"/>
            <w:bookmarkStart w:id="2967" w:name="_Toc174551422"/>
            <w:bookmarkStart w:id="2968" w:name="_Toc174635041"/>
            <w:bookmarkStart w:id="2969" w:name="_Toc174742843"/>
            <w:bookmarkStart w:id="2970" w:name="_Toc175244177"/>
            <w:bookmarkEnd w:id="2964"/>
            <w:bookmarkEnd w:id="2965"/>
            <w:bookmarkEnd w:id="2966"/>
            <w:bookmarkEnd w:id="2967"/>
            <w:bookmarkEnd w:id="2968"/>
            <w:bookmarkEnd w:id="2969"/>
            <w:bookmarkEnd w:id="2970"/>
          </w:p>
        </w:tc>
        <w:tc>
          <w:tcPr>
            <w:tcW w:w="8789" w:type="dxa"/>
            <w:tcBorders>
              <w:left w:val="nil"/>
            </w:tcBorders>
          </w:tcPr>
          <w:p w14:paraId="75ADAA8E" w14:textId="701F2ADE"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 xml:space="preserve">Si el Contratante, el Gerente de Obras o el Contratista determinan que algún empleado del Contratista ha participado en actos de fraude o corrupción durante la ejecución de las Obras, el empleado en cuestión será removido inmediatamente conforme a lo dispuesto en la subcláusula 19.4 </w:t>
            </w:r>
            <w:r w:rsidR="006C3C1F">
              <w:rPr>
                <w:rFonts w:ascii="Arial" w:hAnsi="Arial" w:cs="Arial"/>
                <w:sz w:val="22"/>
                <w:szCs w:val="22"/>
                <w:lang w:val="es-ES"/>
              </w:rPr>
              <w:t xml:space="preserve">de la CGC </w:t>
            </w:r>
            <w:r w:rsidRPr="03121A63">
              <w:rPr>
                <w:rFonts w:ascii="Arial" w:hAnsi="Arial" w:cs="Arial"/>
                <w:sz w:val="22"/>
                <w:szCs w:val="22"/>
                <w:lang w:val="es-ES"/>
              </w:rPr>
              <w:t>antedicha.</w:t>
            </w:r>
          </w:p>
        </w:tc>
      </w:tr>
      <w:tr w:rsidR="009A7D4F" w:rsidRPr="00D55B2B" w14:paraId="6097EB58" w14:textId="77777777" w:rsidTr="00026B45">
        <w:trPr>
          <w:gridAfter w:val="1"/>
          <w:wAfter w:w="12" w:type="dxa"/>
          <w:trHeight w:val="20"/>
          <w:jc w:val="center"/>
        </w:trPr>
        <w:tc>
          <w:tcPr>
            <w:tcW w:w="704" w:type="dxa"/>
            <w:tcBorders>
              <w:right w:val="nil"/>
            </w:tcBorders>
          </w:tcPr>
          <w:p w14:paraId="7D0E9F55" w14:textId="77777777" w:rsidR="009A7D4F" w:rsidRPr="00D55B2B" w:rsidRDefault="009A7D4F" w:rsidP="001336F8">
            <w:pPr>
              <w:pStyle w:val="Ttulo2"/>
              <w:keepNext w:val="0"/>
              <w:numPr>
                <w:ilvl w:val="1"/>
                <w:numId w:val="50"/>
              </w:numPr>
              <w:tabs>
                <w:tab w:val="left" w:pos="330"/>
              </w:tabs>
              <w:spacing w:before="60" w:after="60"/>
              <w:ind w:left="431" w:hanging="431"/>
              <w:jc w:val="left"/>
              <w:rPr>
                <w:rFonts w:cs="Arial"/>
                <w:sz w:val="22"/>
                <w:szCs w:val="22"/>
              </w:rPr>
            </w:pPr>
            <w:bookmarkStart w:id="2971" w:name="_Toc174550450"/>
            <w:bookmarkStart w:id="2972" w:name="_Toc174550929"/>
            <w:bookmarkStart w:id="2973" w:name="_Toc174551423"/>
            <w:bookmarkStart w:id="2974" w:name="_Toc174635042"/>
            <w:bookmarkStart w:id="2975" w:name="_Toc174742844"/>
            <w:bookmarkStart w:id="2976" w:name="_Toc175244178"/>
            <w:bookmarkEnd w:id="2971"/>
            <w:bookmarkEnd w:id="2972"/>
            <w:bookmarkEnd w:id="2973"/>
            <w:bookmarkEnd w:id="2974"/>
            <w:bookmarkEnd w:id="2975"/>
            <w:bookmarkEnd w:id="2976"/>
          </w:p>
        </w:tc>
        <w:tc>
          <w:tcPr>
            <w:tcW w:w="8789" w:type="dxa"/>
            <w:tcBorders>
              <w:left w:val="nil"/>
            </w:tcBorders>
          </w:tcPr>
          <w:p w14:paraId="10E824EB" w14:textId="610D280A" w:rsidR="009A7D4F" w:rsidRPr="00A00396" w:rsidRDefault="009A7D4F" w:rsidP="009A7D4F">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142"/>
              <w:rPr>
                <w:rFonts w:ascii="Arial" w:hAnsi="Arial" w:cs="Arial"/>
                <w:color w:val="000000"/>
                <w:sz w:val="22"/>
                <w:szCs w:val="18"/>
                <w:lang w:val="es-ES"/>
              </w:rPr>
            </w:pPr>
            <w:r w:rsidRPr="00A00396">
              <w:rPr>
                <w:rFonts w:ascii="Arial" w:hAnsi="Arial" w:cs="Arial"/>
                <w:color w:val="000000"/>
                <w:sz w:val="22"/>
                <w:szCs w:val="18"/>
                <w:lang w:val="es-ES"/>
              </w:rPr>
              <w:t xml:space="preserve">Contratación de Personal y Mano de Obra. El Contratista proporcionará y empleará en el </w:t>
            </w:r>
            <w:r w:rsidR="00063731">
              <w:rPr>
                <w:rFonts w:ascii="Arial" w:hAnsi="Arial" w:cs="Arial"/>
                <w:color w:val="000000"/>
                <w:sz w:val="22"/>
                <w:szCs w:val="18"/>
                <w:lang w:val="es-ES"/>
              </w:rPr>
              <w:t>Sitio de las obras</w:t>
            </w:r>
            <w:r w:rsidRPr="00A00396">
              <w:rPr>
                <w:rFonts w:ascii="Arial" w:hAnsi="Arial" w:cs="Arial"/>
                <w:color w:val="000000"/>
                <w:sz w:val="22"/>
                <w:szCs w:val="18"/>
                <w:lang w:val="es-ES"/>
              </w:rPr>
              <w:t xml:space="preserve"> para la ejecución de las Obras la mano de obra calificada, semi-calificada y no calificada que sea necesaria para la ejecución adecuada y oportuna del Contrato. Se alienta al Contratista, en la medida de lo posible y razonable, a emplear personal y mano de obra con las calificaciones y experiencia apropiadas de fuentes dentro del País.</w:t>
            </w:r>
          </w:p>
          <w:p w14:paraId="34DD1088" w14:textId="77777777" w:rsidR="009A7D4F" w:rsidRPr="00A00396" w:rsidRDefault="009A7D4F" w:rsidP="009A7D4F">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142"/>
              <w:rPr>
                <w:rFonts w:ascii="Arial" w:hAnsi="Arial" w:cs="Arial"/>
                <w:color w:val="000000"/>
                <w:sz w:val="22"/>
                <w:szCs w:val="18"/>
                <w:lang w:val="es-ES"/>
              </w:rPr>
            </w:pPr>
            <w:r w:rsidRPr="00A00396">
              <w:rPr>
                <w:rFonts w:ascii="Arial" w:hAnsi="Arial" w:cs="Arial"/>
                <w:color w:val="000000"/>
                <w:sz w:val="22"/>
                <w:szCs w:val="18"/>
                <w:lang w:val="es-ES"/>
              </w:rPr>
              <w:t xml:space="preserve">A menos que se estipule otra cosa en el Contrato, el Contratista será responsable del reclutamiento, el transporte, el alojamiento y las instalaciones de bienestar de acuerdo con la </w:t>
            </w:r>
            <w:r>
              <w:rPr>
                <w:rFonts w:ascii="Arial" w:hAnsi="Arial" w:cs="Arial"/>
                <w:color w:val="000000"/>
                <w:sz w:val="22"/>
                <w:szCs w:val="18"/>
                <w:lang w:val="es-ES"/>
              </w:rPr>
              <w:t>CGC 19.11</w:t>
            </w:r>
            <w:r w:rsidRPr="00A00396">
              <w:rPr>
                <w:rFonts w:ascii="Arial" w:hAnsi="Arial" w:cs="Arial"/>
                <w:color w:val="000000"/>
                <w:sz w:val="22"/>
                <w:szCs w:val="18"/>
                <w:lang w:val="es-ES"/>
              </w:rPr>
              <w:t>, del Personal del Contratista, y de todos los pagos relacionados con el mismo.</w:t>
            </w:r>
          </w:p>
          <w:p w14:paraId="35037478" w14:textId="1FCFFDFC" w:rsidR="009A7D4F" w:rsidRPr="00D55B2B" w:rsidRDefault="009A7D4F" w:rsidP="009A7D4F">
            <w:pPr>
              <w:spacing w:before="60" w:after="60"/>
              <w:rPr>
                <w:rFonts w:ascii="Arial" w:hAnsi="Arial" w:cs="Arial"/>
                <w:sz w:val="22"/>
                <w:szCs w:val="22"/>
              </w:rPr>
            </w:pPr>
            <w:r w:rsidRPr="00A00396">
              <w:rPr>
                <w:rFonts w:ascii="Arial" w:hAnsi="Arial" w:cs="Arial"/>
                <w:color w:val="000000"/>
                <w:sz w:val="22"/>
                <w:szCs w:val="18"/>
                <w:lang w:val="es-ES"/>
              </w:rPr>
              <w:t>El Contratista proporcionará la información y documentación al Personal del Contratista que sea clara y comprensible con respecto a sus términos y condiciones de empleo. La información y la documentación establecerán sus derechos en virtud de las leyes laborales pertinentes aplicables al Personal del Contratista (que incluirá los convenios colectivos aplicables), incluidos sus derechos relacionados con las horas de trabajo, salarios, horas extra, compensación y beneficios, así como los que surjan de cualquier requisito en las Especificaciones. Se informará al Personal del Contratista cuando ocurran cambios materiales en sus términos o condiciones de empleo.</w:t>
            </w:r>
          </w:p>
        </w:tc>
      </w:tr>
      <w:tr w:rsidR="009A7D4F" w:rsidRPr="00D55B2B" w14:paraId="0F577945" w14:textId="77777777" w:rsidTr="00026B45">
        <w:trPr>
          <w:gridAfter w:val="1"/>
          <w:wAfter w:w="12" w:type="dxa"/>
          <w:trHeight w:val="20"/>
          <w:jc w:val="center"/>
        </w:trPr>
        <w:tc>
          <w:tcPr>
            <w:tcW w:w="704" w:type="dxa"/>
            <w:tcBorders>
              <w:right w:val="nil"/>
            </w:tcBorders>
          </w:tcPr>
          <w:p w14:paraId="4F926B7D" w14:textId="77777777" w:rsidR="009A7D4F" w:rsidRPr="00D55B2B" w:rsidRDefault="009A7D4F" w:rsidP="001336F8">
            <w:pPr>
              <w:pStyle w:val="Ttulo2"/>
              <w:keepNext w:val="0"/>
              <w:numPr>
                <w:ilvl w:val="1"/>
                <w:numId w:val="50"/>
              </w:numPr>
              <w:tabs>
                <w:tab w:val="left" w:pos="330"/>
              </w:tabs>
              <w:spacing w:before="60" w:after="60"/>
              <w:ind w:left="431" w:hanging="431"/>
              <w:jc w:val="left"/>
              <w:rPr>
                <w:rFonts w:cs="Arial"/>
                <w:sz w:val="22"/>
                <w:szCs w:val="22"/>
              </w:rPr>
            </w:pPr>
            <w:bookmarkStart w:id="2977" w:name="_Toc174550451"/>
            <w:bookmarkStart w:id="2978" w:name="_Toc174550930"/>
            <w:bookmarkStart w:id="2979" w:name="_Toc174551424"/>
            <w:bookmarkStart w:id="2980" w:name="_Toc174635043"/>
            <w:bookmarkStart w:id="2981" w:name="_Toc174742845"/>
            <w:bookmarkStart w:id="2982" w:name="_Toc175244179"/>
            <w:bookmarkEnd w:id="2977"/>
            <w:bookmarkEnd w:id="2978"/>
            <w:bookmarkEnd w:id="2979"/>
            <w:bookmarkEnd w:id="2980"/>
            <w:bookmarkEnd w:id="2981"/>
            <w:bookmarkEnd w:id="2982"/>
          </w:p>
        </w:tc>
        <w:tc>
          <w:tcPr>
            <w:tcW w:w="8789" w:type="dxa"/>
            <w:tcBorders>
              <w:left w:val="nil"/>
            </w:tcBorders>
          </w:tcPr>
          <w:p w14:paraId="094F7874" w14:textId="77777777" w:rsidR="009A7D4F" w:rsidRPr="00993C67" w:rsidRDefault="009A7D4F" w:rsidP="009A7D4F">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after="120"/>
              <w:ind w:left="142"/>
              <w:rPr>
                <w:rFonts w:ascii="Arial" w:hAnsi="Arial" w:cs="Arial"/>
                <w:color w:val="000000"/>
                <w:sz w:val="22"/>
                <w:szCs w:val="18"/>
                <w:lang w:val="es-ES"/>
              </w:rPr>
            </w:pPr>
            <w:r w:rsidRPr="00993C67">
              <w:rPr>
                <w:rFonts w:ascii="Arial" w:hAnsi="Arial" w:cs="Arial"/>
                <w:color w:val="000000"/>
                <w:sz w:val="22"/>
                <w:szCs w:val="18"/>
                <w:lang w:val="es-ES"/>
              </w:rPr>
              <w:t>Condiciones de trabajo. El Contratista informará al Personal del Contratista sobre:</w:t>
            </w:r>
          </w:p>
          <w:p w14:paraId="48CCADB1" w14:textId="77777777" w:rsidR="009A7D4F" w:rsidRPr="00993C67" w:rsidRDefault="009A7D4F" w:rsidP="001336F8">
            <w:pPr>
              <w:pStyle w:val="Prrafodelista"/>
              <w:numPr>
                <w:ilvl w:val="0"/>
                <w:numId w:val="121"/>
              </w:numPr>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2"/>
                <w:szCs w:val="18"/>
                <w:lang w:val="es-ES"/>
              </w:rPr>
            </w:pPr>
            <w:r w:rsidRPr="00993C67">
              <w:rPr>
                <w:rFonts w:ascii="Arial" w:hAnsi="Arial" w:cs="Arial"/>
                <w:color w:val="000000"/>
                <w:sz w:val="22"/>
                <w:szCs w:val="18"/>
                <w:lang w:val="es-ES"/>
              </w:rPr>
              <w:t>Cualquier deducción a su pago y las condiciones de dichas deducciones de acuerdo con las leyes aplicables o según lo establecido en las Especificaciones; y</w:t>
            </w:r>
          </w:p>
          <w:p w14:paraId="6F3037F0" w14:textId="77777777" w:rsidR="009A7D4F" w:rsidRPr="00993C67" w:rsidRDefault="009A7D4F" w:rsidP="001336F8">
            <w:pPr>
              <w:pStyle w:val="Prrafodelista"/>
              <w:numPr>
                <w:ilvl w:val="0"/>
                <w:numId w:val="121"/>
              </w:numPr>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2"/>
                <w:szCs w:val="18"/>
                <w:lang w:val="es-ES"/>
              </w:rPr>
            </w:pPr>
            <w:r w:rsidRPr="00993C67">
              <w:rPr>
                <w:rFonts w:ascii="Arial" w:hAnsi="Arial" w:cs="Arial"/>
                <w:color w:val="000000"/>
                <w:sz w:val="22"/>
                <w:szCs w:val="18"/>
                <w:lang w:val="es-ES"/>
              </w:rPr>
              <w:t>Su responsabilidad de pagar impuestos sobre la renta personal en el país con respecto a sus sueldos, salarios, asignaciones y cualquier beneficio que esté sujeto a impuestos según las leyes del país por el momento en vigor.</w:t>
            </w:r>
          </w:p>
          <w:p w14:paraId="27DEEDD2" w14:textId="77777777" w:rsidR="009A7D4F" w:rsidRPr="00993C67" w:rsidRDefault="009A7D4F" w:rsidP="009A7D4F">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after="120"/>
              <w:ind w:left="142"/>
              <w:rPr>
                <w:rFonts w:ascii="Arial" w:hAnsi="Arial" w:cs="Arial"/>
                <w:color w:val="000000"/>
                <w:sz w:val="22"/>
                <w:szCs w:val="18"/>
                <w:lang w:val="es-ES"/>
              </w:rPr>
            </w:pPr>
            <w:r w:rsidRPr="00993C67">
              <w:rPr>
                <w:rFonts w:ascii="Arial" w:hAnsi="Arial" w:cs="Arial"/>
                <w:color w:val="000000"/>
                <w:sz w:val="22"/>
                <w:szCs w:val="18"/>
                <w:lang w:val="es-ES"/>
              </w:rPr>
              <w:t>El Contratista desempeñará los deberes con respecto a las deducciones de los mismos que las leyes le impongan.</w:t>
            </w:r>
          </w:p>
          <w:p w14:paraId="3F327FA3" w14:textId="2E56600A" w:rsidR="009A7D4F" w:rsidRPr="00D55B2B" w:rsidRDefault="009A7D4F" w:rsidP="009A7D4F">
            <w:pPr>
              <w:spacing w:before="60" w:after="60"/>
              <w:rPr>
                <w:rFonts w:ascii="Arial" w:hAnsi="Arial" w:cs="Arial"/>
                <w:sz w:val="22"/>
                <w:szCs w:val="22"/>
              </w:rPr>
            </w:pPr>
            <w:r w:rsidRPr="00993C67">
              <w:rPr>
                <w:rFonts w:ascii="Arial" w:hAnsi="Arial" w:cs="Arial"/>
                <w:color w:val="000000"/>
                <w:sz w:val="22"/>
                <w:szCs w:val="18"/>
                <w:lang w:val="es-ES"/>
              </w:rPr>
              <w:t>Cuando así lo exijan las leyes aplicables o según lo establecido en las Especificaciones, el Contratista deberá proporcionar al Personal del Contratista una notificación por escrito de la terminación del empleo y los detalles de los pagos por despido de manera oportuna. El Contratista deberá haber pagado al Personal del Contratista (ya sea directamente o en su caso para su beneficio) todos los salarios y derechos adeudados, incluidos, según corresponda, los beneficios de la seguridad</w:t>
            </w:r>
            <w:r>
              <w:rPr>
                <w:rFonts w:ascii="Arial" w:hAnsi="Arial" w:cs="Arial"/>
                <w:color w:val="000000"/>
                <w:sz w:val="22"/>
                <w:szCs w:val="18"/>
                <w:lang w:val="es-ES"/>
              </w:rPr>
              <w:t xml:space="preserve"> </w:t>
            </w:r>
            <w:r w:rsidRPr="00D07E30">
              <w:rPr>
                <w:rFonts w:ascii="Arial" w:hAnsi="Arial" w:cs="Arial"/>
                <w:sz w:val="22"/>
                <w:szCs w:val="22"/>
                <w:lang w:val="es-ES"/>
              </w:rPr>
              <w:t>social y las contribuciones de pensiones, antes o al final de su compromiso / empleo.</w:t>
            </w:r>
          </w:p>
        </w:tc>
      </w:tr>
      <w:tr w:rsidR="009A7D4F" w:rsidRPr="00D55B2B" w14:paraId="2F251CA7" w14:textId="77777777" w:rsidTr="00026B45">
        <w:trPr>
          <w:gridAfter w:val="1"/>
          <w:wAfter w:w="12" w:type="dxa"/>
          <w:trHeight w:val="20"/>
          <w:jc w:val="center"/>
        </w:trPr>
        <w:tc>
          <w:tcPr>
            <w:tcW w:w="704" w:type="dxa"/>
            <w:tcBorders>
              <w:right w:val="nil"/>
            </w:tcBorders>
          </w:tcPr>
          <w:p w14:paraId="232A67B6" w14:textId="77777777" w:rsidR="009A7D4F" w:rsidRPr="00D55B2B" w:rsidRDefault="009A7D4F" w:rsidP="001336F8">
            <w:pPr>
              <w:pStyle w:val="Ttulo2"/>
              <w:keepNext w:val="0"/>
              <w:numPr>
                <w:ilvl w:val="1"/>
                <w:numId w:val="50"/>
              </w:numPr>
              <w:tabs>
                <w:tab w:val="left" w:pos="330"/>
              </w:tabs>
              <w:spacing w:before="60" w:after="60"/>
              <w:ind w:left="431" w:hanging="431"/>
              <w:jc w:val="left"/>
              <w:rPr>
                <w:rFonts w:cs="Arial"/>
                <w:sz w:val="22"/>
                <w:szCs w:val="22"/>
              </w:rPr>
            </w:pPr>
            <w:bookmarkStart w:id="2983" w:name="_Toc174550452"/>
            <w:bookmarkStart w:id="2984" w:name="_Toc174550931"/>
            <w:bookmarkStart w:id="2985" w:name="_Toc174551425"/>
            <w:bookmarkStart w:id="2986" w:name="_Toc174635044"/>
            <w:bookmarkStart w:id="2987" w:name="_Toc174742846"/>
            <w:bookmarkStart w:id="2988" w:name="_Toc175244180"/>
            <w:bookmarkEnd w:id="2983"/>
            <w:bookmarkEnd w:id="2984"/>
            <w:bookmarkEnd w:id="2985"/>
            <w:bookmarkEnd w:id="2986"/>
            <w:bookmarkEnd w:id="2987"/>
            <w:bookmarkEnd w:id="2988"/>
          </w:p>
        </w:tc>
        <w:tc>
          <w:tcPr>
            <w:tcW w:w="8789" w:type="dxa"/>
            <w:tcBorders>
              <w:left w:val="nil"/>
            </w:tcBorders>
          </w:tcPr>
          <w:p w14:paraId="2CD9808B" w14:textId="42AF35CD" w:rsidR="009A7D4F" w:rsidRPr="00D55B2B" w:rsidRDefault="009A7D4F" w:rsidP="009A7D4F">
            <w:pPr>
              <w:spacing w:before="60" w:after="60"/>
              <w:rPr>
                <w:rFonts w:ascii="Arial" w:hAnsi="Arial" w:cs="Arial"/>
                <w:sz w:val="22"/>
                <w:szCs w:val="22"/>
              </w:rPr>
            </w:pPr>
            <w:r w:rsidRPr="00101A37">
              <w:rPr>
                <w:rFonts w:ascii="Arial" w:hAnsi="Arial" w:cs="Arial"/>
                <w:spacing w:val="-3"/>
                <w:sz w:val="22"/>
                <w:szCs w:val="18"/>
                <w:lang w:val="es-ES"/>
              </w:rPr>
              <w:t>El Contratista deberá, en todos los tratos con el Personal del Contratista, prestar la debida atención a todos los festivales reconocidos, feriados oficiales, costumbres religiosas u otras y todas las leyes y regulaciones locales relacionadas con el empleo laboral. El Contratista proporcionará las vacaciones anuales del Personal del Contratista y la licencia por enfermedad, maternidad y familia, según lo exijan las leyes aplicables o según lo establecido en las Especificaciones.</w:t>
            </w:r>
          </w:p>
        </w:tc>
      </w:tr>
      <w:tr w:rsidR="009A7D4F" w:rsidRPr="00D55B2B" w14:paraId="2870C668" w14:textId="77777777" w:rsidTr="00026B45">
        <w:trPr>
          <w:gridAfter w:val="1"/>
          <w:wAfter w:w="12" w:type="dxa"/>
          <w:trHeight w:val="20"/>
          <w:jc w:val="center"/>
        </w:trPr>
        <w:tc>
          <w:tcPr>
            <w:tcW w:w="704" w:type="dxa"/>
            <w:tcBorders>
              <w:right w:val="nil"/>
            </w:tcBorders>
          </w:tcPr>
          <w:p w14:paraId="68DB9978" w14:textId="77777777" w:rsidR="009A7D4F" w:rsidRPr="00D55B2B" w:rsidRDefault="009A7D4F" w:rsidP="001336F8">
            <w:pPr>
              <w:pStyle w:val="Ttulo2"/>
              <w:keepNext w:val="0"/>
              <w:numPr>
                <w:ilvl w:val="1"/>
                <w:numId w:val="50"/>
              </w:numPr>
              <w:tabs>
                <w:tab w:val="left" w:pos="330"/>
              </w:tabs>
              <w:spacing w:before="60" w:after="60"/>
              <w:ind w:left="431" w:hanging="431"/>
              <w:jc w:val="left"/>
              <w:rPr>
                <w:rFonts w:cs="Arial"/>
                <w:sz w:val="22"/>
                <w:szCs w:val="22"/>
              </w:rPr>
            </w:pPr>
            <w:bookmarkStart w:id="2989" w:name="_Toc174550453"/>
            <w:bookmarkStart w:id="2990" w:name="_Toc174550932"/>
            <w:bookmarkStart w:id="2991" w:name="_Toc174551426"/>
            <w:bookmarkStart w:id="2992" w:name="_Toc174635045"/>
            <w:bookmarkStart w:id="2993" w:name="_Toc174742847"/>
            <w:bookmarkStart w:id="2994" w:name="_Toc175244181"/>
            <w:bookmarkEnd w:id="2989"/>
            <w:bookmarkEnd w:id="2990"/>
            <w:bookmarkEnd w:id="2991"/>
            <w:bookmarkEnd w:id="2992"/>
            <w:bookmarkEnd w:id="2993"/>
            <w:bookmarkEnd w:id="2994"/>
          </w:p>
        </w:tc>
        <w:tc>
          <w:tcPr>
            <w:tcW w:w="8789" w:type="dxa"/>
            <w:tcBorders>
              <w:left w:val="nil"/>
            </w:tcBorders>
          </w:tcPr>
          <w:p w14:paraId="4B9B8602" w14:textId="56AFCEF7" w:rsidR="009A7D4F" w:rsidRPr="00D55B2B" w:rsidRDefault="009A7D4F" w:rsidP="009A7D4F">
            <w:pPr>
              <w:spacing w:before="60" w:after="60"/>
              <w:rPr>
                <w:rFonts w:ascii="Arial" w:hAnsi="Arial" w:cs="Arial"/>
                <w:sz w:val="22"/>
                <w:szCs w:val="22"/>
              </w:rPr>
            </w:pPr>
            <w:r w:rsidRPr="005B1CD9">
              <w:rPr>
                <w:rFonts w:ascii="Arial" w:hAnsi="Arial" w:cs="Arial"/>
                <w:sz w:val="22"/>
                <w:szCs w:val="22"/>
                <w:lang w:val="es-ES"/>
              </w:rPr>
              <w:t>Suministro de alimentos. El Contratista se encargará de proporcionar un suministro suficiente de alimentos adecuados según lo establecido en las Especificaciones a precios razonables para el Personal del Contratista a los fines o en relación con el Contrato.</w:t>
            </w:r>
          </w:p>
        </w:tc>
      </w:tr>
      <w:tr w:rsidR="009A7D4F" w:rsidRPr="00D55B2B" w14:paraId="45DD1E1D" w14:textId="77777777" w:rsidTr="00026B45">
        <w:trPr>
          <w:gridAfter w:val="1"/>
          <w:wAfter w:w="12" w:type="dxa"/>
          <w:trHeight w:val="20"/>
          <w:jc w:val="center"/>
        </w:trPr>
        <w:tc>
          <w:tcPr>
            <w:tcW w:w="704" w:type="dxa"/>
            <w:tcBorders>
              <w:right w:val="nil"/>
            </w:tcBorders>
          </w:tcPr>
          <w:p w14:paraId="20301A7B" w14:textId="77777777" w:rsidR="009A7D4F" w:rsidRPr="00D55B2B" w:rsidRDefault="009A7D4F" w:rsidP="001336F8">
            <w:pPr>
              <w:pStyle w:val="Ttulo2"/>
              <w:keepNext w:val="0"/>
              <w:numPr>
                <w:ilvl w:val="1"/>
                <w:numId w:val="50"/>
              </w:numPr>
              <w:tabs>
                <w:tab w:val="left" w:pos="330"/>
              </w:tabs>
              <w:spacing w:before="60" w:after="60"/>
              <w:ind w:left="431" w:hanging="431"/>
              <w:jc w:val="left"/>
              <w:rPr>
                <w:rFonts w:cs="Arial"/>
                <w:sz w:val="22"/>
                <w:szCs w:val="22"/>
              </w:rPr>
            </w:pPr>
            <w:bookmarkStart w:id="2995" w:name="_Toc174550454"/>
            <w:bookmarkStart w:id="2996" w:name="_Toc174550933"/>
            <w:bookmarkStart w:id="2997" w:name="_Toc174551427"/>
            <w:bookmarkStart w:id="2998" w:name="_Toc174635046"/>
            <w:bookmarkStart w:id="2999" w:name="_Toc174742848"/>
            <w:bookmarkStart w:id="3000" w:name="_Toc175244182"/>
            <w:bookmarkEnd w:id="2995"/>
            <w:bookmarkEnd w:id="2996"/>
            <w:bookmarkEnd w:id="2997"/>
            <w:bookmarkEnd w:id="2998"/>
            <w:bookmarkEnd w:id="2999"/>
            <w:bookmarkEnd w:id="3000"/>
          </w:p>
        </w:tc>
        <w:tc>
          <w:tcPr>
            <w:tcW w:w="8789" w:type="dxa"/>
            <w:tcBorders>
              <w:left w:val="nil"/>
            </w:tcBorders>
          </w:tcPr>
          <w:p w14:paraId="7074A4A4" w14:textId="31A3BD3D" w:rsidR="009A7D4F" w:rsidRPr="00D55B2B" w:rsidRDefault="009A7D4F" w:rsidP="009A7D4F">
            <w:pPr>
              <w:spacing w:before="60" w:after="60"/>
              <w:rPr>
                <w:rFonts w:ascii="Arial" w:hAnsi="Arial" w:cs="Arial"/>
                <w:sz w:val="22"/>
                <w:szCs w:val="22"/>
              </w:rPr>
            </w:pPr>
            <w:r w:rsidRPr="005B1CD9">
              <w:rPr>
                <w:rFonts w:ascii="Arial" w:hAnsi="Arial" w:cs="Arial"/>
                <w:color w:val="000000"/>
                <w:sz w:val="22"/>
                <w:szCs w:val="22"/>
                <w:lang w:val="es-ES"/>
              </w:rPr>
              <w:t>Instalaciones para personal y mano de obra. Salvo que se indique lo contrario en las Especificaciones, el Contratista proporcionará y mantendrá todas las instalaciones de alojamiento y bienestar necesarias para el Personal del Contratista. Si se establece en las Especificaciones, el Contratista dará acceso o prestará servicios que se ajusten a las necesidades físicas, sociales y culturales del Personal del Contratista. El Contratista también proporcionará instalaciones similares para el Personal del Contratante si así se establece en las Especificaciones</w:t>
            </w:r>
          </w:p>
        </w:tc>
      </w:tr>
      <w:tr w:rsidR="009A7D4F" w:rsidRPr="00D55B2B" w14:paraId="635B5869" w14:textId="77777777" w:rsidTr="00026B45">
        <w:trPr>
          <w:gridAfter w:val="1"/>
          <w:wAfter w:w="12" w:type="dxa"/>
          <w:trHeight w:val="20"/>
          <w:jc w:val="center"/>
        </w:trPr>
        <w:tc>
          <w:tcPr>
            <w:tcW w:w="704" w:type="dxa"/>
            <w:tcBorders>
              <w:right w:val="nil"/>
            </w:tcBorders>
          </w:tcPr>
          <w:p w14:paraId="5BFA67A1" w14:textId="77777777" w:rsidR="009A7D4F" w:rsidRPr="00D55B2B" w:rsidRDefault="009A7D4F" w:rsidP="001336F8">
            <w:pPr>
              <w:pStyle w:val="Ttulo2"/>
              <w:keepNext w:val="0"/>
              <w:numPr>
                <w:ilvl w:val="1"/>
                <w:numId w:val="50"/>
              </w:numPr>
              <w:tabs>
                <w:tab w:val="left" w:pos="330"/>
              </w:tabs>
              <w:spacing w:before="60" w:after="60"/>
              <w:ind w:left="431" w:hanging="431"/>
              <w:jc w:val="left"/>
              <w:rPr>
                <w:rFonts w:cs="Arial"/>
                <w:sz w:val="22"/>
                <w:szCs w:val="22"/>
              </w:rPr>
            </w:pPr>
            <w:bookmarkStart w:id="3001" w:name="_Toc174550455"/>
            <w:bookmarkStart w:id="3002" w:name="_Toc174550934"/>
            <w:bookmarkStart w:id="3003" w:name="_Toc174551428"/>
            <w:bookmarkStart w:id="3004" w:name="_Toc174635047"/>
            <w:bookmarkStart w:id="3005" w:name="_Toc174742849"/>
            <w:bookmarkStart w:id="3006" w:name="_Toc175244183"/>
            <w:bookmarkEnd w:id="3001"/>
            <w:bookmarkEnd w:id="3002"/>
            <w:bookmarkEnd w:id="3003"/>
            <w:bookmarkEnd w:id="3004"/>
            <w:bookmarkEnd w:id="3005"/>
            <w:bookmarkEnd w:id="3006"/>
          </w:p>
        </w:tc>
        <w:tc>
          <w:tcPr>
            <w:tcW w:w="8789" w:type="dxa"/>
            <w:tcBorders>
              <w:left w:val="nil"/>
            </w:tcBorders>
          </w:tcPr>
          <w:p w14:paraId="719F8906" w14:textId="60D674BD" w:rsidR="009A7D4F" w:rsidRPr="005B1CD9" w:rsidRDefault="009A7D4F" w:rsidP="00F1571A">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spacing w:before="120" w:after="120"/>
              <w:ind w:left="80"/>
              <w:rPr>
                <w:rFonts w:ascii="Arial" w:hAnsi="Arial" w:cs="Arial"/>
                <w:color w:val="000000"/>
                <w:sz w:val="22"/>
                <w:szCs w:val="22"/>
                <w:lang w:val="es-ES"/>
              </w:rPr>
            </w:pPr>
            <w:r w:rsidRPr="005B1CD9">
              <w:rPr>
                <w:rFonts w:ascii="Arial" w:hAnsi="Arial" w:cs="Arial"/>
                <w:i/>
                <w:iCs/>
                <w:color w:val="000000"/>
                <w:sz w:val="22"/>
                <w:szCs w:val="22"/>
                <w:lang w:val="es-ES"/>
              </w:rPr>
              <w:t>Capacitación del Personal del Contratista</w:t>
            </w:r>
            <w:r w:rsidRPr="005B1CD9">
              <w:rPr>
                <w:rFonts w:ascii="Arial" w:hAnsi="Arial" w:cs="Arial"/>
                <w:color w:val="000000"/>
                <w:sz w:val="22"/>
                <w:szCs w:val="22"/>
                <w:lang w:val="es-ES"/>
              </w:rPr>
              <w:t>. El Contratista proporcionará la capacitación adecuada al Personal del Contratista relevante sobre los aspectos de A</w:t>
            </w:r>
            <w:r w:rsidR="00F1571A">
              <w:rPr>
                <w:rFonts w:ascii="Arial" w:hAnsi="Arial" w:cs="Arial"/>
                <w:color w:val="000000"/>
                <w:sz w:val="22"/>
                <w:szCs w:val="22"/>
                <w:lang w:val="es-ES"/>
              </w:rPr>
              <w:t>SS</w:t>
            </w:r>
            <w:r w:rsidRPr="005B1CD9">
              <w:rPr>
                <w:rFonts w:ascii="Arial" w:hAnsi="Arial" w:cs="Arial"/>
                <w:color w:val="000000"/>
                <w:sz w:val="22"/>
                <w:szCs w:val="22"/>
                <w:lang w:val="es-ES"/>
              </w:rPr>
              <w:t>S del Contrato, incluida la sensibilización adecuada sobre la prohibición de</w:t>
            </w:r>
            <w:r w:rsidR="00200A8A">
              <w:rPr>
                <w:rFonts w:ascii="Arial" w:hAnsi="Arial" w:cs="Arial"/>
                <w:color w:val="000000"/>
                <w:sz w:val="22"/>
                <w:szCs w:val="22"/>
                <w:lang w:val="es-ES"/>
              </w:rPr>
              <w:t xml:space="preserve"> acoso, abuso y explotación sexual</w:t>
            </w:r>
            <w:r w:rsidRPr="005B1CD9">
              <w:rPr>
                <w:rFonts w:ascii="Arial" w:hAnsi="Arial" w:cs="Arial"/>
                <w:color w:val="000000"/>
                <w:sz w:val="22"/>
                <w:szCs w:val="22"/>
                <w:lang w:val="es-ES"/>
              </w:rPr>
              <w:t xml:space="preserve"> y la capacitación en salud y seguridad a que se refiere </w:t>
            </w:r>
            <w:r w:rsidRPr="007C6228">
              <w:rPr>
                <w:rFonts w:ascii="Arial" w:hAnsi="Arial" w:cs="Arial"/>
                <w:color w:val="000000"/>
                <w:sz w:val="22"/>
                <w:szCs w:val="22"/>
                <w:lang w:val="es-ES"/>
              </w:rPr>
              <w:t xml:space="preserve">la Subcláusula </w:t>
            </w:r>
            <w:r w:rsidR="006C3C1F">
              <w:rPr>
                <w:rFonts w:ascii="Arial" w:hAnsi="Arial" w:cs="Arial"/>
                <w:color w:val="000000"/>
                <w:sz w:val="22"/>
                <w:szCs w:val="22"/>
                <w:lang w:val="es-ES"/>
              </w:rPr>
              <w:t>27.1</w:t>
            </w:r>
            <w:r w:rsidRPr="005B1CD9">
              <w:rPr>
                <w:rFonts w:ascii="Arial" w:hAnsi="Arial" w:cs="Arial"/>
                <w:color w:val="000000"/>
                <w:sz w:val="22"/>
                <w:szCs w:val="22"/>
                <w:lang w:val="es-ES"/>
              </w:rPr>
              <w:t xml:space="preserve"> del CCG sobre Salud, Seguridad y Protección del Ambiente </w:t>
            </w:r>
          </w:p>
          <w:p w14:paraId="1058B068" w14:textId="51D4EE09" w:rsidR="009A7D4F" w:rsidRPr="005B1CD9" w:rsidRDefault="009A7D4F" w:rsidP="00F1571A">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spacing w:before="120" w:after="120"/>
              <w:ind w:left="80"/>
              <w:rPr>
                <w:rFonts w:ascii="Arial" w:hAnsi="Arial" w:cs="Arial"/>
                <w:color w:val="000000"/>
                <w:sz w:val="22"/>
                <w:szCs w:val="22"/>
                <w:lang w:val="es-ES"/>
              </w:rPr>
            </w:pPr>
            <w:r w:rsidRPr="005B1CD9">
              <w:rPr>
                <w:rFonts w:ascii="Arial" w:hAnsi="Arial" w:cs="Arial"/>
                <w:color w:val="000000"/>
                <w:sz w:val="22"/>
                <w:szCs w:val="22"/>
                <w:lang w:val="es-ES"/>
              </w:rPr>
              <w:t>Como se indica en las Especificaciones o según las instrucciones del Gerente del Obras, el Contratista también deberá permitir oportunidades apropiadas para que el Personal del Contratista sea capacitado en aspectos A</w:t>
            </w:r>
            <w:r w:rsidR="00200A8A">
              <w:rPr>
                <w:rFonts w:ascii="Arial" w:hAnsi="Arial" w:cs="Arial"/>
                <w:color w:val="000000"/>
                <w:sz w:val="22"/>
                <w:szCs w:val="22"/>
                <w:lang w:val="es-ES"/>
              </w:rPr>
              <w:t>SS</w:t>
            </w:r>
            <w:r w:rsidRPr="005B1CD9">
              <w:rPr>
                <w:rFonts w:ascii="Arial" w:hAnsi="Arial" w:cs="Arial"/>
                <w:color w:val="000000"/>
                <w:sz w:val="22"/>
                <w:szCs w:val="22"/>
                <w:lang w:val="es-ES"/>
              </w:rPr>
              <w:t>S del Contrato por parte del Personal del Contratante.</w:t>
            </w:r>
          </w:p>
          <w:p w14:paraId="306665C7" w14:textId="1ED1D805" w:rsidR="009A7D4F" w:rsidRPr="00D55B2B" w:rsidRDefault="009A7D4F" w:rsidP="00F1571A">
            <w:pPr>
              <w:spacing w:before="60" w:after="60"/>
              <w:ind w:left="80"/>
              <w:rPr>
                <w:rFonts w:ascii="Arial" w:hAnsi="Arial" w:cs="Arial"/>
                <w:sz w:val="22"/>
                <w:szCs w:val="22"/>
              </w:rPr>
            </w:pPr>
            <w:r w:rsidRPr="005B1CD9">
              <w:rPr>
                <w:rFonts w:ascii="Arial" w:hAnsi="Arial" w:cs="Arial"/>
                <w:color w:val="000000"/>
                <w:sz w:val="22"/>
                <w:szCs w:val="22"/>
                <w:lang w:val="es-ES"/>
              </w:rPr>
              <w:t xml:space="preserve">El Contratista proporcionará capacitación sobre </w:t>
            </w:r>
            <w:r w:rsidR="002B6239">
              <w:rPr>
                <w:rFonts w:ascii="Arial" w:hAnsi="Arial" w:cs="Arial"/>
                <w:color w:val="000000"/>
                <w:sz w:val="22"/>
                <w:szCs w:val="22"/>
                <w:lang w:val="es-ES"/>
              </w:rPr>
              <w:t>acoso, abuso y explotación sexual,</w:t>
            </w:r>
            <w:r w:rsidRPr="005B1CD9">
              <w:rPr>
                <w:rFonts w:ascii="Arial" w:hAnsi="Arial" w:cs="Arial"/>
                <w:color w:val="000000"/>
                <w:sz w:val="22"/>
                <w:szCs w:val="22"/>
                <w:lang w:val="es-ES"/>
              </w:rPr>
              <w:t xml:space="preserve"> incluida su prevención, a cualquiera de su personal que tenga la función de supervisar al personal de otro Contratista.</w:t>
            </w:r>
          </w:p>
        </w:tc>
      </w:tr>
      <w:tr w:rsidR="009A7D4F" w:rsidRPr="00D55B2B" w14:paraId="3E22EC5C" w14:textId="77777777" w:rsidTr="00026B45">
        <w:trPr>
          <w:gridAfter w:val="1"/>
          <w:wAfter w:w="12" w:type="dxa"/>
          <w:trHeight w:val="20"/>
          <w:jc w:val="center"/>
        </w:trPr>
        <w:tc>
          <w:tcPr>
            <w:tcW w:w="704" w:type="dxa"/>
            <w:tcBorders>
              <w:right w:val="nil"/>
            </w:tcBorders>
          </w:tcPr>
          <w:p w14:paraId="77E2F84A" w14:textId="77777777" w:rsidR="009A7D4F" w:rsidRPr="00D55B2B" w:rsidRDefault="009A7D4F" w:rsidP="001336F8">
            <w:pPr>
              <w:pStyle w:val="Ttulo2"/>
              <w:keepNext w:val="0"/>
              <w:numPr>
                <w:ilvl w:val="1"/>
                <w:numId w:val="50"/>
              </w:numPr>
              <w:tabs>
                <w:tab w:val="left" w:pos="330"/>
              </w:tabs>
              <w:spacing w:before="60" w:after="60"/>
              <w:ind w:left="431" w:hanging="431"/>
              <w:jc w:val="left"/>
              <w:rPr>
                <w:rFonts w:cs="Arial"/>
                <w:sz w:val="22"/>
                <w:szCs w:val="22"/>
              </w:rPr>
            </w:pPr>
            <w:bookmarkStart w:id="3007" w:name="_Toc174550456"/>
            <w:bookmarkStart w:id="3008" w:name="_Toc174550935"/>
            <w:bookmarkStart w:id="3009" w:name="_Toc174551429"/>
            <w:bookmarkStart w:id="3010" w:name="_Toc174635048"/>
            <w:bookmarkStart w:id="3011" w:name="_Toc174742850"/>
            <w:bookmarkStart w:id="3012" w:name="_Toc175244184"/>
            <w:bookmarkEnd w:id="3007"/>
            <w:bookmarkEnd w:id="3008"/>
            <w:bookmarkEnd w:id="3009"/>
            <w:bookmarkEnd w:id="3010"/>
            <w:bookmarkEnd w:id="3011"/>
            <w:bookmarkEnd w:id="3012"/>
          </w:p>
        </w:tc>
        <w:tc>
          <w:tcPr>
            <w:tcW w:w="8789" w:type="dxa"/>
            <w:tcBorders>
              <w:left w:val="nil"/>
            </w:tcBorders>
          </w:tcPr>
          <w:p w14:paraId="595C1F20" w14:textId="468BED3C" w:rsidR="009A7D4F" w:rsidRPr="00D55B2B" w:rsidRDefault="009A7D4F" w:rsidP="009A7D4F">
            <w:pPr>
              <w:spacing w:before="60" w:after="60"/>
              <w:rPr>
                <w:rFonts w:ascii="Arial" w:hAnsi="Arial" w:cs="Arial"/>
                <w:sz w:val="22"/>
                <w:szCs w:val="22"/>
              </w:rPr>
            </w:pPr>
            <w:r w:rsidRPr="00FE1F68">
              <w:rPr>
                <w:rFonts w:ascii="Arial" w:hAnsi="Arial" w:cs="Arial"/>
                <w:sz w:val="22"/>
                <w:szCs w:val="22"/>
                <w:lang w:val="es-ES"/>
              </w:rPr>
              <w:t>Bebidas alcohólicas o drogas El Contratista no podrá, de conformidad con las leyes del país, importar, vender, dar, intercambiar o disponer de cualquier tipo de bebidas alcohólicas o drogas, o permitir la importación, venta, obsequio, trueque o disposición de los mismos por parte del Personal del Contratista.</w:t>
            </w:r>
          </w:p>
        </w:tc>
      </w:tr>
      <w:tr w:rsidR="009A7D4F" w:rsidRPr="00D55B2B" w14:paraId="096F99F1" w14:textId="77777777" w:rsidTr="00026B45">
        <w:trPr>
          <w:gridAfter w:val="1"/>
          <w:wAfter w:w="12" w:type="dxa"/>
          <w:trHeight w:val="20"/>
          <w:jc w:val="center"/>
        </w:trPr>
        <w:tc>
          <w:tcPr>
            <w:tcW w:w="704" w:type="dxa"/>
            <w:tcBorders>
              <w:right w:val="nil"/>
            </w:tcBorders>
          </w:tcPr>
          <w:p w14:paraId="2AF3A821" w14:textId="77777777" w:rsidR="009A7D4F" w:rsidRPr="00D55B2B" w:rsidRDefault="009A7D4F" w:rsidP="001336F8">
            <w:pPr>
              <w:pStyle w:val="Ttulo2"/>
              <w:keepNext w:val="0"/>
              <w:numPr>
                <w:ilvl w:val="1"/>
                <w:numId w:val="50"/>
              </w:numPr>
              <w:tabs>
                <w:tab w:val="left" w:pos="330"/>
              </w:tabs>
              <w:spacing w:before="60" w:after="60"/>
              <w:ind w:left="431" w:hanging="431"/>
              <w:jc w:val="left"/>
              <w:rPr>
                <w:rFonts w:cs="Arial"/>
                <w:sz w:val="22"/>
                <w:szCs w:val="22"/>
              </w:rPr>
            </w:pPr>
            <w:bookmarkStart w:id="3013" w:name="_Toc174550457"/>
            <w:bookmarkStart w:id="3014" w:name="_Toc174550936"/>
            <w:bookmarkStart w:id="3015" w:name="_Toc174551430"/>
            <w:bookmarkStart w:id="3016" w:name="_Toc174635049"/>
            <w:bookmarkStart w:id="3017" w:name="_Toc174742851"/>
            <w:bookmarkStart w:id="3018" w:name="_Toc175244185"/>
            <w:bookmarkEnd w:id="3013"/>
            <w:bookmarkEnd w:id="3014"/>
            <w:bookmarkEnd w:id="3015"/>
            <w:bookmarkEnd w:id="3016"/>
            <w:bookmarkEnd w:id="3017"/>
            <w:bookmarkEnd w:id="3018"/>
          </w:p>
        </w:tc>
        <w:tc>
          <w:tcPr>
            <w:tcW w:w="8789" w:type="dxa"/>
            <w:tcBorders>
              <w:left w:val="nil"/>
            </w:tcBorders>
          </w:tcPr>
          <w:p w14:paraId="6085D600" w14:textId="0118F5E3" w:rsidR="009A7D4F" w:rsidRPr="00D55B2B" w:rsidRDefault="009A7D4F" w:rsidP="009A7D4F">
            <w:pPr>
              <w:spacing w:before="60" w:after="60"/>
              <w:rPr>
                <w:rFonts w:ascii="Arial" w:hAnsi="Arial" w:cs="Arial"/>
                <w:sz w:val="22"/>
                <w:szCs w:val="22"/>
              </w:rPr>
            </w:pPr>
            <w:r w:rsidRPr="00FE1F68">
              <w:rPr>
                <w:rFonts w:ascii="Arial" w:hAnsi="Arial" w:cs="Arial"/>
                <w:sz w:val="22"/>
                <w:szCs w:val="22"/>
                <w:lang w:val="es-ES"/>
              </w:rPr>
              <w:t>Armas y municiones. El Contratista no dará, intercambiará ni dispondrá de ninguna otra manera, a ninguna persona, armas o municiones de ningún tipo, ni permitirá que el Personal del Contratista lo haga.</w:t>
            </w:r>
          </w:p>
        </w:tc>
      </w:tr>
      <w:tr w:rsidR="009A7D4F" w:rsidRPr="00D55B2B" w14:paraId="4FAA0E85" w14:textId="77777777" w:rsidTr="00026B45">
        <w:trPr>
          <w:gridAfter w:val="1"/>
          <w:wAfter w:w="12" w:type="dxa"/>
          <w:trHeight w:val="20"/>
          <w:jc w:val="center"/>
        </w:trPr>
        <w:tc>
          <w:tcPr>
            <w:tcW w:w="704" w:type="dxa"/>
            <w:tcBorders>
              <w:right w:val="nil"/>
            </w:tcBorders>
          </w:tcPr>
          <w:p w14:paraId="21854645" w14:textId="77777777" w:rsidR="009A7D4F" w:rsidRPr="00D55B2B" w:rsidRDefault="009A7D4F" w:rsidP="001336F8">
            <w:pPr>
              <w:pStyle w:val="Ttulo2"/>
              <w:keepNext w:val="0"/>
              <w:numPr>
                <w:ilvl w:val="1"/>
                <w:numId w:val="50"/>
              </w:numPr>
              <w:tabs>
                <w:tab w:val="left" w:pos="330"/>
              </w:tabs>
              <w:spacing w:before="60" w:after="60"/>
              <w:ind w:left="431" w:hanging="431"/>
              <w:jc w:val="left"/>
              <w:rPr>
                <w:rFonts w:cs="Arial"/>
                <w:sz w:val="22"/>
                <w:szCs w:val="22"/>
              </w:rPr>
            </w:pPr>
            <w:bookmarkStart w:id="3019" w:name="_Toc174550458"/>
            <w:bookmarkStart w:id="3020" w:name="_Toc174550937"/>
            <w:bookmarkStart w:id="3021" w:name="_Toc174551431"/>
            <w:bookmarkStart w:id="3022" w:name="_Toc174635050"/>
            <w:bookmarkStart w:id="3023" w:name="_Toc174742852"/>
            <w:bookmarkStart w:id="3024" w:name="_Toc175244186"/>
            <w:bookmarkEnd w:id="3019"/>
            <w:bookmarkEnd w:id="3020"/>
            <w:bookmarkEnd w:id="3021"/>
            <w:bookmarkEnd w:id="3022"/>
            <w:bookmarkEnd w:id="3023"/>
            <w:bookmarkEnd w:id="3024"/>
          </w:p>
        </w:tc>
        <w:tc>
          <w:tcPr>
            <w:tcW w:w="8789" w:type="dxa"/>
            <w:tcBorders>
              <w:left w:val="nil"/>
            </w:tcBorders>
          </w:tcPr>
          <w:p w14:paraId="10E5819D" w14:textId="359DA5D6" w:rsidR="009A7D4F" w:rsidRPr="00D55B2B" w:rsidRDefault="009A7D4F" w:rsidP="009A7D4F">
            <w:pPr>
              <w:spacing w:before="60" w:after="60"/>
              <w:rPr>
                <w:rFonts w:ascii="Arial" w:hAnsi="Arial" w:cs="Arial"/>
                <w:sz w:val="22"/>
                <w:szCs w:val="22"/>
              </w:rPr>
            </w:pPr>
            <w:r w:rsidRPr="00FE1F68">
              <w:rPr>
                <w:rFonts w:ascii="Arial" w:hAnsi="Arial" w:cs="Arial"/>
                <w:sz w:val="22"/>
                <w:szCs w:val="22"/>
                <w:lang w:val="es-ES"/>
              </w:rPr>
              <w:t>Preparativos funerarios. El Contratista será responsable, en la medida requerida por las regulaciones locales, de hacer los arreglos para el funeral de cualquiera de sus empleados locales que puedan morir mientras se dedican a las Obras</w:t>
            </w:r>
          </w:p>
        </w:tc>
      </w:tr>
      <w:tr w:rsidR="009A7D4F" w:rsidRPr="00D55B2B" w14:paraId="058C935D" w14:textId="77777777" w:rsidTr="00026B45">
        <w:trPr>
          <w:gridAfter w:val="1"/>
          <w:wAfter w:w="12" w:type="dxa"/>
          <w:trHeight w:val="20"/>
          <w:jc w:val="center"/>
        </w:trPr>
        <w:tc>
          <w:tcPr>
            <w:tcW w:w="704" w:type="dxa"/>
            <w:tcBorders>
              <w:right w:val="nil"/>
            </w:tcBorders>
          </w:tcPr>
          <w:p w14:paraId="400D9083" w14:textId="77777777" w:rsidR="009A7D4F" w:rsidRPr="00D55B2B" w:rsidRDefault="009A7D4F" w:rsidP="001336F8">
            <w:pPr>
              <w:pStyle w:val="Ttulo2"/>
              <w:keepNext w:val="0"/>
              <w:numPr>
                <w:ilvl w:val="1"/>
                <w:numId w:val="50"/>
              </w:numPr>
              <w:tabs>
                <w:tab w:val="left" w:pos="330"/>
              </w:tabs>
              <w:spacing w:before="60" w:after="60"/>
              <w:ind w:left="431" w:hanging="431"/>
              <w:jc w:val="left"/>
              <w:rPr>
                <w:rFonts w:cs="Arial"/>
                <w:sz w:val="22"/>
                <w:szCs w:val="22"/>
              </w:rPr>
            </w:pPr>
            <w:bookmarkStart w:id="3025" w:name="_Toc174550459"/>
            <w:bookmarkStart w:id="3026" w:name="_Toc174550938"/>
            <w:bookmarkStart w:id="3027" w:name="_Toc174551432"/>
            <w:bookmarkStart w:id="3028" w:name="_Toc174635051"/>
            <w:bookmarkStart w:id="3029" w:name="_Toc174742853"/>
            <w:bookmarkStart w:id="3030" w:name="_Toc175244187"/>
            <w:bookmarkEnd w:id="3025"/>
            <w:bookmarkEnd w:id="3026"/>
            <w:bookmarkEnd w:id="3027"/>
            <w:bookmarkEnd w:id="3028"/>
            <w:bookmarkEnd w:id="3029"/>
            <w:bookmarkEnd w:id="3030"/>
          </w:p>
        </w:tc>
        <w:tc>
          <w:tcPr>
            <w:tcW w:w="8789" w:type="dxa"/>
            <w:tcBorders>
              <w:left w:val="nil"/>
            </w:tcBorders>
          </w:tcPr>
          <w:p w14:paraId="7BEFC833" w14:textId="77777777" w:rsidR="009A7D4F" w:rsidRPr="00B839D7" w:rsidRDefault="009A7D4F" w:rsidP="00026B45">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0"/>
              <w:rPr>
                <w:rFonts w:ascii="Arial" w:hAnsi="Arial" w:cs="Arial"/>
                <w:sz w:val="22"/>
                <w:szCs w:val="22"/>
                <w:lang w:val="es-ES"/>
              </w:rPr>
            </w:pPr>
            <w:r w:rsidRPr="00B839D7">
              <w:rPr>
                <w:rFonts w:ascii="Arial" w:hAnsi="Arial" w:cs="Arial"/>
                <w:sz w:val="22"/>
                <w:szCs w:val="22"/>
                <w:lang w:val="es-ES"/>
              </w:rPr>
              <w:t>Trabajo forzoso. El Contratista, incluidos sus Subcontratistas, no deberá emplear ni realizar trabajos forzados. El trabajo forzoso consiste en cualquier trabajo o servicio, no realizado voluntariamente, que se exija de un individuo bajo amenaza de fuerza o pena, e incluye cualquier tipo de trabajo involuntario u obligatorio, como trabajo por contrato, trabajo en condiciones de servidumbre o acuerdos similares de contratación laboral.</w:t>
            </w:r>
          </w:p>
          <w:p w14:paraId="636DC788" w14:textId="01F5A39E" w:rsidR="009A7D4F" w:rsidRPr="00B839D7" w:rsidRDefault="009A7D4F" w:rsidP="009A7D4F">
            <w:pPr>
              <w:spacing w:before="60" w:after="60"/>
              <w:rPr>
                <w:rFonts w:ascii="Arial" w:hAnsi="Arial" w:cs="Arial"/>
                <w:sz w:val="22"/>
                <w:szCs w:val="22"/>
              </w:rPr>
            </w:pPr>
            <w:r w:rsidRPr="00B839D7">
              <w:rPr>
                <w:rFonts w:ascii="Arial" w:hAnsi="Arial" w:cs="Arial"/>
                <w:sz w:val="22"/>
                <w:szCs w:val="22"/>
                <w:lang w:val="es-ES"/>
              </w:rPr>
              <w:t xml:space="preserve">No se emplearán ni contratarán personas que hayan sido objeto de trata de personas. </w:t>
            </w:r>
            <w:r w:rsidR="001D0BA3" w:rsidRPr="00B839D7">
              <w:rPr>
                <w:rFonts w:ascii="Arial" w:hAnsi="Arial" w:cs="Arial"/>
                <w:sz w:val="22"/>
                <w:szCs w:val="22"/>
                <w:lang w:val="es-ES"/>
              </w:rPr>
              <w:t xml:space="preserve">No debe haber trabajo forzoso </w:t>
            </w:r>
            <w:r w:rsidR="00CD06CF" w:rsidRPr="00B839D7">
              <w:rPr>
                <w:rFonts w:ascii="Arial" w:hAnsi="Arial" w:cs="Arial"/>
                <w:sz w:val="22"/>
                <w:szCs w:val="22"/>
                <w:lang w:val="es-ES"/>
              </w:rPr>
              <w:t xml:space="preserve">ni trata de personas en relación con ningún empleo en el proyecto. </w:t>
            </w:r>
          </w:p>
        </w:tc>
      </w:tr>
      <w:tr w:rsidR="009A7D4F" w:rsidRPr="00D55B2B" w14:paraId="432E2D7E" w14:textId="77777777" w:rsidTr="03121A63">
        <w:trPr>
          <w:gridAfter w:val="1"/>
          <w:wAfter w:w="12" w:type="dxa"/>
          <w:trHeight w:val="20"/>
          <w:jc w:val="center"/>
        </w:trPr>
        <w:tc>
          <w:tcPr>
            <w:tcW w:w="704" w:type="dxa"/>
            <w:tcBorders>
              <w:right w:val="nil"/>
            </w:tcBorders>
          </w:tcPr>
          <w:p w14:paraId="7ADE25AA" w14:textId="77777777" w:rsidR="009A7D4F" w:rsidRPr="00D55B2B" w:rsidRDefault="009A7D4F" w:rsidP="001336F8">
            <w:pPr>
              <w:pStyle w:val="Ttulo2"/>
              <w:keepNext w:val="0"/>
              <w:numPr>
                <w:ilvl w:val="1"/>
                <w:numId w:val="50"/>
              </w:numPr>
              <w:tabs>
                <w:tab w:val="left" w:pos="330"/>
              </w:tabs>
              <w:spacing w:before="60" w:after="60"/>
              <w:ind w:left="431" w:hanging="431"/>
              <w:jc w:val="left"/>
              <w:rPr>
                <w:rFonts w:cs="Arial"/>
                <w:sz w:val="22"/>
                <w:szCs w:val="22"/>
              </w:rPr>
            </w:pPr>
            <w:bookmarkStart w:id="3031" w:name="_Toc174550460"/>
            <w:bookmarkStart w:id="3032" w:name="_Toc174550939"/>
            <w:bookmarkStart w:id="3033" w:name="_Toc174551433"/>
            <w:bookmarkStart w:id="3034" w:name="_Toc174635052"/>
            <w:bookmarkStart w:id="3035" w:name="_Toc174742854"/>
            <w:bookmarkStart w:id="3036" w:name="_Toc175244188"/>
            <w:bookmarkEnd w:id="3031"/>
            <w:bookmarkEnd w:id="3032"/>
            <w:bookmarkEnd w:id="3033"/>
            <w:bookmarkEnd w:id="3034"/>
            <w:bookmarkEnd w:id="3035"/>
            <w:bookmarkEnd w:id="3036"/>
          </w:p>
        </w:tc>
        <w:tc>
          <w:tcPr>
            <w:tcW w:w="8789" w:type="dxa"/>
            <w:tcBorders>
              <w:left w:val="nil"/>
            </w:tcBorders>
          </w:tcPr>
          <w:p w14:paraId="3757ED0F" w14:textId="54E27BF5" w:rsidR="009A7D4F" w:rsidRPr="00B839D7" w:rsidRDefault="009A7D4F" w:rsidP="00330841">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0"/>
              <w:rPr>
                <w:rFonts w:ascii="Arial" w:hAnsi="Arial" w:cs="Arial"/>
                <w:sz w:val="22"/>
                <w:szCs w:val="22"/>
                <w:lang w:val="es-ES"/>
              </w:rPr>
            </w:pPr>
            <w:r w:rsidRPr="00B839D7">
              <w:rPr>
                <w:rFonts w:ascii="Arial" w:hAnsi="Arial" w:cs="Arial"/>
                <w:sz w:val="22"/>
                <w:szCs w:val="22"/>
                <w:lang w:val="es-ES"/>
              </w:rPr>
              <w:t xml:space="preserve">Trabajo infantil. </w:t>
            </w:r>
            <w:r w:rsidR="00EF77A2" w:rsidRPr="00B839D7">
              <w:rPr>
                <w:rFonts w:ascii="Arial" w:hAnsi="Arial" w:cs="Arial"/>
                <w:sz w:val="22"/>
                <w:szCs w:val="22"/>
                <w:lang w:val="es-ES"/>
              </w:rPr>
              <w:t>El Contratista, incluidos sus Subcontratistas, no debe emplear a ningún trabajador menor de 15 años, o menor de la edad mínima legal de empleo establecida en el país, la que sea más alta</w:t>
            </w:r>
            <w:r w:rsidR="00330841" w:rsidRPr="00B839D7">
              <w:rPr>
                <w:rFonts w:ascii="Arial" w:hAnsi="Arial" w:cs="Arial"/>
                <w:sz w:val="22"/>
                <w:szCs w:val="22"/>
                <w:lang w:val="es-ES"/>
              </w:rPr>
              <w:t>.</w:t>
            </w:r>
          </w:p>
        </w:tc>
      </w:tr>
      <w:tr w:rsidR="009A7D4F" w:rsidRPr="00D55B2B" w14:paraId="28A48AF9" w14:textId="77777777" w:rsidTr="03121A63">
        <w:trPr>
          <w:gridAfter w:val="1"/>
          <w:wAfter w:w="12" w:type="dxa"/>
          <w:trHeight w:val="20"/>
          <w:jc w:val="center"/>
        </w:trPr>
        <w:tc>
          <w:tcPr>
            <w:tcW w:w="704" w:type="dxa"/>
            <w:tcBorders>
              <w:right w:val="nil"/>
            </w:tcBorders>
          </w:tcPr>
          <w:p w14:paraId="0E6D3FD8" w14:textId="77777777" w:rsidR="009A7D4F" w:rsidRPr="00D55B2B" w:rsidRDefault="009A7D4F" w:rsidP="001336F8">
            <w:pPr>
              <w:pStyle w:val="Ttulo2"/>
              <w:keepNext w:val="0"/>
              <w:numPr>
                <w:ilvl w:val="1"/>
                <w:numId w:val="50"/>
              </w:numPr>
              <w:tabs>
                <w:tab w:val="left" w:pos="330"/>
              </w:tabs>
              <w:spacing w:before="60" w:after="60"/>
              <w:ind w:left="431" w:hanging="431"/>
              <w:jc w:val="left"/>
              <w:rPr>
                <w:rFonts w:cs="Arial"/>
                <w:sz w:val="22"/>
                <w:szCs w:val="22"/>
              </w:rPr>
            </w:pPr>
            <w:bookmarkStart w:id="3037" w:name="_Toc174550461"/>
            <w:bookmarkStart w:id="3038" w:name="_Toc174550940"/>
            <w:bookmarkStart w:id="3039" w:name="_Toc174551434"/>
            <w:bookmarkStart w:id="3040" w:name="_Toc174635053"/>
            <w:bookmarkStart w:id="3041" w:name="_Toc174742855"/>
            <w:bookmarkStart w:id="3042" w:name="_Toc175244189"/>
            <w:bookmarkEnd w:id="3037"/>
            <w:bookmarkEnd w:id="3038"/>
            <w:bookmarkEnd w:id="3039"/>
            <w:bookmarkEnd w:id="3040"/>
            <w:bookmarkEnd w:id="3041"/>
            <w:bookmarkEnd w:id="3042"/>
          </w:p>
        </w:tc>
        <w:tc>
          <w:tcPr>
            <w:tcW w:w="8789" w:type="dxa"/>
            <w:tcBorders>
              <w:left w:val="nil"/>
            </w:tcBorders>
          </w:tcPr>
          <w:p w14:paraId="1EFD0286" w14:textId="0E43A12E" w:rsidR="009A7D4F" w:rsidRPr="00B839D7" w:rsidRDefault="009A7D4F" w:rsidP="00DB391F">
            <w:pPr>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170"/>
              <w:rPr>
                <w:rFonts w:ascii="Arial" w:hAnsi="Arial" w:cs="Arial"/>
                <w:sz w:val="22"/>
                <w:szCs w:val="22"/>
                <w:lang w:val="es-ES"/>
              </w:rPr>
            </w:pPr>
            <w:r w:rsidRPr="00B839D7">
              <w:rPr>
                <w:rFonts w:ascii="Arial" w:hAnsi="Arial" w:cs="Arial"/>
                <w:sz w:val="22"/>
                <w:szCs w:val="22"/>
                <w:lang w:val="es-ES"/>
              </w:rPr>
              <w:t xml:space="preserve">El Contratista deberá tener Normas de Conducta para </w:t>
            </w:r>
            <w:r w:rsidR="00681739" w:rsidRPr="00B839D7">
              <w:rPr>
                <w:rFonts w:ascii="Arial" w:hAnsi="Arial" w:cs="Arial"/>
                <w:sz w:val="22"/>
                <w:szCs w:val="22"/>
                <w:lang w:val="es-ES"/>
              </w:rPr>
              <w:t>su</w:t>
            </w:r>
            <w:r w:rsidRPr="00B839D7">
              <w:rPr>
                <w:rFonts w:ascii="Arial" w:hAnsi="Arial" w:cs="Arial"/>
                <w:sz w:val="22"/>
                <w:szCs w:val="22"/>
                <w:lang w:val="es-ES"/>
              </w:rPr>
              <w:t xml:space="preserve"> Personal.</w:t>
            </w:r>
          </w:p>
          <w:p w14:paraId="6B5687EC" w14:textId="56D6ECE0" w:rsidR="009A7D4F" w:rsidRPr="00B839D7" w:rsidRDefault="009A7D4F" w:rsidP="00DB391F">
            <w:pPr>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170"/>
              <w:rPr>
                <w:rFonts w:ascii="Arial" w:hAnsi="Arial" w:cs="Arial"/>
                <w:sz w:val="22"/>
                <w:szCs w:val="22"/>
                <w:lang w:val="es-ES"/>
              </w:rPr>
            </w:pPr>
            <w:r w:rsidRPr="00B839D7">
              <w:rPr>
                <w:rFonts w:ascii="Arial" w:hAnsi="Arial" w:cs="Arial"/>
                <w:sz w:val="22"/>
                <w:szCs w:val="22"/>
                <w:lang w:val="es-ES"/>
              </w:rPr>
              <w:t xml:space="preserve">El Contratista tomará todas las medidas necesarias para garantizar que </w:t>
            </w:r>
            <w:r w:rsidR="00C040BB" w:rsidRPr="00B839D7">
              <w:rPr>
                <w:rFonts w:ascii="Arial" w:hAnsi="Arial" w:cs="Arial"/>
                <w:sz w:val="22"/>
                <w:szCs w:val="22"/>
                <w:lang w:val="es-ES"/>
              </w:rPr>
              <w:t>su</w:t>
            </w:r>
            <w:r w:rsidRPr="00B839D7">
              <w:rPr>
                <w:rFonts w:ascii="Arial" w:hAnsi="Arial" w:cs="Arial"/>
                <w:sz w:val="22"/>
                <w:szCs w:val="22"/>
                <w:lang w:val="es-ES"/>
              </w:rPr>
              <w:t xml:space="preserve"> Personal conozca las Normas de Conducta, incluidos los comportamientos específicos que están prohibidos, y comprenda las consecuencias de participar en dichos comportamientos prohibidos.</w:t>
            </w:r>
          </w:p>
          <w:p w14:paraId="71A9603E" w14:textId="03BB6B22" w:rsidR="009A7D4F" w:rsidRPr="00B839D7" w:rsidRDefault="009A7D4F" w:rsidP="00DB391F">
            <w:pPr>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170"/>
              <w:rPr>
                <w:rFonts w:ascii="Arial" w:hAnsi="Arial" w:cs="Arial"/>
                <w:sz w:val="22"/>
                <w:szCs w:val="22"/>
                <w:lang w:val="es-ES"/>
              </w:rPr>
            </w:pPr>
            <w:r w:rsidRPr="00B839D7">
              <w:rPr>
                <w:rFonts w:ascii="Arial" w:hAnsi="Arial" w:cs="Arial"/>
                <w:sz w:val="22"/>
                <w:szCs w:val="22"/>
                <w:lang w:val="es-ES"/>
              </w:rPr>
              <w:t xml:space="preserve">Estas medidas incluyen proporcionar instrucciones y documentación que </w:t>
            </w:r>
            <w:r w:rsidR="00C040BB" w:rsidRPr="00B839D7">
              <w:rPr>
                <w:rFonts w:ascii="Arial" w:hAnsi="Arial" w:cs="Arial"/>
                <w:sz w:val="22"/>
                <w:szCs w:val="22"/>
                <w:lang w:val="es-ES"/>
              </w:rPr>
              <w:t xml:space="preserve">su </w:t>
            </w:r>
            <w:r w:rsidRPr="00B839D7">
              <w:rPr>
                <w:rFonts w:ascii="Arial" w:hAnsi="Arial" w:cs="Arial"/>
                <w:sz w:val="22"/>
                <w:szCs w:val="22"/>
                <w:lang w:val="es-ES"/>
              </w:rPr>
              <w:t>Personal pueda entender y tratar de obtener la firma de esa persona acusando recibo de dichas instrucciones y / o documentación, según corresponda.</w:t>
            </w:r>
          </w:p>
          <w:p w14:paraId="09DE1FF1" w14:textId="26C4F69C" w:rsidR="009A7D4F" w:rsidRPr="00B839D7" w:rsidRDefault="009A7D4F" w:rsidP="00DB391F">
            <w:pPr>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170"/>
              <w:rPr>
                <w:rFonts w:ascii="Arial" w:hAnsi="Arial" w:cs="Arial"/>
                <w:sz w:val="22"/>
                <w:szCs w:val="22"/>
                <w:lang w:val="es-ES"/>
              </w:rPr>
            </w:pPr>
            <w:r w:rsidRPr="00B839D7">
              <w:rPr>
                <w:rFonts w:ascii="Arial" w:hAnsi="Arial" w:cs="Arial"/>
                <w:sz w:val="22"/>
                <w:szCs w:val="22"/>
                <w:lang w:val="es-ES"/>
              </w:rPr>
              <w:t xml:space="preserve">El Contratista también se asegurará de que las Normas de Conducta se muestren visiblemente en múltiples ubicaciones en el </w:t>
            </w:r>
            <w:r w:rsidR="00063731" w:rsidRPr="00B839D7">
              <w:rPr>
                <w:rFonts w:ascii="Arial" w:hAnsi="Arial" w:cs="Arial"/>
                <w:sz w:val="22"/>
                <w:szCs w:val="22"/>
                <w:lang w:val="es-ES"/>
              </w:rPr>
              <w:t>Sitio de las obras</w:t>
            </w:r>
            <w:r w:rsidRPr="00B839D7">
              <w:rPr>
                <w:rFonts w:ascii="Arial" w:hAnsi="Arial" w:cs="Arial"/>
                <w:sz w:val="22"/>
                <w:szCs w:val="22"/>
                <w:lang w:val="es-ES"/>
              </w:rPr>
              <w:t xml:space="preserve"> y en cualquier otro lugar donde se realizarán las Obras, así como en áreas fuera del </w:t>
            </w:r>
            <w:r w:rsidR="00063731" w:rsidRPr="00B839D7">
              <w:rPr>
                <w:rFonts w:ascii="Arial" w:hAnsi="Arial" w:cs="Arial"/>
                <w:sz w:val="22"/>
                <w:szCs w:val="22"/>
                <w:lang w:val="es-ES"/>
              </w:rPr>
              <w:t>Sitio de las obras</w:t>
            </w:r>
            <w:r w:rsidRPr="00B839D7">
              <w:rPr>
                <w:rFonts w:ascii="Arial" w:hAnsi="Arial" w:cs="Arial"/>
                <w:sz w:val="22"/>
                <w:szCs w:val="22"/>
                <w:lang w:val="es-ES"/>
              </w:rPr>
              <w:t xml:space="preserve"> accesibles para la comunidad local y las personas afectadas por el proyecto. Las Normas de Conducta publicadas se proporcionarán en idiomas que sean comprensibles para </w:t>
            </w:r>
            <w:r w:rsidR="00EB50CE" w:rsidRPr="00B839D7">
              <w:rPr>
                <w:rFonts w:ascii="Arial" w:hAnsi="Arial" w:cs="Arial"/>
                <w:sz w:val="22"/>
                <w:szCs w:val="22"/>
                <w:lang w:val="es-ES"/>
              </w:rPr>
              <w:t>su</w:t>
            </w:r>
            <w:r w:rsidRPr="00B839D7">
              <w:rPr>
                <w:rFonts w:ascii="Arial" w:hAnsi="Arial" w:cs="Arial"/>
                <w:sz w:val="22"/>
                <w:szCs w:val="22"/>
                <w:lang w:val="es-ES"/>
              </w:rPr>
              <w:t xml:space="preserve"> Personal, el Personal del Contratante y la comunidad local.</w:t>
            </w:r>
          </w:p>
          <w:p w14:paraId="1036FD6A" w14:textId="297C05F1" w:rsidR="009A7D4F" w:rsidRPr="00B839D7" w:rsidRDefault="009A7D4F" w:rsidP="00DB391F">
            <w:pPr>
              <w:spacing w:before="60" w:after="60"/>
              <w:ind w:left="170"/>
              <w:rPr>
                <w:rFonts w:ascii="Arial" w:hAnsi="Arial" w:cs="Arial"/>
                <w:sz w:val="22"/>
                <w:szCs w:val="22"/>
              </w:rPr>
            </w:pPr>
            <w:r w:rsidRPr="00B839D7">
              <w:rPr>
                <w:rFonts w:ascii="Arial" w:hAnsi="Arial" w:cs="Arial"/>
                <w:sz w:val="22"/>
                <w:szCs w:val="22"/>
                <w:lang w:val="es-ES"/>
              </w:rPr>
              <w:t>La Estrategia de Gestión y los Planes de Ejecución del Contratista incluirán los procesos apropiados para que el Contratista verifique el cumplimiento de estas obligaciones.</w:t>
            </w:r>
          </w:p>
        </w:tc>
      </w:tr>
      <w:tr w:rsidR="007C624D" w:rsidRPr="00D55B2B" w14:paraId="05F79229" w14:textId="77777777" w:rsidTr="00026B45">
        <w:trPr>
          <w:trHeight w:val="20"/>
          <w:jc w:val="center"/>
        </w:trPr>
        <w:tc>
          <w:tcPr>
            <w:tcW w:w="9505" w:type="dxa"/>
            <w:gridSpan w:val="3"/>
          </w:tcPr>
          <w:p w14:paraId="7DCEEA18" w14:textId="7B05FEE7" w:rsidR="007C624D" w:rsidRPr="00D55B2B" w:rsidRDefault="007C624D" w:rsidP="00FD7A81">
            <w:pPr>
              <w:pStyle w:val="Clausulasdecontrato"/>
            </w:pPr>
            <w:bookmarkStart w:id="3043" w:name="_Toc47916970"/>
            <w:bookmarkStart w:id="3044" w:name="_Toc74048248"/>
            <w:bookmarkStart w:id="3045" w:name="_Toc74518488"/>
            <w:bookmarkStart w:id="3046" w:name="_Toc74519218"/>
            <w:bookmarkStart w:id="3047" w:name="_Toc74781408"/>
            <w:bookmarkStart w:id="3048" w:name="_Toc158652616"/>
            <w:bookmarkStart w:id="3049" w:name="_Toc174550462"/>
            <w:bookmarkStart w:id="3050" w:name="_Toc174550941"/>
            <w:bookmarkStart w:id="3051" w:name="_Toc174551435"/>
            <w:bookmarkStart w:id="3052" w:name="_Toc174635054"/>
            <w:bookmarkStart w:id="3053" w:name="_Toc174742856"/>
            <w:bookmarkStart w:id="3054" w:name="_Toc175244190"/>
            <w:bookmarkStart w:id="3055" w:name="_Toc175244543"/>
            <w:bookmarkStart w:id="3056" w:name="_Toc204459887"/>
            <w:bookmarkEnd w:id="2926"/>
            <w:bookmarkEnd w:id="2927"/>
            <w:r w:rsidRPr="00D55B2B">
              <w:t>Riesgos</w:t>
            </w:r>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p>
        </w:tc>
      </w:tr>
      <w:tr w:rsidR="007C624D" w:rsidRPr="00D55B2B" w14:paraId="003BCE45" w14:textId="77777777" w:rsidTr="00026B45">
        <w:trPr>
          <w:gridAfter w:val="1"/>
          <w:wAfter w:w="12" w:type="dxa"/>
          <w:trHeight w:val="20"/>
          <w:jc w:val="center"/>
        </w:trPr>
        <w:tc>
          <w:tcPr>
            <w:tcW w:w="704" w:type="dxa"/>
            <w:tcBorders>
              <w:right w:val="nil"/>
            </w:tcBorders>
          </w:tcPr>
          <w:p w14:paraId="05AED0B1"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057" w:name="_Toc158652617"/>
            <w:bookmarkStart w:id="3058" w:name="_Toc174550463"/>
            <w:bookmarkStart w:id="3059" w:name="_Toc174550942"/>
            <w:bookmarkStart w:id="3060" w:name="_Toc174551436"/>
            <w:bookmarkStart w:id="3061" w:name="_Toc174635055"/>
            <w:bookmarkStart w:id="3062" w:name="_Toc174742857"/>
            <w:bookmarkStart w:id="3063" w:name="_Toc175244191"/>
            <w:bookmarkEnd w:id="3057"/>
            <w:bookmarkEnd w:id="3058"/>
            <w:bookmarkEnd w:id="3059"/>
            <w:bookmarkEnd w:id="3060"/>
            <w:bookmarkEnd w:id="3061"/>
            <w:bookmarkEnd w:id="3062"/>
            <w:bookmarkEnd w:id="3063"/>
          </w:p>
        </w:tc>
        <w:tc>
          <w:tcPr>
            <w:tcW w:w="8789" w:type="dxa"/>
            <w:tcBorders>
              <w:left w:val="nil"/>
            </w:tcBorders>
          </w:tcPr>
          <w:p w14:paraId="1E88C6B5" w14:textId="77777777" w:rsidR="007C624D" w:rsidRPr="00D55B2B" w:rsidRDefault="007C624D" w:rsidP="007C624D">
            <w:pPr>
              <w:spacing w:before="60" w:after="60"/>
              <w:rPr>
                <w:rFonts w:ascii="Arial" w:hAnsi="Arial" w:cs="Arial"/>
                <w:sz w:val="22"/>
                <w:szCs w:val="22"/>
              </w:rPr>
            </w:pPr>
            <w:r w:rsidRPr="00D55B2B">
              <w:rPr>
                <w:rFonts w:ascii="Arial" w:hAnsi="Arial" w:cs="Arial"/>
                <w:spacing w:val="-3"/>
                <w:sz w:val="22"/>
                <w:szCs w:val="22"/>
              </w:rPr>
              <w:t>Son riesgos del Contratante los que en este Contrato se estipulen que corresponden al Contratante y son riesgos del Contratista los que en este Contrato se estipulen que corresponden al Contratista.</w:t>
            </w:r>
          </w:p>
        </w:tc>
      </w:tr>
      <w:tr w:rsidR="007C624D" w:rsidRPr="00D55B2B" w14:paraId="373E31AC" w14:textId="77777777" w:rsidTr="00026B45">
        <w:trPr>
          <w:gridAfter w:val="1"/>
          <w:wAfter w:w="12" w:type="dxa"/>
          <w:trHeight w:val="20"/>
          <w:jc w:val="center"/>
        </w:trPr>
        <w:tc>
          <w:tcPr>
            <w:tcW w:w="704" w:type="dxa"/>
            <w:tcBorders>
              <w:right w:val="nil"/>
            </w:tcBorders>
          </w:tcPr>
          <w:p w14:paraId="1164EF9B"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064" w:name="_Toc158652618"/>
            <w:bookmarkStart w:id="3065" w:name="_Toc174550464"/>
            <w:bookmarkStart w:id="3066" w:name="_Toc174550943"/>
            <w:bookmarkStart w:id="3067" w:name="_Toc174551437"/>
            <w:bookmarkStart w:id="3068" w:name="_Toc174635056"/>
            <w:bookmarkStart w:id="3069" w:name="_Toc174742858"/>
            <w:bookmarkStart w:id="3070" w:name="_Toc175244192"/>
            <w:bookmarkStart w:id="3071" w:name="_Hlk22729512"/>
            <w:bookmarkEnd w:id="3064"/>
            <w:bookmarkEnd w:id="3065"/>
            <w:bookmarkEnd w:id="3066"/>
            <w:bookmarkEnd w:id="3067"/>
            <w:bookmarkEnd w:id="3068"/>
            <w:bookmarkEnd w:id="3069"/>
            <w:bookmarkEnd w:id="3070"/>
          </w:p>
        </w:tc>
        <w:tc>
          <w:tcPr>
            <w:tcW w:w="8789" w:type="dxa"/>
            <w:tcBorders>
              <w:left w:val="nil"/>
            </w:tcBorders>
          </w:tcPr>
          <w:p w14:paraId="6848CC2C" w14:textId="77777777" w:rsidR="007C624D" w:rsidRPr="00D55B2B" w:rsidRDefault="007C624D" w:rsidP="007C624D">
            <w:pPr>
              <w:spacing w:before="60" w:after="60"/>
              <w:rPr>
                <w:rFonts w:ascii="Arial" w:hAnsi="Arial" w:cs="Arial"/>
                <w:spacing w:val="-3"/>
                <w:sz w:val="22"/>
                <w:szCs w:val="22"/>
                <w:u w:val="single"/>
              </w:rPr>
            </w:pPr>
            <w:r w:rsidRPr="00D55B2B">
              <w:rPr>
                <w:rFonts w:ascii="Arial" w:hAnsi="Arial" w:cs="Arial"/>
                <w:spacing w:val="-3"/>
                <w:sz w:val="22"/>
                <w:szCs w:val="22"/>
                <w:u w:val="single"/>
              </w:rPr>
              <w:t xml:space="preserve">Riesgos del Contratante </w:t>
            </w:r>
          </w:p>
          <w:p w14:paraId="4BCDAB67" w14:textId="77777777" w:rsidR="007C624D" w:rsidRPr="00D55B2B" w:rsidRDefault="007C624D" w:rsidP="001336F8">
            <w:pPr>
              <w:pStyle w:val="Prrafodelista"/>
              <w:numPr>
                <w:ilvl w:val="0"/>
                <w:numId w:val="51"/>
              </w:numPr>
              <w:spacing w:before="60" w:after="60"/>
              <w:rPr>
                <w:rFonts w:ascii="Arial" w:hAnsi="Arial" w:cs="Arial"/>
                <w:spacing w:val="-3"/>
                <w:sz w:val="22"/>
                <w:szCs w:val="22"/>
              </w:rPr>
            </w:pPr>
            <w:r w:rsidRPr="00D55B2B">
              <w:rPr>
                <w:rFonts w:ascii="Arial" w:hAnsi="Arial" w:cs="Arial"/>
                <w:spacing w:val="-3"/>
                <w:sz w:val="22"/>
                <w:szCs w:val="22"/>
              </w:rPr>
              <w:t>Desde la fecha de Inicio de las Obras hasta la fecha de emisión del Certificado de Corrección de Defectos, son riesgos del Contratante:</w:t>
            </w:r>
          </w:p>
          <w:p w14:paraId="2C355E4B" w14:textId="77777777" w:rsidR="007C624D" w:rsidRPr="00E8221B" w:rsidRDefault="007C624D" w:rsidP="001336F8">
            <w:pPr>
              <w:pStyle w:val="Prrafodelista"/>
              <w:numPr>
                <w:ilvl w:val="0"/>
                <w:numId w:val="92"/>
              </w:numPr>
              <w:suppressAutoHyphens/>
              <w:spacing w:before="60" w:after="60"/>
              <w:rPr>
                <w:rFonts w:ascii="Arial" w:hAnsi="Arial" w:cs="Arial"/>
                <w:spacing w:val="-3"/>
                <w:sz w:val="22"/>
                <w:szCs w:val="22"/>
              </w:rPr>
            </w:pPr>
            <w:r w:rsidRPr="00E8221B">
              <w:rPr>
                <w:rFonts w:ascii="Arial" w:hAnsi="Arial" w:cs="Arial"/>
                <w:spacing w:val="-3"/>
                <w:sz w:val="22"/>
                <w:szCs w:val="22"/>
              </w:rPr>
              <w:t>Los riesgos de muerte o lesiones personales y de pérdida o daños a la propiedad solamente en la medida en que éstos hayan sido consecuencia de:</w:t>
            </w:r>
          </w:p>
          <w:p w14:paraId="166F2EDA" w14:textId="77777777" w:rsidR="007C624D" w:rsidRPr="00D55B2B" w:rsidRDefault="007C624D" w:rsidP="001336F8">
            <w:pPr>
              <w:pStyle w:val="Prrafodelista"/>
              <w:numPr>
                <w:ilvl w:val="0"/>
                <w:numId w:val="91"/>
              </w:numPr>
              <w:suppressAutoHyphens/>
              <w:spacing w:before="60" w:after="60"/>
              <w:ind w:left="1060" w:hanging="200"/>
              <w:rPr>
                <w:rFonts w:ascii="Arial" w:hAnsi="Arial" w:cs="Arial"/>
                <w:spacing w:val="-3"/>
                <w:sz w:val="22"/>
                <w:szCs w:val="22"/>
              </w:rPr>
            </w:pPr>
            <w:r w:rsidRPr="00D55B2B">
              <w:rPr>
                <w:rFonts w:ascii="Arial" w:hAnsi="Arial" w:cs="Arial"/>
                <w:spacing w:val="-3"/>
                <w:sz w:val="22"/>
                <w:szCs w:val="22"/>
              </w:rPr>
              <w:t>la negligencia, o la violación de los deberes establecidos por la ley aplicable, o interferencia con los derechos legales por parte del Contratante o cualquiera persona empleada o contratada por él, excepto el Contratista; y</w:t>
            </w:r>
          </w:p>
          <w:p w14:paraId="42651F3C" w14:textId="77777777" w:rsidR="007C624D" w:rsidRPr="00D55B2B" w:rsidRDefault="007C624D" w:rsidP="001336F8">
            <w:pPr>
              <w:pStyle w:val="Prrafodelista"/>
              <w:numPr>
                <w:ilvl w:val="0"/>
                <w:numId w:val="91"/>
              </w:numPr>
              <w:suppressAutoHyphens/>
              <w:spacing w:before="60" w:after="60"/>
              <w:ind w:left="1060" w:hanging="200"/>
              <w:rPr>
                <w:rFonts w:ascii="Arial" w:hAnsi="Arial" w:cs="Arial"/>
                <w:spacing w:val="-3"/>
                <w:sz w:val="22"/>
                <w:szCs w:val="22"/>
              </w:rPr>
            </w:pPr>
            <w:r w:rsidRPr="00D55B2B">
              <w:rPr>
                <w:rFonts w:ascii="Arial" w:hAnsi="Arial" w:cs="Arial"/>
                <w:spacing w:val="-3"/>
                <w:sz w:val="22"/>
                <w:szCs w:val="22"/>
              </w:rPr>
              <w:t>el uso u ocupación del Sitio de las Obras por las Obras, o con el objeto de realizar las Obras como resultado inevitable de las Obras.</w:t>
            </w:r>
          </w:p>
          <w:p w14:paraId="3C6C29EC" w14:textId="77777777" w:rsidR="007C624D" w:rsidRPr="00D55B2B" w:rsidRDefault="007C624D" w:rsidP="001336F8">
            <w:pPr>
              <w:pStyle w:val="Prrafodelista"/>
              <w:numPr>
                <w:ilvl w:val="0"/>
                <w:numId w:val="92"/>
              </w:numPr>
              <w:suppressAutoHyphens/>
              <w:spacing w:before="60" w:after="60"/>
              <w:rPr>
                <w:rFonts w:ascii="Arial" w:hAnsi="Arial" w:cs="Arial"/>
                <w:spacing w:val="-3"/>
                <w:sz w:val="22"/>
                <w:szCs w:val="22"/>
              </w:rPr>
            </w:pPr>
            <w:r w:rsidRPr="00D55B2B">
              <w:rPr>
                <w:rFonts w:ascii="Arial" w:hAnsi="Arial" w:cs="Arial"/>
                <w:spacing w:val="-3"/>
                <w:sz w:val="22"/>
                <w:szCs w:val="22"/>
              </w:rPr>
              <w:t>El riesgo de pérdida o daño a las Obras, Planta, Materiales y Equipos, únicamente si ello se debe a fallas del Contratante o en el diseño hecho por el Contratante, o a una guerra o contaminación radioactiva que afecte directamente al país donde se han de realizar las Obras.</w:t>
            </w:r>
          </w:p>
          <w:p w14:paraId="1C911682" w14:textId="77777777" w:rsidR="007C624D" w:rsidRPr="00D55B2B" w:rsidRDefault="007C624D" w:rsidP="001336F8">
            <w:pPr>
              <w:pStyle w:val="Prrafodelista"/>
              <w:numPr>
                <w:ilvl w:val="0"/>
                <w:numId w:val="51"/>
              </w:numPr>
              <w:spacing w:before="60" w:after="60"/>
              <w:rPr>
                <w:rFonts w:ascii="Arial" w:hAnsi="Arial" w:cs="Arial"/>
                <w:spacing w:val="-3"/>
                <w:sz w:val="22"/>
                <w:szCs w:val="22"/>
              </w:rPr>
            </w:pPr>
            <w:r w:rsidRPr="00D55B2B">
              <w:rPr>
                <w:rFonts w:ascii="Arial" w:hAnsi="Arial" w:cs="Arial"/>
                <w:spacing w:val="-3"/>
                <w:sz w:val="22"/>
                <w:szCs w:val="22"/>
              </w:rPr>
              <w:t>Desde la Fecha de terminación hasta la fecha de emisión del Certificado de Corrección de Defectos, son riesgos del Contratante:</w:t>
            </w:r>
          </w:p>
          <w:p w14:paraId="05192F8E" w14:textId="77777777" w:rsidR="007C624D" w:rsidRPr="00D55B2B" w:rsidRDefault="007C624D" w:rsidP="001336F8">
            <w:pPr>
              <w:pStyle w:val="Prrafodelista"/>
              <w:numPr>
                <w:ilvl w:val="0"/>
                <w:numId w:val="93"/>
              </w:numPr>
              <w:suppressAutoHyphens/>
              <w:spacing w:before="60" w:after="60"/>
              <w:rPr>
                <w:rFonts w:ascii="Arial" w:hAnsi="Arial" w:cs="Arial"/>
                <w:spacing w:val="-3"/>
                <w:sz w:val="22"/>
                <w:szCs w:val="22"/>
              </w:rPr>
            </w:pPr>
            <w:r w:rsidRPr="00D55B2B">
              <w:rPr>
                <w:rFonts w:ascii="Arial" w:hAnsi="Arial" w:cs="Arial"/>
                <w:spacing w:val="-3"/>
                <w:sz w:val="22"/>
                <w:szCs w:val="22"/>
              </w:rPr>
              <w:t xml:space="preserve"> las pérdida o daño de las Obras, Planta y Materiales que:</w:t>
            </w:r>
          </w:p>
          <w:p w14:paraId="32420226" w14:textId="77777777" w:rsidR="007C624D" w:rsidRPr="00D55B2B" w:rsidRDefault="007C624D" w:rsidP="001336F8">
            <w:pPr>
              <w:pStyle w:val="Prrafodelista"/>
              <w:numPr>
                <w:ilvl w:val="2"/>
                <w:numId w:val="94"/>
              </w:numPr>
              <w:suppressAutoHyphens/>
              <w:spacing w:before="60" w:after="60"/>
              <w:ind w:left="1150" w:hanging="180"/>
              <w:rPr>
                <w:rFonts w:ascii="Arial" w:hAnsi="Arial" w:cs="Arial"/>
                <w:spacing w:val="-3"/>
                <w:sz w:val="22"/>
                <w:szCs w:val="22"/>
              </w:rPr>
            </w:pPr>
            <w:r w:rsidRPr="00D55B2B">
              <w:rPr>
                <w:rFonts w:ascii="Arial" w:hAnsi="Arial" w:cs="Arial"/>
                <w:spacing w:val="-3"/>
                <w:sz w:val="22"/>
                <w:szCs w:val="22"/>
              </w:rPr>
              <w:t>No sean consecuencia de un defecto que existía en la Fecha de terminación;</w:t>
            </w:r>
          </w:p>
          <w:p w14:paraId="2959420D" w14:textId="77777777" w:rsidR="007C624D" w:rsidRPr="00D55B2B" w:rsidRDefault="007C624D" w:rsidP="001336F8">
            <w:pPr>
              <w:pStyle w:val="Prrafodelista"/>
              <w:numPr>
                <w:ilvl w:val="2"/>
                <w:numId w:val="94"/>
              </w:numPr>
              <w:suppressAutoHyphens/>
              <w:spacing w:before="60" w:after="60"/>
              <w:ind w:left="1150" w:hanging="180"/>
              <w:rPr>
                <w:rFonts w:ascii="Arial" w:hAnsi="Arial" w:cs="Arial"/>
                <w:spacing w:val="-3"/>
                <w:sz w:val="22"/>
                <w:szCs w:val="22"/>
              </w:rPr>
            </w:pPr>
            <w:r w:rsidRPr="00D55B2B">
              <w:rPr>
                <w:rFonts w:ascii="Arial" w:hAnsi="Arial" w:cs="Arial"/>
                <w:spacing w:val="-3"/>
                <w:sz w:val="22"/>
                <w:szCs w:val="22"/>
              </w:rPr>
              <w:t>No sean consecuencia de las actividades del Contratista en el Sitio de las Obras después de la Fecha de terminación; o</w:t>
            </w:r>
          </w:p>
          <w:p w14:paraId="6047A2D2" w14:textId="77777777" w:rsidR="007C624D" w:rsidRPr="00D55B2B" w:rsidRDefault="007C624D" w:rsidP="001336F8">
            <w:pPr>
              <w:pStyle w:val="Prrafodelista"/>
              <w:numPr>
                <w:ilvl w:val="2"/>
                <w:numId w:val="94"/>
              </w:numPr>
              <w:suppressAutoHyphens/>
              <w:spacing w:before="60" w:after="60"/>
              <w:ind w:left="1150" w:hanging="180"/>
              <w:rPr>
                <w:rFonts w:ascii="Arial" w:hAnsi="Arial" w:cs="Arial"/>
                <w:spacing w:val="-3"/>
                <w:sz w:val="22"/>
                <w:szCs w:val="22"/>
              </w:rPr>
            </w:pPr>
            <w:r w:rsidRPr="00D55B2B">
              <w:rPr>
                <w:rFonts w:ascii="Arial" w:hAnsi="Arial" w:cs="Arial"/>
                <w:spacing w:val="-3"/>
                <w:sz w:val="22"/>
                <w:szCs w:val="22"/>
              </w:rPr>
              <w:t>Sea consecuencia de un evento que constituía un riesgo del Contratante y que ocurrió antes de la Fecha de terminación.</w:t>
            </w:r>
          </w:p>
        </w:tc>
      </w:tr>
      <w:tr w:rsidR="007C624D" w:rsidRPr="00D55B2B" w14:paraId="02B6AA18" w14:textId="77777777" w:rsidTr="00026B45">
        <w:trPr>
          <w:gridAfter w:val="1"/>
          <w:wAfter w:w="12" w:type="dxa"/>
          <w:trHeight w:val="20"/>
          <w:jc w:val="center"/>
        </w:trPr>
        <w:tc>
          <w:tcPr>
            <w:tcW w:w="704" w:type="dxa"/>
            <w:tcBorders>
              <w:right w:val="nil"/>
            </w:tcBorders>
          </w:tcPr>
          <w:p w14:paraId="68047616"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072" w:name="_Toc158652619"/>
            <w:bookmarkStart w:id="3073" w:name="_Toc174550465"/>
            <w:bookmarkStart w:id="3074" w:name="_Toc174550944"/>
            <w:bookmarkStart w:id="3075" w:name="_Toc174551438"/>
            <w:bookmarkStart w:id="3076" w:name="_Toc174635057"/>
            <w:bookmarkStart w:id="3077" w:name="_Toc174742859"/>
            <w:bookmarkStart w:id="3078" w:name="_Toc175244193"/>
            <w:bookmarkEnd w:id="3072"/>
            <w:bookmarkEnd w:id="3073"/>
            <w:bookmarkEnd w:id="3074"/>
            <w:bookmarkEnd w:id="3075"/>
            <w:bookmarkEnd w:id="3076"/>
            <w:bookmarkEnd w:id="3077"/>
            <w:bookmarkEnd w:id="3078"/>
          </w:p>
        </w:tc>
        <w:tc>
          <w:tcPr>
            <w:tcW w:w="8789" w:type="dxa"/>
            <w:tcBorders>
              <w:left w:val="nil"/>
            </w:tcBorders>
          </w:tcPr>
          <w:p w14:paraId="0E332BB2" w14:textId="07483AE3" w:rsidR="007C624D" w:rsidRPr="00B839D7" w:rsidRDefault="007C624D" w:rsidP="007C624D">
            <w:pPr>
              <w:suppressAutoHyphens/>
              <w:spacing w:before="60" w:after="60"/>
              <w:rPr>
                <w:rFonts w:ascii="Arial" w:hAnsi="Arial" w:cs="Arial"/>
                <w:spacing w:val="-3"/>
                <w:sz w:val="22"/>
                <w:szCs w:val="22"/>
                <w:u w:val="single"/>
              </w:rPr>
            </w:pPr>
            <w:r w:rsidRPr="00B839D7">
              <w:rPr>
                <w:rFonts w:ascii="Arial" w:hAnsi="Arial" w:cs="Arial"/>
                <w:spacing w:val="-3"/>
                <w:sz w:val="22"/>
                <w:szCs w:val="22"/>
                <w:u w:val="single"/>
              </w:rPr>
              <w:t>Rie</w:t>
            </w:r>
            <w:r w:rsidR="00BB32E7" w:rsidRPr="00B839D7">
              <w:rPr>
                <w:rFonts w:ascii="Arial" w:hAnsi="Arial" w:cs="Arial"/>
                <w:spacing w:val="-3"/>
                <w:sz w:val="22"/>
                <w:szCs w:val="22"/>
                <w:u w:val="single"/>
              </w:rPr>
              <w:t>s</w:t>
            </w:r>
            <w:r w:rsidRPr="00B839D7">
              <w:rPr>
                <w:rFonts w:ascii="Arial" w:hAnsi="Arial" w:cs="Arial"/>
                <w:spacing w:val="-3"/>
                <w:sz w:val="22"/>
                <w:szCs w:val="22"/>
                <w:u w:val="single"/>
              </w:rPr>
              <w:t>gos del Contratista</w:t>
            </w:r>
          </w:p>
          <w:p w14:paraId="5C200F3F" w14:textId="77777777" w:rsidR="007C624D" w:rsidRPr="00B839D7" w:rsidRDefault="007C624D" w:rsidP="03121A63">
            <w:pPr>
              <w:suppressAutoHyphens/>
              <w:spacing w:before="60" w:after="60"/>
              <w:rPr>
                <w:rFonts w:ascii="Arial" w:hAnsi="Arial" w:cs="Arial"/>
                <w:spacing w:val="-3"/>
                <w:sz w:val="22"/>
                <w:szCs w:val="22"/>
                <w:lang w:val="es-ES"/>
              </w:rPr>
            </w:pPr>
            <w:r w:rsidRPr="00B839D7">
              <w:rPr>
                <w:rFonts w:ascii="Arial" w:hAnsi="Arial" w:cs="Arial"/>
                <w:spacing w:val="-3"/>
                <w:sz w:val="22"/>
                <w:szCs w:val="22"/>
                <w:lang w:val="es-ES"/>
              </w:rPr>
              <w:t>Cuando no sean riesgos del Contratante, de conformidad con la subcláusula 20.2 anterior, serán riesgos del Contratista:</w:t>
            </w:r>
          </w:p>
          <w:p w14:paraId="54F5DDF2" w14:textId="03F8A49E" w:rsidR="007C624D" w:rsidRPr="00B839D7" w:rsidRDefault="007C624D" w:rsidP="001336F8">
            <w:pPr>
              <w:pStyle w:val="Prrafodelista"/>
              <w:numPr>
                <w:ilvl w:val="0"/>
                <w:numId w:val="95"/>
              </w:numPr>
              <w:suppressAutoHyphens/>
              <w:spacing w:before="60" w:after="60"/>
              <w:rPr>
                <w:rFonts w:ascii="Arial" w:hAnsi="Arial" w:cs="Arial"/>
                <w:spacing w:val="-3"/>
                <w:sz w:val="22"/>
                <w:szCs w:val="22"/>
              </w:rPr>
            </w:pPr>
            <w:r w:rsidRPr="00B839D7">
              <w:rPr>
                <w:rFonts w:ascii="Arial" w:hAnsi="Arial" w:cs="Arial"/>
                <w:spacing w:val="-3"/>
                <w:sz w:val="22"/>
                <w:szCs w:val="22"/>
              </w:rPr>
              <w:t xml:space="preserve">Desde la Fecha de Inicio de las Obras hasta la fecha de emisión del Certificado de Corrección de Defectos: </w:t>
            </w:r>
          </w:p>
          <w:p w14:paraId="775062A1" w14:textId="77777777" w:rsidR="007C624D" w:rsidRPr="00B839D7" w:rsidRDefault="007C624D" w:rsidP="001336F8">
            <w:pPr>
              <w:pStyle w:val="Prrafodelista"/>
              <w:numPr>
                <w:ilvl w:val="1"/>
                <w:numId w:val="95"/>
              </w:numPr>
              <w:suppressAutoHyphens/>
              <w:spacing w:before="60" w:after="60"/>
              <w:rPr>
                <w:rFonts w:ascii="Arial" w:hAnsi="Arial" w:cs="Arial"/>
                <w:spacing w:val="-3"/>
                <w:sz w:val="22"/>
                <w:szCs w:val="22"/>
              </w:rPr>
            </w:pPr>
            <w:r w:rsidRPr="00B839D7">
              <w:rPr>
                <w:rFonts w:ascii="Arial" w:hAnsi="Arial" w:cs="Arial"/>
                <w:spacing w:val="-3"/>
                <w:sz w:val="22"/>
                <w:szCs w:val="22"/>
              </w:rPr>
              <w:t>El riesgo de pérdida o daños a las Obras, Planta y Materiales;</w:t>
            </w:r>
          </w:p>
          <w:p w14:paraId="61E4B2E5" w14:textId="77777777" w:rsidR="007C624D" w:rsidRPr="00B839D7" w:rsidRDefault="007C624D" w:rsidP="001336F8">
            <w:pPr>
              <w:pStyle w:val="Prrafodelista"/>
              <w:numPr>
                <w:ilvl w:val="1"/>
                <w:numId w:val="95"/>
              </w:numPr>
              <w:suppressAutoHyphens/>
              <w:spacing w:before="60" w:after="60"/>
              <w:rPr>
                <w:rFonts w:ascii="Arial" w:hAnsi="Arial" w:cs="Arial"/>
                <w:spacing w:val="-3"/>
                <w:sz w:val="22"/>
                <w:szCs w:val="22"/>
              </w:rPr>
            </w:pPr>
            <w:r w:rsidRPr="00B839D7">
              <w:rPr>
                <w:rFonts w:ascii="Arial" w:hAnsi="Arial" w:cs="Arial"/>
                <w:spacing w:val="-3"/>
                <w:sz w:val="22"/>
                <w:szCs w:val="22"/>
              </w:rPr>
              <w:t>El riesgo de pérdida o daños a los Equipos; y</w:t>
            </w:r>
          </w:p>
          <w:p w14:paraId="3DB7F33F" w14:textId="19FBDD71" w:rsidR="007C624D" w:rsidRPr="00B839D7" w:rsidRDefault="007C624D" w:rsidP="001336F8">
            <w:pPr>
              <w:pStyle w:val="Prrafodelista"/>
              <w:numPr>
                <w:ilvl w:val="1"/>
                <w:numId w:val="95"/>
              </w:numPr>
              <w:suppressAutoHyphens/>
              <w:spacing w:before="60" w:after="60"/>
              <w:rPr>
                <w:rFonts w:ascii="Arial" w:hAnsi="Arial" w:cs="Arial"/>
                <w:spacing w:val="-3"/>
                <w:sz w:val="22"/>
                <w:szCs w:val="22"/>
                <w:u w:val="single"/>
              </w:rPr>
            </w:pPr>
            <w:r w:rsidRPr="00B839D7">
              <w:rPr>
                <w:rFonts w:ascii="Arial" w:hAnsi="Arial" w:cs="Arial"/>
                <w:spacing w:val="-3"/>
                <w:sz w:val="22"/>
                <w:szCs w:val="22"/>
              </w:rPr>
              <w:t xml:space="preserve">El riesgo por muerte, lesión o daño físico que pudiera ocurrir a cualquier persona, incluido un empleado del </w:t>
            </w:r>
            <w:r w:rsidR="00142E12" w:rsidRPr="00B839D7">
              <w:rPr>
                <w:rFonts w:ascii="Arial" w:hAnsi="Arial" w:cs="Arial"/>
                <w:spacing w:val="-3"/>
                <w:sz w:val="22"/>
                <w:szCs w:val="22"/>
              </w:rPr>
              <w:t>contratista y/o subcontratista</w:t>
            </w:r>
            <w:r w:rsidRPr="00B839D7">
              <w:rPr>
                <w:rFonts w:ascii="Arial" w:hAnsi="Arial" w:cs="Arial"/>
                <w:spacing w:val="-3"/>
                <w:sz w:val="22"/>
                <w:szCs w:val="22"/>
              </w:rPr>
              <w:t>, y el riesgo por daño material o pérdida de cualquier propiedad, incluida la del Contratante, derivados de la ejecución de la Obra o en la ejecución del Contrato.</w:t>
            </w:r>
          </w:p>
          <w:p w14:paraId="1DAFF780" w14:textId="15567BBA" w:rsidR="00BB32E7" w:rsidRPr="00B839D7" w:rsidRDefault="00FD14F0" w:rsidP="001336F8">
            <w:pPr>
              <w:pStyle w:val="Prrafodelista"/>
              <w:numPr>
                <w:ilvl w:val="0"/>
                <w:numId w:val="95"/>
              </w:numPr>
              <w:suppressAutoHyphens/>
              <w:spacing w:before="60" w:after="60"/>
              <w:rPr>
                <w:rFonts w:ascii="Arial" w:hAnsi="Arial" w:cs="Arial"/>
                <w:spacing w:val="-3"/>
                <w:sz w:val="22"/>
                <w:szCs w:val="22"/>
                <w:lang w:val="es-ES"/>
              </w:rPr>
            </w:pPr>
            <w:r w:rsidRPr="00B839D7">
              <w:rPr>
                <w:rFonts w:ascii="Arial" w:hAnsi="Arial" w:cs="Arial"/>
                <w:sz w:val="22"/>
                <w:szCs w:val="22"/>
                <w:lang w:val="es-ES"/>
              </w:rPr>
              <w:t xml:space="preserve">Son riesgos del Contratista el incumplimiento de las obligaciones ambientales, sociales, de salud y seguridad en el trabajo (ASSS) incluyendo acoso, abuso y explotación sexual, violencia de género y cualquier forma de afectación de los pueblos indígenas establecidos en la ley aplicable y en las </w:t>
            </w:r>
            <w:r w:rsidR="0097648E" w:rsidRPr="00B839D7">
              <w:rPr>
                <w:rFonts w:ascii="Arial" w:hAnsi="Arial" w:cs="Arial"/>
                <w:sz w:val="22"/>
                <w:szCs w:val="22"/>
                <w:lang w:val="es-ES"/>
              </w:rPr>
              <w:t>Disposiciones Ambientales y Sociales del Banco</w:t>
            </w:r>
            <w:r w:rsidRPr="00B839D7">
              <w:rPr>
                <w:rFonts w:ascii="Arial" w:hAnsi="Arial" w:cs="Arial"/>
                <w:sz w:val="22"/>
                <w:szCs w:val="22"/>
                <w:lang w:val="es-ES"/>
              </w:rPr>
              <w:t xml:space="preserve"> (Apéndice 2).</w:t>
            </w:r>
          </w:p>
        </w:tc>
      </w:tr>
      <w:tr w:rsidR="007C624D" w:rsidRPr="00D55B2B" w14:paraId="2BC2C208" w14:textId="77777777" w:rsidTr="00026B45">
        <w:trPr>
          <w:trHeight w:val="20"/>
          <w:jc w:val="center"/>
        </w:trPr>
        <w:tc>
          <w:tcPr>
            <w:tcW w:w="9505" w:type="dxa"/>
            <w:gridSpan w:val="3"/>
          </w:tcPr>
          <w:p w14:paraId="34A7FDDC" w14:textId="33CC97BD" w:rsidR="007C624D" w:rsidRPr="00B839D7" w:rsidRDefault="007C624D" w:rsidP="00FD7A81">
            <w:pPr>
              <w:pStyle w:val="Clausulasdecontrato"/>
            </w:pPr>
            <w:bookmarkStart w:id="3079" w:name="_Toc47916971"/>
            <w:bookmarkStart w:id="3080" w:name="_Toc74048249"/>
            <w:bookmarkStart w:id="3081" w:name="_Toc74518489"/>
            <w:bookmarkStart w:id="3082" w:name="_Toc74519219"/>
            <w:bookmarkStart w:id="3083" w:name="_Toc74781409"/>
            <w:bookmarkStart w:id="3084" w:name="_Toc158652620"/>
            <w:bookmarkStart w:id="3085" w:name="_Toc174550466"/>
            <w:bookmarkStart w:id="3086" w:name="_Toc174550945"/>
            <w:bookmarkStart w:id="3087" w:name="_Toc174551439"/>
            <w:bookmarkStart w:id="3088" w:name="_Toc174635058"/>
            <w:bookmarkStart w:id="3089" w:name="_Toc174742860"/>
            <w:bookmarkStart w:id="3090" w:name="_Toc175244194"/>
            <w:bookmarkStart w:id="3091" w:name="_Toc175244544"/>
            <w:bookmarkStart w:id="3092" w:name="_Toc204459888"/>
            <w:bookmarkEnd w:id="3071"/>
            <w:r w:rsidRPr="00B839D7">
              <w:t>Seguros</w:t>
            </w:r>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p>
        </w:tc>
      </w:tr>
      <w:tr w:rsidR="007C624D" w:rsidRPr="00D55B2B" w14:paraId="2FDEA15D" w14:textId="77777777" w:rsidTr="00026B45">
        <w:trPr>
          <w:gridAfter w:val="1"/>
          <w:wAfter w:w="12" w:type="dxa"/>
          <w:trHeight w:val="20"/>
          <w:jc w:val="center"/>
        </w:trPr>
        <w:tc>
          <w:tcPr>
            <w:tcW w:w="704" w:type="dxa"/>
            <w:tcBorders>
              <w:right w:val="nil"/>
            </w:tcBorders>
          </w:tcPr>
          <w:p w14:paraId="699A86F8"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093" w:name="_Toc158652621"/>
            <w:bookmarkStart w:id="3094" w:name="_Toc174550467"/>
            <w:bookmarkStart w:id="3095" w:name="_Toc174550946"/>
            <w:bookmarkStart w:id="3096" w:name="_Toc174551440"/>
            <w:bookmarkStart w:id="3097" w:name="_Toc174635059"/>
            <w:bookmarkStart w:id="3098" w:name="_Toc174742861"/>
            <w:bookmarkStart w:id="3099" w:name="_Toc175244195"/>
            <w:bookmarkStart w:id="3100" w:name="_Hlk20595227"/>
            <w:bookmarkEnd w:id="3093"/>
            <w:bookmarkEnd w:id="3094"/>
            <w:bookmarkEnd w:id="3095"/>
            <w:bookmarkEnd w:id="3096"/>
            <w:bookmarkEnd w:id="3097"/>
            <w:bookmarkEnd w:id="3098"/>
            <w:bookmarkEnd w:id="3099"/>
          </w:p>
        </w:tc>
        <w:tc>
          <w:tcPr>
            <w:tcW w:w="8789" w:type="dxa"/>
            <w:tcBorders>
              <w:left w:val="nil"/>
            </w:tcBorders>
          </w:tcPr>
          <w:p w14:paraId="6838BEAB" w14:textId="79A100D4" w:rsidR="007C624D" w:rsidRPr="00B839D7" w:rsidRDefault="007C624D" w:rsidP="007C624D">
            <w:pPr>
              <w:spacing w:before="60" w:after="60"/>
              <w:rPr>
                <w:rFonts w:ascii="Arial" w:hAnsi="Arial" w:cs="Arial"/>
                <w:spacing w:val="-3"/>
                <w:sz w:val="22"/>
                <w:szCs w:val="22"/>
              </w:rPr>
            </w:pPr>
            <w:r w:rsidRPr="00B839D7">
              <w:rPr>
                <w:rFonts w:ascii="Arial" w:hAnsi="Arial" w:cs="Arial"/>
                <w:spacing w:val="-3"/>
                <w:sz w:val="22"/>
                <w:szCs w:val="22"/>
              </w:rPr>
              <w:t xml:space="preserve">Inmediatamente después de la firma del Contrato, el Contratista deberá suscribir seguros emitidos en el nombre conjunto del Contratista y del Contratante </w:t>
            </w:r>
            <w:r w:rsidR="00603105" w:rsidRPr="00B839D7">
              <w:rPr>
                <w:rFonts w:ascii="Arial" w:hAnsi="Arial" w:cs="Arial"/>
                <w:spacing w:val="-3"/>
                <w:sz w:val="22"/>
                <w:szCs w:val="22"/>
              </w:rPr>
              <w:t xml:space="preserve">para cubrir el período comprendido entre la Fecha de Inicio y la finalización </w:t>
            </w:r>
            <w:r w:rsidR="000A0716" w:rsidRPr="00B839D7">
              <w:rPr>
                <w:rFonts w:ascii="Arial" w:hAnsi="Arial" w:cs="Arial"/>
                <w:spacing w:val="-3"/>
                <w:sz w:val="22"/>
                <w:szCs w:val="22"/>
              </w:rPr>
              <w:t>de la</w:t>
            </w:r>
            <w:r w:rsidR="00603105" w:rsidRPr="00B839D7">
              <w:rPr>
                <w:rFonts w:ascii="Arial" w:hAnsi="Arial" w:cs="Arial"/>
                <w:spacing w:val="-3"/>
                <w:sz w:val="22"/>
                <w:szCs w:val="22"/>
              </w:rPr>
              <w:t xml:space="preserve"> ejecución de las obras</w:t>
            </w:r>
            <w:r w:rsidR="00925BC0" w:rsidRPr="00B839D7">
              <w:rPr>
                <w:rFonts w:ascii="Arial" w:hAnsi="Arial" w:cs="Arial"/>
                <w:spacing w:val="-3"/>
                <w:sz w:val="22"/>
                <w:szCs w:val="22"/>
              </w:rPr>
              <w:t>,</w:t>
            </w:r>
            <w:r w:rsidR="00603105" w:rsidRPr="00B839D7">
              <w:rPr>
                <w:rFonts w:ascii="Arial" w:hAnsi="Arial" w:cs="Arial"/>
                <w:spacing w:val="-3"/>
                <w:sz w:val="22"/>
                <w:szCs w:val="22"/>
              </w:rPr>
              <w:t xml:space="preserve"> </w:t>
            </w:r>
            <w:r w:rsidRPr="00B839D7">
              <w:rPr>
                <w:rFonts w:ascii="Arial" w:hAnsi="Arial" w:cs="Arial"/>
                <w:spacing w:val="-3"/>
                <w:sz w:val="22"/>
                <w:szCs w:val="22"/>
              </w:rPr>
              <w:t xml:space="preserve">por los montos totales y los montos deducibles </w:t>
            </w:r>
            <w:r w:rsidRPr="00B839D7">
              <w:rPr>
                <w:rFonts w:ascii="Arial" w:hAnsi="Arial" w:cs="Arial"/>
                <w:b/>
                <w:bCs/>
                <w:spacing w:val="-3"/>
                <w:sz w:val="22"/>
                <w:szCs w:val="22"/>
              </w:rPr>
              <w:t xml:space="preserve">estipulados en las CPC, </w:t>
            </w:r>
            <w:r w:rsidRPr="00B839D7">
              <w:rPr>
                <w:rFonts w:ascii="Arial" w:hAnsi="Arial" w:cs="Arial"/>
                <w:spacing w:val="-3"/>
                <w:sz w:val="22"/>
                <w:szCs w:val="22"/>
              </w:rPr>
              <w:t>por los siguientes eventos que constituyen riesgos del Contratista:</w:t>
            </w:r>
          </w:p>
          <w:p w14:paraId="63F79982" w14:textId="77777777" w:rsidR="007C624D" w:rsidRPr="00B839D7" w:rsidRDefault="007C624D" w:rsidP="00A144E8">
            <w:pPr>
              <w:pStyle w:val="Prrafodelista"/>
              <w:numPr>
                <w:ilvl w:val="0"/>
                <w:numId w:val="41"/>
              </w:numPr>
              <w:suppressAutoHyphens/>
              <w:spacing w:before="60" w:after="60"/>
              <w:ind w:left="246" w:hanging="246"/>
              <w:rPr>
                <w:rFonts w:ascii="Arial" w:hAnsi="Arial" w:cs="Arial"/>
                <w:spacing w:val="-3"/>
                <w:sz w:val="22"/>
                <w:szCs w:val="22"/>
              </w:rPr>
            </w:pPr>
            <w:r w:rsidRPr="00B839D7">
              <w:rPr>
                <w:rFonts w:ascii="Arial" w:hAnsi="Arial" w:cs="Arial"/>
                <w:spacing w:val="-3"/>
                <w:sz w:val="22"/>
                <w:szCs w:val="22"/>
              </w:rPr>
              <w:t>Pérdida o daños a las Obras, Planta y Materiales;</w:t>
            </w:r>
          </w:p>
          <w:p w14:paraId="2CC905F1" w14:textId="77777777" w:rsidR="007C624D" w:rsidRPr="00B839D7" w:rsidRDefault="007C624D" w:rsidP="00A144E8">
            <w:pPr>
              <w:pStyle w:val="Prrafodelista"/>
              <w:numPr>
                <w:ilvl w:val="0"/>
                <w:numId w:val="41"/>
              </w:numPr>
              <w:suppressAutoHyphens/>
              <w:spacing w:before="60" w:after="60"/>
              <w:ind w:left="246" w:hanging="246"/>
              <w:rPr>
                <w:rFonts w:ascii="Arial" w:hAnsi="Arial" w:cs="Arial"/>
                <w:spacing w:val="-3"/>
                <w:sz w:val="22"/>
                <w:szCs w:val="22"/>
              </w:rPr>
            </w:pPr>
            <w:r w:rsidRPr="00B839D7">
              <w:rPr>
                <w:rFonts w:ascii="Arial" w:hAnsi="Arial" w:cs="Arial"/>
                <w:spacing w:val="-3"/>
                <w:sz w:val="22"/>
                <w:szCs w:val="22"/>
              </w:rPr>
              <w:t>Pérdida o daños a los Equipos; y</w:t>
            </w:r>
          </w:p>
          <w:p w14:paraId="0A63C08D" w14:textId="36CBEBC3" w:rsidR="007C624D" w:rsidRPr="00B839D7" w:rsidRDefault="007C624D" w:rsidP="007C624D">
            <w:pPr>
              <w:pStyle w:val="Prrafodelista"/>
              <w:numPr>
                <w:ilvl w:val="0"/>
                <w:numId w:val="41"/>
              </w:numPr>
              <w:suppressAutoHyphens/>
              <w:spacing w:before="60" w:after="60"/>
              <w:ind w:left="246" w:hanging="246"/>
              <w:rPr>
                <w:rFonts w:ascii="Arial" w:hAnsi="Arial" w:cs="Arial"/>
                <w:spacing w:val="-3"/>
                <w:sz w:val="22"/>
                <w:szCs w:val="22"/>
              </w:rPr>
            </w:pPr>
            <w:r w:rsidRPr="00B839D7">
              <w:rPr>
                <w:rFonts w:ascii="Arial" w:hAnsi="Arial" w:cs="Arial"/>
                <w:spacing w:val="-3"/>
                <w:sz w:val="22"/>
                <w:szCs w:val="22"/>
              </w:rPr>
              <w:t xml:space="preserve">Responsabilidad civil por muerte, lesión o daño físico que pudiera ocurrir a cualquier otra persona, incluido un empleado </w:t>
            </w:r>
            <w:r w:rsidR="00653688" w:rsidRPr="00B839D7">
              <w:rPr>
                <w:rFonts w:ascii="Arial" w:hAnsi="Arial" w:cs="Arial"/>
                <w:spacing w:val="-3"/>
                <w:sz w:val="22"/>
                <w:szCs w:val="22"/>
              </w:rPr>
              <w:t>del contratista y/o subcontratista</w:t>
            </w:r>
            <w:r w:rsidRPr="00B839D7">
              <w:rPr>
                <w:rFonts w:ascii="Arial" w:hAnsi="Arial" w:cs="Arial"/>
                <w:spacing w:val="-3"/>
                <w:sz w:val="22"/>
                <w:szCs w:val="22"/>
              </w:rPr>
              <w:t>, y el riesgo por daño material o pérdida de cualquier propiedad, incluida la del Contratante, derivados de la ejecución de la Obra o en la ejecución del Contrato</w:t>
            </w:r>
          </w:p>
        </w:tc>
      </w:tr>
      <w:tr w:rsidR="007C624D" w:rsidRPr="00D55B2B" w14:paraId="4A9BED5D" w14:textId="77777777" w:rsidTr="00026B45">
        <w:trPr>
          <w:gridAfter w:val="1"/>
          <w:wAfter w:w="12" w:type="dxa"/>
          <w:trHeight w:val="20"/>
          <w:jc w:val="center"/>
        </w:trPr>
        <w:tc>
          <w:tcPr>
            <w:tcW w:w="704" w:type="dxa"/>
            <w:tcBorders>
              <w:right w:val="nil"/>
            </w:tcBorders>
          </w:tcPr>
          <w:p w14:paraId="0AE132D9"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101" w:name="_Toc158652622"/>
            <w:bookmarkStart w:id="3102" w:name="_Toc174550468"/>
            <w:bookmarkStart w:id="3103" w:name="_Toc174550947"/>
            <w:bookmarkStart w:id="3104" w:name="_Toc174551441"/>
            <w:bookmarkStart w:id="3105" w:name="_Toc174635060"/>
            <w:bookmarkStart w:id="3106" w:name="_Toc174742862"/>
            <w:bookmarkStart w:id="3107" w:name="_Toc175244196"/>
            <w:bookmarkEnd w:id="3101"/>
            <w:bookmarkEnd w:id="3102"/>
            <w:bookmarkEnd w:id="3103"/>
            <w:bookmarkEnd w:id="3104"/>
            <w:bookmarkEnd w:id="3105"/>
            <w:bookmarkEnd w:id="3106"/>
            <w:bookmarkEnd w:id="3107"/>
          </w:p>
        </w:tc>
        <w:tc>
          <w:tcPr>
            <w:tcW w:w="8789" w:type="dxa"/>
            <w:tcBorders>
              <w:left w:val="nil"/>
            </w:tcBorders>
          </w:tcPr>
          <w:p w14:paraId="7C685BEF"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El Contratista deberá entregar al Gerente de Obras, para su aprobación, las pólizas y los certificados de seguro antes de la Fecha de Inicio.  Dichos seguros deberán contemplar indemnizaciones pagaderas en los tipos y proporciones de monedas requeridos para rectificar la pérdida o los daños o perjuicios ocasionados.</w:t>
            </w:r>
          </w:p>
        </w:tc>
      </w:tr>
      <w:tr w:rsidR="007C624D" w:rsidRPr="00D55B2B" w14:paraId="0C3B1560" w14:textId="77777777" w:rsidTr="00026B45">
        <w:trPr>
          <w:gridAfter w:val="1"/>
          <w:wAfter w:w="12" w:type="dxa"/>
          <w:trHeight w:val="20"/>
          <w:jc w:val="center"/>
        </w:trPr>
        <w:tc>
          <w:tcPr>
            <w:tcW w:w="704" w:type="dxa"/>
            <w:tcBorders>
              <w:right w:val="nil"/>
            </w:tcBorders>
          </w:tcPr>
          <w:p w14:paraId="5AEDE745"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108" w:name="_Toc158652623"/>
            <w:bookmarkStart w:id="3109" w:name="_Toc174550469"/>
            <w:bookmarkStart w:id="3110" w:name="_Toc174550948"/>
            <w:bookmarkStart w:id="3111" w:name="_Toc174551442"/>
            <w:bookmarkStart w:id="3112" w:name="_Toc174635061"/>
            <w:bookmarkStart w:id="3113" w:name="_Toc174742863"/>
            <w:bookmarkStart w:id="3114" w:name="_Toc175244197"/>
            <w:bookmarkEnd w:id="3108"/>
            <w:bookmarkEnd w:id="3109"/>
            <w:bookmarkEnd w:id="3110"/>
            <w:bookmarkEnd w:id="3111"/>
            <w:bookmarkEnd w:id="3112"/>
            <w:bookmarkEnd w:id="3113"/>
            <w:bookmarkEnd w:id="3114"/>
          </w:p>
        </w:tc>
        <w:tc>
          <w:tcPr>
            <w:tcW w:w="8789" w:type="dxa"/>
            <w:tcBorders>
              <w:left w:val="nil"/>
            </w:tcBorders>
          </w:tcPr>
          <w:p w14:paraId="455941B8" w14:textId="77777777" w:rsidR="007C624D" w:rsidRPr="00D55B2B" w:rsidRDefault="007C624D" w:rsidP="007C624D">
            <w:pPr>
              <w:spacing w:before="60" w:after="60"/>
              <w:ind w:left="-22"/>
              <w:rPr>
                <w:rFonts w:ascii="Arial" w:hAnsi="Arial" w:cs="Arial"/>
                <w:spacing w:val="-3"/>
                <w:sz w:val="22"/>
                <w:szCs w:val="22"/>
              </w:rPr>
            </w:pPr>
            <w:r w:rsidRPr="00D55B2B">
              <w:rPr>
                <w:rFonts w:ascii="Arial" w:hAnsi="Arial" w:cs="Arial"/>
                <w:spacing w:val="-3"/>
                <w:sz w:val="22"/>
                <w:szCs w:val="22"/>
              </w:rPr>
              <w:t>Las condiciones del seguro no podrán modificarse sin la aprobación del Gerente de Obras.</w:t>
            </w:r>
          </w:p>
        </w:tc>
      </w:tr>
      <w:tr w:rsidR="007C624D" w:rsidRPr="00D55B2B" w14:paraId="5CCFDD21" w14:textId="77777777" w:rsidTr="00026B45">
        <w:trPr>
          <w:gridAfter w:val="1"/>
          <w:wAfter w:w="12" w:type="dxa"/>
          <w:trHeight w:val="20"/>
          <w:jc w:val="center"/>
        </w:trPr>
        <w:tc>
          <w:tcPr>
            <w:tcW w:w="704" w:type="dxa"/>
            <w:tcBorders>
              <w:right w:val="nil"/>
            </w:tcBorders>
          </w:tcPr>
          <w:p w14:paraId="51AFBC12"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115" w:name="_Toc158652624"/>
            <w:bookmarkStart w:id="3116" w:name="_Toc174550470"/>
            <w:bookmarkStart w:id="3117" w:name="_Toc174550949"/>
            <w:bookmarkStart w:id="3118" w:name="_Toc174551443"/>
            <w:bookmarkStart w:id="3119" w:name="_Toc174635062"/>
            <w:bookmarkStart w:id="3120" w:name="_Toc174742864"/>
            <w:bookmarkStart w:id="3121" w:name="_Toc175244198"/>
            <w:bookmarkEnd w:id="3115"/>
            <w:bookmarkEnd w:id="3116"/>
            <w:bookmarkEnd w:id="3117"/>
            <w:bookmarkEnd w:id="3118"/>
            <w:bookmarkEnd w:id="3119"/>
            <w:bookmarkEnd w:id="3120"/>
            <w:bookmarkEnd w:id="3121"/>
          </w:p>
        </w:tc>
        <w:tc>
          <w:tcPr>
            <w:tcW w:w="8789" w:type="dxa"/>
            <w:tcBorders>
              <w:left w:val="nil"/>
            </w:tcBorders>
          </w:tcPr>
          <w:p w14:paraId="64A303A6" w14:textId="77777777" w:rsidR="007C624D" w:rsidRPr="00D55B2B" w:rsidRDefault="007C624D" w:rsidP="007C624D">
            <w:pPr>
              <w:spacing w:before="60" w:after="60"/>
              <w:rPr>
                <w:rFonts w:ascii="Arial" w:hAnsi="Arial" w:cs="Arial"/>
                <w:color w:val="00B050"/>
                <w:sz w:val="22"/>
                <w:szCs w:val="22"/>
              </w:rPr>
            </w:pPr>
            <w:r w:rsidRPr="00D55B2B">
              <w:rPr>
                <w:rFonts w:ascii="Arial" w:hAnsi="Arial" w:cs="Arial"/>
                <w:spacing w:val="-3"/>
                <w:sz w:val="22"/>
                <w:szCs w:val="22"/>
              </w:rPr>
              <w:t>Ambas partes deberán cumplir con todas las condiciones de las pólizas de seguro.</w:t>
            </w:r>
          </w:p>
        </w:tc>
      </w:tr>
      <w:tr w:rsidR="007C624D" w:rsidRPr="00D55B2B" w14:paraId="56CA8BF1" w14:textId="77777777" w:rsidTr="00026B45">
        <w:trPr>
          <w:gridAfter w:val="1"/>
          <w:wAfter w:w="12" w:type="dxa"/>
          <w:trHeight w:val="20"/>
          <w:jc w:val="center"/>
        </w:trPr>
        <w:tc>
          <w:tcPr>
            <w:tcW w:w="704" w:type="dxa"/>
            <w:tcBorders>
              <w:right w:val="nil"/>
            </w:tcBorders>
          </w:tcPr>
          <w:p w14:paraId="2D63356C"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122" w:name="_Toc158652625"/>
            <w:bookmarkStart w:id="3123" w:name="_Toc174550471"/>
            <w:bookmarkStart w:id="3124" w:name="_Toc174550950"/>
            <w:bookmarkStart w:id="3125" w:name="_Toc174551444"/>
            <w:bookmarkStart w:id="3126" w:name="_Toc174635063"/>
            <w:bookmarkStart w:id="3127" w:name="_Toc174742865"/>
            <w:bookmarkStart w:id="3128" w:name="_Toc175244199"/>
            <w:bookmarkEnd w:id="3122"/>
            <w:bookmarkEnd w:id="3123"/>
            <w:bookmarkEnd w:id="3124"/>
            <w:bookmarkEnd w:id="3125"/>
            <w:bookmarkEnd w:id="3126"/>
            <w:bookmarkEnd w:id="3127"/>
            <w:bookmarkEnd w:id="3128"/>
          </w:p>
        </w:tc>
        <w:tc>
          <w:tcPr>
            <w:tcW w:w="8789" w:type="dxa"/>
            <w:tcBorders>
              <w:left w:val="nil"/>
            </w:tcBorders>
          </w:tcPr>
          <w:p w14:paraId="2ED259C4"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Si el Contratista no contratara o no mantuviera vigente alguno de los seguros exigidos, el Contratante podrá contratar y mantener vigente cualquiera de esos seguros y pagar la prima que sea necesaria a dichos efectos, y podrá recuperar las primas pagadas por el Contratante de los pagos que se adeuden al Contratista, o bien, si no se le adeudara nada, considerarlas una deuda del Contratista.</w:t>
            </w:r>
          </w:p>
        </w:tc>
      </w:tr>
      <w:tr w:rsidR="007C624D" w:rsidRPr="00D55B2B" w14:paraId="1021245A" w14:textId="77777777" w:rsidTr="00026B45">
        <w:trPr>
          <w:gridAfter w:val="1"/>
          <w:wAfter w:w="12" w:type="dxa"/>
          <w:trHeight w:val="20"/>
          <w:jc w:val="center"/>
        </w:trPr>
        <w:tc>
          <w:tcPr>
            <w:tcW w:w="704" w:type="dxa"/>
            <w:tcBorders>
              <w:right w:val="nil"/>
            </w:tcBorders>
          </w:tcPr>
          <w:p w14:paraId="3367914A"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129" w:name="_Toc158652626"/>
            <w:bookmarkStart w:id="3130" w:name="_Toc174550472"/>
            <w:bookmarkStart w:id="3131" w:name="_Toc174550951"/>
            <w:bookmarkStart w:id="3132" w:name="_Toc174551445"/>
            <w:bookmarkStart w:id="3133" w:name="_Toc174635064"/>
            <w:bookmarkStart w:id="3134" w:name="_Toc174742866"/>
            <w:bookmarkStart w:id="3135" w:name="_Toc175244200"/>
            <w:bookmarkEnd w:id="3129"/>
            <w:bookmarkEnd w:id="3130"/>
            <w:bookmarkEnd w:id="3131"/>
            <w:bookmarkEnd w:id="3132"/>
            <w:bookmarkEnd w:id="3133"/>
            <w:bookmarkEnd w:id="3134"/>
            <w:bookmarkEnd w:id="3135"/>
          </w:p>
        </w:tc>
        <w:tc>
          <w:tcPr>
            <w:tcW w:w="8789" w:type="dxa"/>
            <w:tcBorders>
              <w:left w:val="nil"/>
            </w:tcBorders>
          </w:tcPr>
          <w:p w14:paraId="01D2D424" w14:textId="721BC711" w:rsidR="007C624D" w:rsidRPr="00D55B2B" w:rsidRDefault="007C624D" w:rsidP="007C624D">
            <w:pPr>
              <w:spacing w:before="60" w:after="60"/>
              <w:rPr>
                <w:rFonts w:ascii="Arial" w:hAnsi="Arial" w:cs="Arial"/>
                <w:spacing w:val="-3"/>
                <w:sz w:val="22"/>
                <w:szCs w:val="22"/>
                <w:lang w:val="es-MX"/>
              </w:rPr>
            </w:pPr>
            <w:r w:rsidRPr="00D55B2B">
              <w:rPr>
                <w:rFonts w:ascii="Arial" w:hAnsi="Arial" w:cs="Arial"/>
                <w:spacing w:val="-3"/>
                <w:sz w:val="22"/>
                <w:szCs w:val="22"/>
                <w:lang w:val="es-HN"/>
              </w:rPr>
              <w:t>La</w:t>
            </w:r>
            <w:r w:rsidRPr="00D55B2B">
              <w:rPr>
                <w:rFonts w:ascii="Arial" w:hAnsi="Arial" w:cs="Arial"/>
                <w:spacing w:val="-3"/>
                <w:sz w:val="22"/>
                <w:szCs w:val="22"/>
                <w:lang w:val="es-MX"/>
              </w:rPr>
              <w:t xml:space="preserve"> invalidación, cancelación, anulación o el término de la vigencia de cualquiera de las coberturas de los seguros por causas imputables al Contratista, </w:t>
            </w:r>
            <w:r w:rsidR="00887871">
              <w:rPr>
                <w:rFonts w:ascii="Arial" w:hAnsi="Arial" w:cs="Arial"/>
                <w:spacing w:val="-3"/>
                <w:sz w:val="22"/>
                <w:szCs w:val="22"/>
                <w:lang w:val="es-MX"/>
              </w:rPr>
              <w:t>se considerará como un incumplimiento a las obligaciones del Contratista del presente Contrato</w:t>
            </w:r>
            <w:r w:rsidR="00887871" w:rsidRPr="00D55B2B">
              <w:rPr>
                <w:rFonts w:ascii="Arial" w:hAnsi="Arial" w:cs="Arial"/>
                <w:spacing w:val="-3"/>
                <w:sz w:val="22"/>
                <w:szCs w:val="22"/>
                <w:lang w:val="es-MX"/>
              </w:rPr>
              <w:t xml:space="preserve"> </w:t>
            </w:r>
            <w:r w:rsidR="00887871">
              <w:rPr>
                <w:rFonts w:ascii="Arial" w:hAnsi="Arial" w:cs="Arial"/>
                <w:spacing w:val="-3"/>
                <w:sz w:val="22"/>
                <w:szCs w:val="22"/>
                <w:lang w:val="es-MX"/>
              </w:rPr>
              <w:t xml:space="preserve">y </w:t>
            </w:r>
            <w:r w:rsidRPr="00D55B2B">
              <w:rPr>
                <w:rFonts w:ascii="Arial" w:hAnsi="Arial" w:cs="Arial"/>
                <w:spacing w:val="-3"/>
                <w:sz w:val="22"/>
                <w:szCs w:val="22"/>
                <w:lang w:val="es-MX"/>
              </w:rPr>
              <w:t>no liberará al Contratista de su obligación de responder por la totalidad de las pérdidas o daños y/o perjuicios que se ocasionen en caso de algún siniestro.</w:t>
            </w:r>
          </w:p>
        </w:tc>
      </w:tr>
      <w:tr w:rsidR="007C624D" w:rsidRPr="00D55B2B" w14:paraId="36623B70" w14:textId="77777777" w:rsidTr="00026B45">
        <w:trPr>
          <w:gridAfter w:val="1"/>
          <w:wAfter w:w="12" w:type="dxa"/>
          <w:trHeight w:val="20"/>
          <w:jc w:val="center"/>
        </w:trPr>
        <w:tc>
          <w:tcPr>
            <w:tcW w:w="704" w:type="dxa"/>
            <w:tcBorders>
              <w:right w:val="nil"/>
            </w:tcBorders>
          </w:tcPr>
          <w:p w14:paraId="627C37C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136" w:name="_Toc158652627"/>
            <w:bookmarkStart w:id="3137" w:name="_Toc174550473"/>
            <w:bookmarkStart w:id="3138" w:name="_Toc174550952"/>
            <w:bookmarkStart w:id="3139" w:name="_Toc174551446"/>
            <w:bookmarkStart w:id="3140" w:name="_Toc174635065"/>
            <w:bookmarkStart w:id="3141" w:name="_Toc174742867"/>
            <w:bookmarkStart w:id="3142" w:name="_Toc175244201"/>
            <w:bookmarkEnd w:id="3136"/>
            <w:bookmarkEnd w:id="3137"/>
            <w:bookmarkEnd w:id="3138"/>
            <w:bookmarkEnd w:id="3139"/>
            <w:bookmarkEnd w:id="3140"/>
            <w:bookmarkEnd w:id="3141"/>
            <w:bookmarkEnd w:id="3142"/>
          </w:p>
        </w:tc>
        <w:tc>
          <w:tcPr>
            <w:tcW w:w="8789" w:type="dxa"/>
            <w:tcBorders>
              <w:left w:val="nil"/>
            </w:tcBorders>
          </w:tcPr>
          <w:p w14:paraId="109EC7C3"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En caso de presentarse algún siniestro cubierto por los seguros contratados, el Contratista deberá proporcionar a las aseguradoras toda la asistencia necesaria para documentar los reclamos que sean presentados, así como efectuar las gestiones legales que se pudieran requerir. Los errores, omisiones o falsedad de información que pudiera invalidar cualquiera de las coberturas o prevenir la oportuna recuperación del seguro no liberarán al Contratista de responder por los daños resultantes.</w:t>
            </w:r>
          </w:p>
        </w:tc>
      </w:tr>
      <w:tr w:rsidR="007C624D" w:rsidRPr="00D55B2B" w14:paraId="17588876" w14:textId="77777777" w:rsidTr="00026B45">
        <w:trPr>
          <w:trHeight w:val="20"/>
          <w:jc w:val="center"/>
        </w:trPr>
        <w:tc>
          <w:tcPr>
            <w:tcW w:w="9505" w:type="dxa"/>
            <w:gridSpan w:val="3"/>
          </w:tcPr>
          <w:p w14:paraId="718F08FB" w14:textId="65576519" w:rsidR="007C624D" w:rsidRPr="00D55B2B" w:rsidRDefault="007C624D" w:rsidP="00FD7A81">
            <w:pPr>
              <w:pStyle w:val="Clausulasdecontrato"/>
            </w:pPr>
            <w:bookmarkStart w:id="3143" w:name="_Toc47916973"/>
            <w:bookmarkStart w:id="3144" w:name="_Toc74048250"/>
            <w:bookmarkStart w:id="3145" w:name="_Toc74518490"/>
            <w:bookmarkStart w:id="3146" w:name="_Toc74519220"/>
            <w:bookmarkStart w:id="3147" w:name="_Toc74781410"/>
            <w:bookmarkStart w:id="3148" w:name="_Toc158652628"/>
            <w:bookmarkStart w:id="3149" w:name="_Toc174550474"/>
            <w:bookmarkStart w:id="3150" w:name="_Toc174550953"/>
            <w:bookmarkStart w:id="3151" w:name="_Toc174551447"/>
            <w:bookmarkStart w:id="3152" w:name="_Toc174635066"/>
            <w:bookmarkStart w:id="3153" w:name="_Toc174742868"/>
            <w:bookmarkStart w:id="3154" w:name="_Toc175244202"/>
            <w:bookmarkStart w:id="3155" w:name="_Toc175244545"/>
            <w:bookmarkStart w:id="3156" w:name="_Toc204459889"/>
            <w:bookmarkEnd w:id="3100"/>
            <w:r w:rsidRPr="00D55B2B">
              <w:t>Informes de investigación del Sitio de las Obras</w:t>
            </w:r>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p>
        </w:tc>
      </w:tr>
      <w:tr w:rsidR="007C624D" w:rsidRPr="00D55B2B" w14:paraId="2A1468F2" w14:textId="77777777" w:rsidTr="00026B45">
        <w:trPr>
          <w:gridAfter w:val="1"/>
          <w:wAfter w:w="12" w:type="dxa"/>
          <w:trHeight w:val="20"/>
          <w:jc w:val="center"/>
        </w:trPr>
        <w:tc>
          <w:tcPr>
            <w:tcW w:w="704" w:type="dxa"/>
            <w:tcBorders>
              <w:right w:val="nil"/>
            </w:tcBorders>
          </w:tcPr>
          <w:p w14:paraId="3A77D356"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157" w:name="_Toc158652629"/>
            <w:bookmarkStart w:id="3158" w:name="_Toc174550475"/>
            <w:bookmarkStart w:id="3159" w:name="_Toc174550954"/>
            <w:bookmarkStart w:id="3160" w:name="_Toc174551448"/>
            <w:bookmarkStart w:id="3161" w:name="_Toc174635067"/>
            <w:bookmarkStart w:id="3162" w:name="_Toc174742869"/>
            <w:bookmarkStart w:id="3163" w:name="_Toc175244203"/>
            <w:bookmarkStart w:id="3164" w:name="_Hlk20822819"/>
            <w:bookmarkEnd w:id="3157"/>
            <w:bookmarkEnd w:id="3158"/>
            <w:bookmarkEnd w:id="3159"/>
            <w:bookmarkEnd w:id="3160"/>
            <w:bookmarkEnd w:id="3161"/>
            <w:bookmarkEnd w:id="3162"/>
            <w:bookmarkEnd w:id="3163"/>
          </w:p>
        </w:tc>
        <w:tc>
          <w:tcPr>
            <w:tcW w:w="8789" w:type="dxa"/>
            <w:tcBorders>
              <w:left w:val="nil"/>
            </w:tcBorders>
          </w:tcPr>
          <w:p w14:paraId="0EEF06DA"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Se considerará que el Contratista ha inspeccionado y examinado el Sitio de las Obras y sus </w:t>
            </w:r>
            <w:r w:rsidRPr="00D55B2B">
              <w:rPr>
                <w:rFonts w:ascii="Arial" w:hAnsi="Arial" w:cs="Arial"/>
                <w:spacing w:val="-3"/>
                <w:sz w:val="22"/>
                <w:szCs w:val="22"/>
              </w:rPr>
              <w:t>alrededores</w:t>
            </w:r>
            <w:r w:rsidRPr="00D55B2B">
              <w:rPr>
                <w:rFonts w:ascii="Arial" w:hAnsi="Arial" w:cs="Arial"/>
                <w:sz w:val="22"/>
                <w:szCs w:val="22"/>
              </w:rPr>
              <w:t xml:space="preserve"> y </w:t>
            </w:r>
            <w:r w:rsidRPr="00D55B2B">
              <w:rPr>
                <w:rFonts w:ascii="Arial" w:hAnsi="Arial" w:cs="Arial"/>
                <w:sz w:val="22"/>
                <w:szCs w:val="22"/>
                <w:lang w:val="es-ES"/>
              </w:rPr>
              <w:t xml:space="preserve">todos los informes de investigación </w:t>
            </w:r>
            <w:r w:rsidRPr="00D55B2B">
              <w:rPr>
                <w:rFonts w:ascii="Arial" w:hAnsi="Arial" w:cs="Arial"/>
                <w:spacing w:val="-3"/>
                <w:sz w:val="22"/>
                <w:szCs w:val="22"/>
              </w:rPr>
              <w:t>sobre</w:t>
            </w:r>
            <w:r w:rsidRPr="00D55B2B">
              <w:rPr>
                <w:rFonts w:ascii="Arial" w:hAnsi="Arial" w:cs="Arial"/>
                <w:sz w:val="22"/>
                <w:szCs w:val="22"/>
                <w:lang w:val="es-ES"/>
              </w:rPr>
              <w:t xml:space="preserve"> el Sitio de las Obras </w:t>
            </w:r>
            <w:r w:rsidRPr="00D55B2B">
              <w:rPr>
                <w:rFonts w:ascii="Arial" w:hAnsi="Arial" w:cs="Arial"/>
                <w:b/>
                <w:bCs/>
                <w:sz w:val="22"/>
                <w:szCs w:val="22"/>
                <w:lang w:val="es-ES"/>
              </w:rPr>
              <w:t xml:space="preserve">mencionados en las CPC, </w:t>
            </w:r>
            <w:r w:rsidRPr="00D55B2B">
              <w:rPr>
                <w:rFonts w:ascii="Arial" w:hAnsi="Arial" w:cs="Arial"/>
                <w:sz w:val="22"/>
                <w:szCs w:val="22"/>
              </w:rPr>
              <w:t>además</w:t>
            </w:r>
            <w:r w:rsidRPr="00D55B2B">
              <w:rPr>
                <w:rFonts w:ascii="Arial" w:hAnsi="Arial" w:cs="Arial"/>
                <w:sz w:val="22"/>
                <w:szCs w:val="22"/>
                <w:lang w:val="es-ES"/>
              </w:rPr>
              <w:t xml:space="preserve"> de cualquier otra información a su disposición y que </w:t>
            </w:r>
            <w:r w:rsidRPr="00D55B2B">
              <w:rPr>
                <w:rFonts w:ascii="Arial" w:hAnsi="Arial" w:cs="Arial"/>
                <w:sz w:val="22"/>
                <w:szCs w:val="22"/>
              </w:rPr>
              <w:t>ha quedado conforme antes de presentar su Oferta y de firmar el Contrato en lo que respecta a todo asunto relativo a, entre otros:</w:t>
            </w:r>
          </w:p>
          <w:p w14:paraId="02E687A8" w14:textId="77777777" w:rsidR="007C624D" w:rsidRPr="00D55B2B" w:rsidRDefault="007C624D" w:rsidP="001336F8">
            <w:pPr>
              <w:pStyle w:val="Prrafodelista"/>
              <w:numPr>
                <w:ilvl w:val="0"/>
                <w:numId w:val="96"/>
              </w:numPr>
              <w:spacing w:before="60" w:after="60"/>
              <w:rPr>
                <w:rFonts w:ascii="Arial" w:hAnsi="Arial" w:cs="Arial"/>
                <w:sz w:val="22"/>
                <w:szCs w:val="22"/>
              </w:rPr>
            </w:pPr>
            <w:r w:rsidRPr="00D55B2B">
              <w:rPr>
                <w:rFonts w:ascii="Arial" w:hAnsi="Arial" w:cs="Arial"/>
                <w:sz w:val="22"/>
                <w:szCs w:val="22"/>
              </w:rPr>
              <w:t xml:space="preserve">la naturaleza del terreno y su subsuelo, </w:t>
            </w:r>
          </w:p>
          <w:p w14:paraId="60EEDCD2" w14:textId="77777777" w:rsidR="007C624D" w:rsidRPr="00D55B2B" w:rsidRDefault="007C624D" w:rsidP="001336F8">
            <w:pPr>
              <w:pStyle w:val="Prrafodelista"/>
              <w:numPr>
                <w:ilvl w:val="0"/>
                <w:numId w:val="96"/>
              </w:numPr>
              <w:spacing w:before="60" w:after="60"/>
              <w:rPr>
                <w:rFonts w:ascii="Arial" w:hAnsi="Arial" w:cs="Arial"/>
                <w:sz w:val="22"/>
                <w:szCs w:val="22"/>
              </w:rPr>
            </w:pPr>
            <w:r w:rsidRPr="00D55B2B">
              <w:rPr>
                <w:rFonts w:ascii="Arial" w:hAnsi="Arial" w:cs="Arial"/>
                <w:sz w:val="22"/>
                <w:szCs w:val="22"/>
              </w:rPr>
              <w:t xml:space="preserve">la forma y las condiciones del lugar, </w:t>
            </w:r>
          </w:p>
          <w:p w14:paraId="469A4540" w14:textId="77777777" w:rsidR="007C624D" w:rsidRPr="00D55B2B" w:rsidRDefault="007C624D" w:rsidP="001336F8">
            <w:pPr>
              <w:pStyle w:val="Prrafodelista"/>
              <w:numPr>
                <w:ilvl w:val="0"/>
                <w:numId w:val="96"/>
              </w:numPr>
              <w:spacing w:before="60" w:after="60"/>
              <w:ind w:left="340" w:hanging="360"/>
              <w:rPr>
                <w:rFonts w:ascii="Arial" w:hAnsi="Arial" w:cs="Arial"/>
                <w:sz w:val="22"/>
                <w:szCs w:val="22"/>
              </w:rPr>
            </w:pPr>
            <w:r w:rsidRPr="00D55B2B">
              <w:rPr>
                <w:rFonts w:ascii="Arial" w:hAnsi="Arial" w:cs="Arial"/>
                <w:sz w:val="22"/>
                <w:szCs w:val="22"/>
              </w:rPr>
              <w:t xml:space="preserve">los detalles y los niveles de tuberías, conductos, alcantarillado, drenajes, cables u otros servicios existentes, </w:t>
            </w:r>
          </w:p>
          <w:p w14:paraId="275F7461" w14:textId="77777777" w:rsidR="007C624D" w:rsidRPr="00D55B2B" w:rsidRDefault="007C624D" w:rsidP="001336F8">
            <w:pPr>
              <w:pStyle w:val="Prrafodelista"/>
              <w:numPr>
                <w:ilvl w:val="0"/>
                <w:numId w:val="96"/>
              </w:numPr>
              <w:spacing w:before="60" w:after="60"/>
              <w:rPr>
                <w:rFonts w:ascii="Arial" w:hAnsi="Arial" w:cs="Arial"/>
                <w:sz w:val="22"/>
                <w:szCs w:val="22"/>
              </w:rPr>
            </w:pPr>
            <w:r w:rsidRPr="00D55B2B">
              <w:rPr>
                <w:rFonts w:ascii="Arial" w:hAnsi="Arial" w:cs="Arial"/>
                <w:sz w:val="22"/>
                <w:szCs w:val="22"/>
              </w:rPr>
              <w:t xml:space="preserve">las cantidades y la índole de los trabajos y los materiales necesarios para completar las Obras, </w:t>
            </w:r>
          </w:p>
          <w:p w14:paraId="140075B2" w14:textId="77777777" w:rsidR="007C624D" w:rsidRPr="00D55B2B" w:rsidRDefault="007C624D" w:rsidP="001336F8">
            <w:pPr>
              <w:pStyle w:val="Prrafodelista"/>
              <w:numPr>
                <w:ilvl w:val="0"/>
                <w:numId w:val="96"/>
              </w:numPr>
              <w:spacing w:before="60" w:after="60"/>
              <w:rPr>
                <w:rFonts w:ascii="Arial" w:hAnsi="Arial" w:cs="Arial"/>
                <w:sz w:val="22"/>
                <w:szCs w:val="22"/>
              </w:rPr>
            </w:pPr>
            <w:r w:rsidRPr="00D55B2B">
              <w:rPr>
                <w:rFonts w:ascii="Arial" w:hAnsi="Arial" w:cs="Arial"/>
                <w:sz w:val="22"/>
                <w:szCs w:val="22"/>
              </w:rPr>
              <w:t>los medios de acceso al Sitio de las Obras y las adaptaciones que pueda requerir.</w:t>
            </w:r>
          </w:p>
          <w:p w14:paraId="70AFF9F0"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El Contratista reconoce que ha obtenido la información necesaria en cuanto a posibilidades de riesgo, condiciones climáticas, hidrológicas y naturales y otras circunstancias que podrían influir en la ejecución o afectarla. No se considerará ningún reclamo en relación con lo anterior contra el Contratante. </w:t>
            </w:r>
          </w:p>
        </w:tc>
      </w:tr>
      <w:tr w:rsidR="007C624D" w:rsidRPr="00D55B2B" w14:paraId="75DB5449" w14:textId="77777777" w:rsidTr="00026B45">
        <w:trPr>
          <w:trHeight w:val="20"/>
          <w:jc w:val="center"/>
        </w:trPr>
        <w:tc>
          <w:tcPr>
            <w:tcW w:w="9505" w:type="dxa"/>
            <w:gridSpan w:val="3"/>
          </w:tcPr>
          <w:p w14:paraId="6C0AD006" w14:textId="1AD5B698" w:rsidR="007C624D" w:rsidRPr="00D55B2B" w:rsidRDefault="007C624D" w:rsidP="00FD7A81">
            <w:pPr>
              <w:pStyle w:val="Clausulasdecontrato"/>
            </w:pPr>
            <w:bookmarkStart w:id="3165" w:name="_Toc20767739"/>
            <w:bookmarkStart w:id="3166" w:name="_Toc21003109"/>
            <w:bookmarkStart w:id="3167" w:name="_Toc47916974"/>
            <w:bookmarkStart w:id="3168" w:name="_Toc74048251"/>
            <w:bookmarkStart w:id="3169" w:name="_Toc74518491"/>
            <w:bookmarkStart w:id="3170" w:name="_Toc74519221"/>
            <w:bookmarkStart w:id="3171" w:name="_Toc74781411"/>
            <w:bookmarkStart w:id="3172" w:name="_Toc158652630"/>
            <w:bookmarkStart w:id="3173" w:name="_Toc174550476"/>
            <w:bookmarkStart w:id="3174" w:name="_Toc174550955"/>
            <w:bookmarkStart w:id="3175" w:name="_Toc174551449"/>
            <w:bookmarkStart w:id="3176" w:name="_Toc174635068"/>
            <w:bookmarkStart w:id="3177" w:name="_Toc174742870"/>
            <w:bookmarkStart w:id="3178" w:name="_Toc175244204"/>
            <w:bookmarkStart w:id="3179" w:name="_Toc175244546"/>
            <w:bookmarkStart w:id="3180" w:name="_Toc204459890"/>
            <w:bookmarkEnd w:id="3164"/>
            <w:r w:rsidRPr="00D55B2B">
              <w:t>Construcción de las Obras por el Contratista</w:t>
            </w:r>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p>
        </w:tc>
      </w:tr>
      <w:tr w:rsidR="007C624D" w:rsidRPr="00D55B2B" w14:paraId="78CBE392" w14:textId="77777777" w:rsidTr="00026B45">
        <w:trPr>
          <w:gridAfter w:val="1"/>
          <w:wAfter w:w="12" w:type="dxa"/>
          <w:trHeight w:val="20"/>
          <w:jc w:val="center"/>
        </w:trPr>
        <w:tc>
          <w:tcPr>
            <w:tcW w:w="704" w:type="dxa"/>
            <w:tcBorders>
              <w:right w:val="nil"/>
            </w:tcBorders>
          </w:tcPr>
          <w:p w14:paraId="7A3D7A1D"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181" w:name="_Toc158652631"/>
            <w:bookmarkStart w:id="3182" w:name="_Toc174550477"/>
            <w:bookmarkStart w:id="3183" w:name="_Toc174550956"/>
            <w:bookmarkStart w:id="3184" w:name="_Toc174551450"/>
            <w:bookmarkStart w:id="3185" w:name="_Toc174635069"/>
            <w:bookmarkStart w:id="3186" w:name="_Toc174742871"/>
            <w:bookmarkStart w:id="3187" w:name="_Toc175244205"/>
            <w:bookmarkEnd w:id="3181"/>
            <w:bookmarkEnd w:id="3182"/>
            <w:bookmarkEnd w:id="3183"/>
            <w:bookmarkEnd w:id="3184"/>
            <w:bookmarkEnd w:id="3185"/>
            <w:bookmarkEnd w:id="3186"/>
            <w:bookmarkEnd w:id="3187"/>
          </w:p>
        </w:tc>
        <w:tc>
          <w:tcPr>
            <w:tcW w:w="8789" w:type="dxa"/>
            <w:tcBorders>
              <w:left w:val="nil"/>
            </w:tcBorders>
          </w:tcPr>
          <w:p w14:paraId="66196F33" w14:textId="3C7E3E8B" w:rsidR="007C624D" w:rsidRPr="00D55B2B" w:rsidRDefault="007C624D" w:rsidP="007C624D">
            <w:pPr>
              <w:spacing w:before="60" w:after="60"/>
              <w:rPr>
                <w:rFonts w:ascii="Arial" w:hAnsi="Arial" w:cs="Arial"/>
                <w:sz w:val="22"/>
                <w:szCs w:val="22"/>
                <w:lang w:val="es-ES"/>
              </w:rPr>
            </w:pPr>
            <w:r w:rsidRPr="00D55B2B">
              <w:rPr>
                <w:rFonts w:ascii="Arial" w:hAnsi="Arial" w:cs="Arial"/>
                <w:sz w:val="22"/>
                <w:szCs w:val="22"/>
                <w:lang w:val="es-ES"/>
              </w:rPr>
              <w:t xml:space="preserve">El </w:t>
            </w:r>
            <w:r w:rsidRPr="00D55B2B">
              <w:rPr>
                <w:rFonts w:ascii="Arial" w:hAnsi="Arial" w:cs="Arial"/>
                <w:spacing w:val="-3"/>
                <w:sz w:val="22"/>
                <w:szCs w:val="22"/>
              </w:rPr>
              <w:t>Contratista</w:t>
            </w:r>
            <w:r w:rsidRPr="00D55B2B">
              <w:rPr>
                <w:rFonts w:ascii="Arial" w:hAnsi="Arial" w:cs="Arial"/>
                <w:sz w:val="22"/>
                <w:szCs w:val="22"/>
                <w:lang w:val="es-ES"/>
              </w:rPr>
              <w:t xml:space="preserve"> deberá construir e instalar las Obras de conformidad con las Especificaciones y los Planos. El Contratista puede iniciar la construcción de las Obras en la Fecha de Inicio y deberá ejecutarlas de acuerdo con el Programa que hubiera presentado, con las actualizaciones que el Gerente de Obras hubiera aprobado</w:t>
            </w:r>
            <w:r w:rsidR="00ED78BC">
              <w:rPr>
                <w:rFonts w:ascii="Arial" w:hAnsi="Arial" w:cs="Arial"/>
                <w:sz w:val="22"/>
                <w:szCs w:val="22"/>
                <w:lang w:val="es-ES"/>
              </w:rPr>
              <w:t xml:space="preserve"> </w:t>
            </w:r>
            <w:r w:rsidR="00ED78BC" w:rsidRPr="004129EF">
              <w:rPr>
                <w:rFonts w:ascii="Arial" w:hAnsi="Arial" w:cs="Arial"/>
                <w:sz w:val="22"/>
                <w:szCs w:val="22"/>
                <w:lang w:val="es-ES"/>
              </w:rPr>
              <w:t>y terminarlas en la Fecha Prevista de Terminación</w:t>
            </w:r>
            <w:r w:rsidRPr="00D55B2B">
              <w:rPr>
                <w:rFonts w:ascii="Arial" w:hAnsi="Arial" w:cs="Arial"/>
                <w:sz w:val="22"/>
                <w:szCs w:val="22"/>
                <w:lang w:val="es-ES"/>
              </w:rPr>
              <w:t>.</w:t>
            </w:r>
          </w:p>
        </w:tc>
      </w:tr>
      <w:tr w:rsidR="00AD060E" w:rsidRPr="00D55B2B" w14:paraId="4092313C" w14:textId="77777777" w:rsidTr="03121A63">
        <w:trPr>
          <w:gridAfter w:val="1"/>
          <w:wAfter w:w="12" w:type="dxa"/>
          <w:trHeight w:val="20"/>
          <w:jc w:val="center"/>
        </w:trPr>
        <w:tc>
          <w:tcPr>
            <w:tcW w:w="704" w:type="dxa"/>
            <w:tcBorders>
              <w:right w:val="nil"/>
            </w:tcBorders>
          </w:tcPr>
          <w:p w14:paraId="08715E2B" w14:textId="77777777" w:rsidR="00AD060E" w:rsidRPr="00D55B2B" w:rsidRDefault="00AD060E" w:rsidP="001336F8">
            <w:pPr>
              <w:pStyle w:val="Ttulo2"/>
              <w:keepNext w:val="0"/>
              <w:numPr>
                <w:ilvl w:val="1"/>
                <w:numId w:val="50"/>
              </w:numPr>
              <w:tabs>
                <w:tab w:val="left" w:pos="330"/>
              </w:tabs>
              <w:spacing w:before="60" w:after="60"/>
              <w:ind w:left="431" w:hanging="431"/>
              <w:jc w:val="left"/>
              <w:rPr>
                <w:rFonts w:cs="Arial"/>
                <w:sz w:val="22"/>
                <w:szCs w:val="22"/>
              </w:rPr>
            </w:pPr>
            <w:bookmarkStart w:id="3188" w:name="_Toc174550478"/>
            <w:bookmarkStart w:id="3189" w:name="_Toc174550957"/>
            <w:bookmarkStart w:id="3190" w:name="_Toc174551451"/>
            <w:bookmarkStart w:id="3191" w:name="_Toc174635070"/>
            <w:bookmarkStart w:id="3192" w:name="_Toc174742872"/>
            <w:bookmarkStart w:id="3193" w:name="_Toc175244206"/>
            <w:bookmarkEnd w:id="3188"/>
            <w:bookmarkEnd w:id="3189"/>
            <w:bookmarkEnd w:id="3190"/>
            <w:bookmarkEnd w:id="3191"/>
            <w:bookmarkEnd w:id="3192"/>
            <w:bookmarkEnd w:id="3193"/>
          </w:p>
        </w:tc>
        <w:tc>
          <w:tcPr>
            <w:tcW w:w="8789" w:type="dxa"/>
            <w:tcBorders>
              <w:left w:val="nil"/>
            </w:tcBorders>
          </w:tcPr>
          <w:p w14:paraId="66E38800" w14:textId="77777777" w:rsidR="001B1719" w:rsidRPr="004129EF" w:rsidRDefault="001B1719" w:rsidP="001B1719">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spacing w:before="120" w:after="120"/>
              <w:ind w:left="142"/>
              <w:rPr>
                <w:rFonts w:ascii="Arial" w:hAnsi="Arial" w:cs="Arial"/>
                <w:color w:val="000000"/>
                <w:sz w:val="22"/>
                <w:szCs w:val="22"/>
                <w:lang w:val="es-ES"/>
              </w:rPr>
            </w:pPr>
            <w:r w:rsidRPr="004129EF">
              <w:rPr>
                <w:rFonts w:ascii="Arial" w:hAnsi="Arial" w:cs="Arial"/>
                <w:color w:val="000000"/>
                <w:sz w:val="22"/>
                <w:szCs w:val="22"/>
                <w:lang w:val="es-ES"/>
              </w:rPr>
              <w:t>Si el Contrato especifica que el Contratista diseñará cualquier parte de las Obras permanentes, el Contratista deberá tener en cuenta los requisitos del Contratante que pueden incluir, si se establece en las Especificaciones:</w:t>
            </w:r>
          </w:p>
          <w:p w14:paraId="41E5631B" w14:textId="77777777" w:rsidR="001B1719" w:rsidRPr="004129EF" w:rsidRDefault="001B1719" w:rsidP="001336F8">
            <w:pPr>
              <w:pStyle w:val="Prrafodelista"/>
              <w:numPr>
                <w:ilvl w:val="0"/>
                <w:numId w:val="122"/>
              </w:numPr>
              <w:tabs>
                <w:tab w:val="left" w:pos="560"/>
                <w:tab w:val="left" w:pos="1120"/>
                <w:tab w:val="left" w:pos="1680"/>
                <w:tab w:val="left" w:pos="2240"/>
                <w:tab w:val="left" w:pos="2800"/>
                <w:tab w:val="left" w:pos="3920"/>
                <w:tab w:val="left" w:pos="4480"/>
                <w:tab w:val="left" w:pos="5040"/>
                <w:tab w:val="left" w:pos="5600"/>
                <w:tab w:val="left" w:pos="6160"/>
                <w:tab w:val="left" w:pos="6720"/>
              </w:tabs>
              <w:spacing w:before="120" w:after="120"/>
              <w:rPr>
                <w:rFonts w:ascii="Arial" w:hAnsi="Arial" w:cs="Arial"/>
                <w:color w:val="000000"/>
                <w:sz w:val="22"/>
                <w:szCs w:val="22"/>
                <w:lang w:val="es-ES"/>
              </w:rPr>
            </w:pPr>
            <w:r>
              <w:rPr>
                <w:rFonts w:ascii="Arial" w:hAnsi="Arial" w:cs="Arial"/>
                <w:color w:val="000000"/>
                <w:sz w:val="22"/>
                <w:szCs w:val="22"/>
                <w:lang w:val="es-ES"/>
              </w:rPr>
              <w:t>D</w:t>
            </w:r>
            <w:r w:rsidRPr="004129EF">
              <w:rPr>
                <w:rFonts w:ascii="Arial" w:hAnsi="Arial" w:cs="Arial"/>
                <w:color w:val="000000"/>
                <w:sz w:val="22"/>
                <w:szCs w:val="22"/>
                <w:lang w:val="es-ES"/>
              </w:rPr>
              <w:t>iseñar elementos estructurales de las Obras teniendo en cuenta las consideraciones del cambio climático;</w:t>
            </w:r>
          </w:p>
          <w:p w14:paraId="00365CC9" w14:textId="7553921F" w:rsidR="00AD060E" w:rsidRPr="00D55B2B" w:rsidRDefault="001B1719" w:rsidP="001336F8">
            <w:pPr>
              <w:pStyle w:val="Prrafodelista"/>
              <w:numPr>
                <w:ilvl w:val="0"/>
                <w:numId w:val="122"/>
              </w:numPr>
              <w:tabs>
                <w:tab w:val="left" w:pos="560"/>
                <w:tab w:val="left" w:pos="1120"/>
                <w:tab w:val="left" w:pos="1680"/>
                <w:tab w:val="left" w:pos="2240"/>
                <w:tab w:val="left" w:pos="2800"/>
                <w:tab w:val="left" w:pos="3920"/>
                <w:tab w:val="left" w:pos="4480"/>
                <w:tab w:val="left" w:pos="5040"/>
                <w:tab w:val="left" w:pos="5600"/>
                <w:tab w:val="left" w:pos="6160"/>
                <w:tab w:val="left" w:pos="6720"/>
              </w:tabs>
              <w:spacing w:before="120" w:after="120"/>
              <w:rPr>
                <w:rFonts w:ascii="Arial" w:hAnsi="Arial" w:cs="Arial"/>
                <w:sz w:val="22"/>
                <w:szCs w:val="22"/>
                <w:lang w:val="es-ES"/>
              </w:rPr>
            </w:pPr>
            <w:r>
              <w:rPr>
                <w:rFonts w:ascii="Arial" w:hAnsi="Arial" w:cs="Arial"/>
                <w:color w:val="000000"/>
                <w:sz w:val="22"/>
                <w:szCs w:val="22"/>
                <w:lang w:val="es-ES"/>
              </w:rPr>
              <w:t>A</w:t>
            </w:r>
            <w:r w:rsidRPr="004129EF">
              <w:rPr>
                <w:rFonts w:ascii="Arial" w:hAnsi="Arial" w:cs="Arial"/>
                <w:color w:val="000000"/>
                <w:sz w:val="22"/>
                <w:szCs w:val="22"/>
                <w:lang w:val="es-ES"/>
              </w:rPr>
              <w:t>plicar el concepto de acceso universal (el concepto de acceso universal significa acceso sin trabas para personas de todas las edades y habilidades en diferentes situaciones y bajo diversas circunstancias); y</w:t>
            </w:r>
            <w:r w:rsidR="003058A8">
              <w:rPr>
                <w:rFonts w:ascii="Arial" w:hAnsi="Arial" w:cs="Arial"/>
                <w:color w:val="000000"/>
                <w:sz w:val="22"/>
                <w:szCs w:val="22"/>
                <w:lang w:val="es-ES"/>
              </w:rPr>
              <w:t xml:space="preserve"> c</w:t>
            </w:r>
            <w:r w:rsidRPr="004129EF">
              <w:rPr>
                <w:rFonts w:ascii="Arial" w:hAnsi="Arial" w:cs="Arial"/>
                <w:color w:val="000000"/>
                <w:sz w:val="22"/>
                <w:szCs w:val="22"/>
                <w:lang w:val="es-ES"/>
              </w:rPr>
              <w:t>onsiderando los riesgos incrementales de la exposición potencial del público a accidentes operacionales o riesgos naturales, incluyendo eventos climáticos extremos.</w:t>
            </w:r>
          </w:p>
        </w:tc>
      </w:tr>
      <w:tr w:rsidR="007C624D" w:rsidRPr="00D55B2B" w14:paraId="5F66D92F" w14:textId="77777777" w:rsidTr="00026B45">
        <w:trPr>
          <w:trHeight w:val="20"/>
          <w:jc w:val="center"/>
        </w:trPr>
        <w:tc>
          <w:tcPr>
            <w:tcW w:w="9505" w:type="dxa"/>
            <w:gridSpan w:val="3"/>
          </w:tcPr>
          <w:p w14:paraId="40E65565" w14:textId="77777777" w:rsidR="007C624D" w:rsidRPr="00D55B2B" w:rsidRDefault="007C624D" w:rsidP="00FD7A81">
            <w:pPr>
              <w:pStyle w:val="Clausulasdecontrato"/>
            </w:pPr>
            <w:bookmarkStart w:id="3194" w:name="_Toc47916975"/>
            <w:bookmarkStart w:id="3195" w:name="_Toc74048252"/>
            <w:bookmarkStart w:id="3196" w:name="_Toc74518492"/>
            <w:bookmarkStart w:id="3197" w:name="_Toc74519222"/>
            <w:bookmarkStart w:id="3198" w:name="_Toc74781412"/>
            <w:bookmarkStart w:id="3199" w:name="_Toc158652632"/>
            <w:bookmarkStart w:id="3200" w:name="_Toc174550479"/>
            <w:bookmarkStart w:id="3201" w:name="_Toc174550958"/>
            <w:bookmarkStart w:id="3202" w:name="_Toc174551452"/>
            <w:bookmarkStart w:id="3203" w:name="_Toc174635071"/>
            <w:bookmarkStart w:id="3204" w:name="_Toc174742873"/>
            <w:bookmarkStart w:id="3205" w:name="_Toc175244207"/>
            <w:bookmarkStart w:id="3206" w:name="_Toc175244547"/>
            <w:bookmarkStart w:id="3207" w:name="_Toc204459891"/>
            <w:bookmarkStart w:id="3208" w:name="_Toc20767817"/>
            <w:bookmarkStart w:id="3209" w:name="_Toc21003117"/>
            <w:bookmarkStart w:id="3210" w:name="_Toc20767740"/>
            <w:bookmarkStart w:id="3211" w:name="_Toc21003110"/>
            <w:r w:rsidRPr="00D55B2B">
              <w:t>Garantía de cumplimiento</w:t>
            </w:r>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p>
        </w:tc>
      </w:tr>
      <w:tr w:rsidR="007C624D" w:rsidRPr="00D55B2B" w14:paraId="1B001754" w14:textId="77777777" w:rsidTr="00026B45">
        <w:trPr>
          <w:gridAfter w:val="1"/>
          <w:wAfter w:w="12" w:type="dxa"/>
          <w:trHeight w:val="20"/>
          <w:jc w:val="center"/>
        </w:trPr>
        <w:tc>
          <w:tcPr>
            <w:tcW w:w="704" w:type="dxa"/>
            <w:tcBorders>
              <w:right w:val="nil"/>
            </w:tcBorders>
          </w:tcPr>
          <w:p w14:paraId="07A6C395"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212" w:name="_Toc158652633"/>
            <w:bookmarkStart w:id="3213" w:name="_Toc174550480"/>
            <w:bookmarkStart w:id="3214" w:name="_Toc174550959"/>
            <w:bookmarkStart w:id="3215" w:name="_Toc174551453"/>
            <w:bookmarkStart w:id="3216" w:name="_Toc174635072"/>
            <w:bookmarkStart w:id="3217" w:name="_Toc174742874"/>
            <w:bookmarkStart w:id="3218" w:name="_Toc175244208"/>
            <w:bookmarkEnd w:id="3212"/>
            <w:bookmarkEnd w:id="3213"/>
            <w:bookmarkEnd w:id="3214"/>
            <w:bookmarkEnd w:id="3215"/>
            <w:bookmarkEnd w:id="3216"/>
            <w:bookmarkEnd w:id="3217"/>
            <w:bookmarkEnd w:id="3218"/>
          </w:p>
        </w:tc>
        <w:tc>
          <w:tcPr>
            <w:tcW w:w="8789" w:type="dxa"/>
            <w:tcBorders>
              <w:left w:val="nil"/>
            </w:tcBorders>
          </w:tcPr>
          <w:p w14:paraId="480FA37F" w14:textId="6719BC28" w:rsidR="007C624D" w:rsidRPr="00303FA5" w:rsidRDefault="007C624D" w:rsidP="007C624D">
            <w:pPr>
              <w:spacing w:before="60" w:after="60"/>
              <w:rPr>
                <w:rFonts w:ascii="Arial" w:hAnsi="Arial" w:cs="Arial"/>
                <w:sz w:val="22"/>
                <w:szCs w:val="22"/>
              </w:rPr>
            </w:pPr>
            <w:r w:rsidRPr="00303FA5">
              <w:rPr>
                <w:rFonts w:ascii="Arial" w:hAnsi="Arial" w:cs="Arial"/>
                <w:sz w:val="22"/>
                <w:szCs w:val="22"/>
              </w:rPr>
              <w:t xml:space="preserve">El Contratista deberá proporcionar al Contratante la Garantía de Cumplimiento </w:t>
            </w:r>
            <w:r w:rsidR="00BD140E" w:rsidRPr="00303FA5">
              <w:rPr>
                <w:rFonts w:ascii="Arial" w:hAnsi="Arial" w:cs="Arial"/>
                <w:sz w:val="22"/>
                <w:szCs w:val="22"/>
                <w:u w:val="single"/>
                <w:lang w:val="es-ES"/>
              </w:rPr>
              <w:t xml:space="preserve">y </w:t>
            </w:r>
            <w:r w:rsidR="00BD140E" w:rsidRPr="00303FA5">
              <w:rPr>
                <w:rFonts w:ascii="Arial" w:hAnsi="Arial" w:cs="Arial"/>
                <w:sz w:val="22"/>
                <w:szCs w:val="22"/>
                <w:lang w:val="es-ES"/>
              </w:rPr>
              <w:t xml:space="preserve">si </w:t>
            </w:r>
            <w:r w:rsidR="00D441FA" w:rsidRPr="00303FA5">
              <w:rPr>
                <w:rFonts w:ascii="Arial" w:hAnsi="Arial" w:cs="Arial"/>
                <w:sz w:val="22"/>
                <w:szCs w:val="22"/>
                <w:lang w:val="es-ES"/>
              </w:rPr>
              <w:t>así</w:t>
            </w:r>
            <w:r w:rsidR="00BD140E" w:rsidRPr="00303FA5">
              <w:rPr>
                <w:rFonts w:ascii="Arial" w:hAnsi="Arial" w:cs="Arial"/>
                <w:sz w:val="22"/>
                <w:szCs w:val="22"/>
                <w:lang w:val="es-ES"/>
              </w:rPr>
              <w:t xml:space="preserve"> se especifica en las CPC una Garantía de Cumplimiento AS</w:t>
            </w:r>
            <w:r w:rsidR="00BD140E" w:rsidRPr="00303FA5">
              <w:rPr>
                <w:rFonts w:ascii="Arial" w:hAnsi="Arial" w:cs="Arial"/>
                <w:sz w:val="22"/>
                <w:szCs w:val="22"/>
              </w:rPr>
              <w:t xml:space="preserve"> </w:t>
            </w:r>
            <w:r w:rsidRPr="00303FA5">
              <w:rPr>
                <w:rFonts w:ascii="Arial" w:hAnsi="Arial" w:cs="Arial"/>
                <w:sz w:val="22"/>
                <w:szCs w:val="22"/>
              </w:rPr>
              <w:t xml:space="preserve">a más tardar en la fecha definida en la Carta de Aceptación y por el monto </w:t>
            </w:r>
            <w:r w:rsidRPr="00303FA5">
              <w:rPr>
                <w:rFonts w:ascii="Arial" w:hAnsi="Arial" w:cs="Arial"/>
                <w:b/>
                <w:bCs/>
                <w:sz w:val="22"/>
                <w:szCs w:val="22"/>
                <w:lang w:val="es-MX"/>
              </w:rPr>
              <w:t>estipulado</w:t>
            </w:r>
            <w:r w:rsidRPr="00303FA5">
              <w:rPr>
                <w:rFonts w:ascii="Arial" w:hAnsi="Arial" w:cs="Arial"/>
                <w:b/>
                <w:bCs/>
                <w:sz w:val="22"/>
                <w:szCs w:val="22"/>
              </w:rPr>
              <w:t xml:space="preserve"> en las CPC</w:t>
            </w:r>
            <w:r w:rsidRPr="00303FA5">
              <w:rPr>
                <w:rFonts w:ascii="Arial" w:hAnsi="Arial" w:cs="Arial"/>
                <w:sz w:val="22"/>
                <w:szCs w:val="22"/>
              </w:rPr>
              <w:t>, emitida por una compañía aseguradora o afianzadora reconocida o por un banco acreditado aceptables para el Contratante en los formatos contenido en el Apéndice I y expresada en los tipos y proporciones de monedas en que deba pagarse el Precio del Contrato.  La validez de la Garantía de Cumplimiento excederá en treinta (30) días la fecha de emisión del Certificado de Terminación de las Obras en el caso de una garantía bancaria, y excederá en un año dicha fecha en el caso de una Fianza de Cumplimiento.</w:t>
            </w:r>
          </w:p>
        </w:tc>
      </w:tr>
      <w:tr w:rsidR="007C624D" w:rsidRPr="00D55B2B" w14:paraId="25D1A192" w14:textId="77777777" w:rsidTr="00026B45">
        <w:trPr>
          <w:trHeight w:val="20"/>
          <w:jc w:val="center"/>
        </w:trPr>
        <w:tc>
          <w:tcPr>
            <w:tcW w:w="9505" w:type="dxa"/>
            <w:gridSpan w:val="3"/>
          </w:tcPr>
          <w:p w14:paraId="6D8BC356" w14:textId="77777777" w:rsidR="007C624D" w:rsidRPr="00D55B2B" w:rsidRDefault="007C624D" w:rsidP="00FD7A81">
            <w:pPr>
              <w:pStyle w:val="Clausulasdecontrato"/>
            </w:pPr>
            <w:bookmarkStart w:id="3219" w:name="_Toc47916976"/>
            <w:bookmarkStart w:id="3220" w:name="_Toc74048253"/>
            <w:bookmarkStart w:id="3221" w:name="_Toc74518493"/>
            <w:bookmarkStart w:id="3222" w:name="_Toc74519223"/>
            <w:bookmarkStart w:id="3223" w:name="_Toc74781413"/>
            <w:bookmarkStart w:id="3224" w:name="_Toc158652634"/>
            <w:bookmarkStart w:id="3225" w:name="_Toc174550481"/>
            <w:bookmarkStart w:id="3226" w:name="_Toc174550960"/>
            <w:bookmarkStart w:id="3227" w:name="_Toc174551454"/>
            <w:bookmarkStart w:id="3228" w:name="_Toc174635073"/>
            <w:bookmarkStart w:id="3229" w:name="_Toc174742875"/>
            <w:bookmarkStart w:id="3230" w:name="_Toc175244209"/>
            <w:bookmarkStart w:id="3231" w:name="_Toc175244548"/>
            <w:bookmarkStart w:id="3232" w:name="_Toc204459892"/>
            <w:r w:rsidRPr="00D55B2B">
              <w:t>Toma de posesión del Sitio de las Obras</w:t>
            </w:r>
            <w:bookmarkEnd w:id="3208"/>
            <w:bookmarkEnd w:id="3209"/>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p>
        </w:tc>
      </w:tr>
      <w:tr w:rsidR="007C624D" w:rsidRPr="00D55B2B" w14:paraId="048C2536" w14:textId="77777777" w:rsidTr="00026B45">
        <w:trPr>
          <w:gridAfter w:val="1"/>
          <w:wAfter w:w="12" w:type="dxa"/>
          <w:trHeight w:val="20"/>
          <w:jc w:val="center"/>
        </w:trPr>
        <w:tc>
          <w:tcPr>
            <w:tcW w:w="704" w:type="dxa"/>
            <w:tcBorders>
              <w:right w:val="nil"/>
            </w:tcBorders>
          </w:tcPr>
          <w:p w14:paraId="76302418"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233" w:name="_Toc158652635"/>
            <w:bookmarkStart w:id="3234" w:name="_Toc174550482"/>
            <w:bookmarkStart w:id="3235" w:name="_Toc174550961"/>
            <w:bookmarkStart w:id="3236" w:name="_Toc174551455"/>
            <w:bookmarkStart w:id="3237" w:name="_Toc174635074"/>
            <w:bookmarkStart w:id="3238" w:name="_Toc174742876"/>
            <w:bookmarkStart w:id="3239" w:name="_Toc175244210"/>
            <w:bookmarkEnd w:id="3233"/>
            <w:bookmarkEnd w:id="3234"/>
            <w:bookmarkEnd w:id="3235"/>
            <w:bookmarkEnd w:id="3236"/>
            <w:bookmarkEnd w:id="3237"/>
            <w:bookmarkEnd w:id="3238"/>
            <w:bookmarkEnd w:id="3239"/>
          </w:p>
        </w:tc>
        <w:tc>
          <w:tcPr>
            <w:tcW w:w="8789" w:type="dxa"/>
            <w:tcBorders>
              <w:left w:val="nil"/>
            </w:tcBorders>
          </w:tcPr>
          <w:p w14:paraId="1833568D"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lang w:val="es-ES"/>
              </w:rPr>
              <w:t xml:space="preserve">El Contratante traspasará al Contratista la posesión de la totalidad del Sitio de las Obras.  Si no se traspasara la posesión de alguna parte en la fecha </w:t>
            </w:r>
            <w:r w:rsidRPr="00D55B2B">
              <w:rPr>
                <w:rFonts w:ascii="Arial" w:hAnsi="Arial" w:cs="Arial"/>
                <w:bCs/>
                <w:spacing w:val="-3"/>
                <w:sz w:val="22"/>
                <w:szCs w:val="22"/>
                <w:lang w:val="es-ES"/>
              </w:rPr>
              <w:t>estipulada</w:t>
            </w:r>
            <w:r w:rsidRPr="00D55B2B">
              <w:rPr>
                <w:rFonts w:ascii="Arial" w:hAnsi="Arial" w:cs="Arial"/>
                <w:b/>
                <w:bCs/>
                <w:spacing w:val="-3"/>
                <w:sz w:val="22"/>
                <w:szCs w:val="22"/>
                <w:lang w:val="es-ES"/>
              </w:rPr>
              <w:t xml:space="preserve"> </w:t>
            </w:r>
            <w:r w:rsidRPr="00D55B2B">
              <w:rPr>
                <w:rFonts w:ascii="Arial" w:hAnsi="Arial" w:cs="Arial"/>
                <w:bCs/>
                <w:spacing w:val="-3"/>
                <w:sz w:val="22"/>
                <w:szCs w:val="22"/>
                <w:lang w:val="es-ES"/>
              </w:rPr>
              <w:t>en</w:t>
            </w:r>
            <w:r w:rsidRPr="00D55B2B">
              <w:rPr>
                <w:rFonts w:ascii="Arial" w:hAnsi="Arial" w:cs="Arial"/>
                <w:spacing w:val="-3"/>
                <w:sz w:val="22"/>
                <w:szCs w:val="22"/>
                <w:lang w:val="es-ES"/>
              </w:rPr>
              <w:t xml:space="preserve"> </w:t>
            </w:r>
            <w:r w:rsidRPr="00D55B2B">
              <w:rPr>
                <w:rFonts w:ascii="Arial" w:hAnsi="Arial" w:cs="Arial"/>
                <w:bCs/>
                <w:spacing w:val="-3"/>
                <w:sz w:val="22"/>
                <w:szCs w:val="22"/>
                <w:lang w:val="es-ES"/>
              </w:rPr>
              <w:t>las</w:t>
            </w:r>
            <w:r w:rsidRPr="00D55B2B">
              <w:rPr>
                <w:rFonts w:ascii="Arial" w:hAnsi="Arial" w:cs="Arial"/>
                <w:b/>
                <w:bCs/>
                <w:spacing w:val="-3"/>
                <w:sz w:val="22"/>
                <w:szCs w:val="22"/>
                <w:lang w:val="es-ES"/>
              </w:rPr>
              <w:t xml:space="preserve"> CPC</w:t>
            </w:r>
            <w:r w:rsidRPr="00D55B2B">
              <w:rPr>
                <w:rFonts w:ascii="Arial" w:hAnsi="Arial" w:cs="Arial"/>
                <w:spacing w:val="-3"/>
                <w:sz w:val="22"/>
                <w:szCs w:val="22"/>
                <w:lang w:val="es-ES"/>
              </w:rPr>
              <w:t xml:space="preserve">, se considerará que el Contratante ha demorado el inicio de las actividades </w:t>
            </w:r>
            <w:r w:rsidRPr="00D55B2B">
              <w:rPr>
                <w:rFonts w:ascii="Arial" w:hAnsi="Arial" w:cs="Arial"/>
                <w:spacing w:val="-3"/>
                <w:sz w:val="22"/>
                <w:szCs w:val="22"/>
              </w:rPr>
              <w:t>pertinentes</w:t>
            </w:r>
            <w:r w:rsidRPr="00D55B2B">
              <w:rPr>
                <w:rFonts w:ascii="Arial" w:hAnsi="Arial" w:cs="Arial"/>
                <w:spacing w:val="-3"/>
                <w:sz w:val="22"/>
                <w:szCs w:val="22"/>
                <w:lang w:val="es-ES"/>
              </w:rPr>
              <w:t xml:space="preserve"> y que ello constituye un evento compensable en cuanto afecten la ruta crítica de las Obras.</w:t>
            </w:r>
          </w:p>
        </w:tc>
      </w:tr>
      <w:tr w:rsidR="007C624D" w:rsidRPr="00D55B2B" w14:paraId="7419469C" w14:textId="77777777" w:rsidTr="00026B45">
        <w:trPr>
          <w:gridAfter w:val="1"/>
          <w:wAfter w:w="12" w:type="dxa"/>
          <w:trHeight w:val="20"/>
          <w:jc w:val="center"/>
        </w:trPr>
        <w:tc>
          <w:tcPr>
            <w:tcW w:w="704" w:type="dxa"/>
            <w:tcBorders>
              <w:right w:val="nil"/>
            </w:tcBorders>
          </w:tcPr>
          <w:p w14:paraId="0F7C2EC2"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240" w:name="_Toc158652636"/>
            <w:bookmarkStart w:id="3241" w:name="_Toc174550483"/>
            <w:bookmarkStart w:id="3242" w:name="_Toc174550962"/>
            <w:bookmarkStart w:id="3243" w:name="_Toc174551456"/>
            <w:bookmarkStart w:id="3244" w:name="_Toc174635075"/>
            <w:bookmarkStart w:id="3245" w:name="_Toc174742877"/>
            <w:bookmarkStart w:id="3246" w:name="_Toc175244211"/>
            <w:bookmarkEnd w:id="3240"/>
            <w:bookmarkEnd w:id="3241"/>
            <w:bookmarkEnd w:id="3242"/>
            <w:bookmarkEnd w:id="3243"/>
            <w:bookmarkEnd w:id="3244"/>
            <w:bookmarkEnd w:id="3245"/>
            <w:bookmarkEnd w:id="3246"/>
          </w:p>
        </w:tc>
        <w:tc>
          <w:tcPr>
            <w:tcW w:w="8789" w:type="dxa"/>
            <w:tcBorders>
              <w:left w:val="nil"/>
            </w:tcBorders>
          </w:tcPr>
          <w:p w14:paraId="57AFD32E" w14:textId="77777777" w:rsidR="007C624D" w:rsidRPr="00D55B2B" w:rsidRDefault="007C624D" w:rsidP="007C624D">
            <w:pPr>
              <w:spacing w:before="60" w:after="60"/>
              <w:rPr>
                <w:rFonts w:ascii="Arial" w:hAnsi="Arial" w:cs="Arial"/>
                <w:sz w:val="22"/>
                <w:szCs w:val="22"/>
              </w:rPr>
            </w:pPr>
            <w:r w:rsidRPr="00D55B2B">
              <w:rPr>
                <w:rFonts w:ascii="Arial" w:hAnsi="Arial" w:cs="Arial"/>
                <w:spacing w:val="-3"/>
                <w:sz w:val="22"/>
                <w:szCs w:val="22"/>
              </w:rPr>
              <w:t>En su caso, si el Sitio de las Obras no está contiguo a una vía pública o si el Contratista requiera el uso de un terreno que exceda el Sitio de las Obras, deberá obtener el acceso o uso por su propia cuenta dentro del plazo estipulado en las</w:t>
            </w:r>
            <w:r w:rsidRPr="00D55B2B">
              <w:rPr>
                <w:rFonts w:ascii="Arial" w:hAnsi="Arial" w:cs="Arial"/>
                <w:b/>
                <w:spacing w:val="-3"/>
                <w:sz w:val="22"/>
                <w:szCs w:val="22"/>
              </w:rPr>
              <w:t xml:space="preserve"> CPC</w:t>
            </w:r>
            <w:r w:rsidRPr="00D55B2B">
              <w:rPr>
                <w:rFonts w:ascii="Arial" w:hAnsi="Arial" w:cs="Arial"/>
                <w:spacing w:val="-3"/>
                <w:sz w:val="22"/>
                <w:szCs w:val="22"/>
              </w:rPr>
              <w:t xml:space="preserve"> y antes de tomar posesión de este, proporcionará al Gerente de Obras una copia de los permisos necesarios. </w:t>
            </w:r>
            <w:r w:rsidRPr="00D55B2B">
              <w:rPr>
                <w:rFonts w:ascii="Arial" w:hAnsi="Arial" w:cs="Arial"/>
                <w:sz w:val="22"/>
                <w:szCs w:val="22"/>
              </w:rPr>
              <w:t>El Contratista asumirá todos los gastos y cargos por los permisos de entrada especiales temporales que requiera en conexión con el acceso al Sitio de las Obras.</w:t>
            </w:r>
          </w:p>
          <w:p w14:paraId="0F4563FB"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z w:val="22"/>
                <w:szCs w:val="22"/>
              </w:rPr>
              <w:t xml:space="preserve">El incumplimiento de estas disposiciones conllevará la aplicación del artículo 64.3 de las CGC.  </w:t>
            </w:r>
          </w:p>
        </w:tc>
      </w:tr>
      <w:tr w:rsidR="007C624D" w:rsidRPr="00D55B2B" w14:paraId="63D2CB18" w14:textId="77777777" w:rsidTr="00026B45">
        <w:trPr>
          <w:trHeight w:val="20"/>
          <w:jc w:val="center"/>
        </w:trPr>
        <w:tc>
          <w:tcPr>
            <w:tcW w:w="9505" w:type="dxa"/>
            <w:gridSpan w:val="3"/>
          </w:tcPr>
          <w:p w14:paraId="08B6B1E1" w14:textId="77777777" w:rsidR="007C624D" w:rsidRPr="00D55B2B" w:rsidRDefault="007C624D" w:rsidP="00FD7A81">
            <w:pPr>
              <w:pStyle w:val="Clausulasdecontrato"/>
            </w:pPr>
            <w:bookmarkStart w:id="3247" w:name="_Toc20767818"/>
            <w:bookmarkStart w:id="3248" w:name="_Toc21003118"/>
            <w:bookmarkStart w:id="3249" w:name="_Toc47916977"/>
            <w:bookmarkStart w:id="3250" w:name="_Toc74048254"/>
            <w:bookmarkStart w:id="3251" w:name="_Toc74518494"/>
            <w:bookmarkStart w:id="3252" w:name="_Toc74519224"/>
            <w:bookmarkStart w:id="3253" w:name="_Toc74781414"/>
            <w:bookmarkStart w:id="3254" w:name="_Toc158652637"/>
            <w:bookmarkStart w:id="3255" w:name="_Toc174550484"/>
            <w:bookmarkStart w:id="3256" w:name="_Toc174550963"/>
            <w:bookmarkStart w:id="3257" w:name="_Toc174551457"/>
            <w:bookmarkStart w:id="3258" w:name="_Toc174635076"/>
            <w:bookmarkStart w:id="3259" w:name="_Toc174742878"/>
            <w:bookmarkStart w:id="3260" w:name="_Toc175244212"/>
            <w:bookmarkStart w:id="3261" w:name="_Toc175244549"/>
            <w:bookmarkStart w:id="3262" w:name="_Toc204459893"/>
            <w:r w:rsidRPr="00D55B2B">
              <w:t>Acceso al Sitio de las Obras</w:t>
            </w:r>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p>
        </w:tc>
      </w:tr>
      <w:tr w:rsidR="007C624D" w:rsidRPr="00D55B2B" w14:paraId="382ED596" w14:textId="77777777" w:rsidTr="00026B45">
        <w:trPr>
          <w:gridAfter w:val="1"/>
          <w:wAfter w:w="12" w:type="dxa"/>
          <w:trHeight w:val="20"/>
          <w:jc w:val="center"/>
        </w:trPr>
        <w:tc>
          <w:tcPr>
            <w:tcW w:w="704" w:type="dxa"/>
            <w:tcBorders>
              <w:right w:val="nil"/>
            </w:tcBorders>
          </w:tcPr>
          <w:p w14:paraId="28C64710"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263" w:name="_Toc158652638"/>
            <w:bookmarkStart w:id="3264" w:name="_Toc174550485"/>
            <w:bookmarkStart w:id="3265" w:name="_Toc174550964"/>
            <w:bookmarkStart w:id="3266" w:name="_Toc174551458"/>
            <w:bookmarkStart w:id="3267" w:name="_Toc174635077"/>
            <w:bookmarkStart w:id="3268" w:name="_Toc174742879"/>
            <w:bookmarkStart w:id="3269" w:name="_Toc175244213"/>
            <w:bookmarkStart w:id="3270" w:name="_Hlk20919436"/>
            <w:bookmarkEnd w:id="3263"/>
            <w:bookmarkEnd w:id="3264"/>
            <w:bookmarkEnd w:id="3265"/>
            <w:bookmarkEnd w:id="3266"/>
            <w:bookmarkEnd w:id="3267"/>
            <w:bookmarkEnd w:id="3268"/>
            <w:bookmarkEnd w:id="3269"/>
          </w:p>
        </w:tc>
        <w:tc>
          <w:tcPr>
            <w:tcW w:w="8789" w:type="dxa"/>
            <w:tcBorders>
              <w:left w:val="nil"/>
            </w:tcBorders>
          </w:tcPr>
          <w:p w14:paraId="11A9BFC6"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z w:val="22"/>
                <w:szCs w:val="22"/>
                <w:lang w:val="es-ES"/>
              </w:rPr>
              <w:t>El Contratista permitirá al Gerente de Obras, y a cualquier persona autorizada por éste, el acceso al Sitio de las Obras y a cualquier lugar donde se estén realizando o se prevea realizar trabajos relacionados con el Contrato. El Contratista brindará facilidades y asistencia para dicho acceso de manera que el Gerente de Obras pueda desempeñar sus funciones conforme al Contrato.</w:t>
            </w:r>
          </w:p>
        </w:tc>
      </w:tr>
      <w:tr w:rsidR="00B40C92" w:rsidRPr="00D55B2B" w14:paraId="2CBCD921" w14:textId="77777777" w:rsidTr="03121A63">
        <w:trPr>
          <w:gridAfter w:val="1"/>
          <w:wAfter w:w="12" w:type="dxa"/>
          <w:trHeight w:val="20"/>
          <w:jc w:val="center"/>
        </w:trPr>
        <w:tc>
          <w:tcPr>
            <w:tcW w:w="704" w:type="dxa"/>
            <w:tcBorders>
              <w:right w:val="nil"/>
            </w:tcBorders>
          </w:tcPr>
          <w:p w14:paraId="42A3C7B8" w14:textId="77777777" w:rsidR="00B40C92" w:rsidRPr="00D55B2B" w:rsidRDefault="00B40C92" w:rsidP="001336F8">
            <w:pPr>
              <w:pStyle w:val="Ttulo2"/>
              <w:keepNext w:val="0"/>
              <w:numPr>
                <w:ilvl w:val="1"/>
                <w:numId w:val="50"/>
              </w:numPr>
              <w:tabs>
                <w:tab w:val="left" w:pos="330"/>
              </w:tabs>
              <w:spacing w:before="60" w:after="60"/>
              <w:ind w:left="431" w:hanging="431"/>
              <w:jc w:val="left"/>
              <w:rPr>
                <w:rFonts w:cs="Arial"/>
                <w:sz w:val="22"/>
                <w:szCs w:val="22"/>
              </w:rPr>
            </w:pPr>
            <w:bookmarkStart w:id="3271" w:name="_Toc174550486"/>
            <w:bookmarkStart w:id="3272" w:name="_Toc174550965"/>
            <w:bookmarkStart w:id="3273" w:name="_Toc174551459"/>
            <w:bookmarkStart w:id="3274" w:name="_Toc174635078"/>
            <w:bookmarkStart w:id="3275" w:name="_Toc174742880"/>
            <w:bookmarkStart w:id="3276" w:name="_Toc175244214"/>
            <w:bookmarkEnd w:id="3271"/>
            <w:bookmarkEnd w:id="3272"/>
            <w:bookmarkEnd w:id="3273"/>
            <w:bookmarkEnd w:id="3274"/>
            <w:bookmarkEnd w:id="3275"/>
            <w:bookmarkEnd w:id="3276"/>
          </w:p>
        </w:tc>
        <w:tc>
          <w:tcPr>
            <w:tcW w:w="8789" w:type="dxa"/>
            <w:tcBorders>
              <w:left w:val="nil"/>
            </w:tcBorders>
          </w:tcPr>
          <w:p w14:paraId="2031ACBF" w14:textId="499CBB78" w:rsidR="00B40C92" w:rsidRPr="00B839D7" w:rsidRDefault="00BA26B8" w:rsidP="007C624D">
            <w:pPr>
              <w:spacing w:before="60" w:after="60"/>
              <w:rPr>
                <w:rFonts w:ascii="Arial" w:hAnsi="Arial" w:cs="Arial"/>
                <w:sz w:val="22"/>
                <w:szCs w:val="22"/>
                <w:lang w:val="es-ES"/>
              </w:rPr>
            </w:pPr>
            <w:r w:rsidRPr="00B839D7">
              <w:rPr>
                <w:rFonts w:ascii="Arial" w:hAnsi="Arial" w:cs="Arial"/>
                <w:sz w:val="22"/>
                <w:szCs w:val="22"/>
                <w:lang w:val="es-ES"/>
              </w:rPr>
              <w:t xml:space="preserve">El Contratista deberá permitir al Gerente de obras y a cualquier persona autorizada por el Gerente de obras (incluyendo el personal del Banco o consultores que actúen en nombre del Banco, las partes interesadas y terceros, como expertos independientes, comunidades locales u organizaciones no gubernamentales) para llevar a cabo auditorías ambientales y sociales, según corresponda, el acceso al </w:t>
            </w:r>
            <w:r w:rsidR="00063731" w:rsidRPr="00B839D7">
              <w:rPr>
                <w:rFonts w:ascii="Arial" w:hAnsi="Arial" w:cs="Arial"/>
                <w:sz w:val="22"/>
                <w:szCs w:val="22"/>
                <w:lang w:val="es-ES"/>
              </w:rPr>
              <w:t>Sitio de las obras</w:t>
            </w:r>
            <w:r w:rsidRPr="00B839D7">
              <w:rPr>
                <w:rFonts w:ascii="Arial" w:hAnsi="Arial" w:cs="Arial"/>
                <w:sz w:val="22"/>
                <w:szCs w:val="22"/>
                <w:lang w:val="es-ES"/>
              </w:rPr>
              <w:t xml:space="preserve"> y a cualquier lugar donde se realice o se pretenda realizar un trabajo relacionado con el Contrato</w:t>
            </w:r>
            <w:r w:rsidR="00450D2C" w:rsidRPr="00B839D7">
              <w:rPr>
                <w:rFonts w:ascii="Arial" w:hAnsi="Arial" w:cs="Arial"/>
                <w:sz w:val="22"/>
                <w:szCs w:val="22"/>
                <w:lang w:val="es-ES"/>
              </w:rPr>
              <w:t>. El Contratista brindará facilidades y asistencia para dicho acceso de manera segura.</w:t>
            </w:r>
          </w:p>
        </w:tc>
      </w:tr>
      <w:tr w:rsidR="007C624D" w:rsidRPr="00D55B2B" w14:paraId="5213DC8A" w14:textId="77777777" w:rsidTr="00026B45">
        <w:trPr>
          <w:trHeight w:val="20"/>
          <w:jc w:val="center"/>
        </w:trPr>
        <w:tc>
          <w:tcPr>
            <w:tcW w:w="9505" w:type="dxa"/>
            <w:gridSpan w:val="3"/>
          </w:tcPr>
          <w:p w14:paraId="77C4C058" w14:textId="78F0EBC2" w:rsidR="007C624D" w:rsidRPr="00B839D7" w:rsidRDefault="00BF5413" w:rsidP="00FD7A81">
            <w:pPr>
              <w:pStyle w:val="Clausulasdecontrato"/>
            </w:pPr>
            <w:bookmarkStart w:id="3277" w:name="_Toc204459894"/>
            <w:bookmarkEnd w:id="3270"/>
            <w:r w:rsidRPr="00B839D7">
              <w:t>Gestión Ambiental y Social</w:t>
            </w:r>
            <w:bookmarkEnd w:id="3277"/>
          </w:p>
        </w:tc>
      </w:tr>
      <w:tr w:rsidR="002D60E3" w:rsidRPr="00D55B2B" w14:paraId="5611FB9F" w14:textId="77777777" w:rsidTr="00026B45">
        <w:trPr>
          <w:gridAfter w:val="1"/>
          <w:wAfter w:w="12" w:type="dxa"/>
          <w:trHeight w:val="620"/>
          <w:jc w:val="center"/>
        </w:trPr>
        <w:tc>
          <w:tcPr>
            <w:tcW w:w="704" w:type="dxa"/>
            <w:tcBorders>
              <w:right w:val="nil"/>
            </w:tcBorders>
          </w:tcPr>
          <w:p w14:paraId="5F007B9D" w14:textId="77777777" w:rsidR="002D60E3" w:rsidRPr="00D55B2B" w:rsidRDefault="002D60E3" w:rsidP="001336F8">
            <w:pPr>
              <w:pStyle w:val="Ttulo2"/>
              <w:keepNext w:val="0"/>
              <w:numPr>
                <w:ilvl w:val="1"/>
                <w:numId w:val="50"/>
              </w:numPr>
              <w:tabs>
                <w:tab w:val="left" w:pos="330"/>
              </w:tabs>
              <w:spacing w:before="60" w:after="60"/>
              <w:ind w:left="431" w:hanging="431"/>
              <w:jc w:val="left"/>
              <w:rPr>
                <w:rFonts w:cs="Arial"/>
                <w:sz w:val="22"/>
                <w:szCs w:val="22"/>
              </w:rPr>
            </w:pPr>
            <w:bookmarkStart w:id="3278" w:name="_Toc174550488"/>
            <w:bookmarkStart w:id="3279" w:name="_Toc174550967"/>
            <w:bookmarkStart w:id="3280" w:name="_Toc174551461"/>
            <w:bookmarkStart w:id="3281" w:name="_Toc174635080"/>
            <w:bookmarkStart w:id="3282" w:name="_Toc174742882"/>
            <w:bookmarkStart w:id="3283" w:name="_Toc175244216"/>
            <w:bookmarkEnd w:id="3278"/>
            <w:bookmarkEnd w:id="3279"/>
            <w:bookmarkEnd w:id="3280"/>
            <w:bookmarkEnd w:id="3281"/>
            <w:bookmarkEnd w:id="3282"/>
            <w:bookmarkEnd w:id="3283"/>
          </w:p>
        </w:tc>
        <w:tc>
          <w:tcPr>
            <w:tcW w:w="8789" w:type="dxa"/>
            <w:tcBorders>
              <w:left w:val="nil"/>
            </w:tcBorders>
          </w:tcPr>
          <w:p w14:paraId="1E6CFC26" w14:textId="6FDFCAC1" w:rsidR="002D60E3" w:rsidRPr="00B839D7" w:rsidRDefault="002D60E3" w:rsidP="006B50A7">
            <w:pPr>
              <w:spacing w:before="60" w:after="60"/>
              <w:rPr>
                <w:rFonts w:ascii="Arial" w:hAnsi="Arial" w:cs="Arial"/>
                <w:spacing w:val="-3"/>
                <w:sz w:val="22"/>
                <w:szCs w:val="22"/>
                <w:lang w:val="es-ES"/>
              </w:rPr>
            </w:pPr>
            <w:r w:rsidRPr="00B839D7">
              <w:rPr>
                <w:rFonts w:ascii="Arial" w:hAnsi="Arial" w:cs="Arial"/>
                <w:spacing w:val="-3"/>
                <w:sz w:val="22"/>
                <w:szCs w:val="22"/>
                <w:lang w:val="es-ES"/>
              </w:rPr>
              <w:t xml:space="preserve">El Contratista será responsable por las obligaciones en materia ambiental, social, de salud y </w:t>
            </w:r>
            <w:r w:rsidRPr="00B839D7" w:rsidDel="00D03989">
              <w:rPr>
                <w:rFonts w:ascii="Arial" w:hAnsi="Arial" w:cs="Arial"/>
                <w:spacing w:val="-3"/>
                <w:sz w:val="22"/>
                <w:szCs w:val="22"/>
              </w:rPr>
              <w:t>seguridad</w:t>
            </w:r>
            <w:r w:rsidRPr="00B839D7">
              <w:rPr>
                <w:rFonts w:ascii="Arial" w:hAnsi="Arial" w:cs="Arial"/>
                <w:spacing w:val="-3"/>
                <w:sz w:val="22"/>
                <w:szCs w:val="22"/>
                <w:lang w:val="es-ES"/>
              </w:rPr>
              <w:t xml:space="preserve"> (ASSS) de todas las actividades en el Sitio de las Obras, de conformidad con las regulaciones del País del Contratante, con el Apéndice 2 (Disposiciones Ambientales y Sociales del Banco), y demás estipulaciones contractuales relacionadas a la materia, </w:t>
            </w:r>
            <w:r w:rsidRPr="00B839D7">
              <w:rPr>
                <w:rFonts w:ascii="Arial" w:hAnsi="Arial" w:cs="Arial"/>
                <w:spacing w:val="-3"/>
                <w:sz w:val="22"/>
                <w:szCs w:val="22"/>
              </w:rPr>
              <w:t xml:space="preserve">conforme a lo indicado en las </w:t>
            </w:r>
            <w:r w:rsidRPr="00B839D7">
              <w:rPr>
                <w:rFonts w:ascii="Arial" w:hAnsi="Arial" w:cs="Arial"/>
                <w:b/>
                <w:bCs/>
                <w:spacing w:val="-3"/>
                <w:sz w:val="22"/>
                <w:szCs w:val="22"/>
              </w:rPr>
              <w:t>CPC</w:t>
            </w:r>
            <w:r w:rsidRPr="00B839D7">
              <w:rPr>
                <w:rFonts w:ascii="Arial" w:hAnsi="Arial" w:cs="Arial"/>
                <w:spacing w:val="-3"/>
                <w:sz w:val="22"/>
                <w:szCs w:val="22"/>
                <w:lang w:val="es-ES"/>
              </w:rPr>
              <w:t>.</w:t>
            </w:r>
          </w:p>
        </w:tc>
      </w:tr>
      <w:tr w:rsidR="002D60E3" w:rsidRPr="00D55B2B" w14:paraId="79B5190C" w14:textId="77777777" w:rsidTr="03121A63">
        <w:trPr>
          <w:gridAfter w:val="1"/>
          <w:wAfter w:w="12" w:type="dxa"/>
          <w:trHeight w:val="620"/>
          <w:jc w:val="center"/>
        </w:trPr>
        <w:tc>
          <w:tcPr>
            <w:tcW w:w="704" w:type="dxa"/>
            <w:tcBorders>
              <w:right w:val="nil"/>
            </w:tcBorders>
          </w:tcPr>
          <w:p w14:paraId="3D235975" w14:textId="77777777" w:rsidR="002D60E3" w:rsidRPr="00D55B2B" w:rsidRDefault="002D60E3" w:rsidP="001336F8">
            <w:pPr>
              <w:pStyle w:val="Ttulo2"/>
              <w:keepNext w:val="0"/>
              <w:numPr>
                <w:ilvl w:val="1"/>
                <w:numId w:val="50"/>
              </w:numPr>
              <w:tabs>
                <w:tab w:val="left" w:pos="330"/>
              </w:tabs>
              <w:spacing w:before="60" w:after="60"/>
              <w:ind w:left="431" w:hanging="431"/>
              <w:jc w:val="left"/>
              <w:rPr>
                <w:rFonts w:cs="Arial"/>
                <w:sz w:val="22"/>
                <w:szCs w:val="22"/>
              </w:rPr>
            </w:pPr>
            <w:bookmarkStart w:id="3284" w:name="_Toc174550489"/>
            <w:bookmarkStart w:id="3285" w:name="_Toc174550968"/>
            <w:bookmarkStart w:id="3286" w:name="_Toc174551462"/>
            <w:bookmarkStart w:id="3287" w:name="_Toc174635081"/>
            <w:bookmarkStart w:id="3288" w:name="_Toc174742883"/>
            <w:bookmarkStart w:id="3289" w:name="_Toc175244217"/>
            <w:bookmarkEnd w:id="3284"/>
            <w:bookmarkEnd w:id="3285"/>
            <w:bookmarkEnd w:id="3286"/>
            <w:bookmarkEnd w:id="3287"/>
            <w:bookmarkEnd w:id="3288"/>
            <w:bookmarkEnd w:id="3289"/>
          </w:p>
        </w:tc>
        <w:tc>
          <w:tcPr>
            <w:tcW w:w="8789" w:type="dxa"/>
            <w:tcBorders>
              <w:left w:val="nil"/>
            </w:tcBorders>
          </w:tcPr>
          <w:p w14:paraId="102BC1C3" w14:textId="2DDCA530" w:rsidR="002D60E3" w:rsidRPr="00B839D7" w:rsidRDefault="002D60E3" w:rsidP="006B50A7">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60" w:after="60"/>
              <w:ind w:left="0"/>
              <w:rPr>
                <w:rFonts w:ascii="Arial" w:hAnsi="Arial" w:cs="Arial"/>
                <w:sz w:val="22"/>
                <w:szCs w:val="22"/>
                <w:lang w:val="es-ES"/>
              </w:rPr>
            </w:pPr>
            <w:r w:rsidRPr="00B839D7">
              <w:rPr>
                <w:rFonts w:ascii="Arial" w:hAnsi="Arial" w:cs="Arial"/>
                <w:sz w:val="22"/>
                <w:szCs w:val="22"/>
                <w:lang w:val="es-ES"/>
              </w:rPr>
              <w:t>En caso de daños al medio ambiente, propiedad y / o molestias a las personas y comunidades, dentro o fuera del Sitio de Obras como resultado de las operaciones del Contratista, el Contratista deberá acordar con el Gerente de Obras las acciones apropiadas y el plazo para corregir, en la medida de lo posible, el entorno dañado a su estado anterior. El Contratista deberá implementar dichas correcciones a su costo y a satisfacción del Gerente de Obras.</w:t>
            </w:r>
          </w:p>
        </w:tc>
      </w:tr>
      <w:tr w:rsidR="002D60E3" w:rsidRPr="00D55B2B" w14:paraId="6FF8A196" w14:textId="77777777" w:rsidTr="03121A63">
        <w:trPr>
          <w:gridAfter w:val="1"/>
          <w:wAfter w:w="12" w:type="dxa"/>
          <w:trHeight w:val="620"/>
          <w:jc w:val="center"/>
        </w:trPr>
        <w:tc>
          <w:tcPr>
            <w:tcW w:w="704" w:type="dxa"/>
            <w:tcBorders>
              <w:right w:val="nil"/>
            </w:tcBorders>
          </w:tcPr>
          <w:p w14:paraId="05D8F7E1" w14:textId="77777777" w:rsidR="002D60E3" w:rsidRPr="00D55B2B" w:rsidRDefault="002D60E3" w:rsidP="001336F8">
            <w:pPr>
              <w:pStyle w:val="Ttulo2"/>
              <w:keepNext w:val="0"/>
              <w:numPr>
                <w:ilvl w:val="1"/>
                <w:numId w:val="50"/>
              </w:numPr>
              <w:tabs>
                <w:tab w:val="left" w:pos="330"/>
              </w:tabs>
              <w:spacing w:before="60" w:after="60"/>
              <w:ind w:left="431" w:hanging="431"/>
              <w:jc w:val="left"/>
              <w:rPr>
                <w:rFonts w:cs="Arial"/>
                <w:sz w:val="22"/>
                <w:szCs w:val="22"/>
              </w:rPr>
            </w:pPr>
            <w:bookmarkStart w:id="3290" w:name="_Toc174550490"/>
            <w:bookmarkStart w:id="3291" w:name="_Toc174550969"/>
            <w:bookmarkStart w:id="3292" w:name="_Toc174551463"/>
            <w:bookmarkStart w:id="3293" w:name="_Toc174635082"/>
            <w:bookmarkStart w:id="3294" w:name="_Toc174742884"/>
            <w:bookmarkStart w:id="3295" w:name="_Toc175244218"/>
            <w:bookmarkEnd w:id="3290"/>
            <w:bookmarkEnd w:id="3291"/>
            <w:bookmarkEnd w:id="3292"/>
            <w:bookmarkEnd w:id="3293"/>
            <w:bookmarkEnd w:id="3294"/>
            <w:bookmarkEnd w:id="3295"/>
          </w:p>
        </w:tc>
        <w:tc>
          <w:tcPr>
            <w:tcW w:w="8789" w:type="dxa"/>
            <w:tcBorders>
              <w:left w:val="nil"/>
            </w:tcBorders>
          </w:tcPr>
          <w:p w14:paraId="6FAA3679" w14:textId="4F1443D1" w:rsidR="002D60E3" w:rsidRPr="00B839D7" w:rsidRDefault="002D60E3" w:rsidP="006B50A7">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60" w:after="60"/>
              <w:ind w:left="0"/>
              <w:rPr>
                <w:rFonts w:ascii="Arial" w:hAnsi="Arial" w:cs="Arial"/>
                <w:sz w:val="22"/>
                <w:szCs w:val="22"/>
                <w:lang w:val="es-ES"/>
              </w:rPr>
            </w:pPr>
            <w:r w:rsidRPr="00B839D7">
              <w:rPr>
                <w:rFonts w:ascii="Arial" w:hAnsi="Arial" w:cs="Arial"/>
                <w:sz w:val="22"/>
                <w:szCs w:val="22"/>
                <w:lang w:val="es-ES"/>
              </w:rPr>
              <w:t>El contratista pondrá a disposición un mecanismo interno de atención de quejas para que los trabajadores (y sus organizaciones, cuando existan) puedan formular sus inquietudes respecto del lugar de trabajo. El contratista informará a los trabajadores acerca del mecanismo de atención de quejas en el momento de ser contratados. El mecanismo será ampliamente comunicado a todas las personas que pudieran hacer uso de él de manera continua, accesible y adaptada al contexto.</w:t>
            </w:r>
          </w:p>
        </w:tc>
      </w:tr>
      <w:tr w:rsidR="002D60E3" w:rsidRPr="00D55B2B" w14:paraId="02347800" w14:textId="77777777" w:rsidTr="03121A63">
        <w:trPr>
          <w:gridAfter w:val="1"/>
          <w:wAfter w:w="12" w:type="dxa"/>
          <w:trHeight w:val="620"/>
          <w:jc w:val="center"/>
        </w:trPr>
        <w:tc>
          <w:tcPr>
            <w:tcW w:w="704" w:type="dxa"/>
            <w:tcBorders>
              <w:right w:val="nil"/>
            </w:tcBorders>
          </w:tcPr>
          <w:p w14:paraId="1791DD5E" w14:textId="77777777" w:rsidR="002D60E3" w:rsidRPr="00D55B2B" w:rsidRDefault="002D60E3" w:rsidP="001336F8">
            <w:pPr>
              <w:pStyle w:val="Ttulo2"/>
              <w:keepNext w:val="0"/>
              <w:numPr>
                <w:ilvl w:val="1"/>
                <w:numId w:val="50"/>
              </w:numPr>
              <w:tabs>
                <w:tab w:val="left" w:pos="330"/>
              </w:tabs>
              <w:spacing w:before="60" w:after="60"/>
              <w:ind w:left="431" w:hanging="431"/>
              <w:jc w:val="left"/>
              <w:rPr>
                <w:rFonts w:cs="Arial"/>
                <w:sz w:val="22"/>
                <w:szCs w:val="22"/>
              </w:rPr>
            </w:pPr>
            <w:bookmarkStart w:id="3296" w:name="_Toc174550491"/>
            <w:bookmarkStart w:id="3297" w:name="_Toc174550970"/>
            <w:bookmarkStart w:id="3298" w:name="_Toc174551464"/>
            <w:bookmarkStart w:id="3299" w:name="_Toc174635083"/>
            <w:bookmarkStart w:id="3300" w:name="_Toc174742885"/>
            <w:bookmarkStart w:id="3301" w:name="_Toc175244219"/>
            <w:bookmarkEnd w:id="3296"/>
            <w:bookmarkEnd w:id="3297"/>
            <w:bookmarkEnd w:id="3298"/>
            <w:bookmarkEnd w:id="3299"/>
            <w:bookmarkEnd w:id="3300"/>
            <w:bookmarkEnd w:id="3301"/>
          </w:p>
        </w:tc>
        <w:tc>
          <w:tcPr>
            <w:tcW w:w="8789" w:type="dxa"/>
            <w:tcBorders>
              <w:left w:val="nil"/>
            </w:tcBorders>
          </w:tcPr>
          <w:p w14:paraId="5994C5CE" w14:textId="104EC506" w:rsidR="002D60E3" w:rsidRPr="00B839D7" w:rsidRDefault="002D60E3" w:rsidP="006B50A7">
            <w:pPr>
              <w:spacing w:before="60" w:after="60"/>
              <w:rPr>
                <w:rFonts w:ascii="Arial" w:hAnsi="Arial" w:cs="Arial"/>
                <w:sz w:val="22"/>
                <w:szCs w:val="22"/>
                <w:lang w:val="es-ES"/>
              </w:rPr>
            </w:pPr>
            <w:r w:rsidRPr="00B839D7">
              <w:rPr>
                <w:rFonts w:ascii="Arial" w:hAnsi="Arial" w:cs="Arial"/>
                <w:sz w:val="22"/>
                <w:szCs w:val="22"/>
                <w:lang w:val="es-ES"/>
              </w:rPr>
              <w:t xml:space="preserve">El Contratista tomará, en todo momento, las precauciones necesarias para preservar la salud y la seguridad de su personal. En colaboración con las autoridades sanitarias locales, el Contratista se asegurará de que el </w:t>
            </w:r>
            <w:r w:rsidR="00063731" w:rsidRPr="00B839D7">
              <w:rPr>
                <w:rFonts w:ascii="Arial" w:hAnsi="Arial" w:cs="Arial"/>
                <w:sz w:val="22"/>
                <w:szCs w:val="22"/>
                <w:lang w:val="es-ES"/>
              </w:rPr>
              <w:t>Sitio de las obras</w:t>
            </w:r>
            <w:r w:rsidRPr="00B839D7">
              <w:rPr>
                <w:rFonts w:ascii="Arial" w:hAnsi="Arial" w:cs="Arial"/>
                <w:sz w:val="22"/>
                <w:szCs w:val="22"/>
                <w:lang w:val="es-ES"/>
              </w:rPr>
              <w:t xml:space="preserve"> y cualquier lugar de alojamiento para el Personal del Contratista y el Personal del Contratante estén siempre provistos de personal médico, instalaciones de primeros auxilios, y de que se tomen medidas adecuadas para cumplir todos los requisitos en materia de bienestar e higiene, así como para prevenir contagio de enfermedades transmisibles.</w:t>
            </w:r>
          </w:p>
          <w:p w14:paraId="51E6115A" w14:textId="5F1507B0" w:rsidR="002D60E3" w:rsidRPr="00B839D7" w:rsidRDefault="002D60E3" w:rsidP="006B50A7">
            <w:pPr>
              <w:spacing w:before="60" w:after="60"/>
              <w:rPr>
                <w:rFonts w:ascii="Arial" w:hAnsi="Arial" w:cs="Arial"/>
                <w:sz w:val="22"/>
                <w:szCs w:val="22"/>
              </w:rPr>
            </w:pPr>
            <w:r w:rsidRPr="00B839D7">
              <w:rPr>
                <w:rFonts w:ascii="Arial" w:hAnsi="Arial" w:cs="Arial"/>
                <w:sz w:val="22"/>
                <w:szCs w:val="22"/>
              </w:rPr>
              <w:t xml:space="preserve">El Contratista nombrará a un oficial de prevención de accidentes en el Sitio de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necesite para ejercer esa responsabilidad y autoridad. </w:t>
            </w:r>
          </w:p>
        </w:tc>
      </w:tr>
      <w:tr w:rsidR="002D60E3" w:rsidRPr="00D55B2B" w14:paraId="47D10DD5" w14:textId="77777777" w:rsidTr="03121A63">
        <w:trPr>
          <w:gridAfter w:val="1"/>
          <w:wAfter w:w="12" w:type="dxa"/>
          <w:trHeight w:val="620"/>
          <w:jc w:val="center"/>
        </w:trPr>
        <w:tc>
          <w:tcPr>
            <w:tcW w:w="704" w:type="dxa"/>
            <w:tcBorders>
              <w:right w:val="nil"/>
            </w:tcBorders>
          </w:tcPr>
          <w:p w14:paraId="00810F31" w14:textId="77777777" w:rsidR="002D60E3" w:rsidRPr="00D55B2B" w:rsidRDefault="002D60E3" w:rsidP="001336F8">
            <w:pPr>
              <w:pStyle w:val="Ttulo2"/>
              <w:keepNext w:val="0"/>
              <w:numPr>
                <w:ilvl w:val="1"/>
                <w:numId w:val="50"/>
              </w:numPr>
              <w:tabs>
                <w:tab w:val="left" w:pos="330"/>
              </w:tabs>
              <w:spacing w:before="60" w:after="60"/>
              <w:ind w:left="431" w:hanging="431"/>
              <w:jc w:val="left"/>
              <w:rPr>
                <w:rFonts w:cs="Arial"/>
                <w:sz w:val="22"/>
                <w:szCs w:val="22"/>
              </w:rPr>
            </w:pPr>
            <w:bookmarkStart w:id="3302" w:name="_Toc174550492"/>
            <w:bookmarkStart w:id="3303" w:name="_Toc174550971"/>
            <w:bookmarkStart w:id="3304" w:name="_Toc174551465"/>
            <w:bookmarkStart w:id="3305" w:name="_Toc174635084"/>
            <w:bookmarkStart w:id="3306" w:name="_Toc174742886"/>
            <w:bookmarkStart w:id="3307" w:name="_Toc175244220"/>
            <w:bookmarkEnd w:id="3302"/>
            <w:bookmarkEnd w:id="3303"/>
            <w:bookmarkEnd w:id="3304"/>
            <w:bookmarkEnd w:id="3305"/>
            <w:bookmarkEnd w:id="3306"/>
            <w:bookmarkEnd w:id="3307"/>
          </w:p>
        </w:tc>
        <w:tc>
          <w:tcPr>
            <w:tcW w:w="8789" w:type="dxa"/>
            <w:tcBorders>
              <w:left w:val="nil"/>
            </w:tcBorders>
          </w:tcPr>
          <w:p w14:paraId="6E394E03" w14:textId="77777777" w:rsidR="004A581E" w:rsidRPr="00B839D7" w:rsidRDefault="004A581E" w:rsidP="004A581E">
            <w:pPr>
              <w:suppressAutoHyphens/>
              <w:overflowPunct w:val="0"/>
              <w:autoSpaceDE w:val="0"/>
              <w:autoSpaceDN w:val="0"/>
              <w:adjustRightInd w:val="0"/>
              <w:spacing w:before="120" w:after="120"/>
              <w:ind w:left="-10"/>
              <w:textAlignment w:val="baseline"/>
              <w:rPr>
                <w:rFonts w:ascii="Arial" w:hAnsi="Arial" w:cs="Arial"/>
                <w:b/>
                <w:bCs/>
                <w:sz w:val="22"/>
                <w:szCs w:val="22"/>
                <w:lang w:val="es-ES"/>
              </w:rPr>
            </w:pPr>
            <w:r w:rsidRPr="00B839D7">
              <w:rPr>
                <w:rFonts w:ascii="Arial" w:hAnsi="Arial" w:cs="Arial"/>
                <w:b/>
                <w:bCs/>
                <w:sz w:val="22"/>
                <w:szCs w:val="22"/>
                <w:lang w:val="es-ES"/>
              </w:rPr>
              <w:t>Proveedores (que no son subcontratistas)</w:t>
            </w:r>
          </w:p>
          <w:p w14:paraId="723073A2" w14:textId="0A97C738" w:rsidR="002D60E3" w:rsidRPr="00B839D7" w:rsidRDefault="004A581E" w:rsidP="004A581E">
            <w:pPr>
              <w:suppressAutoHyphens/>
              <w:overflowPunct w:val="0"/>
              <w:autoSpaceDE w:val="0"/>
              <w:autoSpaceDN w:val="0"/>
              <w:adjustRightInd w:val="0"/>
              <w:spacing w:before="120" w:after="120"/>
              <w:ind w:left="-10"/>
              <w:textAlignment w:val="baseline"/>
              <w:rPr>
                <w:rFonts w:ascii="Arial" w:hAnsi="Arial" w:cs="Arial"/>
                <w:b/>
                <w:bCs/>
                <w:sz w:val="22"/>
                <w:szCs w:val="22"/>
                <w:lang w:val="es-ES"/>
              </w:rPr>
            </w:pPr>
            <w:r w:rsidRPr="00B839D7">
              <w:rPr>
                <w:rFonts w:ascii="Arial" w:hAnsi="Arial" w:cs="Arial"/>
                <w:sz w:val="22"/>
                <w:szCs w:val="22"/>
                <w:lang w:val="es-ES"/>
              </w:rPr>
              <w:t>El Contratista deberá tomar medidas para exigir a sus proveedores (que no sean Subcontratistas) que cumplan con las medidas ASSS definidas en el Apéndice 2, procurando el cumplimiento de las normas de desempeño ambiental y social del BCIE a lo largo de la cadena de suministros.</w:t>
            </w:r>
          </w:p>
        </w:tc>
      </w:tr>
      <w:tr w:rsidR="007C624D" w:rsidRPr="00D55B2B" w14:paraId="07BA3B52" w14:textId="77777777" w:rsidTr="00026B45">
        <w:trPr>
          <w:trHeight w:val="20"/>
          <w:jc w:val="center"/>
        </w:trPr>
        <w:tc>
          <w:tcPr>
            <w:tcW w:w="9505" w:type="dxa"/>
            <w:gridSpan w:val="3"/>
          </w:tcPr>
          <w:p w14:paraId="0AEED6FC" w14:textId="243D912E" w:rsidR="007C624D" w:rsidRPr="00B839D7" w:rsidRDefault="007C624D" w:rsidP="00FD7A81">
            <w:pPr>
              <w:pStyle w:val="Clausulasdecontrato"/>
            </w:pPr>
            <w:bookmarkStart w:id="3308" w:name="_Toc21003115"/>
            <w:bookmarkStart w:id="3309" w:name="_Toc47916979"/>
            <w:bookmarkStart w:id="3310" w:name="_Toc74048256"/>
            <w:bookmarkStart w:id="3311" w:name="_Toc74518496"/>
            <w:bookmarkStart w:id="3312" w:name="_Toc74519226"/>
            <w:bookmarkStart w:id="3313" w:name="_Toc74781416"/>
            <w:bookmarkStart w:id="3314" w:name="_Toc158652640"/>
            <w:bookmarkStart w:id="3315" w:name="_Toc174550493"/>
            <w:bookmarkStart w:id="3316" w:name="_Toc174550972"/>
            <w:bookmarkStart w:id="3317" w:name="_Toc174551466"/>
            <w:bookmarkStart w:id="3318" w:name="_Toc174635085"/>
            <w:bookmarkStart w:id="3319" w:name="_Toc174742887"/>
            <w:bookmarkStart w:id="3320" w:name="_Toc175244221"/>
            <w:bookmarkStart w:id="3321" w:name="_Toc175244551"/>
            <w:bookmarkStart w:id="3322" w:name="_Toc204459895"/>
            <w:r w:rsidRPr="00B839D7">
              <w:t>Seguridad</w:t>
            </w:r>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r w:rsidRPr="00B839D7">
              <w:t xml:space="preserve"> </w:t>
            </w:r>
            <w:r w:rsidR="00015C3F" w:rsidRPr="00B839D7">
              <w:t>física en el sitio de las obras</w:t>
            </w:r>
            <w:bookmarkEnd w:id="3322"/>
          </w:p>
        </w:tc>
      </w:tr>
      <w:tr w:rsidR="007C624D" w:rsidRPr="00D55B2B" w14:paraId="3B35AD98" w14:textId="77777777" w:rsidTr="00026B45">
        <w:trPr>
          <w:gridAfter w:val="1"/>
          <w:wAfter w:w="12" w:type="dxa"/>
          <w:trHeight w:val="20"/>
          <w:jc w:val="center"/>
        </w:trPr>
        <w:tc>
          <w:tcPr>
            <w:tcW w:w="704" w:type="dxa"/>
            <w:tcBorders>
              <w:right w:val="nil"/>
            </w:tcBorders>
          </w:tcPr>
          <w:p w14:paraId="0E826DFE"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323" w:name="_Toc158652641"/>
            <w:bookmarkStart w:id="3324" w:name="_Toc174550494"/>
            <w:bookmarkStart w:id="3325" w:name="_Toc174550973"/>
            <w:bookmarkStart w:id="3326" w:name="_Toc174551467"/>
            <w:bookmarkStart w:id="3327" w:name="_Toc174635086"/>
            <w:bookmarkStart w:id="3328" w:name="_Toc174742888"/>
            <w:bookmarkStart w:id="3329" w:name="_Toc175244222"/>
            <w:bookmarkEnd w:id="3323"/>
            <w:bookmarkEnd w:id="3324"/>
            <w:bookmarkEnd w:id="3325"/>
            <w:bookmarkEnd w:id="3326"/>
            <w:bookmarkEnd w:id="3327"/>
            <w:bookmarkEnd w:id="3328"/>
            <w:bookmarkEnd w:id="3329"/>
          </w:p>
        </w:tc>
        <w:tc>
          <w:tcPr>
            <w:tcW w:w="8789" w:type="dxa"/>
            <w:tcBorders>
              <w:left w:val="nil"/>
            </w:tcBorders>
          </w:tcPr>
          <w:p w14:paraId="073945C1" w14:textId="77777777" w:rsidR="007C624D" w:rsidRPr="00B839D7" w:rsidRDefault="007C624D" w:rsidP="007C624D">
            <w:pPr>
              <w:spacing w:before="60" w:after="60"/>
              <w:rPr>
                <w:rFonts w:ascii="Arial" w:hAnsi="Arial" w:cs="Arial"/>
                <w:spacing w:val="-3"/>
                <w:sz w:val="22"/>
                <w:szCs w:val="22"/>
              </w:rPr>
            </w:pPr>
            <w:r w:rsidRPr="00B839D7">
              <w:rPr>
                <w:rFonts w:ascii="Arial" w:hAnsi="Arial" w:cs="Arial"/>
                <w:spacing w:val="-3"/>
                <w:sz w:val="22"/>
                <w:szCs w:val="22"/>
              </w:rPr>
              <w:t>El Contratista asumirá todos los riesgos y las responsabilidades relacionados con la seguridad en la realización de todas las actividades en el Sitio de las Obras.</w:t>
            </w:r>
          </w:p>
        </w:tc>
      </w:tr>
      <w:tr w:rsidR="007C624D" w:rsidRPr="00D55B2B" w14:paraId="0E749438" w14:textId="77777777" w:rsidTr="00026B45">
        <w:trPr>
          <w:gridAfter w:val="1"/>
          <w:wAfter w:w="12" w:type="dxa"/>
          <w:trHeight w:val="20"/>
          <w:jc w:val="center"/>
        </w:trPr>
        <w:tc>
          <w:tcPr>
            <w:tcW w:w="704" w:type="dxa"/>
            <w:tcBorders>
              <w:right w:val="nil"/>
            </w:tcBorders>
          </w:tcPr>
          <w:p w14:paraId="155167B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330" w:name="_Toc158652642"/>
            <w:bookmarkStart w:id="3331" w:name="_Toc174550495"/>
            <w:bookmarkStart w:id="3332" w:name="_Toc174550974"/>
            <w:bookmarkStart w:id="3333" w:name="_Toc174551468"/>
            <w:bookmarkStart w:id="3334" w:name="_Toc174635087"/>
            <w:bookmarkStart w:id="3335" w:name="_Toc174742889"/>
            <w:bookmarkStart w:id="3336" w:name="_Toc175244223"/>
            <w:bookmarkEnd w:id="3330"/>
            <w:bookmarkEnd w:id="3331"/>
            <w:bookmarkEnd w:id="3332"/>
            <w:bookmarkEnd w:id="3333"/>
            <w:bookmarkEnd w:id="3334"/>
            <w:bookmarkEnd w:id="3335"/>
            <w:bookmarkEnd w:id="3336"/>
          </w:p>
        </w:tc>
        <w:tc>
          <w:tcPr>
            <w:tcW w:w="8789" w:type="dxa"/>
            <w:tcBorders>
              <w:left w:val="nil"/>
            </w:tcBorders>
          </w:tcPr>
          <w:p w14:paraId="0CB81E71" w14:textId="77777777" w:rsidR="007C624D" w:rsidRPr="00B839D7" w:rsidRDefault="007C624D" w:rsidP="007C624D">
            <w:pPr>
              <w:spacing w:before="60" w:after="60"/>
              <w:rPr>
                <w:rFonts w:ascii="Arial" w:hAnsi="Arial" w:cs="Arial"/>
                <w:spacing w:val="-3"/>
                <w:sz w:val="22"/>
                <w:szCs w:val="22"/>
                <w:lang w:val="es-ES"/>
              </w:rPr>
            </w:pPr>
            <w:r w:rsidRPr="00B839D7">
              <w:rPr>
                <w:rFonts w:ascii="Arial" w:hAnsi="Arial" w:cs="Arial"/>
                <w:spacing w:val="-3"/>
                <w:sz w:val="22"/>
                <w:szCs w:val="22"/>
                <w:lang w:val="es-ES"/>
              </w:rPr>
              <w:t>El Contratista deberá adoptar un plan apropiado de seguridad en el Sitio de las Obras, valorando para ello la situación de seguridad en el país en el cual se ejecutarán las Obras.</w:t>
            </w:r>
          </w:p>
        </w:tc>
      </w:tr>
      <w:tr w:rsidR="00DC1830" w:rsidRPr="00D55B2B" w14:paraId="398AD899" w14:textId="77777777" w:rsidTr="03121A63">
        <w:trPr>
          <w:gridAfter w:val="1"/>
          <w:wAfter w:w="12" w:type="dxa"/>
          <w:trHeight w:val="20"/>
          <w:jc w:val="center"/>
        </w:trPr>
        <w:tc>
          <w:tcPr>
            <w:tcW w:w="704" w:type="dxa"/>
            <w:tcBorders>
              <w:right w:val="nil"/>
            </w:tcBorders>
          </w:tcPr>
          <w:p w14:paraId="295E848C" w14:textId="77777777" w:rsidR="00DC1830" w:rsidRPr="00D55B2B" w:rsidRDefault="00DC1830" w:rsidP="001336F8">
            <w:pPr>
              <w:pStyle w:val="Ttulo2"/>
              <w:keepNext w:val="0"/>
              <w:numPr>
                <w:ilvl w:val="1"/>
                <w:numId w:val="50"/>
              </w:numPr>
              <w:tabs>
                <w:tab w:val="left" w:pos="330"/>
              </w:tabs>
              <w:spacing w:before="60" w:after="60"/>
              <w:ind w:left="431" w:hanging="431"/>
              <w:jc w:val="left"/>
              <w:rPr>
                <w:rFonts w:cs="Arial"/>
                <w:sz w:val="22"/>
                <w:szCs w:val="22"/>
              </w:rPr>
            </w:pPr>
            <w:bookmarkStart w:id="3337" w:name="_Toc174550496"/>
            <w:bookmarkStart w:id="3338" w:name="_Toc174550975"/>
            <w:bookmarkStart w:id="3339" w:name="_Toc174551469"/>
            <w:bookmarkStart w:id="3340" w:name="_Toc174635088"/>
            <w:bookmarkStart w:id="3341" w:name="_Toc174742890"/>
            <w:bookmarkStart w:id="3342" w:name="_Toc175244224"/>
            <w:bookmarkEnd w:id="3337"/>
            <w:bookmarkEnd w:id="3338"/>
            <w:bookmarkEnd w:id="3339"/>
            <w:bookmarkEnd w:id="3340"/>
            <w:bookmarkEnd w:id="3341"/>
            <w:bookmarkEnd w:id="3342"/>
          </w:p>
        </w:tc>
        <w:tc>
          <w:tcPr>
            <w:tcW w:w="8789" w:type="dxa"/>
            <w:tcBorders>
              <w:left w:val="nil"/>
            </w:tcBorders>
          </w:tcPr>
          <w:p w14:paraId="0BAE5288" w14:textId="3C74BCB0" w:rsidR="005516CB" w:rsidRPr="00B839D7" w:rsidRDefault="005516CB" w:rsidP="005516CB">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142"/>
              <w:rPr>
                <w:rFonts w:ascii="Arial" w:hAnsi="Arial" w:cs="Arial"/>
                <w:sz w:val="22"/>
                <w:szCs w:val="22"/>
                <w:lang w:val="es-ES"/>
              </w:rPr>
            </w:pPr>
            <w:r w:rsidRPr="00B839D7">
              <w:rPr>
                <w:rFonts w:ascii="Arial" w:hAnsi="Arial" w:cs="Arial"/>
                <w:sz w:val="22"/>
                <w:szCs w:val="22"/>
                <w:lang w:val="es-ES"/>
              </w:rPr>
              <w:t xml:space="preserve">El Contratista será responsable de la seguridad del </w:t>
            </w:r>
            <w:r w:rsidR="00190F21" w:rsidRPr="00B839D7">
              <w:rPr>
                <w:rFonts w:ascii="Arial" w:hAnsi="Arial" w:cs="Arial"/>
                <w:sz w:val="22"/>
                <w:szCs w:val="22"/>
                <w:lang w:val="es-ES"/>
              </w:rPr>
              <w:t>sitio</w:t>
            </w:r>
            <w:r w:rsidRPr="00B839D7">
              <w:rPr>
                <w:rFonts w:ascii="Arial" w:hAnsi="Arial" w:cs="Arial"/>
                <w:sz w:val="22"/>
                <w:szCs w:val="22"/>
                <w:lang w:val="es-ES"/>
              </w:rPr>
              <w:t xml:space="preserve"> de las Obras y:</w:t>
            </w:r>
          </w:p>
          <w:p w14:paraId="39A0F416" w14:textId="027B2486" w:rsidR="005516CB" w:rsidRPr="00B839D7" w:rsidRDefault="005516CB" w:rsidP="001336F8">
            <w:pPr>
              <w:pStyle w:val="Prrafodelista"/>
              <w:numPr>
                <w:ilvl w:val="1"/>
                <w:numId w:val="123"/>
              </w:numPr>
              <w:tabs>
                <w:tab w:val="left" w:pos="560"/>
                <w:tab w:val="left" w:pos="1222"/>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456"/>
              <w:rPr>
                <w:rFonts w:ascii="Arial" w:hAnsi="Arial" w:cs="Arial"/>
                <w:sz w:val="22"/>
                <w:szCs w:val="22"/>
                <w:lang w:val="es-ES"/>
              </w:rPr>
            </w:pPr>
            <w:r w:rsidRPr="00B839D7">
              <w:rPr>
                <w:rFonts w:ascii="Arial" w:hAnsi="Arial" w:cs="Arial"/>
                <w:sz w:val="22"/>
                <w:szCs w:val="22"/>
                <w:lang w:val="es-ES"/>
              </w:rPr>
              <w:t xml:space="preserve">Mantener a personas no autorizadas fuera del </w:t>
            </w:r>
            <w:r w:rsidR="00190F21" w:rsidRPr="00B839D7">
              <w:rPr>
                <w:rFonts w:ascii="Arial" w:hAnsi="Arial" w:cs="Arial"/>
                <w:sz w:val="22"/>
                <w:szCs w:val="22"/>
                <w:lang w:val="es-ES"/>
              </w:rPr>
              <w:t>sitio</w:t>
            </w:r>
            <w:r w:rsidRPr="00B839D7">
              <w:rPr>
                <w:rFonts w:ascii="Arial" w:hAnsi="Arial" w:cs="Arial"/>
                <w:sz w:val="22"/>
                <w:szCs w:val="22"/>
                <w:lang w:val="es-ES"/>
              </w:rPr>
              <w:t xml:space="preserve"> de las Obras;</w:t>
            </w:r>
          </w:p>
          <w:p w14:paraId="6EC0D12C" w14:textId="59103908" w:rsidR="005516CB" w:rsidRPr="00B839D7" w:rsidRDefault="005516CB" w:rsidP="001336F8">
            <w:pPr>
              <w:pStyle w:val="Prrafodelista"/>
              <w:numPr>
                <w:ilvl w:val="1"/>
                <w:numId w:val="123"/>
              </w:numPr>
              <w:tabs>
                <w:tab w:val="left" w:pos="560"/>
                <w:tab w:val="left" w:pos="1222"/>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456"/>
              <w:rPr>
                <w:rFonts w:ascii="Arial" w:hAnsi="Arial" w:cs="Arial"/>
                <w:sz w:val="22"/>
                <w:szCs w:val="22"/>
                <w:lang w:val="es-ES"/>
              </w:rPr>
            </w:pPr>
            <w:r w:rsidRPr="00B839D7">
              <w:rPr>
                <w:rFonts w:ascii="Arial" w:hAnsi="Arial" w:cs="Arial"/>
                <w:sz w:val="22"/>
                <w:szCs w:val="22"/>
                <w:lang w:val="es-ES"/>
              </w:rPr>
              <w:t xml:space="preserve">Las personas autorizadas se limitarán al Personal del Contratista, al personal del empleador y a cualquier otro personal identificado como personal autorizado (incluidos los otros contratistas del Contratante en el </w:t>
            </w:r>
            <w:r w:rsidR="00063731" w:rsidRPr="00B839D7">
              <w:rPr>
                <w:rFonts w:ascii="Arial" w:hAnsi="Arial" w:cs="Arial"/>
                <w:sz w:val="22"/>
                <w:szCs w:val="22"/>
                <w:lang w:val="es-ES"/>
              </w:rPr>
              <w:t>Sitio de las obras</w:t>
            </w:r>
            <w:r w:rsidRPr="00B839D7">
              <w:rPr>
                <w:rFonts w:ascii="Arial" w:hAnsi="Arial" w:cs="Arial"/>
                <w:sz w:val="22"/>
                <w:szCs w:val="22"/>
                <w:lang w:val="es-ES"/>
              </w:rPr>
              <w:t>), mediante una notificación del Contratante o del Gerente del Proyecto al Contratista.</w:t>
            </w:r>
          </w:p>
          <w:p w14:paraId="76257560" w14:textId="3F7B8006" w:rsidR="005516CB" w:rsidRPr="00B839D7" w:rsidRDefault="005516CB" w:rsidP="00DF4EA7">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142"/>
              <w:rPr>
                <w:rFonts w:ascii="Arial" w:hAnsi="Arial" w:cs="Arial"/>
                <w:sz w:val="22"/>
                <w:szCs w:val="22"/>
                <w:lang w:val="es-ES"/>
              </w:rPr>
            </w:pPr>
            <w:r w:rsidRPr="00B839D7">
              <w:rPr>
                <w:rFonts w:ascii="Arial" w:hAnsi="Arial" w:cs="Arial"/>
                <w:sz w:val="22"/>
                <w:szCs w:val="22"/>
                <w:lang w:val="es-ES"/>
              </w:rPr>
              <w:t xml:space="preserve">Sujeto a la Subcláusula </w:t>
            </w:r>
            <w:r w:rsidR="006836D6" w:rsidRPr="00B839D7">
              <w:rPr>
                <w:rFonts w:ascii="Arial" w:hAnsi="Arial" w:cs="Arial"/>
                <w:sz w:val="22"/>
                <w:szCs w:val="22"/>
                <w:lang w:val="es-ES"/>
              </w:rPr>
              <w:t xml:space="preserve">27 </w:t>
            </w:r>
            <w:r w:rsidRPr="00B839D7">
              <w:rPr>
                <w:rFonts w:ascii="Arial" w:hAnsi="Arial" w:cs="Arial"/>
                <w:sz w:val="22"/>
                <w:szCs w:val="22"/>
                <w:lang w:val="es-ES"/>
              </w:rPr>
              <w:t xml:space="preserve">de las CGC, el Contratista deberá presentar para la </w:t>
            </w:r>
            <w:r w:rsidR="001C7FD8" w:rsidRPr="00B839D7">
              <w:rPr>
                <w:rFonts w:ascii="Arial" w:hAnsi="Arial" w:cs="Arial"/>
                <w:sz w:val="22"/>
                <w:szCs w:val="22"/>
                <w:lang w:val="es-ES"/>
              </w:rPr>
              <w:t>aprobación</w:t>
            </w:r>
            <w:r w:rsidRPr="00B839D7">
              <w:rPr>
                <w:rFonts w:ascii="Arial" w:hAnsi="Arial" w:cs="Arial"/>
                <w:sz w:val="22"/>
                <w:szCs w:val="22"/>
                <w:lang w:val="es-ES"/>
              </w:rPr>
              <w:t xml:space="preserve"> del Gerente de Obras un plan de gestión de seguridad que establezca las disposiciones de seguridad para el </w:t>
            </w:r>
            <w:r w:rsidR="00C92963" w:rsidRPr="00B839D7">
              <w:rPr>
                <w:rFonts w:ascii="Arial" w:hAnsi="Arial" w:cs="Arial"/>
                <w:sz w:val="22"/>
                <w:szCs w:val="22"/>
                <w:lang w:val="es-ES"/>
              </w:rPr>
              <w:t>sitio</w:t>
            </w:r>
            <w:r w:rsidRPr="00B839D7">
              <w:rPr>
                <w:rFonts w:ascii="Arial" w:hAnsi="Arial" w:cs="Arial"/>
                <w:sz w:val="22"/>
                <w:szCs w:val="22"/>
                <w:lang w:val="es-ES"/>
              </w:rPr>
              <w:t xml:space="preserve"> de las Obras.</w:t>
            </w:r>
          </w:p>
          <w:p w14:paraId="1614CF66" w14:textId="77777777" w:rsidR="005516CB" w:rsidRPr="00B839D7" w:rsidRDefault="005516CB" w:rsidP="00DF4EA7">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142"/>
              <w:rPr>
                <w:rFonts w:ascii="Arial" w:hAnsi="Arial" w:cs="Arial"/>
                <w:sz w:val="22"/>
                <w:szCs w:val="22"/>
                <w:lang w:val="es-ES"/>
              </w:rPr>
            </w:pPr>
            <w:r w:rsidRPr="00B839D7">
              <w:rPr>
                <w:rFonts w:ascii="Arial" w:hAnsi="Arial" w:cs="Arial"/>
                <w:sz w:val="22"/>
                <w:szCs w:val="22"/>
                <w:lang w:val="es-ES"/>
              </w:rPr>
              <w:t>El Contratista (i) realizará verificaciones de antecedentes apropiadas de cualquier personal contratado para proporcionar seguridad; (ii) capacitar adecuadamente al personal de seguridad (o determinar que están debidamente capacitados) en el uso de la fuerza (y, en su caso, las armas de fuego) y la conducta adecuada hacia el Personal del Contratista, el Personal del Contratante y las comunidades afectadas; y (iii) exigir que el personal de seguridad actúe dentro de las Leyes aplicables y los requisitos establecidos en las Especificaciones.</w:t>
            </w:r>
          </w:p>
          <w:p w14:paraId="376548B5" w14:textId="77777777" w:rsidR="005516CB" w:rsidRPr="00B839D7" w:rsidRDefault="005516CB" w:rsidP="00DF4EA7">
            <w:pPr>
              <w:pStyle w:val="Prrafodelista"/>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ind w:left="142"/>
              <w:rPr>
                <w:rFonts w:ascii="Arial" w:hAnsi="Arial" w:cs="Arial"/>
                <w:sz w:val="22"/>
                <w:szCs w:val="22"/>
                <w:lang w:val="es-ES"/>
              </w:rPr>
            </w:pPr>
            <w:r w:rsidRPr="00B839D7">
              <w:rPr>
                <w:rFonts w:ascii="Arial" w:hAnsi="Arial" w:cs="Arial"/>
                <w:sz w:val="22"/>
                <w:szCs w:val="22"/>
                <w:lang w:val="es-ES"/>
              </w:rPr>
              <w:t>El Contratista no permitirá el uso de la fuerza por parte del personal de seguridad para proporcionar seguridad, excepto cuando se utilice con fines preventivos y defensivos en proporción a la naturaleza y el alcance de la amenaza.</w:t>
            </w:r>
          </w:p>
          <w:p w14:paraId="2A0FC1CF" w14:textId="43A31AA0" w:rsidR="00DC1830" w:rsidRPr="00B839D7" w:rsidRDefault="005516CB" w:rsidP="00026B45">
            <w:pPr>
              <w:spacing w:before="60" w:after="60"/>
              <w:ind w:left="142"/>
              <w:rPr>
                <w:rFonts w:ascii="Arial" w:hAnsi="Arial" w:cs="Arial"/>
                <w:spacing w:val="-3"/>
                <w:sz w:val="22"/>
                <w:szCs w:val="22"/>
              </w:rPr>
            </w:pPr>
            <w:r w:rsidRPr="00B839D7">
              <w:rPr>
                <w:rFonts w:ascii="Arial" w:hAnsi="Arial" w:cs="Arial"/>
                <w:sz w:val="22"/>
                <w:szCs w:val="22"/>
                <w:lang w:val="es-ES"/>
              </w:rPr>
              <w:t>Al hacer arreglos de seguridad, el Contratista también deberá cumplir con los requisitos adicionales establecidos en las Especificaciones.</w:t>
            </w:r>
          </w:p>
        </w:tc>
      </w:tr>
      <w:tr w:rsidR="007C624D" w:rsidRPr="00D55B2B" w14:paraId="6AC0F0D0" w14:textId="77777777" w:rsidTr="00026B45">
        <w:trPr>
          <w:trHeight w:val="20"/>
          <w:jc w:val="center"/>
        </w:trPr>
        <w:tc>
          <w:tcPr>
            <w:tcW w:w="9505" w:type="dxa"/>
            <w:gridSpan w:val="3"/>
          </w:tcPr>
          <w:p w14:paraId="2966E08B" w14:textId="354BCD33" w:rsidR="007C624D" w:rsidRPr="00B839D7" w:rsidRDefault="00063731" w:rsidP="00FD7A81">
            <w:pPr>
              <w:pStyle w:val="Clausulasdecontrato"/>
            </w:pPr>
            <w:bookmarkStart w:id="3343" w:name="_Toc204459896"/>
            <w:r w:rsidRPr="00B839D7">
              <w:t xml:space="preserve">Hallazgos </w:t>
            </w:r>
            <w:bookmarkEnd w:id="3343"/>
            <w:r w:rsidR="00A10409" w:rsidRPr="00B839D7">
              <w:t>fortuitos</w:t>
            </w:r>
          </w:p>
        </w:tc>
      </w:tr>
      <w:tr w:rsidR="007C624D" w:rsidRPr="00D55B2B" w14:paraId="1FAE697D" w14:textId="77777777" w:rsidTr="00026B45">
        <w:trPr>
          <w:gridAfter w:val="1"/>
          <w:wAfter w:w="12" w:type="dxa"/>
          <w:trHeight w:val="20"/>
          <w:jc w:val="center"/>
        </w:trPr>
        <w:tc>
          <w:tcPr>
            <w:tcW w:w="704" w:type="dxa"/>
            <w:tcBorders>
              <w:right w:val="nil"/>
            </w:tcBorders>
          </w:tcPr>
          <w:p w14:paraId="06E33DD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344" w:name="_Toc158652644"/>
            <w:bookmarkStart w:id="3345" w:name="_Toc174550498"/>
            <w:bookmarkStart w:id="3346" w:name="_Toc174550977"/>
            <w:bookmarkStart w:id="3347" w:name="_Toc174551471"/>
            <w:bookmarkStart w:id="3348" w:name="_Toc174635090"/>
            <w:bookmarkStart w:id="3349" w:name="_Toc174742892"/>
            <w:bookmarkStart w:id="3350" w:name="_Toc175244226"/>
            <w:bookmarkEnd w:id="3344"/>
            <w:bookmarkEnd w:id="3345"/>
            <w:bookmarkEnd w:id="3346"/>
            <w:bookmarkEnd w:id="3347"/>
            <w:bookmarkEnd w:id="3348"/>
            <w:bookmarkEnd w:id="3349"/>
            <w:bookmarkEnd w:id="3350"/>
          </w:p>
        </w:tc>
        <w:tc>
          <w:tcPr>
            <w:tcW w:w="8789" w:type="dxa"/>
            <w:tcBorders>
              <w:left w:val="nil"/>
            </w:tcBorders>
          </w:tcPr>
          <w:p w14:paraId="317B30E0" w14:textId="36725D87" w:rsidR="00B24B01" w:rsidRPr="00B839D7" w:rsidRDefault="00B24B01" w:rsidP="00B24B01">
            <w:pPr>
              <w:spacing w:before="120" w:after="120"/>
              <w:rPr>
                <w:rFonts w:ascii="Arial" w:hAnsi="Arial" w:cs="Arial"/>
                <w:sz w:val="22"/>
                <w:szCs w:val="22"/>
                <w:lang w:val="es-ES"/>
              </w:rPr>
            </w:pPr>
            <w:r w:rsidRPr="00B839D7">
              <w:rPr>
                <w:rFonts w:ascii="Arial" w:hAnsi="Arial" w:cs="Arial"/>
                <w:sz w:val="22"/>
                <w:szCs w:val="22"/>
                <w:lang w:val="es-ES"/>
              </w:rPr>
              <w:t>En caso de que, durante la ejecución del Contrato, el Contratista descubra cualquier forma tangible de patrimonio cultural y/o natural en el Sitio de las Obras</w:t>
            </w:r>
            <w:r w:rsidR="00920DB5" w:rsidRPr="00B839D7">
              <w:rPr>
                <w:rFonts w:ascii="Arial" w:hAnsi="Arial" w:cs="Arial"/>
                <w:sz w:val="22"/>
                <w:szCs w:val="22"/>
                <w:lang w:val="es-ES"/>
              </w:rPr>
              <w:t xml:space="preserve"> (</w:t>
            </w:r>
            <w:r w:rsidRPr="00B839D7">
              <w:rPr>
                <w:rFonts w:ascii="Arial" w:hAnsi="Arial" w:cs="Arial"/>
                <w:sz w:val="22"/>
                <w:szCs w:val="22"/>
                <w:lang w:val="es-ES"/>
              </w:rPr>
              <w:t>incluyendo, pero sin limitarse a, fósiles, monedas, objetos de valor o antigüedad, estructuras, restos arqueológicos, paleontológicos, históricos, geológicos, arquitectónicos, culturales o religiosos</w:t>
            </w:r>
            <w:r w:rsidR="00920DB5" w:rsidRPr="00B839D7">
              <w:rPr>
                <w:rFonts w:ascii="Arial" w:hAnsi="Arial" w:cs="Arial"/>
                <w:sz w:val="22"/>
                <w:szCs w:val="22"/>
                <w:lang w:val="es-ES"/>
              </w:rPr>
              <w:t>)</w:t>
            </w:r>
            <w:r w:rsidRPr="00B839D7">
              <w:rPr>
                <w:rFonts w:ascii="Arial" w:hAnsi="Arial" w:cs="Arial"/>
                <w:sz w:val="22"/>
                <w:szCs w:val="22"/>
                <w:lang w:val="es-ES"/>
              </w:rPr>
              <w:t xml:space="preserve">, deberá: </w:t>
            </w:r>
          </w:p>
          <w:p w14:paraId="5E0EDCF0" w14:textId="77777777" w:rsidR="00B24B01" w:rsidRPr="00B839D7" w:rsidRDefault="00B24B01" w:rsidP="001336F8">
            <w:pPr>
              <w:pStyle w:val="Prrafodelista"/>
              <w:numPr>
                <w:ilvl w:val="0"/>
                <w:numId w:val="147"/>
              </w:numPr>
              <w:spacing w:before="120" w:after="120"/>
              <w:ind w:left="440"/>
              <w:rPr>
                <w:rFonts w:ascii="Arial" w:hAnsi="Arial" w:cs="Arial"/>
                <w:sz w:val="22"/>
                <w:szCs w:val="22"/>
                <w:lang w:val="es-ES"/>
              </w:rPr>
            </w:pPr>
            <w:r w:rsidRPr="00B839D7">
              <w:rPr>
                <w:rFonts w:ascii="Arial" w:hAnsi="Arial" w:cs="Arial"/>
                <w:sz w:val="22"/>
                <w:szCs w:val="22"/>
                <w:lang w:val="es-ES"/>
              </w:rPr>
              <w:t>Detener de inmediato toda actividad en el área afectada;</w:t>
            </w:r>
          </w:p>
          <w:p w14:paraId="7B3EBBAD" w14:textId="77777777" w:rsidR="00B24B01" w:rsidRPr="00B839D7" w:rsidRDefault="00B24B01" w:rsidP="001336F8">
            <w:pPr>
              <w:pStyle w:val="Prrafodelista"/>
              <w:numPr>
                <w:ilvl w:val="0"/>
                <w:numId w:val="147"/>
              </w:numPr>
              <w:spacing w:before="120" w:after="120"/>
              <w:ind w:left="440"/>
              <w:rPr>
                <w:rFonts w:ascii="Arial" w:hAnsi="Arial" w:cs="Arial"/>
                <w:sz w:val="22"/>
                <w:szCs w:val="22"/>
                <w:lang w:val="pt-PT"/>
              </w:rPr>
            </w:pPr>
            <w:r w:rsidRPr="00B839D7">
              <w:rPr>
                <w:rFonts w:ascii="Arial" w:hAnsi="Arial" w:cs="Arial"/>
                <w:sz w:val="22"/>
                <w:szCs w:val="22"/>
                <w:lang w:val="pt-PT"/>
              </w:rPr>
              <w:t>Notificar prontamente al Gerente de Obras;</w:t>
            </w:r>
          </w:p>
          <w:p w14:paraId="30B2C98B" w14:textId="77777777" w:rsidR="00B24B01" w:rsidRPr="00B839D7" w:rsidRDefault="00B24B01" w:rsidP="001336F8">
            <w:pPr>
              <w:pStyle w:val="Prrafodelista"/>
              <w:numPr>
                <w:ilvl w:val="0"/>
                <w:numId w:val="147"/>
              </w:numPr>
              <w:spacing w:before="120" w:after="120"/>
              <w:ind w:left="440"/>
              <w:rPr>
                <w:rFonts w:ascii="Arial" w:hAnsi="Arial" w:cs="Arial"/>
                <w:sz w:val="22"/>
                <w:szCs w:val="22"/>
                <w:lang w:val="es-ES"/>
              </w:rPr>
            </w:pPr>
            <w:r w:rsidRPr="00B839D7">
              <w:rPr>
                <w:rFonts w:ascii="Arial" w:hAnsi="Arial" w:cs="Arial"/>
                <w:sz w:val="22"/>
                <w:szCs w:val="22"/>
                <w:lang w:val="es-ES"/>
              </w:rPr>
              <w:t>Tomar todas las precauciones necesarias, incluyendo el cercado del área del hallazgo, con el fin de evitar disturbios adicionales y prevenir que el Personal del Contratista u otras personas retiren o dañen los elementos encontrados;</w:t>
            </w:r>
          </w:p>
          <w:p w14:paraId="55EAB056" w14:textId="6E7ED7D4" w:rsidR="00B24B01" w:rsidRPr="00B839D7" w:rsidRDefault="00B24B01" w:rsidP="001336F8">
            <w:pPr>
              <w:pStyle w:val="Prrafodelista"/>
              <w:numPr>
                <w:ilvl w:val="0"/>
                <w:numId w:val="147"/>
              </w:numPr>
              <w:spacing w:before="120" w:after="120"/>
              <w:ind w:left="440"/>
              <w:rPr>
                <w:rFonts w:ascii="Arial" w:hAnsi="Arial" w:cs="Arial"/>
                <w:sz w:val="22"/>
                <w:szCs w:val="22"/>
                <w:lang w:val="es-ES"/>
              </w:rPr>
            </w:pPr>
            <w:r w:rsidRPr="00B839D7">
              <w:rPr>
                <w:rFonts w:ascii="Arial" w:hAnsi="Arial" w:cs="Arial"/>
                <w:sz w:val="22"/>
                <w:szCs w:val="22"/>
                <w:lang w:val="es-ES"/>
              </w:rPr>
              <w:t>Capacitar al personal pertinente del Contratista sobre las acciones apropiadas que deben tomarse en caso de hallazgos fortuitos.</w:t>
            </w:r>
          </w:p>
          <w:p w14:paraId="277BC117" w14:textId="7C38AFC5" w:rsidR="00B24B01" w:rsidRPr="00B839D7" w:rsidRDefault="00B24B01" w:rsidP="00B24B01">
            <w:pPr>
              <w:spacing w:before="120" w:after="120"/>
              <w:rPr>
                <w:rFonts w:ascii="Arial" w:hAnsi="Arial" w:cs="Arial"/>
                <w:sz w:val="22"/>
                <w:szCs w:val="22"/>
                <w:lang w:val="es-ES"/>
              </w:rPr>
            </w:pPr>
            <w:r w:rsidRPr="00B839D7">
              <w:rPr>
                <w:rFonts w:ascii="Arial" w:hAnsi="Arial" w:cs="Arial"/>
                <w:sz w:val="22"/>
                <w:szCs w:val="22"/>
                <w:lang w:val="es-ES"/>
              </w:rPr>
              <w:t xml:space="preserve">El Contratista deberá acatar estrictamente las disposiciones sobre hallazgos fortuitos definidas </w:t>
            </w:r>
            <w:r w:rsidR="008857B4" w:rsidRPr="00B839D7">
              <w:rPr>
                <w:rFonts w:ascii="Arial" w:hAnsi="Arial" w:cs="Arial"/>
                <w:sz w:val="22"/>
                <w:szCs w:val="22"/>
                <w:lang w:val="es-ES"/>
              </w:rPr>
              <w:t xml:space="preserve">la </w:t>
            </w:r>
            <w:r w:rsidR="00BF288C" w:rsidRPr="00B839D7">
              <w:rPr>
                <w:rFonts w:ascii="Arial" w:hAnsi="Arial" w:cs="Arial"/>
                <w:sz w:val="22"/>
                <w:szCs w:val="22"/>
              </w:rPr>
              <w:t xml:space="preserve">Guía de Aplicación de la Norma de Desempeño Ambiental y Social 8 “Patrimonio Cultural” del BCIE, </w:t>
            </w:r>
            <w:r w:rsidRPr="00B839D7">
              <w:rPr>
                <w:rFonts w:ascii="Arial" w:hAnsi="Arial" w:cs="Arial"/>
                <w:sz w:val="22"/>
                <w:szCs w:val="22"/>
                <w:lang w:val="es-ES"/>
              </w:rPr>
              <w:t>incluyendo la colaboración con el Contratante y la autoridad competente, la facilitación del acceso al sitio y el cumplimiento de todas las instrucciones y normativas aplicables.</w:t>
            </w:r>
          </w:p>
          <w:p w14:paraId="46EA2586" w14:textId="6CEE3A0C" w:rsidR="007C624D" w:rsidRPr="00B839D7" w:rsidRDefault="00B24B01" w:rsidP="00B24B01">
            <w:pPr>
              <w:spacing w:before="120" w:after="120"/>
              <w:rPr>
                <w:rFonts w:ascii="Arial" w:hAnsi="Arial" w:cs="Arial"/>
                <w:sz w:val="22"/>
                <w:szCs w:val="22"/>
                <w:lang w:val="es-ES"/>
              </w:rPr>
            </w:pPr>
            <w:r w:rsidRPr="00B839D7">
              <w:rPr>
                <w:rFonts w:ascii="Arial" w:hAnsi="Arial" w:cs="Arial"/>
                <w:sz w:val="22"/>
                <w:szCs w:val="22"/>
                <w:lang w:val="es-ES"/>
              </w:rPr>
              <w:t>El Contratante asumirá la custodia temporal del hallazgo, exclusivamente mientras se realiza la notificación formal a la autoridad competente, la cual ostenta la custodia formal y la autoridad legal definitiva sobre dichos bienes, conforme a la legislación nacional vigente.</w:t>
            </w:r>
          </w:p>
        </w:tc>
      </w:tr>
      <w:tr w:rsidR="007C624D" w:rsidRPr="00D55B2B" w14:paraId="1A12C0C3" w14:textId="77777777" w:rsidTr="00026B45">
        <w:trPr>
          <w:trHeight w:val="20"/>
          <w:jc w:val="center"/>
        </w:trPr>
        <w:tc>
          <w:tcPr>
            <w:tcW w:w="9505" w:type="dxa"/>
            <w:gridSpan w:val="3"/>
          </w:tcPr>
          <w:p w14:paraId="011191CB" w14:textId="074C8B36" w:rsidR="007C624D" w:rsidRPr="00B839D7" w:rsidRDefault="007C624D" w:rsidP="00FD7A81">
            <w:pPr>
              <w:pStyle w:val="Clausulasdecontrato"/>
            </w:pPr>
            <w:bookmarkStart w:id="3351" w:name="_Toc174550499"/>
            <w:bookmarkStart w:id="3352" w:name="_Toc174550978"/>
            <w:bookmarkStart w:id="3353" w:name="_Toc174551472"/>
            <w:bookmarkStart w:id="3354" w:name="_Toc174635091"/>
            <w:bookmarkStart w:id="3355" w:name="_Toc174742893"/>
            <w:bookmarkStart w:id="3356" w:name="_Toc175244227"/>
            <w:bookmarkStart w:id="3357" w:name="_Toc47916981"/>
            <w:bookmarkStart w:id="3358" w:name="_Toc74048258"/>
            <w:bookmarkStart w:id="3359" w:name="_Toc74518498"/>
            <w:bookmarkStart w:id="3360" w:name="_Toc74519228"/>
            <w:bookmarkStart w:id="3361" w:name="_Toc74781418"/>
            <w:bookmarkStart w:id="3362" w:name="_Toc158652645"/>
            <w:bookmarkStart w:id="3363" w:name="_Toc174550500"/>
            <w:bookmarkStart w:id="3364" w:name="_Toc174550979"/>
            <w:bookmarkStart w:id="3365" w:name="_Toc174551473"/>
            <w:bookmarkStart w:id="3366" w:name="_Toc174635092"/>
            <w:bookmarkStart w:id="3367" w:name="_Toc174742894"/>
            <w:bookmarkStart w:id="3368" w:name="_Toc175244228"/>
            <w:bookmarkStart w:id="3369" w:name="_Toc175244553"/>
            <w:bookmarkStart w:id="3370" w:name="_Toc204459897"/>
            <w:bookmarkEnd w:id="3351"/>
            <w:bookmarkEnd w:id="3352"/>
            <w:bookmarkEnd w:id="3353"/>
            <w:bookmarkEnd w:id="3354"/>
            <w:bookmarkEnd w:id="3355"/>
            <w:bookmarkEnd w:id="3356"/>
            <w:r w:rsidRPr="00B839D7">
              <w:t>Conclusión de las Obras en la fecha prevista</w:t>
            </w:r>
            <w:bookmarkEnd w:id="3210"/>
            <w:bookmarkEnd w:id="3211"/>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p>
        </w:tc>
      </w:tr>
      <w:tr w:rsidR="007C624D" w:rsidRPr="00D55B2B" w14:paraId="1E8E4F0F" w14:textId="77777777" w:rsidTr="00026B45">
        <w:trPr>
          <w:gridAfter w:val="1"/>
          <w:wAfter w:w="12" w:type="dxa"/>
          <w:trHeight w:val="20"/>
          <w:jc w:val="center"/>
        </w:trPr>
        <w:tc>
          <w:tcPr>
            <w:tcW w:w="704" w:type="dxa"/>
            <w:tcBorders>
              <w:right w:val="nil"/>
            </w:tcBorders>
          </w:tcPr>
          <w:p w14:paraId="5C79AC2A"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371" w:name="_Toc158652646"/>
            <w:bookmarkStart w:id="3372" w:name="_Toc174550501"/>
            <w:bookmarkStart w:id="3373" w:name="_Toc174550980"/>
            <w:bookmarkStart w:id="3374" w:name="_Toc174551474"/>
            <w:bookmarkStart w:id="3375" w:name="_Toc174635093"/>
            <w:bookmarkStart w:id="3376" w:name="_Toc174742895"/>
            <w:bookmarkStart w:id="3377" w:name="_Toc175244229"/>
            <w:bookmarkEnd w:id="3371"/>
            <w:bookmarkEnd w:id="3372"/>
            <w:bookmarkEnd w:id="3373"/>
            <w:bookmarkEnd w:id="3374"/>
            <w:bookmarkEnd w:id="3375"/>
            <w:bookmarkEnd w:id="3376"/>
            <w:bookmarkEnd w:id="3377"/>
          </w:p>
        </w:tc>
        <w:tc>
          <w:tcPr>
            <w:tcW w:w="8789" w:type="dxa"/>
            <w:tcBorders>
              <w:left w:val="nil"/>
            </w:tcBorders>
          </w:tcPr>
          <w:p w14:paraId="10300DCE" w14:textId="77777777" w:rsidR="007C624D" w:rsidRPr="00B839D7" w:rsidRDefault="007C624D" w:rsidP="007C624D">
            <w:pPr>
              <w:spacing w:before="60" w:after="60"/>
              <w:rPr>
                <w:rFonts w:ascii="Arial" w:hAnsi="Arial" w:cs="Arial"/>
                <w:spacing w:val="-3"/>
                <w:sz w:val="22"/>
                <w:szCs w:val="22"/>
              </w:rPr>
            </w:pPr>
            <w:r w:rsidRPr="00B839D7">
              <w:rPr>
                <w:rFonts w:ascii="Arial" w:hAnsi="Arial" w:cs="Arial"/>
                <w:sz w:val="22"/>
                <w:szCs w:val="22"/>
                <w:lang w:val="es-ES"/>
              </w:rPr>
              <w:t>Sujeto</w:t>
            </w:r>
            <w:r w:rsidRPr="00B839D7">
              <w:rPr>
                <w:rFonts w:ascii="Arial" w:hAnsi="Arial" w:cs="Arial"/>
                <w:spacing w:val="-3"/>
                <w:sz w:val="22"/>
                <w:szCs w:val="22"/>
              </w:rPr>
              <w:t xml:space="preserve"> a los requisitos del Contrato con respecto a la conclusión de cualquier sección de las Obras antes de la conclusión de su totalidad, las Obras completas deberán concluirse en la Fecha Prevista de Terminación.</w:t>
            </w:r>
          </w:p>
        </w:tc>
      </w:tr>
      <w:tr w:rsidR="007C624D" w:rsidRPr="00D55B2B" w14:paraId="2B986D39" w14:textId="77777777" w:rsidTr="00026B45">
        <w:trPr>
          <w:trHeight w:val="20"/>
          <w:jc w:val="center"/>
        </w:trPr>
        <w:tc>
          <w:tcPr>
            <w:tcW w:w="9505" w:type="dxa"/>
            <w:gridSpan w:val="3"/>
          </w:tcPr>
          <w:p w14:paraId="547BC744" w14:textId="5E40983E" w:rsidR="007C624D" w:rsidRPr="00D55B2B" w:rsidRDefault="007C624D" w:rsidP="00FD7A81">
            <w:pPr>
              <w:pStyle w:val="Clausulasdecontrato"/>
            </w:pPr>
            <w:bookmarkStart w:id="3378" w:name="_Toc21003111"/>
            <w:bookmarkStart w:id="3379" w:name="_Toc47916982"/>
            <w:bookmarkStart w:id="3380" w:name="_Toc74048259"/>
            <w:bookmarkStart w:id="3381" w:name="_Toc74518499"/>
            <w:bookmarkStart w:id="3382" w:name="_Toc74519229"/>
            <w:bookmarkStart w:id="3383" w:name="_Toc74781419"/>
            <w:bookmarkStart w:id="3384" w:name="_Toc158652647"/>
            <w:bookmarkStart w:id="3385" w:name="_Toc174550502"/>
            <w:bookmarkStart w:id="3386" w:name="_Toc174550981"/>
            <w:bookmarkStart w:id="3387" w:name="_Toc174551475"/>
            <w:bookmarkStart w:id="3388" w:name="_Toc174635094"/>
            <w:bookmarkStart w:id="3389" w:name="_Toc174742896"/>
            <w:bookmarkStart w:id="3390" w:name="_Toc175244230"/>
            <w:bookmarkStart w:id="3391" w:name="_Toc175244554"/>
            <w:bookmarkStart w:id="3392" w:name="_Toc204459898"/>
            <w:r w:rsidRPr="00D55B2B">
              <w:t>Consultas, instrucciones y aprobaciones por el Gerente de Obras</w:t>
            </w:r>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p>
        </w:tc>
      </w:tr>
      <w:tr w:rsidR="007C624D" w:rsidRPr="00D55B2B" w14:paraId="2F86EAC8" w14:textId="77777777" w:rsidTr="00026B45">
        <w:trPr>
          <w:gridAfter w:val="1"/>
          <w:wAfter w:w="12" w:type="dxa"/>
          <w:trHeight w:val="20"/>
          <w:jc w:val="center"/>
        </w:trPr>
        <w:tc>
          <w:tcPr>
            <w:tcW w:w="704" w:type="dxa"/>
            <w:tcBorders>
              <w:right w:val="nil"/>
            </w:tcBorders>
          </w:tcPr>
          <w:p w14:paraId="11A2DE4E"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393" w:name="_Toc158652648"/>
            <w:bookmarkStart w:id="3394" w:name="_Toc174550503"/>
            <w:bookmarkStart w:id="3395" w:name="_Toc174550982"/>
            <w:bookmarkStart w:id="3396" w:name="_Toc174551476"/>
            <w:bookmarkStart w:id="3397" w:name="_Toc174635095"/>
            <w:bookmarkStart w:id="3398" w:name="_Toc174742897"/>
            <w:bookmarkStart w:id="3399" w:name="_Toc175244231"/>
            <w:bookmarkEnd w:id="3393"/>
            <w:bookmarkEnd w:id="3394"/>
            <w:bookmarkEnd w:id="3395"/>
            <w:bookmarkEnd w:id="3396"/>
            <w:bookmarkEnd w:id="3397"/>
            <w:bookmarkEnd w:id="3398"/>
            <w:bookmarkEnd w:id="3399"/>
          </w:p>
        </w:tc>
        <w:tc>
          <w:tcPr>
            <w:tcW w:w="8789" w:type="dxa"/>
            <w:tcBorders>
              <w:left w:val="nil"/>
            </w:tcBorders>
          </w:tcPr>
          <w:p w14:paraId="4ABF7F64"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El Gerente de Obras responderá a las consultas sobre las CPC.</w:t>
            </w:r>
          </w:p>
        </w:tc>
      </w:tr>
      <w:tr w:rsidR="007C624D" w:rsidRPr="00D55B2B" w14:paraId="060480F6" w14:textId="77777777" w:rsidTr="00026B45">
        <w:trPr>
          <w:gridAfter w:val="1"/>
          <w:wAfter w:w="12" w:type="dxa"/>
          <w:trHeight w:val="20"/>
          <w:jc w:val="center"/>
        </w:trPr>
        <w:tc>
          <w:tcPr>
            <w:tcW w:w="704" w:type="dxa"/>
            <w:tcBorders>
              <w:right w:val="nil"/>
            </w:tcBorders>
          </w:tcPr>
          <w:p w14:paraId="65E9D11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400" w:name="_Toc158652649"/>
            <w:bookmarkStart w:id="3401" w:name="_Toc174550504"/>
            <w:bookmarkStart w:id="3402" w:name="_Toc174550983"/>
            <w:bookmarkStart w:id="3403" w:name="_Toc174551477"/>
            <w:bookmarkStart w:id="3404" w:name="_Toc174635096"/>
            <w:bookmarkStart w:id="3405" w:name="_Toc174742898"/>
            <w:bookmarkStart w:id="3406" w:name="_Toc175244232"/>
            <w:bookmarkEnd w:id="3400"/>
            <w:bookmarkEnd w:id="3401"/>
            <w:bookmarkEnd w:id="3402"/>
            <w:bookmarkEnd w:id="3403"/>
            <w:bookmarkEnd w:id="3404"/>
            <w:bookmarkEnd w:id="3405"/>
            <w:bookmarkEnd w:id="3406"/>
          </w:p>
        </w:tc>
        <w:tc>
          <w:tcPr>
            <w:tcW w:w="8789" w:type="dxa"/>
            <w:tcBorders>
              <w:left w:val="nil"/>
            </w:tcBorders>
          </w:tcPr>
          <w:p w14:paraId="1FAE8A83"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lang w:val="es-CO"/>
              </w:rPr>
              <w:t>El Contratista deberá cumplir todas las instrucciones del Gerente de Obras que se ajusten a la ley aplicable en el Sitio de las Obras.</w:t>
            </w:r>
          </w:p>
        </w:tc>
      </w:tr>
      <w:tr w:rsidR="007C624D" w:rsidRPr="00D55B2B" w14:paraId="43734728" w14:textId="77777777" w:rsidTr="00026B45">
        <w:trPr>
          <w:gridAfter w:val="1"/>
          <w:wAfter w:w="12" w:type="dxa"/>
          <w:trHeight w:val="20"/>
          <w:jc w:val="center"/>
        </w:trPr>
        <w:tc>
          <w:tcPr>
            <w:tcW w:w="704" w:type="dxa"/>
            <w:tcBorders>
              <w:right w:val="nil"/>
            </w:tcBorders>
          </w:tcPr>
          <w:p w14:paraId="75D407C6"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407" w:name="_Toc158652650"/>
            <w:bookmarkStart w:id="3408" w:name="_Toc174550505"/>
            <w:bookmarkStart w:id="3409" w:name="_Toc174550984"/>
            <w:bookmarkStart w:id="3410" w:name="_Toc174551478"/>
            <w:bookmarkStart w:id="3411" w:name="_Toc174635097"/>
            <w:bookmarkStart w:id="3412" w:name="_Toc174742899"/>
            <w:bookmarkStart w:id="3413" w:name="_Toc175244233"/>
            <w:bookmarkEnd w:id="3407"/>
            <w:bookmarkEnd w:id="3408"/>
            <w:bookmarkEnd w:id="3409"/>
            <w:bookmarkEnd w:id="3410"/>
            <w:bookmarkEnd w:id="3411"/>
            <w:bookmarkEnd w:id="3412"/>
            <w:bookmarkEnd w:id="3413"/>
          </w:p>
        </w:tc>
        <w:tc>
          <w:tcPr>
            <w:tcW w:w="8789" w:type="dxa"/>
            <w:tcBorders>
              <w:left w:val="nil"/>
            </w:tcBorders>
          </w:tcPr>
          <w:p w14:paraId="13A531C6" w14:textId="77777777" w:rsidR="007C624D" w:rsidRPr="00D55B2B" w:rsidRDefault="007C624D" w:rsidP="03121A63">
            <w:pPr>
              <w:spacing w:before="60" w:after="60"/>
              <w:rPr>
                <w:rFonts w:ascii="Arial" w:hAnsi="Arial" w:cs="Arial"/>
                <w:spacing w:val="-3"/>
                <w:sz w:val="22"/>
                <w:szCs w:val="22"/>
                <w:lang w:val="es-ES"/>
              </w:rPr>
            </w:pPr>
            <w:r w:rsidRPr="03121A63">
              <w:rPr>
                <w:rFonts w:ascii="Arial" w:hAnsi="Arial" w:cs="Arial"/>
                <w:spacing w:val="-3"/>
                <w:sz w:val="22"/>
                <w:szCs w:val="22"/>
                <w:lang w:val="es-ES"/>
              </w:rPr>
              <w:t>El Contratista deberá proporcionar al Gerente de Obras las Especificaciones y los Planos que muestren las Obras Provisionales, quien deberá aprobarlas si dichas obras cumplen con las Especificaciones y los Planos previstos.</w:t>
            </w:r>
            <w:r w:rsidRPr="00D55B2B">
              <w:rPr>
                <w:rFonts w:ascii="Arial" w:hAnsi="Arial" w:cs="Arial"/>
                <w:spacing w:val="-3"/>
                <w:sz w:val="22"/>
                <w:szCs w:val="22"/>
              </w:rPr>
              <w:tab/>
            </w:r>
          </w:p>
        </w:tc>
      </w:tr>
      <w:tr w:rsidR="007C624D" w:rsidRPr="00D55B2B" w14:paraId="4785BE56" w14:textId="77777777" w:rsidTr="00026B45">
        <w:trPr>
          <w:gridAfter w:val="1"/>
          <w:wAfter w:w="12" w:type="dxa"/>
          <w:trHeight w:val="20"/>
          <w:jc w:val="center"/>
        </w:trPr>
        <w:tc>
          <w:tcPr>
            <w:tcW w:w="704" w:type="dxa"/>
            <w:tcBorders>
              <w:right w:val="nil"/>
            </w:tcBorders>
          </w:tcPr>
          <w:p w14:paraId="387D9549"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414" w:name="_Toc158652651"/>
            <w:bookmarkStart w:id="3415" w:name="_Toc174550506"/>
            <w:bookmarkStart w:id="3416" w:name="_Toc174550985"/>
            <w:bookmarkStart w:id="3417" w:name="_Toc174551479"/>
            <w:bookmarkStart w:id="3418" w:name="_Toc174635098"/>
            <w:bookmarkStart w:id="3419" w:name="_Toc174742900"/>
            <w:bookmarkStart w:id="3420" w:name="_Toc175244234"/>
            <w:bookmarkEnd w:id="3414"/>
            <w:bookmarkEnd w:id="3415"/>
            <w:bookmarkEnd w:id="3416"/>
            <w:bookmarkEnd w:id="3417"/>
            <w:bookmarkEnd w:id="3418"/>
            <w:bookmarkEnd w:id="3419"/>
            <w:bookmarkEnd w:id="3420"/>
          </w:p>
        </w:tc>
        <w:tc>
          <w:tcPr>
            <w:tcW w:w="8789" w:type="dxa"/>
            <w:tcBorders>
              <w:left w:val="nil"/>
            </w:tcBorders>
          </w:tcPr>
          <w:p w14:paraId="35423205"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El Contratista será responsable por el diseño de las Obras Provisionales. La aprobación del Gerente de Obras no liberará al Contratista de responsabilidad en cuanto al diseño de las Obras Provisionales.</w:t>
            </w:r>
          </w:p>
        </w:tc>
      </w:tr>
      <w:tr w:rsidR="007C624D" w:rsidRPr="00D55B2B" w14:paraId="08ABA77A" w14:textId="77777777" w:rsidTr="00026B45">
        <w:trPr>
          <w:gridAfter w:val="1"/>
          <w:wAfter w:w="12" w:type="dxa"/>
          <w:trHeight w:val="20"/>
          <w:jc w:val="center"/>
        </w:trPr>
        <w:tc>
          <w:tcPr>
            <w:tcW w:w="704" w:type="dxa"/>
            <w:tcBorders>
              <w:right w:val="nil"/>
            </w:tcBorders>
          </w:tcPr>
          <w:p w14:paraId="70E3BEE2"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421" w:name="_Toc158652652"/>
            <w:bookmarkStart w:id="3422" w:name="_Toc174550507"/>
            <w:bookmarkStart w:id="3423" w:name="_Toc174550986"/>
            <w:bookmarkStart w:id="3424" w:name="_Toc174551480"/>
            <w:bookmarkStart w:id="3425" w:name="_Toc174635099"/>
            <w:bookmarkStart w:id="3426" w:name="_Toc174742901"/>
            <w:bookmarkStart w:id="3427" w:name="_Toc175244235"/>
            <w:bookmarkEnd w:id="3421"/>
            <w:bookmarkEnd w:id="3422"/>
            <w:bookmarkEnd w:id="3423"/>
            <w:bookmarkEnd w:id="3424"/>
            <w:bookmarkEnd w:id="3425"/>
            <w:bookmarkEnd w:id="3426"/>
            <w:bookmarkEnd w:id="3427"/>
          </w:p>
        </w:tc>
        <w:tc>
          <w:tcPr>
            <w:tcW w:w="8789" w:type="dxa"/>
            <w:tcBorders>
              <w:left w:val="nil"/>
            </w:tcBorders>
          </w:tcPr>
          <w:p w14:paraId="75F30FA2"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El Contratista deberá obtener las aprobaciones del diseño de las Obras Provisionales por parte de terceros cuando sean necesarias.</w:t>
            </w:r>
          </w:p>
        </w:tc>
      </w:tr>
      <w:tr w:rsidR="007C624D" w:rsidRPr="00D55B2B" w14:paraId="7C9E82D1" w14:textId="77777777" w:rsidTr="00026B45">
        <w:trPr>
          <w:gridAfter w:val="1"/>
          <w:wAfter w:w="12" w:type="dxa"/>
          <w:trHeight w:val="20"/>
          <w:jc w:val="center"/>
        </w:trPr>
        <w:tc>
          <w:tcPr>
            <w:tcW w:w="704" w:type="dxa"/>
            <w:tcBorders>
              <w:right w:val="nil"/>
            </w:tcBorders>
          </w:tcPr>
          <w:p w14:paraId="3C449CE8"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428" w:name="_Toc158652653"/>
            <w:bookmarkStart w:id="3429" w:name="_Toc174550508"/>
            <w:bookmarkStart w:id="3430" w:name="_Toc174550987"/>
            <w:bookmarkStart w:id="3431" w:name="_Toc174551481"/>
            <w:bookmarkStart w:id="3432" w:name="_Toc174635100"/>
            <w:bookmarkStart w:id="3433" w:name="_Toc174742902"/>
            <w:bookmarkStart w:id="3434" w:name="_Toc175244236"/>
            <w:bookmarkEnd w:id="3428"/>
            <w:bookmarkEnd w:id="3429"/>
            <w:bookmarkEnd w:id="3430"/>
            <w:bookmarkEnd w:id="3431"/>
            <w:bookmarkEnd w:id="3432"/>
            <w:bookmarkEnd w:id="3433"/>
            <w:bookmarkEnd w:id="3434"/>
          </w:p>
        </w:tc>
        <w:tc>
          <w:tcPr>
            <w:tcW w:w="8789" w:type="dxa"/>
            <w:tcBorders>
              <w:left w:val="nil"/>
            </w:tcBorders>
          </w:tcPr>
          <w:p w14:paraId="68C5857A"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Todos los planos preparados por el Contratista para la ejecución de las Obras Provisionales o definitivas deberán ser aprobados previamente por el Gerente de Obras antes de su utilización.</w:t>
            </w:r>
          </w:p>
        </w:tc>
      </w:tr>
      <w:tr w:rsidR="007C624D" w:rsidRPr="00D55B2B" w14:paraId="6955B049" w14:textId="77777777" w:rsidTr="00026B45">
        <w:trPr>
          <w:trHeight w:val="20"/>
          <w:jc w:val="center"/>
        </w:trPr>
        <w:tc>
          <w:tcPr>
            <w:tcW w:w="9505" w:type="dxa"/>
            <w:gridSpan w:val="3"/>
          </w:tcPr>
          <w:p w14:paraId="680D8289" w14:textId="6BB3CE14" w:rsidR="007C624D" w:rsidRPr="00D55B2B" w:rsidRDefault="007C624D" w:rsidP="00FD7A81">
            <w:pPr>
              <w:pStyle w:val="Clausulasdecontrato"/>
            </w:pPr>
            <w:bookmarkStart w:id="3435" w:name="_Toc21003113"/>
            <w:bookmarkStart w:id="3436" w:name="_Toc47916983"/>
            <w:bookmarkStart w:id="3437" w:name="_Toc74048260"/>
            <w:bookmarkStart w:id="3438" w:name="_Toc74518500"/>
            <w:bookmarkStart w:id="3439" w:name="_Toc74519230"/>
            <w:bookmarkStart w:id="3440" w:name="_Toc74781420"/>
            <w:bookmarkStart w:id="3441" w:name="_Toc158652654"/>
            <w:bookmarkStart w:id="3442" w:name="_Toc174550509"/>
            <w:bookmarkStart w:id="3443" w:name="_Toc174550988"/>
            <w:bookmarkStart w:id="3444" w:name="_Toc174551482"/>
            <w:bookmarkStart w:id="3445" w:name="_Toc174635101"/>
            <w:bookmarkStart w:id="3446" w:name="_Toc174742903"/>
            <w:bookmarkStart w:id="3447" w:name="_Toc175244237"/>
            <w:bookmarkStart w:id="3448" w:name="_Toc175244555"/>
            <w:bookmarkStart w:id="3449" w:name="_Toc204459899"/>
            <w:r w:rsidRPr="00D55B2B">
              <w:t>Inspecciones y auditorías por parte del Banco</w:t>
            </w:r>
            <w:bookmarkStart w:id="3450" w:name="_Toc21003112"/>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p>
        </w:tc>
      </w:tr>
      <w:tr w:rsidR="007C624D" w:rsidRPr="00D55B2B" w14:paraId="17BC4EE7" w14:textId="77777777" w:rsidTr="00026B45">
        <w:trPr>
          <w:gridAfter w:val="1"/>
          <w:wAfter w:w="12" w:type="dxa"/>
          <w:trHeight w:val="20"/>
          <w:jc w:val="center"/>
        </w:trPr>
        <w:tc>
          <w:tcPr>
            <w:tcW w:w="704" w:type="dxa"/>
            <w:tcBorders>
              <w:right w:val="nil"/>
            </w:tcBorders>
          </w:tcPr>
          <w:p w14:paraId="1758DDA7"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451" w:name="_Toc158652655"/>
            <w:bookmarkStart w:id="3452" w:name="_Toc174550510"/>
            <w:bookmarkStart w:id="3453" w:name="_Toc174550989"/>
            <w:bookmarkStart w:id="3454" w:name="_Toc174551483"/>
            <w:bookmarkStart w:id="3455" w:name="_Toc174635102"/>
            <w:bookmarkStart w:id="3456" w:name="_Toc174742904"/>
            <w:bookmarkStart w:id="3457" w:name="_Toc175244238"/>
            <w:bookmarkEnd w:id="3451"/>
            <w:bookmarkEnd w:id="3452"/>
            <w:bookmarkEnd w:id="3453"/>
            <w:bookmarkEnd w:id="3454"/>
            <w:bookmarkEnd w:id="3455"/>
            <w:bookmarkEnd w:id="3456"/>
            <w:bookmarkEnd w:id="3457"/>
          </w:p>
        </w:tc>
        <w:tc>
          <w:tcPr>
            <w:tcW w:w="8789" w:type="dxa"/>
            <w:tcBorders>
              <w:left w:val="nil"/>
            </w:tcBorders>
          </w:tcPr>
          <w:p w14:paraId="66459D9C"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lang w:val="es-ES"/>
              </w:rPr>
              <w:t xml:space="preserve">El Contratista llevará, y hará todo lo razonablemente posible porque sus </w:t>
            </w:r>
            <w:r w:rsidRPr="00D55B2B">
              <w:rPr>
                <w:rFonts w:ascii="Arial" w:hAnsi="Arial" w:cs="Arial"/>
                <w:sz w:val="22"/>
                <w:szCs w:val="22"/>
              </w:rPr>
              <w:t>subcontratistas</w:t>
            </w:r>
            <w:r w:rsidRPr="00D55B2B">
              <w:rPr>
                <w:rFonts w:ascii="Arial" w:hAnsi="Arial" w:cs="Arial"/>
                <w:sz w:val="22"/>
                <w:szCs w:val="22"/>
                <w:lang w:val="es-ES"/>
              </w:rPr>
              <w:t xml:space="preserve"> lleven, cuentas y registros exactos y sistemáticos de las Obras de la manera y con el detalle que permitan identificar claramente los cambios pertinentes en plazos y fechas, y los costos.</w:t>
            </w:r>
          </w:p>
        </w:tc>
      </w:tr>
      <w:tr w:rsidR="007C624D" w:rsidRPr="00D55B2B" w14:paraId="299101BC" w14:textId="77777777" w:rsidTr="00026B45">
        <w:trPr>
          <w:gridAfter w:val="1"/>
          <w:wAfter w:w="12" w:type="dxa"/>
          <w:trHeight w:val="20"/>
          <w:jc w:val="center"/>
        </w:trPr>
        <w:tc>
          <w:tcPr>
            <w:tcW w:w="704" w:type="dxa"/>
            <w:tcBorders>
              <w:right w:val="nil"/>
            </w:tcBorders>
          </w:tcPr>
          <w:p w14:paraId="2E2BB69B"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458" w:name="_Toc158652656"/>
            <w:bookmarkStart w:id="3459" w:name="_Toc174550511"/>
            <w:bookmarkStart w:id="3460" w:name="_Toc174550990"/>
            <w:bookmarkStart w:id="3461" w:name="_Toc174551484"/>
            <w:bookmarkStart w:id="3462" w:name="_Toc174635103"/>
            <w:bookmarkStart w:id="3463" w:name="_Toc174742905"/>
            <w:bookmarkStart w:id="3464" w:name="_Toc175244239"/>
            <w:bookmarkEnd w:id="3458"/>
            <w:bookmarkEnd w:id="3459"/>
            <w:bookmarkEnd w:id="3460"/>
            <w:bookmarkEnd w:id="3461"/>
            <w:bookmarkEnd w:id="3462"/>
            <w:bookmarkEnd w:id="3463"/>
            <w:bookmarkEnd w:id="3464"/>
          </w:p>
        </w:tc>
        <w:tc>
          <w:tcPr>
            <w:tcW w:w="8789" w:type="dxa"/>
            <w:tcBorders>
              <w:left w:val="nil"/>
            </w:tcBorders>
          </w:tcPr>
          <w:p w14:paraId="1FE183FB" w14:textId="05E1A84A" w:rsidR="007C624D" w:rsidRPr="00026B45" w:rsidRDefault="007D334C" w:rsidP="007C624D">
            <w:pPr>
              <w:spacing w:before="60" w:after="60"/>
              <w:rPr>
                <w:rFonts w:ascii="Arial" w:hAnsi="Arial" w:cs="Arial"/>
                <w:sz w:val="22"/>
                <w:szCs w:val="22"/>
                <w:lang w:val="es-ES"/>
              </w:rPr>
            </w:pPr>
            <w:r w:rsidRPr="004129EF">
              <w:rPr>
                <w:rFonts w:ascii="Arial" w:hAnsi="Arial" w:cs="Arial"/>
                <w:sz w:val="22"/>
                <w:szCs w:val="22"/>
                <w:lang w:val="es-ES"/>
              </w:rPr>
              <w:t xml:space="preserve">De conformidad con </w:t>
            </w:r>
            <w:r>
              <w:rPr>
                <w:rFonts w:ascii="Arial" w:hAnsi="Arial" w:cs="Arial"/>
                <w:sz w:val="22"/>
                <w:szCs w:val="22"/>
                <w:lang w:val="es-ES"/>
              </w:rPr>
              <w:t>los incisos C y D</w:t>
            </w:r>
            <w:r w:rsidRPr="004129EF">
              <w:rPr>
                <w:rFonts w:ascii="Arial" w:hAnsi="Arial" w:cs="Arial"/>
                <w:sz w:val="22"/>
                <w:szCs w:val="22"/>
                <w:lang w:val="es-ES"/>
              </w:rPr>
              <w:t xml:space="preserve"> del Apéndice </w:t>
            </w:r>
            <w:r>
              <w:rPr>
                <w:rFonts w:ascii="Arial" w:hAnsi="Arial" w:cs="Arial"/>
                <w:sz w:val="22"/>
                <w:szCs w:val="22"/>
                <w:lang w:val="es-ES"/>
              </w:rPr>
              <w:t>1</w:t>
            </w:r>
            <w:r w:rsidR="006836D6">
              <w:rPr>
                <w:rFonts w:ascii="Arial" w:hAnsi="Arial" w:cs="Arial"/>
                <w:sz w:val="22"/>
                <w:szCs w:val="22"/>
                <w:lang w:val="es-ES"/>
              </w:rPr>
              <w:t xml:space="preserve"> </w:t>
            </w:r>
            <w:r w:rsidRPr="004129EF">
              <w:rPr>
                <w:rFonts w:ascii="Arial" w:hAnsi="Arial" w:cs="Arial"/>
                <w:sz w:val="22"/>
                <w:szCs w:val="22"/>
                <w:lang w:val="es-ES"/>
              </w:rPr>
              <w:t xml:space="preserve">de las CGC: </w:t>
            </w:r>
            <w:r>
              <w:rPr>
                <w:rFonts w:ascii="Arial" w:hAnsi="Arial" w:cs="Arial"/>
                <w:sz w:val="22"/>
                <w:szCs w:val="22"/>
                <w:lang w:val="es-ES"/>
              </w:rPr>
              <w:t>Disposiciones de Integridad</w:t>
            </w:r>
            <w:r w:rsidRPr="004129EF">
              <w:rPr>
                <w:rFonts w:ascii="Arial" w:hAnsi="Arial" w:cs="Arial"/>
                <w:sz w:val="22"/>
                <w:szCs w:val="22"/>
                <w:lang w:val="es-ES"/>
              </w:rPr>
              <w:t xml:space="preserve">, el Contratista permitirá y hará que sus agentes (sean declarados o no), subcontratistas, subconsultores, proveedores de servicios, proveedores y personal, permitan que el Banco y / o las personas designadas por que el Banco inspeccione el </w:t>
            </w:r>
            <w:r w:rsidR="00063731">
              <w:rPr>
                <w:rFonts w:ascii="Arial" w:hAnsi="Arial" w:cs="Arial"/>
                <w:sz w:val="22"/>
                <w:szCs w:val="22"/>
                <w:lang w:val="es-ES"/>
              </w:rPr>
              <w:t>Sitio de las obras</w:t>
            </w:r>
            <w:r w:rsidRPr="004129EF">
              <w:rPr>
                <w:rFonts w:ascii="Arial" w:hAnsi="Arial" w:cs="Arial"/>
                <w:sz w:val="22"/>
                <w:szCs w:val="22"/>
                <w:lang w:val="es-ES"/>
              </w:rPr>
              <w:t xml:space="preserve"> y / o las cuentas, registros y otros documentos relacionados con el proceso de adquisición, selección y / o ejecución del contrato, y que dichas cuentas, registros y otros documentos sean auditados por auditores designados por el Banco. La atención del Contratista y sus Subcontratistas y subconsultores se dirige a</w:t>
            </w:r>
            <w:r>
              <w:rPr>
                <w:rFonts w:ascii="Arial" w:hAnsi="Arial" w:cs="Arial"/>
                <w:sz w:val="22"/>
                <w:szCs w:val="22"/>
                <w:lang w:val="es-ES"/>
              </w:rPr>
              <w:t xml:space="preserve">l inciso E del </w:t>
            </w:r>
            <w:r w:rsidRPr="004129EF">
              <w:rPr>
                <w:rFonts w:ascii="Arial" w:hAnsi="Arial" w:cs="Arial"/>
                <w:sz w:val="22"/>
                <w:szCs w:val="22"/>
                <w:lang w:val="es-ES"/>
              </w:rPr>
              <w:t xml:space="preserve">Apéndice </w:t>
            </w:r>
            <w:r>
              <w:rPr>
                <w:rFonts w:ascii="Arial" w:hAnsi="Arial" w:cs="Arial"/>
                <w:sz w:val="22"/>
                <w:szCs w:val="22"/>
                <w:lang w:val="es-ES"/>
              </w:rPr>
              <w:t>1</w:t>
            </w:r>
            <w:r w:rsidR="006836D6">
              <w:rPr>
                <w:rFonts w:ascii="Arial" w:hAnsi="Arial" w:cs="Arial"/>
                <w:sz w:val="22"/>
                <w:szCs w:val="22"/>
                <w:lang w:val="es-ES"/>
              </w:rPr>
              <w:t xml:space="preserve"> </w:t>
            </w:r>
            <w:r w:rsidRPr="004129EF">
              <w:rPr>
                <w:rFonts w:ascii="Arial" w:hAnsi="Arial" w:cs="Arial"/>
                <w:sz w:val="22"/>
                <w:szCs w:val="22"/>
                <w:lang w:val="es-ES"/>
              </w:rPr>
              <w:t xml:space="preserve">de las CGC: </w:t>
            </w:r>
            <w:r>
              <w:rPr>
                <w:rFonts w:ascii="Arial" w:hAnsi="Arial" w:cs="Arial"/>
                <w:sz w:val="22"/>
                <w:szCs w:val="22"/>
                <w:lang w:val="es-ES"/>
              </w:rPr>
              <w:t>Disposiciones de Integridad, donde se</w:t>
            </w:r>
            <w:r w:rsidRPr="004129EF">
              <w:rPr>
                <w:rFonts w:ascii="Arial" w:hAnsi="Arial" w:cs="Arial"/>
                <w:sz w:val="22"/>
                <w:szCs w:val="22"/>
                <w:lang w:val="es-ES"/>
              </w:rPr>
              <w:t xml:space="preserve"> establece, entre otras cosas, que los actos destinados a impedir materialmente el ejercicio de los derechos de inspección y auditoría del Banco constituyen una práctica prohibida sujeta a resolución del contrato (así como una determinación de inelegibilidad de conformidad con los procedimientos de sanciones vigentes del Banco).</w:t>
            </w:r>
          </w:p>
        </w:tc>
      </w:tr>
      <w:tr w:rsidR="007C624D" w:rsidRPr="00D55B2B" w14:paraId="011B3316" w14:textId="77777777" w:rsidTr="00026B45">
        <w:trPr>
          <w:gridAfter w:val="1"/>
          <w:wAfter w:w="12" w:type="dxa"/>
          <w:trHeight w:val="20"/>
          <w:jc w:val="center"/>
        </w:trPr>
        <w:tc>
          <w:tcPr>
            <w:tcW w:w="704" w:type="dxa"/>
            <w:tcBorders>
              <w:right w:val="nil"/>
            </w:tcBorders>
          </w:tcPr>
          <w:p w14:paraId="3AFC6310"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465" w:name="_Toc158652657"/>
            <w:bookmarkStart w:id="3466" w:name="_Toc174550512"/>
            <w:bookmarkStart w:id="3467" w:name="_Toc174550991"/>
            <w:bookmarkStart w:id="3468" w:name="_Toc174551485"/>
            <w:bookmarkStart w:id="3469" w:name="_Toc174635104"/>
            <w:bookmarkStart w:id="3470" w:name="_Toc174742906"/>
            <w:bookmarkStart w:id="3471" w:name="_Toc175244240"/>
            <w:bookmarkEnd w:id="3465"/>
            <w:bookmarkEnd w:id="3466"/>
            <w:bookmarkEnd w:id="3467"/>
            <w:bookmarkEnd w:id="3468"/>
            <w:bookmarkEnd w:id="3469"/>
            <w:bookmarkEnd w:id="3470"/>
            <w:bookmarkEnd w:id="3471"/>
          </w:p>
        </w:tc>
        <w:tc>
          <w:tcPr>
            <w:tcW w:w="8789" w:type="dxa"/>
            <w:tcBorders>
              <w:left w:val="nil"/>
            </w:tcBorders>
          </w:tcPr>
          <w:p w14:paraId="3305D077"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pacing w:val="-3"/>
                <w:sz w:val="22"/>
                <w:szCs w:val="22"/>
              </w:rPr>
              <w:t xml:space="preserve">Para estos efectos, el Contratista deberá compilar y conservar todos los documentos y registros relacionados con el proyecto financiado por el Banco por el periodo </w:t>
            </w:r>
            <w:r w:rsidRPr="00D55B2B">
              <w:rPr>
                <w:rFonts w:ascii="Arial" w:hAnsi="Arial" w:cs="Arial"/>
                <w:b/>
                <w:bCs/>
                <w:spacing w:val="-3"/>
                <w:sz w:val="22"/>
                <w:szCs w:val="22"/>
              </w:rPr>
              <w:t>indicado en las CPC</w:t>
            </w:r>
            <w:r w:rsidRPr="00D55B2B">
              <w:rPr>
                <w:rFonts w:ascii="Arial" w:hAnsi="Arial" w:cs="Arial"/>
                <w:spacing w:val="-3"/>
                <w:sz w:val="22"/>
                <w:szCs w:val="22"/>
              </w:rPr>
              <w:t xml:space="preserve"> luego de terminado el trabajo. Igualmente, entregará al Banco todo documento necesario para la investigación pertinente sobre denuncias de prácticas prohibidas y ordenará a los individuos, empleados o agentes del Contratista que tengan conocimiento del proyecto financiado por el Banco a responder a las consultas provenientes de personal del Banco.</w:t>
            </w:r>
          </w:p>
        </w:tc>
      </w:tr>
      <w:tr w:rsidR="007C624D" w:rsidRPr="00D55B2B" w14:paraId="7665AB76" w14:textId="77777777" w:rsidTr="00026B45">
        <w:trPr>
          <w:gridAfter w:val="1"/>
          <w:wAfter w:w="12" w:type="dxa"/>
          <w:trHeight w:val="20"/>
          <w:jc w:val="center"/>
        </w:trPr>
        <w:tc>
          <w:tcPr>
            <w:tcW w:w="704" w:type="dxa"/>
            <w:tcBorders>
              <w:right w:val="nil"/>
            </w:tcBorders>
          </w:tcPr>
          <w:p w14:paraId="0B837BE8"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472" w:name="_Toc158652658"/>
            <w:bookmarkStart w:id="3473" w:name="_Toc174550513"/>
            <w:bookmarkStart w:id="3474" w:name="_Toc174550992"/>
            <w:bookmarkStart w:id="3475" w:name="_Toc174551486"/>
            <w:bookmarkStart w:id="3476" w:name="_Toc174635105"/>
            <w:bookmarkStart w:id="3477" w:name="_Toc174742907"/>
            <w:bookmarkStart w:id="3478" w:name="_Toc175244241"/>
            <w:bookmarkEnd w:id="3472"/>
            <w:bookmarkEnd w:id="3473"/>
            <w:bookmarkEnd w:id="3474"/>
            <w:bookmarkEnd w:id="3475"/>
            <w:bookmarkEnd w:id="3476"/>
            <w:bookmarkEnd w:id="3477"/>
            <w:bookmarkEnd w:id="3478"/>
          </w:p>
        </w:tc>
        <w:tc>
          <w:tcPr>
            <w:tcW w:w="8789" w:type="dxa"/>
            <w:tcBorders>
              <w:left w:val="nil"/>
            </w:tcBorders>
          </w:tcPr>
          <w:p w14:paraId="691F7202"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z w:val="22"/>
                <w:szCs w:val="22"/>
              </w:rPr>
              <w:t>El Contratistas y sus subcontratistas deberán considerar lo indicado en subcláusula CGC 4.1 que establece que las acciones encaminadas a impedir el ejercicio de los derechos del Banco de realizar auditorías y supervisiones constituyen una práctica prohibida sujeta a la rescisión del contrato (además de la determinación de inelegibilidad, con arreglo a los procedimientos de sanciones vigentes del Banco).</w:t>
            </w:r>
          </w:p>
        </w:tc>
      </w:tr>
      <w:tr w:rsidR="007C624D" w:rsidRPr="00D55B2B" w14:paraId="1D3B9A8C" w14:textId="77777777" w:rsidTr="00026B45">
        <w:trPr>
          <w:trHeight w:val="20"/>
          <w:jc w:val="center"/>
        </w:trPr>
        <w:tc>
          <w:tcPr>
            <w:tcW w:w="9505" w:type="dxa"/>
            <w:gridSpan w:val="3"/>
          </w:tcPr>
          <w:p w14:paraId="356FCDEC" w14:textId="400CDD40" w:rsidR="007C624D" w:rsidRPr="00D55B2B" w:rsidRDefault="007C624D" w:rsidP="00FD7A81">
            <w:pPr>
              <w:pStyle w:val="Clausulasdecontrato"/>
            </w:pPr>
            <w:bookmarkStart w:id="3479" w:name="_Toc47916984"/>
            <w:bookmarkStart w:id="3480" w:name="_Toc74048261"/>
            <w:bookmarkStart w:id="3481" w:name="_Toc74518501"/>
            <w:bookmarkStart w:id="3482" w:name="_Toc74519231"/>
            <w:bookmarkStart w:id="3483" w:name="_Toc74781421"/>
            <w:bookmarkStart w:id="3484" w:name="_Toc158652659"/>
            <w:bookmarkStart w:id="3485" w:name="_Toc174550514"/>
            <w:bookmarkStart w:id="3486" w:name="_Toc174550993"/>
            <w:bookmarkStart w:id="3487" w:name="_Toc174551487"/>
            <w:bookmarkStart w:id="3488" w:name="_Toc174635106"/>
            <w:bookmarkStart w:id="3489" w:name="_Toc174742908"/>
            <w:bookmarkStart w:id="3490" w:name="_Toc175244242"/>
            <w:bookmarkStart w:id="3491" w:name="_Toc175244556"/>
            <w:bookmarkStart w:id="3492" w:name="_Toc204459900"/>
            <w:r w:rsidRPr="00D55B2B">
              <w:rPr>
                <w:lang w:val="es-ES_tradnl"/>
              </w:rPr>
              <w:t>Resolución</w:t>
            </w:r>
            <w:r w:rsidRPr="00D55B2B">
              <w:t xml:space="preserve"> de controversias</w:t>
            </w:r>
            <w:bookmarkEnd w:id="3450"/>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p>
        </w:tc>
      </w:tr>
      <w:tr w:rsidR="007C624D" w:rsidRPr="00D55B2B" w14:paraId="0943453A" w14:textId="77777777" w:rsidTr="00026B45">
        <w:trPr>
          <w:gridAfter w:val="1"/>
          <w:wAfter w:w="12" w:type="dxa"/>
          <w:trHeight w:val="20"/>
          <w:jc w:val="center"/>
        </w:trPr>
        <w:tc>
          <w:tcPr>
            <w:tcW w:w="704" w:type="dxa"/>
            <w:tcBorders>
              <w:right w:val="nil"/>
            </w:tcBorders>
          </w:tcPr>
          <w:p w14:paraId="12A4AF19"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493" w:name="_Toc158652660"/>
            <w:bookmarkStart w:id="3494" w:name="_Toc174550515"/>
            <w:bookmarkStart w:id="3495" w:name="_Toc174550994"/>
            <w:bookmarkStart w:id="3496" w:name="_Toc174551488"/>
            <w:bookmarkStart w:id="3497" w:name="_Toc174635107"/>
            <w:bookmarkStart w:id="3498" w:name="_Toc174742909"/>
            <w:bookmarkStart w:id="3499" w:name="_Toc175244243"/>
            <w:bookmarkEnd w:id="3493"/>
            <w:bookmarkEnd w:id="3494"/>
            <w:bookmarkEnd w:id="3495"/>
            <w:bookmarkEnd w:id="3496"/>
            <w:bookmarkEnd w:id="3497"/>
            <w:bookmarkEnd w:id="3498"/>
            <w:bookmarkEnd w:id="3499"/>
          </w:p>
        </w:tc>
        <w:tc>
          <w:tcPr>
            <w:tcW w:w="8789" w:type="dxa"/>
            <w:tcBorders>
              <w:left w:val="nil"/>
            </w:tcBorders>
          </w:tcPr>
          <w:p w14:paraId="2DCF6ADC"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Para fines de esta cláusula se entenderá como controversia cualquier discrepancia sobre aspectos técnicos, financieros, administrativos, legales, ambientales o de cualquier otra índole que surjan entre el Contratista y el Contratante, incluyendo las decisiones del Gerente de Obras, como resultado de la ejecución de las Obras.   </w:t>
            </w:r>
          </w:p>
        </w:tc>
      </w:tr>
      <w:tr w:rsidR="007C624D" w:rsidRPr="00D55B2B" w14:paraId="62FED02E" w14:textId="77777777" w:rsidTr="00026B45">
        <w:trPr>
          <w:gridAfter w:val="1"/>
          <w:wAfter w:w="12" w:type="dxa"/>
          <w:trHeight w:val="20"/>
          <w:jc w:val="center"/>
        </w:trPr>
        <w:tc>
          <w:tcPr>
            <w:tcW w:w="704" w:type="dxa"/>
            <w:tcBorders>
              <w:right w:val="nil"/>
            </w:tcBorders>
          </w:tcPr>
          <w:p w14:paraId="74C38A99"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500" w:name="_Toc158652661"/>
            <w:bookmarkStart w:id="3501" w:name="_Toc174550516"/>
            <w:bookmarkStart w:id="3502" w:name="_Toc174550995"/>
            <w:bookmarkStart w:id="3503" w:name="_Toc174551489"/>
            <w:bookmarkStart w:id="3504" w:name="_Toc174635108"/>
            <w:bookmarkStart w:id="3505" w:name="_Toc174742910"/>
            <w:bookmarkStart w:id="3506" w:name="_Toc175244244"/>
            <w:bookmarkEnd w:id="3500"/>
            <w:bookmarkEnd w:id="3501"/>
            <w:bookmarkEnd w:id="3502"/>
            <w:bookmarkEnd w:id="3503"/>
            <w:bookmarkEnd w:id="3504"/>
            <w:bookmarkEnd w:id="3505"/>
            <w:bookmarkEnd w:id="3506"/>
          </w:p>
        </w:tc>
        <w:tc>
          <w:tcPr>
            <w:tcW w:w="8789" w:type="dxa"/>
            <w:tcBorders>
              <w:left w:val="nil"/>
            </w:tcBorders>
          </w:tcPr>
          <w:p w14:paraId="4BD26F26" w14:textId="77777777" w:rsidR="007C624D" w:rsidRPr="00D55B2B" w:rsidRDefault="007C624D" w:rsidP="007C624D">
            <w:pPr>
              <w:spacing w:before="120" w:after="120"/>
              <w:rPr>
                <w:rFonts w:ascii="Arial" w:hAnsi="Arial" w:cs="Arial"/>
                <w:sz w:val="22"/>
                <w:szCs w:val="22"/>
              </w:rPr>
            </w:pPr>
            <w:r w:rsidRPr="00D55B2B">
              <w:rPr>
                <w:rFonts w:ascii="Arial" w:hAnsi="Arial" w:cs="Arial"/>
                <w:sz w:val="22"/>
                <w:szCs w:val="22"/>
              </w:rPr>
              <w:t>En caso de cualquier diferencia o reclamación que surja de este Contrato o que guarde relación con él o con su incumplimiento, las Partes harán todo lo posible por consultarse y negociar entre ellas y, reconociendo sus intereses en común, tratarán de alcanzar una solución satisfactoria a la controversia. En su caso, la resolución que adopten sobre el particular deberá constar por escrito y suscribirse por ambas Partes.</w:t>
            </w:r>
          </w:p>
        </w:tc>
      </w:tr>
      <w:tr w:rsidR="007C624D" w:rsidRPr="00D55B2B" w14:paraId="1DDA1844" w14:textId="77777777" w:rsidTr="00026B45">
        <w:trPr>
          <w:gridAfter w:val="1"/>
          <w:wAfter w:w="12" w:type="dxa"/>
          <w:trHeight w:val="1433"/>
          <w:jc w:val="center"/>
        </w:trPr>
        <w:tc>
          <w:tcPr>
            <w:tcW w:w="704" w:type="dxa"/>
            <w:tcBorders>
              <w:right w:val="nil"/>
            </w:tcBorders>
          </w:tcPr>
          <w:p w14:paraId="64856A92"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507" w:name="_Toc158652662"/>
            <w:bookmarkStart w:id="3508" w:name="_Toc174550517"/>
            <w:bookmarkStart w:id="3509" w:name="_Toc174550996"/>
            <w:bookmarkStart w:id="3510" w:name="_Toc174551490"/>
            <w:bookmarkStart w:id="3511" w:name="_Toc174635109"/>
            <w:bookmarkStart w:id="3512" w:name="_Toc174742911"/>
            <w:bookmarkStart w:id="3513" w:name="_Toc175244245"/>
            <w:bookmarkEnd w:id="3507"/>
            <w:bookmarkEnd w:id="3508"/>
            <w:bookmarkEnd w:id="3509"/>
            <w:bookmarkEnd w:id="3510"/>
            <w:bookmarkEnd w:id="3511"/>
            <w:bookmarkEnd w:id="3512"/>
            <w:bookmarkEnd w:id="3513"/>
          </w:p>
        </w:tc>
        <w:tc>
          <w:tcPr>
            <w:tcW w:w="8789" w:type="dxa"/>
            <w:tcBorders>
              <w:left w:val="nil"/>
            </w:tcBorders>
          </w:tcPr>
          <w:p w14:paraId="248F05B1" w14:textId="77777777"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Si no se concreta un acuerdo conforme la subcláusula CGC 33.2 la controversia se someterá a mecanismos de conciliación, mediación, amigable composición u otra alternativa de resolución extrajudicial de conflicto conforme se indica en las</w:t>
            </w:r>
            <w:r w:rsidRPr="03121A63">
              <w:rPr>
                <w:rFonts w:ascii="Arial" w:hAnsi="Arial" w:cs="Arial"/>
                <w:b/>
                <w:bCs/>
                <w:sz w:val="22"/>
                <w:szCs w:val="22"/>
                <w:lang w:val="es-ES"/>
              </w:rPr>
              <w:t xml:space="preserve"> CPC</w:t>
            </w:r>
            <w:r w:rsidRPr="03121A63">
              <w:rPr>
                <w:rFonts w:ascii="Arial" w:hAnsi="Arial" w:cs="Arial"/>
                <w:sz w:val="22"/>
                <w:szCs w:val="22"/>
                <w:lang w:val="es-ES"/>
              </w:rPr>
              <w:t xml:space="preserve">. En su caso, estos mecanismos serán previos al arbitraje. </w:t>
            </w:r>
          </w:p>
        </w:tc>
      </w:tr>
      <w:tr w:rsidR="007C624D" w:rsidRPr="00D55B2B" w14:paraId="1FAC0EE4" w14:textId="77777777" w:rsidTr="00026B45">
        <w:trPr>
          <w:gridAfter w:val="1"/>
          <w:wAfter w:w="12" w:type="dxa"/>
          <w:trHeight w:val="20"/>
          <w:jc w:val="center"/>
        </w:trPr>
        <w:tc>
          <w:tcPr>
            <w:tcW w:w="704" w:type="dxa"/>
            <w:tcBorders>
              <w:right w:val="nil"/>
            </w:tcBorders>
          </w:tcPr>
          <w:p w14:paraId="52E1AEA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514" w:name="_Toc158652663"/>
            <w:bookmarkStart w:id="3515" w:name="_Toc174550518"/>
            <w:bookmarkStart w:id="3516" w:name="_Toc174550997"/>
            <w:bookmarkStart w:id="3517" w:name="_Toc174551491"/>
            <w:bookmarkStart w:id="3518" w:name="_Toc174635110"/>
            <w:bookmarkStart w:id="3519" w:name="_Toc174742912"/>
            <w:bookmarkStart w:id="3520" w:name="_Toc175244246"/>
            <w:bookmarkEnd w:id="3514"/>
            <w:bookmarkEnd w:id="3515"/>
            <w:bookmarkEnd w:id="3516"/>
            <w:bookmarkEnd w:id="3517"/>
            <w:bookmarkEnd w:id="3518"/>
            <w:bookmarkEnd w:id="3519"/>
            <w:bookmarkEnd w:id="3520"/>
          </w:p>
        </w:tc>
        <w:tc>
          <w:tcPr>
            <w:tcW w:w="8789" w:type="dxa"/>
            <w:tcBorders>
              <w:left w:val="nil"/>
            </w:tcBorders>
          </w:tcPr>
          <w:p w14:paraId="47249A95" w14:textId="77777777"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 xml:space="preserve">Si las partes no han podido resolver la controversia o diferencia dentro del plazo indicado en las </w:t>
            </w:r>
            <w:r w:rsidRPr="03121A63">
              <w:rPr>
                <w:rFonts w:ascii="Arial" w:hAnsi="Arial" w:cs="Arial"/>
                <w:b/>
                <w:bCs/>
                <w:sz w:val="22"/>
                <w:szCs w:val="22"/>
                <w:lang w:val="es-ES"/>
              </w:rPr>
              <w:t>CPC</w:t>
            </w:r>
            <w:r w:rsidRPr="03121A63">
              <w:rPr>
                <w:rFonts w:ascii="Arial" w:hAnsi="Arial" w:cs="Arial"/>
                <w:sz w:val="22"/>
                <w:szCs w:val="22"/>
                <w:lang w:val="es-ES"/>
              </w:rPr>
              <w:t xml:space="preserve"> mediante las negociaciones establecidas en la Sub Cláusula 33.2 de las CGC y el procedimiento indicado en la Sub Cláusula 33.3. de las CGC, cualquiera de las Partes podrá notificar a la otra Parte de su intención de iniciar el arbitraje sobre el asunto en disputa. No podrá iniciarse ningún arbitraje con respecto a dicho asunto a menos que se dé esta notificación.</w:t>
            </w:r>
          </w:p>
          <w:p w14:paraId="624B1E65" w14:textId="77777777" w:rsidR="007C624D" w:rsidRPr="00D55B2B" w:rsidRDefault="007C624D" w:rsidP="03121A63">
            <w:pPr>
              <w:rPr>
                <w:rFonts w:ascii="Arial" w:hAnsi="Arial" w:cs="Arial"/>
                <w:sz w:val="22"/>
                <w:szCs w:val="22"/>
                <w:lang w:val="es-ES"/>
              </w:rPr>
            </w:pPr>
            <w:r w:rsidRPr="03121A63">
              <w:rPr>
                <w:rFonts w:ascii="Arial" w:hAnsi="Arial" w:cs="Arial"/>
                <w:sz w:val="22"/>
                <w:szCs w:val="22"/>
                <w:lang w:val="es-ES"/>
              </w:rPr>
              <w:t>Cualquier disputa con respecto a la cual se haya dado un aviso de intención para iniciar un arbitraje de acuerdo con esta Cláusula se resolverá finalmente por arbitraje.  El arbitraje podrá iniciarse antes o después de la terminación de las Obras. Los procedimientos de arbitraje se llevarán a cabo de conformidad con las normas de procedimiento especificadas en las</w:t>
            </w:r>
            <w:r w:rsidRPr="03121A63">
              <w:rPr>
                <w:rFonts w:ascii="Arial" w:hAnsi="Arial" w:cs="Arial"/>
                <w:b/>
                <w:bCs/>
                <w:sz w:val="22"/>
                <w:szCs w:val="22"/>
                <w:lang w:val="es-ES"/>
              </w:rPr>
              <w:t xml:space="preserve"> CPC.</w:t>
            </w:r>
          </w:p>
          <w:p w14:paraId="76D9E17A" w14:textId="77777777" w:rsidR="007C624D" w:rsidRPr="00D55B2B" w:rsidRDefault="007C624D" w:rsidP="007C624D">
            <w:pPr>
              <w:spacing w:before="60" w:after="60"/>
              <w:rPr>
                <w:rFonts w:ascii="Arial" w:hAnsi="Arial" w:cs="Arial"/>
                <w:sz w:val="22"/>
                <w:szCs w:val="22"/>
              </w:rPr>
            </w:pPr>
          </w:p>
        </w:tc>
      </w:tr>
      <w:tr w:rsidR="007C624D" w:rsidRPr="00D55B2B" w14:paraId="47DC45B7" w14:textId="77777777" w:rsidTr="00026B45">
        <w:trPr>
          <w:gridAfter w:val="1"/>
          <w:wAfter w:w="12" w:type="dxa"/>
          <w:trHeight w:val="20"/>
          <w:jc w:val="center"/>
        </w:trPr>
        <w:tc>
          <w:tcPr>
            <w:tcW w:w="704" w:type="dxa"/>
            <w:tcBorders>
              <w:right w:val="nil"/>
            </w:tcBorders>
          </w:tcPr>
          <w:p w14:paraId="26C40730"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521" w:name="_Toc158652664"/>
            <w:bookmarkStart w:id="3522" w:name="_Toc174550519"/>
            <w:bookmarkStart w:id="3523" w:name="_Toc174550998"/>
            <w:bookmarkStart w:id="3524" w:name="_Toc174551492"/>
            <w:bookmarkStart w:id="3525" w:name="_Toc174635111"/>
            <w:bookmarkStart w:id="3526" w:name="_Toc174742913"/>
            <w:bookmarkStart w:id="3527" w:name="_Toc175244247"/>
            <w:bookmarkEnd w:id="3521"/>
            <w:bookmarkEnd w:id="3522"/>
            <w:bookmarkEnd w:id="3523"/>
            <w:bookmarkEnd w:id="3524"/>
            <w:bookmarkEnd w:id="3525"/>
            <w:bookmarkEnd w:id="3526"/>
            <w:bookmarkEnd w:id="3527"/>
          </w:p>
        </w:tc>
        <w:tc>
          <w:tcPr>
            <w:tcW w:w="8789" w:type="dxa"/>
            <w:tcBorders>
              <w:left w:val="nil"/>
            </w:tcBorders>
          </w:tcPr>
          <w:p w14:paraId="4A8F3090"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A pesar de cualquier referencia al arbitraje o cualquier otro mecanismo de solución de controversias en este documento,</w:t>
            </w:r>
          </w:p>
          <w:p w14:paraId="7246E438" w14:textId="77777777" w:rsidR="007C624D" w:rsidRPr="00D55B2B" w:rsidRDefault="007C624D" w:rsidP="001336F8">
            <w:pPr>
              <w:pStyle w:val="Prrafodelista"/>
              <w:numPr>
                <w:ilvl w:val="0"/>
                <w:numId w:val="57"/>
              </w:numPr>
              <w:spacing w:before="60" w:after="60"/>
              <w:ind w:left="421" w:hanging="387"/>
              <w:rPr>
                <w:rFonts w:ascii="Arial" w:hAnsi="Arial" w:cs="Arial"/>
                <w:sz w:val="22"/>
                <w:szCs w:val="22"/>
              </w:rPr>
            </w:pPr>
            <w:r w:rsidRPr="00D55B2B">
              <w:rPr>
                <w:rFonts w:ascii="Arial" w:hAnsi="Arial" w:cs="Arial"/>
                <w:sz w:val="22"/>
                <w:szCs w:val="22"/>
              </w:rPr>
              <w:t>las Partes continuarán cumpliendo con sus respectivas obligaciones en virtud del Contrato a menos que acuerden otra cosa; y</w:t>
            </w:r>
          </w:p>
          <w:p w14:paraId="24AE255E" w14:textId="77777777" w:rsidR="007C624D" w:rsidRPr="00D55B2B" w:rsidRDefault="007C624D" w:rsidP="001336F8">
            <w:pPr>
              <w:pStyle w:val="Prrafodelista"/>
              <w:numPr>
                <w:ilvl w:val="0"/>
                <w:numId w:val="57"/>
              </w:numPr>
              <w:spacing w:before="60" w:after="60"/>
              <w:ind w:left="421" w:hanging="387"/>
              <w:rPr>
                <w:rFonts w:ascii="Arial" w:hAnsi="Arial" w:cs="Arial"/>
                <w:sz w:val="22"/>
                <w:szCs w:val="22"/>
              </w:rPr>
            </w:pPr>
            <w:r w:rsidRPr="00D55B2B">
              <w:rPr>
                <w:rFonts w:ascii="Arial" w:hAnsi="Arial" w:cs="Arial"/>
                <w:sz w:val="22"/>
                <w:szCs w:val="22"/>
              </w:rPr>
              <w:t>el Contratante deberá pagar al Contratista cualquier dinero que se le adeude que no sea parte del objeto de la disputa.</w:t>
            </w:r>
          </w:p>
        </w:tc>
      </w:tr>
      <w:tr w:rsidR="007C624D" w:rsidRPr="00D55B2B" w14:paraId="771BEC50" w14:textId="77777777" w:rsidTr="00026B45">
        <w:trPr>
          <w:trHeight w:val="20"/>
          <w:jc w:val="center"/>
        </w:trPr>
        <w:tc>
          <w:tcPr>
            <w:tcW w:w="9505" w:type="dxa"/>
            <w:gridSpan w:val="3"/>
            <w:shd w:val="clear" w:color="auto" w:fill="00B050"/>
          </w:tcPr>
          <w:p w14:paraId="686B4AA8" w14:textId="4340155A" w:rsidR="007C624D" w:rsidRPr="005E5E70" w:rsidRDefault="007C624D" w:rsidP="00FD7A81">
            <w:pPr>
              <w:pStyle w:val="SeccionesdelContrato"/>
            </w:pPr>
            <w:bookmarkStart w:id="3528" w:name="_Toc47916985"/>
            <w:bookmarkStart w:id="3529" w:name="_Toc74048262"/>
            <w:bookmarkStart w:id="3530" w:name="_Toc74518502"/>
            <w:bookmarkStart w:id="3531" w:name="_Toc74519232"/>
            <w:bookmarkStart w:id="3532" w:name="_Toc74781422"/>
            <w:bookmarkStart w:id="3533" w:name="_Toc158652665"/>
            <w:bookmarkStart w:id="3534" w:name="_Toc158652926"/>
            <w:bookmarkStart w:id="3535" w:name="_Toc174524436"/>
            <w:bookmarkStart w:id="3536" w:name="_Toc174550520"/>
            <w:bookmarkStart w:id="3537" w:name="_Toc174550999"/>
            <w:bookmarkStart w:id="3538" w:name="_Toc174551493"/>
            <w:bookmarkStart w:id="3539" w:name="_Toc174553627"/>
            <w:bookmarkStart w:id="3540" w:name="_Toc174635112"/>
            <w:bookmarkStart w:id="3541" w:name="_Toc174742914"/>
            <w:bookmarkStart w:id="3542" w:name="_Toc175243714"/>
            <w:bookmarkStart w:id="3543" w:name="_Toc175244248"/>
            <w:bookmarkStart w:id="3544" w:name="_Toc175244557"/>
            <w:bookmarkStart w:id="3545" w:name="_Toc204459901"/>
            <w:r w:rsidRPr="005E5E70">
              <w:t>Control de Plazos</w:t>
            </w:r>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p>
        </w:tc>
      </w:tr>
      <w:tr w:rsidR="007C624D" w:rsidRPr="00D55B2B" w14:paraId="5FB30DEF" w14:textId="77777777" w:rsidTr="00026B45">
        <w:trPr>
          <w:trHeight w:val="20"/>
          <w:jc w:val="center"/>
        </w:trPr>
        <w:tc>
          <w:tcPr>
            <w:tcW w:w="9505" w:type="dxa"/>
            <w:gridSpan w:val="3"/>
          </w:tcPr>
          <w:p w14:paraId="0545BEBD" w14:textId="5FCB67D1" w:rsidR="007C624D" w:rsidRPr="000B07A8" w:rsidRDefault="007C624D" w:rsidP="00FD7A81">
            <w:pPr>
              <w:pStyle w:val="Clausulasdecontrato"/>
            </w:pPr>
            <w:bookmarkStart w:id="3546" w:name="_Toc47916986"/>
            <w:bookmarkStart w:id="3547" w:name="_Toc74048263"/>
            <w:bookmarkStart w:id="3548" w:name="_Toc74518503"/>
            <w:bookmarkStart w:id="3549" w:name="_Toc74519233"/>
            <w:bookmarkStart w:id="3550" w:name="_Toc74781423"/>
            <w:bookmarkStart w:id="3551" w:name="_Toc158652666"/>
            <w:bookmarkStart w:id="3552" w:name="_Toc174550521"/>
            <w:bookmarkStart w:id="3553" w:name="_Toc174551000"/>
            <w:bookmarkStart w:id="3554" w:name="_Toc174551494"/>
            <w:bookmarkStart w:id="3555" w:name="_Toc174635113"/>
            <w:bookmarkStart w:id="3556" w:name="_Toc174742915"/>
            <w:bookmarkStart w:id="3557" w:name="_Toc175244249"/>
            <w:bookmarkStart w:id="3558" w:name="_Toc175244558"/>
            <w:bookmarkStart w:id="3559" w:name="_Toc204459902"/>
            <w:r w:rsidRPr="000B07A8">
              <w:t>Programa</w:t>
            </w:r>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p>
        </w:tc>
      </w:tr>
      <w:tr w:rsidR="007C624D" w:rsidRPr="00D55B2B" w14:paraId="485A5D00" w14:textId="77777777" w:rsidTr="00026B45">
        <w:trPr>
          <w:gridAfter w:val="1"/>
          <w:wAfter w:w="12" w:type="dxa"/>
          <w:trHeight w:val="20"/>
          <w:jc w:val="center"/>
        </w:trPr>
        <w:tc>
          <w:tcPr>
            <w:tcW w:w="704" w:type="dxa"/>
            <w:tcBorders>
              <w:right w:val="nil"/>
            </w:tcBorders>
          </w:tcPr>
          <w:p w14:paraId="732A6948"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560" w:name="_Toc158652667"/>
            <w:bookmarkStart w:id="3561" w:name="_Toc174550522"/>
            <w:bookmarkStart w:id="3562" w:name="_Toc174551001"/>
            <w:bookmarkStart w:id="3563" w:name="_Toc174551495"/>
            <w:bookmarkStart w:id="3564" w:name="_Toc174635114"/>
            <w:bookmarkStart w:id="3565" w:name="_Toc174742916"/>
            <w:bookmarkStart w:id="3566" w:name="_Toc175244250"/>
            <w:bookmarkEnd w:id="3560"/>
            <w:bookmarkEnd w:id="3561"/>
            <w:bookmarkEnd w:id="3562"/>
            <w:bookmarkEnd w:id="3563"/>
            <w:bookmarkEnd w:id="3564"/>
            <w:bookmarkEnd w:id="3565"/>
            <w:bookmarkEnd w:id="3566"/>
          </w:p>
        </w:tc>
        <w:tc>
          <w:tcPr>
            <w:tcW w:w="8789" w:type="dxa"/>
            <w:tcBorders>
              <w:left w:val="nil"/>
            </w:tcBorders>
          </w:tcPr>
          <w:p w14:paraId="0A28553B" w14:textId="77777777" w:rsidR="007C624D" w:rsidRPr="00DA1ABD" w:rsidRDefault="007C624D" w:rsidP="007C624D">
            <w:pPr>
              <w:spacing w:before="60" w:after="60"/>
              <w:rPr>
                <w:rFonts w:ascii="Arial" w:hAnsi="Arial" w:cs="Arial"/>
                <w:sz w:val="22"/>
                <w:szCs w:val="22"/>
                <w:lang w:val="es-ES"/>
              </w:rPr>
            </w:pPr>
            <w:r w:rsidRPr="00DA1ABD">
              <w:rPr>
                <w:rFonts w:ascii="Arial" w:hAnsi="Arial" w:cs="Arial"/>
                <w:sz w:val="22"/>
                <w:szCs w:val="22"/>
                <w:lang w:val="es-ES"/>
              </w:rPr>
              <w:t xml:space="preserve">Dentro del plazo </w:t>
            </w:r>
            <w:r w:rsidRPr="00DA1ABD">
              <w:rPr>
                <w:rFonts w:ascii="Arial" w:hAnsi="Arial" w:cs="Arial"/>
                <w:b/>
                <w:bCs/>
                <w:sz w:val="22"/>
                <w:szCs w:val="22"/>
                <w:lang w:val="es-ES"/>
              </w:rPr>
              <w:t>especificado en las CPC</w:t>
            </w:r>
            <w:r w:rsidRPr="00DA1ABD">
              <w:rPr>
                <w:rFonts w:ascii="Arial" w:hAnsi="Arial" w:cs="Arial"/>
                <w:sz w:val="22"/>
                <w:szCs w:val="22"/>
                <w:lang w:val="es-ES"/>
              </w:rPr>
              <w:t xml:space="preserve"> y después de la fecha de la Carta de Aceptación, el Contratista presentará al Gerente de Obras para su aprobación un Programa en el que se indique el orden de procedimiento (organización, secuencia y el calendario de ejecución) y el método que propone para ejecutar todas las actividades relativas a las Obras. En la preparación de su Programa de trabajo el Contratista deberá otorgar la debida consideración a la prioridad que requieran ciertos trabajos.</w:t>
            </w:r>
          </w:p>
        </w:tc>
      </w:tr>
      <w:tr w:rsidR="007C624D" w:rsidRPr="00D55B2B" w14:paraId="3629BC7E" w14:textId="77777777" w:rsidTr="00026B45">
        <w:trPr>
          <w:gridAfter w:val="1"/>
          <w:wAfter w:w="12" w:type="dxa"/>
          <w:trHeight w:val="20"/>
          <w:jc w:val="center"/>
        </w:trPr>
        <w:tc>
          <w:tcPr>
            <w:tcW w:w="704" w:type="dxa"/>
            <w:tcBorders>
              <w:right w:val="nil"/>
            </w:tcBorders>
          </w:tcPr>
          <w:p w14:paraId="4DAE950D"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567" w:name="_Toc158652668"/>
            <w:bookmarkStart w:id="3568" w:name="_Toc174550523"/>
            <w:bookmarkStart w:id="3569" w:name="_Toc174551002"/>
            <w:bookmarkStart w:id="3570" w:name="_Toc174551496"/>
            <w:bookmarkStart w:id="3571" w:name="_Toc174635115"/>
            <w:bookmarkStart w:id="3572" w:name="_Toc174742917"/>
            <w:bookmarkStart w:id="3573" w:name="_Toc175244251"/>
            <w:bookmarkEnd w:id="3567"/>
            <w:bookmarkEnd w:id="3568"/>
            <w:bookmarkEnd w:id="3569"/>
            <w:bookmarkEnd w:id="3570"/>
            <w:bookmarkEnd w:id="3571"/>
            <w:bookmarkEnd w:id="3572"/>
            <w:bookmarkEnd w:id="3573"/>
          </w:p>
        </w:tc>
        <w:tc>
          <w:tcPr>
            <w:tcW w:w="8789" w:type="dxa"/>
            <w:tcBorders>
              <w:left w:val="nil"/>
            </w:tcBorders>
          </w:tcPr>
          <w:p w14:paraId="53E664BB" w14:textId="77777777" w:rsidR="007C624D" w:rsidRDefault="007C624D" w:rsidP="007C624D">
            <w:pPr>
              <w:spacing w:before="60" w:after="60"/>
              <w:rPr>
                <w:rFonts w:ascii="Arial" w:hAnsi="Arial" w:cs="Arial"/>
                <w:sz w:val="22"/>
                <w:szCs w:val="22"/>
                <w:lang w:val="es-ES"/>
              </w:rPr>
            </w:pPr>
            <w:r w:rsidRPr="00D55B2B">
              <w:rPr>
                <w:rFonts w:ascii="Arial" w:hAnsi="Arial" w:cs="Arial"/>
                <w:sz w:val="22"/>
                <w:szCs w:val="22"/>
                <w:lang w:val="es-ES"/>
              </w:rPr>
              <w:t xml:space="preserve">El Contratista actualizará el Programa en intervalos iguales que no excedan el periodo </w:t>
            </w:r>
            <w:r w:rsidRPr="00D55B2B">
              <w:rPr>
                <w:rFonts w:ascii="Arial" w:hAnsi="Arial" w:cs="Arial"/>
                <w:b/>
                <w:bCs/>
                <w:sz w:val="22"/>
                <w:szCs w:val="22"/>
                <w:lang w:val="es-ES"/>
              </w:rPr>
              <w:t>establecido en las CPC</w:t>
            </w:r>
            <w:r w:rsidRPr="00D55B2B">
              <w:rPr>
                <w:rFonts w:ascii="Arial" w:hAnsi="Arial" w:cs="Arial"/>
                <w:sz w:val="22"/>
                <w:szCs w:val="22"/>
                <w:lang w:val="es-ES"/>
              </w:rPr>
              <w:t xml:space="preserve"> para reflejar los avances reales logrados en cada actividad y los efectos de tales avances en el calendario de ejecución de las tareas pendientes, incluida cualquier modificación en la secuencia de las actividades, y se presentará al Gerente de Obras para su aprobación</w:t>
            </w:r>
            <w:r w:rsidR="00356359">
              <w:rPr>
                <w:rFonts w:ascii="Arial" w:hAnsi="Arial" w:cs="Arial"/>
                <w:sz w:val="22"/>
                <w:szCs w:val="22"/>
                <w:lang w:val="es-ES"/>
              </w:rPr>
              <w:t>.</w:t>
            </w:r>
          </w:p>
          <w:p w14:paraId="0D9B5A94" w14:textId="77777777" w:rsidR="00356359" w:rsidRDefault="00356359" w:rsidP="00356359">
            <w:pPr>
              <w:spacing w:before="60" w:after="60"/>
              <w:rPr>
                <w:rFonts w:ascii="Arial" w:hAnsi="Arial" w:cs="Arial"/>
                <w:sz w:val="22"/>
                <w:szCs w:val="22"/>
                <w:lang w:val="es-ES"/>
              </w:rPr>
            </w:pPr>
            <w:r w:rsidRPr="004129EF">
              <w:rPr>
                <w:rFonts w:ascii="Arial" w:hAnsi="Arial" w:cs="Arial"/>
                <w:sz w:val="22"/>
                <w:szCs w:val="22"/>
                <w:lang w:val="es-ES"/>
              </w:rPr>
              <w:t>El Programa actualizado será aquel que refleje los avances reales logrados en cada actividad y los efectos de tales avances en el calendario de ejecución de las tareas pendientes, incluido cualquier cambio en la secuencia de las actividades</w:t>
            </w:r>
            <w:r>
              <w:rPr>
                <w:rFonts w:ascii="Arial" w:hAnsi="Arial" w:cs="Arial"/>
                <w:sz w:val="22"/>
                <w:szCs w:val="22"/>
                <w:lang w:val="es-ES"/>
              </w:rPr>
              <w:t>.</w:t>
            </w:r>
          </w:p>
          <w:p w14:paraId="30F806CD" w14:textId="5E9A62AF" w:rsidR="00356359" w:rsidRPr="00D55B2B" w:rsidRDefault="00561C8D" w:rsidP="00356359">
            <w:pPr>
              <w:spacing w:before="60" w:after="60"/>
              <w:rPr>
                <w:rFonts w:ascii="Arial" w:hAnsi="Arial" w:cs="Arial"/>
                <w:sz w:val="22"/>
                <w:szCs w:val="22"/>
                <w:lang w:val="es-ES"/>
              </w:rPr>
            </w:pPr>
            <w:r>
              <w:rPr>
                <w:rFonts w:ascii="Arial" w:hAnsi="Arial" w:cs="Arial"/>
                <w:sz w:val="22"/>
                <w:szCs w:val="22"/>
                <w:lang w:val="es-ES"/>
              </w:rPr>
              <w:t>E</w:t>
            </w:r>
            <w:r w:rsidR="00356359" w:rsidRPr="004129EF">
              <w:rPr>
                <w:rFonts w:ascii="Arial" w:hAnsi="Arial" w:cs="Arial"/>
                <w:sz w:val="22"/>
                <w:szCs w:val="22"/>
                <w:lang w:val="es-ES"/>
              </w:rPr>
              <w:t xml:space="preserve">l Contratista deberá proveer un Calendario de Actividades actualizado dentro de los 14 días siguientes a la fecha en que el Gerente </w:t>
            </w:r>
            <w:r w:rsidR="00356359">
              <w:rPr>
                <w:rFonts w:ascii="Arial" w:hAnsi="Arial" w:cs="Arial"/>
                <w:sz w:val="22"/>
                <w:szCs w:val="22"/>
                <w:lang w:val="es-ES"/>
              </w:rPr>
              <w:t>de obras</w:t>
            </w:r>
            <w:r w:rsidR="00356359" w:rsidRPr="004129EF">
              <w:rPr>
                <w:rFonts w:ascii="Arial" w:hAnsi="Arial" w:cs="Arial"/>
                <w:sz w:val="22"/>
                <w:szCs w:val="22"/>
                <w:lang w:val="es-ES"/>
              </w:rPr>
              <w:t xml:space="preserve"> lo haya requerido</w:t>
            </w:r>
            <w:r w:rsidR="004B2682">
              <w:rPr>
                <w:rFonts w:ascii="Arial" w:hAnsi="Arial" w:cs="Arial"/>
                <w:sz w:val="22"/>
                <w:szCs w:val="22"/>
                <w:lang w:val="es-ES"/>
              </w:rPr>
              <w:t>.</w:t>
            </w:r>
          </w:p>
        </w:tc>
      </w:tr>
      <w:tr w:rsidR="007C624D" w:rsidRPr="00D55B2B" w14:paraId="04C557F0" w14:textId="77777777" w:rsidTr="00026B45">
        <w:trPr>
          <w:gridAfter w:val="1"/>
          <w:wAfter w:w="12" w:type="dxa"/>
          <w:trHeight w:val="20"/>
          <w:jc w:val="center"/>
        </w:trPr>
        <w:tc>
          <w:tcPr>
            <w:tcW w:w="704" w:type="dxa"/>
            <w:tcBorders>
              <w:right w:val="nil"/>
            </w:tcBorders>
          </w:tcPr>
          <w:p w14:paraId="7A30F55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574" w:name="_Toc158652669"/>
            <w:bookmarkStart w:id="3575" w:name="_Toc174550524"/>
            <w:bookmarkStart w:id="3576" w:name="_Toc174551003"/>
            <w:bookmarkStart w:id="3577" w:name="_Toc174551497"/>
            <w:bookmarkStart w:id="3578" w:name="_Toc174635116"/>
            <w:bookmarkStart w:id="3579" w:name="_Toc174742918"/>
            <w:bookmarkStart w:id="3580" w:name="_Toc175244252"/>
            <w:bookmarkEnd w:id="3574"/>
            <w:bookmarkEnd w:id="3575"/>
            <w:bookmarkEnd w:id="3576"/>
            <w:bookmarkEnd w:id="3577"/>
            <w:bookmarkEnd w:id="3578"/>
            <w:bookmarkEnd w:id="3579"/>
            <w:bookmarkEnd w:id="3580"/>
          </w:p>
        </w:tc>
        <w:tc>
          <w:tcPr>
            <w:tcW w:w="8789" w:type="dxa"/>
            <w:tcBorders>
              <w:left w:val="nil"/>
            </w:tcBorders>
          </w:tcPr>
          <w:p w14:paraId="1CF882F9" w14:textId="20A66DC3"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Si el Contratista no presenta dicho Programa actualizado dentro del plazo señalado en la CGC 3</w:t>
            </w:r>
            <w:r w:rsidR="006836D6">
              <w:rPr>
                <w:rFonts w:ascii="Arial" w:hAnsi="Arial" w:cs="Arial"/>
                <w:spacing w:val="-3"/>
                <w:sz w:val="22"/>
                <w:szCs w:val="22"/>
              </w:rPr>
              <w:t>4</w:t>
            </w:r>
            <w:r w:rsidRPr="00D55B2B">
              <w:rPr>
                <w:rFonts w:ascii="Arial" w:hAnsi="Arial" w:cs="Arial"/>
                <w:spacing w:val="-3"/>
                <w:sz w:val="22"/>
                <w:szCs w:val="22"/>
              </w:rPr>
              <w:t xml:space="preserve">.2, el Gerente de Obras podrá retener el monto </w:t>
            </w:r>
            <w:r w:rsidRPr="00D55B2B">
              <w:rPr>
                <w:rFonts w:ascii="Arial" w:hAnsi="Arial" w:cs="Arial"/>
                <w:b/>
                <w:bCs/>
                <w:spacing w:val="-3"/>
                <w:sz w:val="22"/>
                <w:szCs w:val="22"/>
              </w:rPr>
              <w:t>especificado en las CPC</w:t>
            </w:r>
            <w:r w:rsidRPr="00D55B2B">
              <w:rPr>
                <w:rFonts w:ascii="Arial" w:hAnsi="Arial" w:cs="Arial"/>
                <w:spacing w:val="-3"/>
                <w:sz w:val="22"/>
                <w:szCs w:val="22"/>
              </w:rPr>
              <w:t xml:space="preserve"> del próximo certificado de pago y continuar reteniendo dicho monto hasta el pago que prosiga a la fecha en la cual el Contratista haya presentado el Programa atrasado.</w:t>
            </w:r>
          </w:p>
        </w:tc>
      </w:tr>
      <w:tr w:rsidR="007C624D" w:rsidRPr="00D55B2B" w14:paraId="7AAAF4DB" w14:textId="77777777" w:rsidTr="00026B45">
        <w:trPr>
          <w:gridAfter w:val="1"/>
          <w:wAfter w:w="12" w:type="dxa"/>
          <w:trHeight w:val="20"/>
          <w:jc w:val="center"/>
        </w:trPr>
        <w:tc>
          <w:tcPr>
            <w:tcW w:w="704" w:type="dxa"/>
            <w:tcBorders>
              <w:right w:val="nil"/>
            </w:tcBorders>
          </w:tcPr>
          <w:p w14:paraId="21CB3E9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581" w:name="_Toc158652670"/>
            <w:bookmarkStart w:id="3582" w:name="_Toc174550525"/>
            <w:bookmarkStart w:id="3583" w:name="_Toc174551004"/>
            <w:bookmarkStart w:id="3584" w:name="_Toc174551498"/>
            <w:bookmarkStart w:id="3585" w:name="_Toc174635117"/>
            <w:bookmarkStart w:id="3586" w:name="_Toc174742919"/>
            <w:bookmarkStart w:id="3587" w:name="_Toc175244253"/>
            <w:bookmarkEnd w:id="3581"/>
            <w:bookmarkEnd w:id="3582"/>
            <w:bookmarkEnd w:id="3583"/>
            <w:bookmarkEnd w:id="3584"/>
            <w:bookmarkEnd w:id="3585"/>
            <w:bookmarkEnd w:id="3586"/>
            <w:bookmarkEnd w:id="3587"/>
          </w:p>
        </w:tc>
        <w:tc>
          <w:tcPr>
            <w:tcW w:w="8789" w:type="dxa"/>
            <w:tcBorders>
              <w:left w:val="nil"/>
            </w:tcBorders>
          </w:tcPr>
          <w:p w14:paraId="3ED7DFA1" w14:textId="77777777" w:rsidR="007C624D" w:rsidRPr="00B839D7" w:rsidRDefault="007C624D" w:rsidP="007C624D">
            <w:pPr>
              <w:spacing w:before="60" w:after="60"/>
              <w:rPr>
                <w:rFonts w:ascii="Arial" w:hAnsi="Arial" w:cs="Arial"/>
                <w:spacing w:val="-3"/>
                <w:sz w:val="22"/>
                <w:szCs w:val="22"/>
              </w:rPr>
            </w:pPr>
            <w:r w:rsidRPr="00B839D7">
              <w:rPr>
                <w:rFonts w:ascii="Arial" w:hAnsi="Arial" w:cs="Arial"/>
                <w:spacing w:val="-3"/>
                <w:sz w:val="22"/>
                <w:szCs w:val="22"/>
              </w:rPr>
              <w:t>La aprobación del Programa por el Gerente de Obras no modificará de manera alguna las obligaciones del Contratista.  El Contratista podrá modificar el Programa y presentarlo nuevamente al Gerente de Obras en cualquier momento.  El Programa modificado deberá contemplar los efectos de las Variaciones y de los Eventos Compensables.</w:t>
            </w:r>
          </w:p>
        </w:tc>
      </w:tr>
      <w:tr w:rsidR="005A0740" w:rsidRPr="00D55B2B" w14:paraId="504DD477" w14:textId="77777777" w:rsidTr="03121A63">
        <w:trPr>
          <w:gridAfter w:val="1"/>
          <w:wAfter w:w="12" w:type="dxa"/>
          <w:trHeight w:val="20"/>
          <w:jc w:val="center"/>
        </w:trPr>
        <w:tc>
          <w:tcPr>
            <w:tcW w:w="704" w:type="dxa"/>
            <w:tcBorders>
              <w:right w:val="nil"/>
            </w:tcBorders>
          </w:tcPr>
          <w:p w14:paraId="05352E7E" w14:textId="77777777" w:rsidR="005A0740" w:rsidRPr="00D55B2B" w:rsidRDefault="005A0740" w:rsidP="001336F8">
            <w:pPr>
              <w:pStyle w:val="Ttulo2"/>
              <w:keepNext w:val="0"/>
              <w:numPr>
                <w:ilvl w:val="1"/>
                <w:numId w:val="50"/>
              </w:numPr>
              <w:tabs>
                <w:tab w:val="left" w:pos="330"/>
              </w:tabs>
              <w:spacing w:before="60" w:after="60"/>
              <w:ind w:left="431" w:hanging="431"/>
              <w:jc w:val="left"/>
              <w:rPr>
                <w:rFonts w:cs="Arial"/>
                <w:sz w:val="22"/>
                <w:szCs w:val="22"/>
              </w:rPr>
            </w:pPr>
            <w:bookmarkStart w:id="3588" w:name="_Toc174550526"/>
            <w:bookmarkStart w:id="3589" w:name="_Toc174551005"/>
            <w:bookmarkStart w:id="3590" w:name="_Toc174551499"/>
            <w:bookmarkStart w:id="3591" w:name="_Toc174635118"/>
            <w:bookmarkStart w:id="3592" w:name="_Toc174742920"/>
            <w:bookmarkStart w:id="3593" w:name="_Toc175244254"/>
            <w:bookmarkEnd w:id="3588"/>
            <w:bookmarkEnd w:id="3589"/>
            <w:bookmarkEnd w:id="3590"/>
            <w:bookmarkEnd w:id="3591"/>
            <w:bookmarkEnd w:id="3592"/>
            <w:bookmarkEnd w:id="3593"/>
          </w:p>
        </w:tc>
        <w:tc>
          <w:tcPr>
            <w:tcW w:w="8789" w:type="dxa"/>
            <w:tcBorders>
              <w:left w:val="nil"/>
            </w:tcBorders>
          </w:tcPr>
          <w:p w14:paraId="644543FB" w14:textId="0A4E58B7" w:rsidR="005A0740" w:rsidRPr="00B839D7" w:rsidRDefault="00A57709" w:rsidP="005A0740">
            <w:pPr>
              <w:spacing w:before="60" w:after="60"/>
              <w:rPr>
                <w:rFonts w:ascii="Arial" w:hAnsi="Arial" w:cs="Arial"/>
                <w:spacing w:val="-3"/>
                <w:sz w:val="22"/>
                <w:szCs w:val="22"/>
              </w:rPr>
            </w:pPr>
            <w:r w:rsidRPr="00B839D7">
              <w:rPr>
                <w:rFonts w:ascii="Arial" w:hAnsi="Arial" w:cs="Arial"/>
                <w:sz w:val="22"/>
                <w:szCs w:val="22"/>
                <w:lang w:val="es-ES"/>
              </w:rPr>
              <w:t>A menos que se indique de otra forma en las Especificaciones, cada informe de progreso debe incluir el avance en el cumplimiento de las obligaciones ASSS y cuando aplique el progreso sobre indicadores Ambientales y Sociales (AS).</w:t>
            </w:r>
          </w:p>
        </w:tc>
      </w:tr>
      <w:tr w:rsidR="005A0740" w:rsidRPr="00D55B2B" w14:paraId="02840C10" w14:textId="77777777" w:rsidTr="03121A63">
        <w:trPr>
          <w:gridAfter w:val="1"/>
          <w:wAfter w:w="12" w:type="dxa"/>
          <w:trHeight w:val="20"/>
          <w:jc w:val="center"/>
        </w:trPr>
        <w:tc>
          <w:tcPr>
            <w:tcW w:w="704" w:type="dxa"/>
            <w:tcBorders>
              <w:right w:val="nil"/>
            </w:tcBorders>
          </w:tcPr>
          <w:p w14:paraId="2E059C2D" w14:textId="77777777" w:rsidR="005A0740" w:rsidRPr="00D55B2B" w:rsidRDefault="005A0740" w:rsidP="001336F8">
            <w:pPr>
              <w:pStyle w:val="Ttulo2"/>
              <w:keepNext w:val="0"/>
              <w:numPr>
                <w:ilvl w:val="1"/>
                <w:numId w:val="50"/>
              </w:numPr>
              <w:tabs>
                <w:tab w:val="left" w:pos="330"/>
              </w:tabs>
              <w:spacing w:before="60" w:after="60"/>
              <w:ind w:left="431" w:hanging="431"/>
              <w:jc w:val="left"/>
              <w:rPr>
                <w:rFonts w:cs="Arial"/>
                <w:sz w:val="22"/>
                <w:szCs w:val="22"/>
              </w:rPr>
            </w:pPr>
            <w:bookmarkStart w:id="3594" w:name="_Toc174550527"/>
            <w:bookmarkStart w:id="3595" w:name="_Toc174551006"/>
            <w:bookmarkStart w:id="3596" w:name="_Toc174551500"/>
            <w:bookmarkStart w:id="3597" w:name="_Toc174635119"/>
            <w:bookmarkStart w:id="3598" w:name="_Toc174742921"/>
            <w:bookmarkStart w:id="3599" w:name="_Toc175244255"/>
            <w:bookmarkEnd w:id="3594"/>
            <w:bookmarkEnd w:id="3595"/>
            <w:bookmarkEnd w:id="3596"/>
            <w:bookmarkEnd w:id="3597"/>
            <w:bookmarkEnd w:id="3598"/>
            <w:bookmarkEnd w:id="3599"/>
          </w:p>
        </w:tc>
        <w:tc>
          <w:tcPr>
            <w:tcW w:w="8789" w:type="dxa"/>
            <w:tcBorders>
              <w:left w:val="nil"/>
            </w:tcBorders>
          </w:tcPr>
          <w:p w14:paraId="628CE985" w14:textId="77777777" w:rsidR="005B6075" w:rsidRPr="00B839D7" w:rsidRDefault="005B6075" w:rsidP="005B6075">
            <w:pPr>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rPr>
                <w:rFonts w:ascii="Arial" w:hAnsi="Arial" w:cs="Arial"/>
                <w:sz w:val="22"/>
                <w:szCs w:val="22"/>
                <w:lang w:val="es-ES"/>
              </w:rPr>
            </w:pPr>
            <w:r w:rsidRPr="00B839D7">
              <w:rPr>
                <w:rFonts w:ascii="Arial" w:hAnsi="Arial" w:cs="Arial"/>
                <w:sz w:val="22"/>
                <w:szCs w:val="22"/>
                <w:lang w:val="es-ES"/>
              </w:rPr>
              <w:t>Además de los informes de avance, el Contratista deberá informar inmediatamente al Gerente de Obras sobre cualquier incidente, accidente o emergencia ocurridos dentro y fuera del Sitio de Obras, las instalaciones de Subcontratistas y proveedores relacionados con las Obras, que pueda tener un efecto adverso significativo en el medio ambiente, las comunidades, el público, el Personal del Contratante o Personal del Contratista. Esto incluye, pero no se limita a, cualquier incidente o accidente que cause la muerte o lesiones graves; efectos adversos significativos o daños a la propiedad privada; o cualquier acusación de acoso, abuso y explotación sexual.</w:t>
            </w:r>
          </w:p>
          <w:p w14:paraId="2845380D" w14:textId="51D96D19" w:rsidR="005A0740" w:rsidRPr="00B839D7" w:rsidRDefault="005B6075" w:rsidP="005B6075">
            <w:pPr>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rPr>
                <w:rFonts w:ascii="Arial" w:hAnsi="Arial" w:cs="Arial"/>
                <w:sz w:val="22"/>
                <w:szCs w:val="22"/>
                <w:lang w:val="es-ES"/>
              </w:rPr>
            </w:pPr>
            <w:r w:rsidRPr="00B839D7">
              <w:rPr>
                <w:rFonts w:ascii="Arial" w:hAnsi="Arial" w:cs="Arial"/>
                <w:sz w:val="22"/>
                <w:szCs w:val="22"/>
                <w:lang w:val="es-ES"/>
              </w:rPr>
              <w:t xml:space="preserve">El Contratista exigirá a sus Subcontratistas y proveedores (que no sean Subcontratistas) que </w:t>
            </w:r>
            <w:r w:rsidR="00997F1B" w:rsidRPr="00B839D7">
              <w:rPr>
                <w:rFonts w:ascii="Arial" w:hAnsi="Arial" w:cs="Arial"/>
                <w:sz w:val="22"/>
                <w:szCs w:val="22"/>
                <w:lang w:val="es-ES"/>
              </w:rPr>
              <w:t xml:space="preserve">le </w:t>
            </w:r>
            <w:r w:rsidRPr="00B839D7">
              <w:rPr>
                <w:rFonts w:ascii="Arial" w:hAnsi="Arial" w:cs="Arial"/>
                <w:sz w:val="22"/>
                <w:szCs w:val="22"/>
                <w:lang w:val="es-ES"/>
              </w:rPr>
              <w:t>informen de inmediato sobre cualquier incidente o accidente conforme a lo establecido en esta cláusula.</w:t>
            </w:r>
          </w:p>
        </w:tc>
      </w:tr>
      <w:tr w:rsidR="007C624D" w:rsidRPr="00D55B2B" w14:paraId="5BB3BA41" w14:textId="77777777" w:rsidTr="00026B45">
        <w:trPr>
          <w:trHeight w:val="20"/>
          <w:jc w:val="center"/>
        </w:trPr>
        <w:tc>
          <w:tcPr>
            <w:tcW w:w="9505" w:type="dxa"/>
            <w:gridSpan w:val="3"/>
          </w:tcPr>
          <w:p w14:paraId="0B807FCE" w14:textId="32384E55" w:rsidR="007C624D" w:rsidRPr="00B839D7" w:rsidRDefault="007C624D" w:rsidP="000B07A8">
            <w:pPr>
              <w:pStyle w:val="Clausulasdecontrato"/>
            </w:pPr>
            <w:bookmarkStart w:id="3600" w:name="_Toc47916987"/>
            <w:bookmarkStart w:id="3601" w:name="_Toc74048264"/>
            <w:bookmarkStart w:id="3602" w:name="_Toc74518504"/>
            <w:bookmarkStart w:id="3603" w:name="_Toc74519234"/>
            <w:bookmarkStart w:id="3604" w:name="_Toc74781424"/>
            <w:bookmarkStart w:id="3605" w:name="_Toc158652671"/>
            <w:bookmarkStart w:id="3606" w:name="_Toc174550528"/>
            <w:bookmarkStart w:id="3607" w:name="_Toc174551007"/>
            <w:bookmarkStart w:id="3608" w:name="_Toc174551501"/>
            <w:bookmarkStart w:id="3609" w:name="_Toc174635120"/>
            <w:bookmarkStart w:id="3610" w:name="_Toc174742922"/>
            <w:bookmarkStart w:id="3611" w:name="_Toc175244256"/>
            <w:bookmarkStart w:id="3612" w:name="_Toc175244559"/>
            <w:bookmarkStart w:id="3613" w:name="_Toc204459903"/>
            <w:r w:rsidRPr="00B839D7">
              <w:t>Reuniones administrativas en el Sitio de las Obras</w:t>
            </w:r>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p>
        </w:tc>
      </w:tr>
      <w:tr w:rsidR="007C624D" w:rsidRPr="00D55B2B" w14:paraId="53760B5D" w14:textId="77777777" w:rsidTr="00026B45">
        <w:trPr>
          <w:gridAfter w:val="1"/>
          <w:wAfter w:w="12" w:type="dxa"/>
          <w:trHeight w:val="20"/>
          <w:jc w:val="center"/>
        </w:trPr>
        <w:tc>
          <w:tcPr>
            <w:tcW w:w="704" w:type="dxa"/>
            <w:tcBorders>
              <w:right w:val="nil"/>
            </w:tcBorders>
          </w:tcPr>
          <w:p w14:paraId="18FD473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614" w:name="_Toc158652672"/>
            <w:bookmarkStart w:id="3615" w:name="_Toc174550529"/>
            <w:bookmarkStart w:id="3616" w:name="_Toc174551008"/>
            <w:bookmarkStart w:id="3617" w:name="_Toc174551502"/>
            <w:bookmarkStart w:id="3618" w:name="_Toc174635121"/>
            <w:bookmarkStart w:id="3619" w:name="_Toc174742923"/>
            <w:bookmarkStart w:id="3620" w:name="_Toc175244257"/>
            <w:bookmarkEnd w:id="3614"/>
            <w:bookmarkEnd w:id="3615"/>
            <w:bookmarkEnd w:id="3616"/>
            <w:bookmarkEnd w:id="3617"/>
            <w:bookmarkEnd w:id="3618"/>
            <w:bookmarkEnd w:id="3619"/>
            <w:bookmarkEnd w:id="3620"/>
          </w:p>
        </w:tc>
        <w:tc>
          <w:tcPr>
            <w:tcW w:w="8789" w:type="dxa"/>
            <w:tcBorders>
              <w:left w:val="nil"/>
            </w:tcBorders>
          </w:tcPr>
          <w:p w14:paraId="10F2F38C" w14:textId="77777777" w:rsidR="007C624D" w:rsidRPr="00B839D7" w:rsidRDefault="007C624D" w:rsidP="007C624D">
            <w:pPr>
              <w:spacing w:before="60" w:after="60"/>
              <w:rPr>
                <w:rFonts w:ascii="Arial" w:hAnsi="Arial" w:cs="Arial"/>
                <w:spacing w:val="-3"/>
                <w:sz w:val="22"/>
                <w:szCs w:val="22"/>
              </w:rPr>
            </w:pPr>
            <w:r w:rsidRPr="00B839D7">
              <w:rPr>
                <w:rFonts w:ascii="Arial" w:hAnsi="Arial" w:cs="Arial"/>
                <w:spacing w:val="-3"/>
                <w:sz w:val="22"/>
                <w:szCs w:val="22"/>
              </w:rPr>
              <w:t>Tanto el Gerente de Obras como el Contratista podrán solicitar a la otra Parte que asista a reuniones administrativas en el Sitio de las Obras.  Los objetivos de dichas reuniones serán verificar que las Obras avanzan normalmente y se ejecutan con arreglo al Contrato, revisar la programación de los trabajos pendientes y resolver, en su caso, los asuntos planteados conforme el procedimiento de advertencia anticipada descrito en la Cláusula CGC 39.</w:t>
            </w:r>
          </w:p>
        </w:tc>
      </w:tr>
      <w:tr w:rsidR="007C624D" w:rsidRPr="00D55B2B" w14:paraId="3BD16A44" w14:textId="77777777" w:rsidTr="00026B45">
        <w:trPr>
          <w:gridAfter w:val="1"/>
          <w:wAfter w:w="12" w:type="dxa"/>
          <w:trHeight w:val="20"/>
          <w:jc w:val="center"/>
        </w:trPr>
        <w:tc>
          <w:tcPr>
            <w:tcW w:w="704" w:type="dxa"/>
            <w:tcBorders>
              <w:right w:val="nil"/>
            </w:tcBorders>
          </w:tcPr>
          <w:p w14:paraId="729ECFE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621" w:name="_Toc158652673"/>
            <w:bookmarkStart w:id="3622" w:name="_Toc174550530"/>
            <w:bookmarkStart w:id="3623" w:name="_Toc174551009"/>
            <w:bookmarkStart w:id="3624" w:name="_Toc174551503"/>
            <w:bookmarkStart w:id="3625" w:name="_Toc174635122"/>
            <w:bookmarkStart w:id="3626" w:name="_Toc174742924"/>
            <w:bookmarkStart w:id="3627" w:name="_Toc175244258"/>
            <w:bookmarkEnd w:id="3621"/>
            <w:bookmarkEnd w:id="3622"/>
            <w:bookmarkEnd w:id="3623"/>
            <w:bookmarkEnd w:id="3624"/>
            <w:bookmarkEnd w:id="3625"/>
            <w:bookmarkEnd w:id="3626"/>
            <w:bookmarkEnd w:id="3627"/>
          </w:p>
        </w:tc>
        <w:tc>
          <w:tcPr>
            <w:tcW w:w="8789" w:type="dxa"/>
            <w:tcBorders>
              <w:left w:val="nil"/>
            </w:tcBorders>
          </w:tcPr>
          <w:p w14:paraId="26AC51F8" w14:textId="03195761" w:rsidR="007C624D" w:rsidRPr="00D55B2B" w:rsidRDefault="007C624D" w:rsidP="03121A63">
            <w:pPr>
              <w:spacing w:before="60" w:after="60"/>
              <w:rPr>
                <w:rFonts w:ascii="Arial" w:hAnsi="Arial" w:cs="Arial"/>
                <w:spacing w:val="-3"/>
                <w:sz w:val="22"/>
                <w:szCs w:val="22"/>
                <w:lang w:val="es-ES"/>
              </w:rPr>
            </w:pPr>
            <w:r w:rsidRPr="03121A63">
              <w:rPr>
                <w:rFonts w:ascii="Arial" w:hAnsi="Arial" w:cs="Arial"/>
                <w:spacing w:val="-3"/>
                <w:sz w:val="22"/>
                <w:szCs w:val="22"/>
                <w:lang w:val="es-ES"/>
              </w:rPr>
              <w:t xml:space="preserve">El Gerente de Obras </w:t>
            </w:r>
            <w:r w:rsidR="000B3418">
              <w:rPr>
                <w:rFonts w:ascii="Arial" w:hAnsi="Arial" w:cs="Arial"/>
                <w:spacing w:val="-3"/>
                <w:sz w:val="22"/>
                <w:szCs w:val="22"/>
                <w:lang w:val="es-ES"/>
              </w:rPr>
              <w:t>deberá llevar</w:t>
            </w:r>
            <w:r w:rsidRPr="03121A63">
              <w:rPr>
                <w:rFonts w:ascii="Arial" w:hAnsi="Arial" w:cs="Arial"/>
                <w:spacing w:val="-3"/>
                <w:sz w:val="22"/>
                <w:szCs w:val="22"/>
                <w:lang w:val="es-ES"/>
              </w:rPr>
              <w:t xml:space="preserve"> un registro de lo tratado en las reuniones administrativas y suministrar copias del mismo a los asistentes y al Contratante.  Ya sea en la propia reunión o con posterioridad a ella, el Gerente de Obras deberá decidir y comunicar por escrito a todos los asistentes sus respectivas obligaciones en relación con las medidas que deban adoptarse.</w:t>
            </w:r>
          </w:p>
        </w:tc>
      </w:tr>
      <w:tr w:rsidR="007C624D" w:rsidRPr="00D55B2B" w14:paraId="047CDB43" w14:textId="77777777" w:rsidTr="00026B45">
        <w:trPr>
          <w:trHeight w:val="20"/>
          <w:jc w:val="center"/>
        </w:trPr>
        <w:tc>
          <w:tcPr>
            <w:tcW w:w="9505" w:type="dxa"/>
            <w:gridSpan w:val="3"/>
          </w:tcPr>
          <w:p w14:paraId="6BE67E01" w14:textId="00F80CD5" w:rsidR="007C624D" w:rsidRPr="00D55B2B" w:rsidRDefault="007C624D" w:rsidP="000B07A8">
            <w:pPr>
              <w:pStyle w:val="Clausulasdecontrato"/>
            </w:pPr>
            <w:bookmarkStart w:id="3628" w:name="_Toc47916988"/>
            <w:bookmarkStart w:id="3629" w:name="_Toc74048265"/>
            <w:bookmarkStart w:id="3630" w:name="_Toc74518505"/>
            <w:bookmarkStart w:id="3631" w:name="_Toc74519235"/>
            <w:bookmarkStart w:id="3632" w:name="_Toc74781425"/>
            <w:bookmarkStart w:id="3633" w:name="_Toc158652674"/>
            <w:bookmarkStart w:id="3634" w:name="_Toc174550531"/>
            <w:bookmarkStart w:id="3635" w:name="_Toc174551010"/>
            <w:bookmarkStart w:id="3636" w:name="_Toc174551504"/>
            <w:bookmarkStart w:id="3637" w:name="_Toc174635123"/>
            <w:bookmarkStart w:id="3638" w:name="_Toc174742925"/>
            <w:bookmarkStart w:id="3639" w:name="_Toc175244259"/>
            <w:bookmarkStart w:id="3640" w:name="_Toc175244560"/>
            <w:bookmarkStart w:id="3641" w:name="_Toc204459904"/>
            <w:r w:rsidRPr="00D55B2B">
              <w:t>Prórroga de la Fecha Prevista de Terminación</w:t>
            </w:r>
            <w:bookmarkStart w:id="3642" w:name="_Hlk20932929"/>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p>
        </w:tc>
      </w:tr>
      <w:tr w:rsidR="007C624D" w:rsidRPr="00D55B2B" w14:paraId="04FD71D8" w14:textId="77777777" w:rsidTr="00026B45">
        <w:trPr>
          <w:gridAfter w:val="1"/>
          <w:wAfter w:w="12" w:type="dxa"/>
          <w:trHeight w:val="20"/>
          <w:jc w:val="center"/>
        </w:trPr>
        <w:tc>
          <w:tcPr>
            <w:tcW w:w="704" w:type="dxa"/>
            <w:tcBorders>
              <w:right w:val="nil"/>
            </w:tcBorders>
          </w:tcPr>
          <w:p w14:paraId="44F44639"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643" w:name="_Toc158652675"/>
            <w:bookmarkStart w:id="3644" w:name="_Toc174550532"/>
            <w:bookmarkStart w:id="3645" w:name="_Toc174551011"/>
            <w:bookmarkStart w:id="3646" w:name="_Toc174551505"/>
            <w:bookmarkStart w:id="3647" w:name="_Toc174635124"/>
            <w:bookmarkStart w:id="3648" w:name="_Toc174742926"/>
            <w:bookmarkStart w:id="3649" w:name="_Toc175244260"/>
            <w:bookmarkEnd w:id="3643"/>
            <w:bookmarkEnd w:id="3644"/>
            <w:bookmarkEnd w:id="3645"/>
            <w:bookmarkEnd w:id="3646"/>
            <w:bookmarkEnd w:id="3647"/>
            <w:bookmarkEnd w:id="3648"/>
            <w:bookmarkEnd w:id="3649"/>
          </w:p>
        </w:tc>
        <w:tc>
          <w:tcPr>
            <w:tcW w:w="8789" w:type="dxa"/>
            <w:tcBorders>
              <w:left w:val="nil"/>
            </w:tcBorders>
          </w:tcPr>
          <w:p w14:paraId="5315C398"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z w:val="22"/>
                <w:szCs w:val="22"/>
                <w:lang w:val="es-ES"/>
              </w:rPr>
              <w:t>El Contratista podrá solicitar una prórroga de la Fecha Prevista de Terminación cuando se produzca un Evento Compensable o se ordene una Variación que imposibilite la terminación de las Obras en esa fecha.</w:t>
            </w:r>
            <w:r w:rsidRPr="00D55B2B">
              <w:rPr>
                <w:rFonts w:ascii="Arial" w:hAnsi="Arial" w:cs="Arial"/>
                <w:spacing w:val="-3"/>
                <w:sz w:val="22"/>
                <w:szCs w:val="22"/>
              </w:rPr>
              <w:t xml:space="preserve"> La solicitud de dicha extensión debe realizarse antes de que el Contratista lleve a cabo las modificaciones o las adiciones en las Obras ordenadas a través de una Variación.</w:t>
            </w:r>
          </w:p>
        </w:tc>
      </w:tr>
      <w:tr w:rsidR="007C624D" w:rsidRPr="00D55B2B" w14:paraId="79CB8864" w14:textId="77777777" w:rsidTr="00026B45">
        <w:trPr>
          <w:gridAfter w:val="1"/>
          <w:wAfter w:w="12" w:type="dxa"/>
          <w:trHeight w:val="20"/>
          <w:jc w:val="center"/>
        </w:trPr>
        <w:tc>
          <w:tcPr>
            <w:tcW w:w="704" w:type="dxa"/>
            <w:tcBorders>
              <w:right w:val="nil"/>
            </w:tcBorders>
          </w:tcPr>
          <w:p w14:paraId="0A0513DC"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650" w:name="_Toc158652676"/>
            <w:bookmarkStart w:id="3651" w:name="_Toc174550533"/>
            <w:bookmarkStart w:id="3652" w:name="_Toc174551012"/>
            <w:bookmarkStart w:id="3653" w:name="_Toc174551506"/>
            <w:bookmarkStart w:id="3654" w:name="_Toc174635125"/>
            <w:bookmarkStart w:id="3655" w:name="_Toc174742927"/>
            <w:bookmarkStart w:id="3656" w:name="_Toc175244261"/>
            <w:bookmarkEnd w:id="3650"/>
            <w:bookmarkEnd w:id="3651"/>
            <w:bookmarkEnd w:id="3652"/>
            <w:bookmarkEnd w:id="3653"/>
            <w:bookmarkEnd w:id="3654"/>
            <w:bookmarkEnd w:id="3655"/>
            <w:bookmarkEnd w:id="3656"/>
          </w:p>
        </w:tc>
        <w:tc>
          <w:tcPr>
            <w:tcW w:w="8789" w:type="dxa"/>
            <w:tcBorders>
              <w:left w:val="nil"/>
            </w:tcBorders>
          </w:tcPr>
          <w:p w14:paraId="0B8B4B11"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Dentro de los veintiún (21) días siguientes a la fecha en que el Contratista solicite al Gerente de Obras una decisión sobre los efectos de una Variación o de un Evento Compensable y proporcione toda la información que lo sustente, el Gerente de Obras determinará si debe prorrogarse la Fecha Prevista de Terminación y por cuánto tiempo. Esta prórroga será</w:t>
            </w:r>
            <w:r w:rsidRPr="00D55B2B">
              <w:rPr>
                <w:rFonts w:ascii="Arial" w:hAnsi="Arial" w:cs="Arial"/>
                <w:sz w:val="22"/>
                <w:szCs w:val="22"/>
                <w:lang w:val="es-ES"/>
              </w:rPr>
              <w:t xml:space="preserve"> sin que el Contratista adopte medidas para acelerar el ritmo de ejecución de los trabajos restantes, lo que le generaría costos adicionales.</w:t>
            </w:r>
          </w:p>
        </w:tc>
      </w:tr>
      <w:tr w:rsidR="007C624D" w:rsidRPr="00D55B2B" w14:paraId="1D794429" w14:textId="77777777" w:rsidTr="00026B45">
        <w:trPr>
          <w:gridAfter w:val="1"/>
          <w:wAfter w:w="12" w:type="dxa"/>
          <w:trHeight w:val="20"/>
          <w:jc w:val="center"/>
        </w:trPr>
        <w:tc>
          <w:tcPr>
            <w:tcW w:w="704" w:type="dxa"/>
            <w:tcBorders>
              <w:right w:val="nil"/>
            </w:tcBorders>
          </w:tcPr>
          <w:p w14:paraId="103C4D88"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657" w:name="_Toc158652677"/>
            <w:bookmarkStart w:id="3658" w:name="_Toc174550534"/>
            <w:bookmarkStart w:id="3659" w:name="_Toc174551013"/>
            <w:bookmarkStart w:id="3660" w:name="_Toc174551507"/>
            <w:bookmarkStart w:id="3661" w:name="_Toc174635126"/>
            <w:bookmarkStart w:id="3662" w:name="_Toc174742928"/>
            <w:bookmarkStart w:id="3663" w:name="_Toc175244262"/>
            <w:bookmarkEnd w:id="3657"/>
            <w:bookmarkEnd w:id="3658"/>
            <w:bookmarkEnd w:id="3659"/>
            <w:bookmarkEnd w:id="3660"/>
            <w:bookmarkEnd w:id="3661"/>
            <w:bookmarkEnd w:id="3662"/>
            <w:bookmarkEnd w:id="3663"/>
          </w:p>
        </w:tc>
        <w:tc>
          <w:tcPr>
            <w:tcW w:w="8789" w:type="dxa"/>
            <w:tcBorders>
              <w:left w:val="nil"/>
            </w:tcBorders>
          </w:tcPr>
          <w:p w14:paraId="167EE739" w14:textId="77777777" w:rsidR="007C624D" w:rsidRPr="00D55B2B" w:rsidRDefault="007C624D" w:rsidP="007C624D">
            <w:pPr>
              <w:spacing w:before="60" w:after="60"/>
              <w:rPr>
                <w:rFonts w:ascii="Arial" w:hAnsi="Arial" w:cs="Arial"/>
                <w:color w:val="00B050"/>
                <w:sz w:val="22"/>
                <w:szCs w:val="22"/>
              </w:rPr>
            </w:pPr>
            <w:r w:rsidRPr="00D55B2B">
              <w:rPr>
                <w:rFonts w:ascii="Arial" w:hAnsi="Arial" w:cs="Arial"/>
                <w:sz w:val="22"/>
                <w:szCs w:val="22"/>
                <w:lang w:val="es-ES"/>
              </w:rPr>
              <w:t xml:space="preserve">El Gerente de Obras prorrogará la Fecha Prevista de Terminación cuando se </w:t>
            </w:r>
            <w:r w:rsidRPr="00D55B2B">
              <w:rPr>
                <w:rFonts w:ascii="Arial" w:hAnsi="Arial" w:cs="Arial"/>
                <w:spacing w:val="-3"/>
                <w:sz w:val="22"/>
                <w:szCs w:val="22"/>
              </w:rPr>
              <w:t>produzca</w:t>
            </w:r>
            <w:r w:rsidRPr="00D55B2B">
              <w:rPr>
                <w:rFonts w:ascii="Arial" w:hAnsi="Arial" w:cs="Arial"/>
                <w:sz w:val="22"/>
                <w:szCs w:val="22"/>
                <w:lang w:val="es-ES"/>
              </w:rPr>
              <w:t xml:space="preserve"> un Evento Compensable o se ordene una Variación que haga imposible terminar las Obras en esa fecha. </w:t>
            </w:r>
          </w:p>
        </w:tc>
      </w:tr>
      <w:tr w:rsidR="007C624D" w:rsidRPr="00D55B2B" w14:paraId="5AC58A83" w14:textId="77777777" w:rsidTr="00026B45">
        <w:trPr>
          <w:gridAfter w:val="1"/>
          <w:wAfter w:w="12" w:type="dxa"/>
          <w:trHeight w:val="20"/>
          <w:jc w:val="center"/>
        </w:trPr>
        <w:tc>
          <w:tcPr>
            <w:tcW w:w="704" w:type="dxa"/>
            <w:tcBorders>
              <w:right w:val="nil"/>
            </w:tcBorders>
          </w:tcPr>
          <w:p w14:paraId="50389330" w14:textId="77777777" w:rsidR="007C624D" w:rsidRPr="00D55B2B" w:rsidRDefault="007C624D" w:rsidP="007C624D">
            <w:pPr>
              <w:pStyle w:val="Prrafodelista"/>
              <w:tabs>
                <w:tab w:val="num" w:pos="1440"/>
              </w:tabs>
              <w:spacing w:before="60" w:after="60"/>
              <w:ind w:left="0" w:right="-114"/>
              <w:jc w:val="left"/>
              <w:rPr>
                <w:rFonts w:ascii="Arial" w:hAnsi="Arial" w:cs="Arial"/>
                <w:b/>
                <w:bCs/>
                <w:sz w:val="22"/>
                <w:szCs w:val="22"/>
                <w:lang w:val="es-HN"/>
              </w:rPr>
            </w:pPr>
            <w:r w:rsidRPr="00D55B2B">
              <w:rPr>
                <w:rFonts w:ascii="Arial" w:hAnsi="Arial" w:cs="Arial"/>
                <w:b/>
                <w:bCs/>
                <w:sz w:val="22"/>
                <w:szCs w:val="22"/>
                <w:lang w:val="es-HN"/>
              </w:rPr>
              <w:t>36.4</w:t>
            </w:r>
          </w:p>
        </w:tc>
        <w:tc>
          <w:tcPr>
            <w:tcW w:w="8789" w:type="dxa"/>
            <w:tcBorders>
              <w:left w:val="nil"/>
            </w:tcBorders>
          </w:tcPr>
          <w:p w14:paraId="25737E6B" w14:textId="4E17A959" w:rsidR="007C624D" w:rsidRPr="00D55B2B" w:rsidRDefault="007C624D" w:rsidP="007C624D">
            <w:pPr>
              <w:spacing w:before="60" w:after="60"/>
              <w:ind w:left="-24" w:firstLine="24"/>
              <w:rPr>
                <w:rFonts w:ascii="Arial" w:hAnsi="Arial" w:cs="Arial"/>
                <w:sz w:val="22"/>
                <w:szCs w:val="22"/>
                <w:lang w:val="es-ES"/>
              </w:rPr>
            </w:pPr>
            <w:r w:rsidRPr="00D55B2B">
              <w:rPr>
                <w:rFonts w:ascii="Arial" w:hAnsi="Arial" w:cs="Arial"/>
                <w:spacing w:val="-3"/>
                <w:sz w:val="22"/>
                <w:szCs w:val="22"/>
              </w:rPr>
              <w:t>Si el Contratista no hubiere dado aviso oportuno acerca de una demora o no hubiere cooperado para resolverla, la demora debida a esa falla no será considerada para determinar la nueva Fecha Prevista de Terminación.</w:t>
            </w:r>
          </w:p>
        </w:tc>
      </w:tr>
      <w:tr w:rsidR="007C624D" w:rsidRPr="00D55B2B" w14:paraId="5D85AFD5" w14:textId="77777777" w:rsidTr="00026B45">
        <w:trPr>
          <w:trHeight w:val="20"/>
          <w:jc w:val="center"/>
        </w:trPr>
        <w:tc>
          <w:tcPr>
            <w:tcW w:w="9505" w:type="dxa"/>
            <w:gridSpan w:val="3"/>
          </w:tcPr>
          <w:p w14:paraId="675FB3E8" w14:textId="498CF1F2" w:rsidR="007C624D" w:rsidRPr="00D55B2B" w:rsidRDefault="007C624D" w:rsidP="000B07A8">
            <w:pPr>
              <w:pStyle w:val="Clausulasdecontrato"/>
            </w:pPr>
            <w:bookmarkStart w:id="3664" w:name="_Toc47916989"/>
            <w:bookmarkStart w:id="3665" w:name="_Toc74048266"/>
            <w:bookmarkStart w:id="3666" w:name="_Toc74518506"/>
            <w:bookmarkStart w:id="3667" w:name="_Toc74519236"/>
            <w:bookmarkStart w:id="3668" w:name="_Toc74781426"/>
            <w:bookmarkStart w:id="3669" w:name="_Toc158652678"/>
            <w:bookmarkStart w:id="3670" w:name="_Toc174550535"/>
            <w:bookmarkStart w:id="3671" w:name="_Toc174551014"/>
            <w:bookmarkStart w:id="3672" w:name="_Toc174551508"/>
            <w:bookmarkStart w:id="3673" w:name="_Toc174635127"/>
            <w:bookmarkStart w:id="3674" w:name="_Toc174742929"/>
            <w:bookmarkStart w:id="3675" w:name="_Toc175244263"/>
            <w:bookmarkStart w:id="3676" w:name="_Toc175244561"/>
            <w:bookmarkStart w:id="3677" w:name="_Toc204459905"/>
            <w:bookmarkEnd w:id="3642"/>
            <w:r w:rsidRPr="00D55B2B">
              <w:t>Aceleración de las Obras</w:t>
            </w:r>
            <w:bookmarkStart w:id="3678" w:name="_Hlk20932869"/>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p>
        </w:tc>
      </w:tr>
      <w:tr w:rsidR="007C624D" w:rsidRPr="00D55B2B" w14:paraId="0F17E3C7" w14:textId="77777777" w:rsidTr="00026B45">
        <w:trPr>
          <w:gridAfter w:val="1"/>
          <w:wAfter w:w="12" w:type="dxa"/>
          <w:trHeight w:val="20"/>
          <w:jc w:val="center"/>
        </w:trPr>
        <w:tc>
          <w:tcPr>
            <w:tcW w:w="704" w:type="dxa"/>
            <w:tcBorders>
              <w:right w:val="nil"/>
            </w:tcBorders>
          </w:tcPr>
          <w:p w14:paraId="6CB77570"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679" w:name="_Toc158652679"/>
            <w:bookmarkStart w:id="3680" w:name="_Toc174550536"/>
            <w:bookmarkStart w:id="3681" w:name="_Toc174551015"/>
            <w:bookmarkStart w:id="3682" w:name="_Toc174551509"/>
            <w:bookmarkStart w:id="3683" w:name="_Toc174635128"/>
            <w:bookmarkStart w:id="3684" w:name="_Toc174742930"/>
            <w:bookmarkStart w:id="3685" w:name="_Toc175244264"/>
            <w:bookmarkEnd w:id="3679"/>
            <w:bookmarkEnd w:id="3680"/>
            <w:bookmarkEnd w:id="3681"/>
            <w:bookmarkEnd w:id="3682"/>
            <w:bookmarkEnd w:id="3683"/>
            <w:bookmarkEnd w:id="3684"/>
            <w:bookmarkEnd w:id="3685"/>
          </w:p>
        </w:tc>
        <w:tc>
          <w:tcPr>
            <w:tcW w:w="8789" w:type="dxa"/>
            <w:tcBorders>
              <w:left w:val="nil"/>
            </w:tcBorders>
          </w:tcPr>
          <w:p w14:paraId="76F77A33"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z w:val="22"/>
                <w:szCs w:val="22"/>
              </w:rPr>
              <w:t xml:space="preserve">Si el Gerente de Obras considera que el ritmo de ejecución de las Obras o de parte de ella es demasiado lento para asegurar la terminación total de las Obras en la </w:t>
            </w:r>
            <w:r w:rsidRPr="00D55B2B">
              <w:rPr>
                <w:rFonts w:ascii="Arial" w:hAnsi="Arial" w:cs="Arial"/>
                <w:spacing w:val="-3"/>
                <w:sz w:val="22"/>
                <w:szCs w:val="22"/>
              </w:rPr>
              <w:t>Fecha Prevista de Terminación</w:t>
            </w:r>
            <w:r w:rsidRPr="00D55B2B">
              <w:rPr>
                <w:rFonts w:ascii="Arial" w:hAnsi="Arial" w:cs="Arial"/>
                <w:sz w:val="22"/>
                <w:szCs w:val="22"/>
              </w:rPr>
              <w:t xml:space="preserve"> o en la fecha de cualquier prórroga a ésta, el Gerente de Obras notificará al Contratista por escrito y el Contratista adoptará de inmediato las medidas que considere necesarias, y que el Gerente de Obras apruebe, para reprogramar la ejecución de las Obras de manera que quede terminada totalmente en la </w:t>
            </w:r>
            <w:r w:rsidRPr="00D55B2B">
              <w:rPr>
                <w:rFonts w:ascii="Arial" w:hAnsi="Arial" w:cs="Arial"/>
                <w:spacing w:val="-3"/>
                <w:sz w:val="22"/>
                <w:szCs w:val="22"/>
              </w:rPr>
              <w:t>Fecha Prevista de Terminación</w:t>
            </w:r>
            <w:r w:rsidRPr="00D55B2B">
              <w:rPr>
                <w:rFonts w:ascii="Arial" w:hAnsi="Arial" w:cs="Arial"/>
                <w:sz w:val="22"/>
                <w:szCs w:val="22"/>
              </w:rPr>
              <w:t xml:space="preserve"> o en la fecha de cualquier prórroga a ésta.</w:t>
            </w:r>
          </w:p>
        </w:tc>
      </w:tr>
      <w:tr w:rsidR="007C624D" w:rsidRPr="00D55B2B" w14:paraId="4DADC26A" w14:textId="77777777" w:rsidTr="00026B45">
        <w:trPr>
          <w:gridAfter w:val="1"/>
          <w:wAfter w:w="12" w:type="dxa"/>
          <w:trHeight w:val="20"/>
          <w:jc w:val="center"/>
        </w:trPr>
        <w:tc>
          <w:tcPr>
            <w:tcW w:w="704" w:type="dxa"/>
            <w:tcBorders>
              <w:right w:val="nil"/>
            </w:tcBorders>
          </w:tcPr>
          <w:p w14:paraId="2289F67A"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686" w:name="_Toc158652680"/>
            <w:bookmarkStart w:id="3687" w:name="_Toc174550537"/>
            <w:bookmarkStart w:id="3688" w:name="_Toc174551016"/>
            <w:bookmarkStart w:id="3689" w:name="_Toc174551510"/>
            <w:bookmarkStart w:id="3690" w:name="_Toc174635129"/>
            <w:bookmarkStart w:id="3691" w:name="_Toc174742931"/>
            <w:bookmarkStart w:id="3692" w:name="_Toc175244265"/>
            <w:bookmarkEnd w:id="3686"/>
            <w:bookmarkEnd w:id="3687"/>
            <w:bookmarkEnd w:id="3688"/>
            <w:bookmarkEnd w:id="3689"/>
            <w:bookmarkEnd w:id="3690"/>
            <w:bookmarkEnd w:id="3691"/>
            <w:bookmarkEnd w:id="3692"/>
          </w:p>
        </w:tc>
        <w:tc>
          <w:tcPr>
            <w:tcW w:w="8789" w:type="dxa"/>
            <w:tcBorders>
              <w:left w:val="nil"/>
            </w:tcBorders>
          </w:tcPr>
          <w:p w14:paraId="14A9B5BD"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Cuando el Contratante quiera que el Contratista finalice las Obras antes de la Fecha Prevista de Terminación, el Gerente de Obras deberá solicitar al Contratista ofertas valoradas para conseguir la necesaria aceleración de la ejecución de los trabajos.  Si el Contratante aceptara dichas ofertas, la Fecha Prevista de Terminación será modificada como corresponda y ratificada por el Contratante y el Contratista.</w:t>
            </w:r>
          </w:p>
        </w:tc>
      </w:tr>
      <w:tr w:rsidR="007C624D" w:rsidRPr="00D55B2B" w14:paraId="129DF707" w14:textId="77777777" w:rsidTr="00026B45">
        <w:trPr>
          <w:gridAfter w:val="1"/>
          <w:wAfter w:w="12" w:type="dxa"/>
          <w:trHeight w:val="20"/>
          <w:jc w:val="center"/>
        </w:trPr>
        <w:tc>
          <w:tcPr>
            <w:tcW w:w="704" w:type="dxa"/>
            <w:tcBorders>
              <w:right w:val="nil"/>
            </w:tcBorders>
          </w:tcPr>
          <w:p w14:paraId="1E084389"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693" w:name="_Toc158652681"/>
            <w:bookmarkStart w:id="3694" w:name="_Toc174550538"/>
            <w:bookmarkStart w:id="3695" w:name="_Toc174551017"/>
            <w:bookmarkStart w:id="3696" w:name="_Toc174551511"/>
            <w:bookmarkStart w:id="3697" w:name="_Toc174635130"/>
            <w:bookmarkStart w:id="3698" w:name="_Toc174742932"/>
            <w:bookmarkStart w:id="3699" w:name="_Toc175244266"/>
            <w:bookmarkEnd w:id="3693"/>
            <w:bookmarkEnd w:id="3694"/>
            <w:bookmarkEnd w:id="3695"/>
            <w:bookmarkEnd w:id="3696"/>
            <w:bookmarkEnd w:id="3697"/>
            <w:bookmarkEnd w:id="3698"/>
            <w:bookmarkEnd w:id="3699"/>
          </w:p>
        </w:tc>
        <w:tc>
          <w:tcPr>
            <w:tcW w:w="8789" w:type="dxa"/>
            <w:tcBorders>
              <w:left w:val="nil"/>
            </w:tcBorders>
          </w:tcPr>
          <w:p w14:paraId="1436BA83" w14:textId="23B3CB72" w:rsidR="007C624D" w:rsidRPr="00D55B2B" w:rsidRDefault="007C624D" w:rsidP="03121A63">
            <w:pPr>
              <w:spacing w:before="60" w:after="60"/>
              <w:rPr>
                <w:rFonts w:ascii="Arial" w:hAnsi="Arial" w:cs="Arial"/>
                <w:color w:val="00B050"/>
                <w:spacing w:val="-3"/>
                <w:sz w:val="22"/>
                <w:szCs w:val="22"/>
                <w:lang w:val="es-ES"/>
              </w:rPr>
            </w:pPr>
            <w:r w:rsidRPr="03121A63">
              <w:rPr>
                <w:rFonts w:ascii="Arial" w:hAnsi="Arial" w:cs="Arial"/>
                <w:spacing w:val="-3"/>
                <w:sz w:val="22"/>
                <w:szCs w:val="22"/>
                <w:lang w:val="es-ES"/>
              </w:rPr>
              <w:t>Si las ofertas con precios del Contratista para acelerar la ejecución de los trabajos son aceptadas por el Contratante, dichas ofertas se tratarán como Variaciones y los precios de las mismas se incorporarán al Precio del Contrato.</w:t>
            </w:r>
          </w:p>
        </w:tc>
      </w:tr>
      <w:tr w:rsidR="007C624D" w:rsidRPr="00D55B2B" w14:paraId="61A8FC2C" w14:textId="77777777" w:rsidTr="00026B45">
        <w:trPr>
          <w:gridAfter w:val="1"/>
          <w:wAfter w:w="12" w:type="dxa"/>
          <w:trHeight w:val="20"/>
          <w:jc w:val="center"/>
        </w:trPr>
        <w:tc>
          <w:tcPr>
            <w:tcW w:w="704" w:type="dxa"/>
            <w:tcBorders>
              <w:right w:val="nil"/>
            </w:tcBorders>
          </w:tcPr>
          <w:p w14:paraId="511A8D4D"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700" w:name="_Toc158652682"/>
            <w:bookmarkStart w:id="3701" w:name="_Toc174550539"/>
            <w:bookmarkStart w:id="3702" w:name="_Toc174551018"/>
            <w:bookmarkStart w:id="3703" w:name="_Toc174551512"/>
            <w:bookmarkStart w:id="3704" w:name="_Toc174635131"/>
            <w:bookmarkStart w:id="3705" w:name="_Toc174742933"/>
            <w:bookmarkStart w:id="3706" w:name="_Toc175244267"/>
            <w:bookmarkEnd w:id="3700"/>
            <w:bookmarkEnd w:id="3701"/>
            <w:bookmarkEnd w:id="3702"/>
            <w:bookmarkEnd w:id="3703"/>
            <w:bookmarkEnd w:id="3704"/>
            <w:bookmarkEnd w:id="3705"/>
            <w:bookmarkEnd w:id="3706"/>
          </w:p>
        </w:tc>
        <w:tc>
          <w:tcPr>
            <w:tcW w:w="8789" w:type="dxa"/>
            <w:tcBorders>
              <w:left w:val="nil"/>
            </w:tcBorders>
          </w:tcPr>
          <w:p w14:paraId="0D49C220"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Cualquier recuperación de ritmo de ejecución debido o atribuible a retrasos del Contratista conforme al Programa no son considerados aceleración.</w:t>
            </w:r>
          </w:p>
        </w:tc>
      </w:tr>
      <w:tr w:rsidR="007C624D" w:rsidRPr="00D55B2B" w14:paraId="4C876617" w14:textId="77777777" w:rsidTr="00026B45">
        <w:trPr>
          <w:trHeight w:val="20"/>
          <w:jc w:val="center"/>
        </w:trPr>
        <w:tc>
          <w:tcPr>
            <w:tcW w:w="9505" w:type="dxa"/>
            <w:gridSpan w:val="3"/>
          </w:tcPr>
          <w:p w14:paraId="2ADF1DCF" w14:textId="26538BCE" w:rsidR="007C624D" w:rsidRPr="00D55B2B" w:rsidRDefault="007C624D" w:rsidP="000B07A8">
            <w:pPr>
              <w:pStyle w:val="Clausulasdecontrato"/>
            </w:pPr>
            <w:bookmarkStart w:id="3707" w:name="_Toc47916990"/>
            <w:bookmarkStart w:id="3708" w:name="_Toc74048267"/>
            <w:bookmarkStart w:id="3709" w:name="_Toc74518507"/>
            <w:bookmarkStart w:id="3710" w:name="_Toc74519237"/>
            <w:bookmarkStart w:id="3711" w:name="_Toc74781427"/>
            <w:bookmarkStart w:id="3712" w:name="_Toc158652683"/>
            <w:bookmarkStart w:id="3713" w:name="_Toc174550540"/>
            <w:bookmarkStart w:id="3714" w:name="_Toc174551019"/>
            <w:bookmarkStart w:id="3715" w:name="_Toc174551513"/>
            <w:bookmarkStart w:id="3716" w:name="_Toc174635132"/>
            <w:bookmarkStart w:id="3717" w:name="_Toc174742934"/>
            <w:bookmarkStart w:id="3718" w:name="_Toc175244268"/>
            <w:bookmarkStart w:id="3719" w:name="_Toc175244562"/>
            <w:bookmarkStart w:id="3720" w:name="_Toc204459906"/>
            <w:bookmarkEnd w:id="3678"/>
            <w:r w:rsidRPr="00D55B2B">
              <w:t>Demoras ordenadas por el Gerente de Obras</w:t>
            </w:r>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p>
        </w:tc>
      </w:tr>
      <w:tr w:rsidR="007C624D" w:rsidRPr="00D55B2B" w14:paraId="5FA670C4" w14:textId="77777777" w:rsidTr="00026B45">
        <w:trPr>
          <w:gridAfter w:val="1"/>
          <w:wAfter w:w="12" w:type="dxa"/>
          <w:trHeight w:val="20"/>
          <w:jc w:val="center"/>
        </w:trPr>
        <w:tc>
          <w:tcPr>
            <w:tcW w:w="704" w:type="dxa"/>
            <w:tcBorders>
              <w:right w:val="nil"/>
            </w:tcBorders>
          </w:tcPr>
          <w:p w14:paraId="01645CAC"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721" w:name="_Toc158652684"/>
            <w:bookmarkStart w:id="3722" w:name="_Toc174550541"/>
            <w:bookmarkStart w:id="3723" w:name="_Toc174551020"/>
            <w:bookmarkStart w:id="3724" w:name="_Toc174551514"/>
            <w:bookmarkStart w:id="3725" w:name="_Toc174635133"/>
            <w:bookmarkStart w:id="3726" w:name="_Toc174742935"/>
            <w:bookmarkStart w:id="3727" w:name="_Toc175244269"/>
            <w:bookmarkEnd w:id="3721"/>
            <w:bookmarkEnd w:id="3722"/>
            <w:bookmarkEnd w:id="3723"/>
            <w:bookmarkEnd w:id="3724"/>
            <w:bookmarkEnd w:id="3725"/>
            <w:bookmarkEnd w:id="3726"/>
            <w:bookmarkEnd w:id="3727"/>
          </w:p>
        </w:tc>
        <w:tc>
          <w:tcPr>
            <w:tcW w:w="8789" w:type="dxa"/>
            <w:tcBorders>
              <w:left w:val="nil"/>
            </w:tcBorders>
          </w:tcPr>
          <w:p w14:paraId="0097EE87"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El Gerente de Obras podrá ordenar al Contratista que demore la iniciación o el avance de cualquier actividad comprendida en las Obras. Esta orden debe quedar documentada y será comunicada por escrito, debiendo incluir las razones que la justifican.</w:t>
            </w:r>
          </w:p>
        </w:tc>
      </w:tr>
      <w:tr w:rsidR="007C624D" w:rsidRPr="00D55B2B" w14:paraId="4A7123A3" w14:textId="77777777" w:rsidTr="00026B45">
        <w:trPr>
          <w:trHeight w:val="20"/>
          <w:jc w:val="center"/>
        </w:trPr>
        <w:tc>
          <w:tcPr>
            <w:tcW w:w="9505" w:type="dxa"/>
            <w:gridSpan w:val="3"/>
          </w:tcPr>
          <w:p w14:paraId="0F40F7DA" w14:textId="62F74736" w:rsidR="007C624D" w:rsidRPr="00D55B2B" w:rsidRDefault="007C624D" w:rsidP="000B07A8">
            <w:pPr>
              <w:pStyle w:val="Clausulasdecontrato"/>
            </w:pPr>
            <w:bookmarkStart w:id="3728" w:name="_Toc47916991"/>
            <w:bookmarkStart w:id="3729" w:name="_Toc74048268"/>
            <w:bookmarkStart w:id="3730" w:name="_Toc74518508"/>
            <w:bookmarkStart w:id="3731" w:name="_Toc74519238"/>
            <w:bookmarkStart w:id="3732" w:name="_Toc74781428"/>
            <w:bookmarkStart w:id="3733" w:name="_Toc158652685"/>
            <w:bookmarkStart w:id="3734" w:name="_Toc174550542"/>
            <w:bookmarkStart w:id="3735" w:name="_Toc174551021"/>
            <w:bookmarkStart w:id="3736" w:name="_Toc174551515"/>
            <w:bookmarkStart w:id="3737" w:name="_Toc174635134"/>
            <w:bookmarkStart w:id="3738" w:name="_Toc174742936"/>
            <w:bookmarkStart w:id="3739" w:name="_Toc175244270"/>
            <w:bookmarkStart w:id="3740" w:name="_Toc175244563"/>
            <w:bookmarkStart w:id="3741" w:name="_Toc204459907"/>
            <w:r w:rsidRPr="00D55B2B">
              <w:t>Advertencia anticipada</w:t>
            </w:r>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p>
        </w:tc>
      </w:tr>
      <w:tr w:rsidR="007C624D" w:rsidRPr="00D55B2B" w14:paraId="05141BF1" w14:textId="77777777" w:rsidTr="00026B45">
        <w:trPr>
          <w:gridAfter w:val="1"/>
          <w:wAfter w:w="12" w:type="dxa"/>
          <w:trHeight w:val="20"/>
          <w:jc w:val="center"/>
        </w:trPr>
        <w:tc>
          <w:tcPr>
            <w:tcW w:w="704" w:type="dxa"/>
            <w:tcBorders>
              <w:right w:val="nil"/>
            </w:tcBorders>
          </w:tcPr>
          <w:p w14:paraId="7170FBF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742" w:name="_Toc158652686"/>
            <w:bookmarkStart w:id="3743" w:name="_Toc174550543"/>
            <w:bookmarkStart w:id="3744" w:name="_Toc174551022"/>
            <w:bookmarkStart w:id="3745" w:name="_Toc174551516"/>
            <w:bookmarkStart w:id="3746" w:name="_Toc174635135"/>
            <w:bookmarkStart w:id="3747" w:name="_Toc174742937"/>
            <w:bookmarkStart w:id="3748" w:name="_Toc175244271"/>
            <w:bookmarkEnd w:id="3742"/>
            <w:bookmarkEnd w:id="3743"/>
            <w:bookmarkEnd w:id="3744"/>
            <w:bookmarkEnd w:id="3745"/>
            <w:bookmarkEnd w:id="3746"/>
            <w:bookmarkEnd w:id="3747"/>
            <w:bookmarkEnd w:id="3748"/>
          </w:p>
        </w:tc>
        <w:tc>
          <w:tcPr>
            <w:tcW w:w="8789" w:type="dxa"/>
            <w:tcBorders>
              <w:left w:val="nil"/>
            </w:tcBorders>
          </w:tcPr>
          <w:p w14:paraId="15DAC715"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El Contratista deberá advertir al Gerente de Obras lo antes posible sobre futuros posibles eventos o circunstancias específicas que puedan perjudicar la calidad de los trabajos, elevar el Precio del Contrato o demorar o alterar la ejecución de las Obras.  El Gerente de Obras podrá solicitarle al Contratista que presente una estimación de los efectos esperados que el futuro evento o circunstancia podrían tener sobre el Precio del Contrato y la Fecha de terminación.  El Contratista deberá proporcionar dicha estimación tan pronto como le sea razonablemente posible.</w:t>
            </w:r>
          </w:p>
        </w:tc>
      </w:tr>
      <w:tr w:rsidR="007C624D" w:rsidRPr="00D55B2B" w14:paraId="26B0F286" w14:textId="77777777" w:rsidTr="00026B45">
        <w:trPr>
          <w:gridAfter w:val="1"/>
          <w:wAfter w:w="12" w:type="dxa"/>
          <w:trHeight w:val="20"/>
          <w:jc w:val="center"/>
        </w:trPr>
        <w:tc>
          <w:tcPr>
            <w:tcW w:w="704" w:type="dxa"/>
            <w:tcBorders>
              <w:right w:val="nil"/>
            </w:tcBorders>
          </w:tcPr>
          <w:p w14:paraId="6F809F93"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749" w:name="_Toc158652687"/>
            <w:bookmarkStart w:id="3750" w:name="_Toc174550544"/>
            <w:bookmarkStart w:id="3751" w:name="_Toc174551023"/>
            <w:bookmarkStart w:id="3752" w:name="_Toc174551517"/>
            <w:bookmarkStart w:id="3753" w:name="_Toc174635136"/>
            <w:bookmarkStart w:id="3754" w:name="_Toc174742938"/>
            <w:bookmarkStart w:id="3755" w:name="_Toc175244272"/>
            <w:bookmarkEnd w:id="3749"/>
            <w:bookmarkEnd w:id="3750"/>
            <w:bookmarkEnd w:id="3751"/>
            <w:bookmarkEnd w:id="3752"/>
            <w:bookmarkEnd w:id="3753"/>
            <w:bookmarkEnd w:id="3754"/>
            <w:bookmarkEnd w:id="3755"/>
          </w:p>
        </w:tc>
        <w:tc>
          <w:tcPr>
            <w:tcW w:w="8789" w:type="dxa"/>
            <w:tcBorders>
              <w:left w:val="nil"/>
            </w:tcBorders>
          </w:tcPr>
          <w:p w14:paraId="4A89E207"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El Contratista colaborará con el Gerente de Obras en la preparación y consideración de posibles maneras en que cualquier participante en los trabajos pueda evitar o reducir los efectos de dicho evento o circunstancia y para ejecutar las instrucciones que consecuentemente ordenare el Gerente de Obras.</w:t>
            </w:r>
          </w:p>
        </w:tc>
      </w:tr>
      <w:tr w:rsidR="007C624D" w:rsidRPr="00D55B2B" w14:paraId="6651AE0B" w14:textId="77777777" w:rsidTr="00026B45">
        <w:trPr>
          <w:trHeight w:val="20"/>
          <w:jc w:val="center"/>
        </w:trPr>
        <w:tc>
          <w:tcPr>
            <w:tcW w:w="9505" w:type="dxa"/>
            <w:gridSpan w:val="3"/>
          </w:tcPr>
          <w:p w14:paraId="6D54B932" w14:textId="6404505F" w:rsidR="007C624D" w:rsidRPr="00D55B2B" w:rsidRDefault="007C624D" w:rsidP="000B07A8">
            <w:pPr>
              <w:pStyle w:val="Clausulasdecontrato"/>
              <w:rPr>
                <w:lang w:val="es-ES_tradnl"/>
              </w:rPr>
            </w:pPr>
            <w:bookmarkStart w:id="3756" w:name="_Toc47916992"/>
            <w:bookmarkStart w:id="3757" w:name="_Toc74048269"/>
            <w:bookmarkStart w:id="3758" w:name="_Toc74518509"/>
            <w:bookmarkStart w:id="3759" w:name="_Toc74519239"/>
            <w:bookmarkStart w:id="3760" w:name="_Toc74781429"/>
            <w:bookmarkStart w:id="3761" w:name="_Toc158652688"/>
            <w:bookmarkStart w:id="3762" w:name="_Toc174550545"/>
            <w:bookmarkStart w:id="3763" w:name="_Toc174551024"/>
            <w:bookmarkStart w:id="3764" w:name="_Toc174551518"/>
            <w:bookmarkStart w:id="3765" w:name="_Toc174635137"/>
            <w:bookmarkStart w:id="3766" w:name="_Toc174742939"/>
            <w:bookmarkStart w:id="3767" w:name="_Toc175244273"/>
            <w:bookmarkStart w:id="3768" w:name="_Toc175244564"/>
            <w:bookmarkStart w:id="3769" w:name="_Toc204459908"/>
            <w:r w:rsidRPr="00D55B2B">
              <w:t>Caso fortuito o fuerza mayor</w:t>
            </w:r>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r w:rsidRPr="00D55B2B">
              <w:t xml:space="preserve"> </w:t>
            </w:r>
          </w:p>
        </w:tc>
      </w:tr>
      <w:tr w:rsidR="007C624D" w:rsidRPr="00D55B2B" w14:paraId="009EA177" w14:textId="77777777" w:rsidTr="00026B45">
        <w:trPr>
          <w:gridAfter w:val="1"/>
          <w:wAfter w:w="12" w:type="dxa"/>
          <w:trHeight w:val="20"/>
          <w:jc w:val="center"/>
        </w:trPr>
        <w:tc>
          <w:tcPr>
            <w:tcW w:w="704" w:type="dxa"/>
            <w:tcBorders>
              <w:right w:val="nil"/>
            </w:tcBorders>
          </w:tcPr>
          <w:p w14:paraId="668ED800"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770" w:name="_Toc158652689"/>
            <w:bookmarkStart w:id="3771" w:name="_Toc174550546"/>
            <w:bookmarkStart w:id="3772" w:name="_Toc174551025"/>
            <w:bookmarkStart w:id="3773" w:name="_Toc174551519"/>
            <w:bookmarkStart w:id="3774" w:name="_Toc174635138"/>
            <w:bookmarkStart w:id="3775" w:name="_Toc174742940"/>
            <w:bookmarkStart w:id="3776" w:name="_Toc175244274"/>
            <w:bookmarkEnd w:id="3770"/>
            <w:bookmarkEnd w:id="3771"/>
            <w:bookmarkEnd w:id="3772"/>
            <w:bookmarkEnd w:id="3773"/>
            <w:bookmarkEnd w:id="3774"/>
            <w:bookmarkEnd w:id="3775"/>
            <w:bookmarkEnd w:id="3776"/>
          </w:p>
        </w:tc>
        <w:tc>
          <w:tcPr>
            <w:tcW w:w="8789" w:type="dxa"/>
            <w:tcBorders>
              <w:left w:val="nil"/>
            </w:tcBorders>
          </w:tcPr>
          <w:p w14:paraId="7E36EE09" w14:textId="06514E49" w:rsidR="007C624D" w:rsidRPr="00D55B2B" w:rsidRDefault="007C624D" w:rsidP="007C624D">
            <w:pPr>
              <w:spacing w:before="60" w:after="60"/>
              <w:rPr>
                <w:rFonts w:ascii="Arial" w:hAnsi="Arial" w:cs="Arial"/>
                <w:sz w:val="22"/>
                <w:szCs w:val="22"/>
                <w:lang w:val="es-ES"/>
              </w:rPr>
            </w:pPr>
            <w:r w:rsidRPr="59116A6E">
              <w:rPr>
                <w:rFonts w:ascii="Arial" w:hAnsi="Arial" w:cs="Arial"/>
                <w:sz w:val="22"/>
                <w:szCs w:val="22"/>
                <w:lang w:val="es-ES"/>
              </w:rPr>
              <w:t xml:space="preserve">Para los efectos de este Contrato se entiende indistintamente como caso fortuito o de fuerza mayor a un acontecimiento que no podía haber sido previsto - </w:t>
            </w:r>
            <w:r w:rsidR="00844DBE" w:rsidRPr="59116A6E">
              <w:rPr>
                <w:rFonts w:ascii="Arial" w:hAnsi="Arial" w:cs="Arial"/>
                <w:sz w:val="22"/>
                <w:szCs w:val="22"/>
                <w:lang w:val="es-ES"/>
              </w:rPr>
              <w:t>pero,</w:t>
            </w:r>
            <w:r w:rsidRPr="59116A6E">
              <w:rPr>
                <w:rFonts w:ascii="Arial" w:hAnsi="Arial" w:cs="Arial"/>
                <w:sz w:val="22"/>
                <w:szCs w:val="22"/>
                <w:lang w:val="es-ES"/>
              </w:rPr>
              <w:t xml:space="preserve"> aunque lo hubiera sido, no habría podido evitarse o resistirse, que es ajeno a la voluntad de las Partes y que no se origina por descuido o negligencia de alguna de las Partes.  Los eventos de fuerza mayor o caso fortuito hacen imposible o muy poco viable el cumplimiento de las obligaciones contractuales aun cuando se haya actuado con la mayor diligencia posible y a pesar de ello ha sucedido el hecho imprevisible que imposibilita el cumplimiento.  </w:t>
            </w:r>
          </w:p>
          <w:p w14:paraId="1C56D53E" w14:textId="77777777" w:rsidR="007C624D" w:rsidRPr="00D55B2B" w:rsidRDefault="007C624D" w:rsidP="007C624D">
            <w:pPr>
              <w:spacing w:before="60" w:after="60"/>
              <w:ind w:right="18"/>
              <w:rPr>
                <w:rFonts w:ascii="Arial" w:hAnsi="Arial" w:cs="Arial"/>
                <w:sz w:val="22"/>
                <w:szCs w:val="22"/>
              </w:rPr>
            </w:pPr>
            <w:r w:rsidRPr="00D55B2B">
              <w:rPr>
                <w:rFonts w:ascii="Arial" w:hAnsi="Arial" w:cs="Arial"/>
                <w:sz w:val="22"/>
                <w:szCs w:val="22"/>
              </w:rPr>
              <w:t xml:space="preserve">Sin ser limitativos, tales eventos pueden incluir: actos y </w:t>
            </w:r>
            <w:r w:rsidRPr="00D55B2B">
              <w:rPr>
                <w:rFonts w:ascii="Arial" w:hAnsi="Arial" w:cs="Arial"/>
                <w:spacing w:val="-3"/>
                <w:sz w:val="22"/>
                <w:szCs w:val="22"/>
              </w:rPr>
              <w:t>resoluciones gubernamentales en su calidad soberana</w:t>
            </w:r>
            <w:r w:rsidRPr="00D55B2B">
              <w:rPr>
                <w:rFonts w:ascii="Arial" w:hAnsi="Arial" w:cs="Arial"/>
                <w:sz w:val="22"/>
                <w:szCs w:val="22"/>
              </w:rPr>
              <w:t>, guerras o revoluciones, toma de rehenes, toma de instalaciones o del sitio del proyecto, crisis, actos terroristas, sabotaje, bloqueos, incendios, inundaciones, terremotos, explosiones, huracanes, epidemias, restricciones de cuarentena, embargos de cargamentos y otras causas reconocidas como fuerza mayor o caso fortuito.</w:t>
            </w:r>
          </w:p>
          <w:p w14:paraId="4A3F7CAC" w14:textId="77777777" w:rsidR="007C624D" w:rsidRPr="00D55B2B" w:rsidRDefault="007C624D" w:rsidP="007C624D">
            <w:pPr>
              <w:spacing w:before="60" w:after="60"/>
              <w:ind w:right="18"/>
              <w:rPr>
                <w:rFonts w:ascii="Arial" w:hAnsi="Arial" w:cs="Arial"/>
                <w:sz w:val="22"/>
                <w:szCs w:val="22"/>
                <w:lang w:val="es-MX"/>
              </w:rPr>
            </w:pPr>
            <w:r w:rsidRPr="00D55B2B">
              <w:rPr>
                <w:rFonts w:ascii="Arial" w:hAnsi="Arial" w:cs="Arial"/>
                <w:sz w:val="22"/>
                <w:szCs w:val="22"/>
                <w:lang w:val="es-MX"/>
              </w:rPr>
              <w:t xml:space="preserve">En </w:t>
            </w:r>
            <w:r w:rsidRPr="00D55B2B">
              <w:rPr>
                <w:rFonts w:ascii="Arial" w:hAnsi="Arial" w:cs="Arial"/>
                <w:b/>
                <w:bCs/>
                <w:sz w:val="22"/>
                <w:szCs w:val="22"/>
                <w:lang w:val="es-MX"/>
              </w:rPr>
              <w:t>las CPC se define</w:t>
            </w:r>
            <w:r w:rsidRPr="00D55B2B">
              <w:rPr>
                <w:rFonts w:ascii="Arial" w:hAnsi="Arial" w:cs="Arial"/>
                <w:sz w:val="22"/>
                <w:szCs w:val="22"/>
                <w:lang w:val="es-MX"/>
              </w:rPr>
              <w:t>, de ser aplicable, el umbral de las inclemencias del tiempo y otros fenómenos naturales, así como los conflictos sociales o políticos que se consideran fuerza mayor para los efectos del Contrato.</w:t>
            </w:r>
          </w:p>
        </w:tc>
      </w:tr>
      <w:tr w:rsidR="007C624D" w:rsidRPr="00D55B2B" w14:paraId="35B2332B" w14:textId="77777777" w:rsidTr="00026B45">
        <w:trPr>
          <w:gridAfter w:val="1"/>
          <w:wAfter w:w="12" w:type="dxa"/>
          <w:trHeight w:val="20"/>
          <w:jc w:val="center"/>
        </w:trPr>
        <w:tc>
          <w:tcPr>
            <w:tcW w:w="704" w:type="dxa"/>
            <w:tcBorders>
              <w:right w:val="nil"/>
            </w:tcBorders>
          </w:tcPr>
          <w:p w14:paraId="60A4F093"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777" w:name="_Toc158652690"/>
            <w:bookmarkStart w:id="3778" w:name="_Toc174550547"/>
            <w:bookmarkStart w:id="3779" w:name="_Toc174551026"/>
            <w:bookmarkStart w:id="3780" w:name="_Toc174551520"/>
            <w:bookmarkStart w:id="3781" w:name="_Toc174635139"/>
            <w:bookmarkStart w:id="3782" w:name="_Toc174742941"/>
            <w:bookmarkStart w:id="3783" w:name="_Toc175244275"/>
            <w:bookmarkEnd w:id="3777"/>
            <w:bookmarkEnd w:id="3778"/>
            <w:bookmarkEnd w:id="3779"/>
            <w:bookmarkEnd w:id="3780"/>
            <w:bookmarkEnd w:id="3781"/>
            <w:bookmarkEnd w:id="3782"/>
            <w:bookmarkEnd w:id="3783"/>
          </w:p>
        </w:tc>
        <w:tc>
          <w:tcPr>
            <w:tcW w:w="8789" w:type="dxa"/>
            <w:tcBorders>
              <w:left w:val="nil"/>
            </w:tcBorders>
          </w:tcPr>
          <w:p w14:paraId="5E170F48"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En caso de que ocurriera alguno de los eventos que constituyen caso fortuito o causa de fuerza mayor o de tener conocimiento de la posibilidad de la ocurrencia de un evento que pueda considerarse como caso fortuito o fuerza mayor y, tan pronto como sea posible después, el Contratista notificará por escrito con detalles completos al Gerente de Obras si por dicha razón se ve total o parcialmente imposibilitado de cumplir con sus obligaciones y responsabilidades contraídas en virtud del Contrato e indicará, en su caso, el tiempo </w:t>
            </w:r>
            <w:r w:rsidRPr="00D55B2B">
              <w:rPr>
                <w:rFonts w:ascii="Arial" w:hAnsi="Arial" w:cs="Arial"/>
                <w:spacing w:val="-3"/>
                <w:sz w:val="22"/>
                <w:szCs w:val="22"/>
              </w:rPr>
              <w:t>que</w:t>
            </w:r>
            <w:r w:rsidRPr="00D55B2B">
              <w:rPr>
                <w:rFonts w:ascii="Arial" w:hAnsi="Arial" w:cs="Arial"/>
                <w:sz w:val="22"/>
                <w:szCs w:val="22"/>
              </w:rPr>
              <w:t xml:space="preserve"> considera será necesario suspender los trabajos en el Sitio de las Obras.  El Gerente de Obras deberá certificar la suspensión del Contrato.</w:t>
            </w:r>
          </w:p>
        </w:tc>
      </w:tr>
      <w:tr w:rsidR="007C624D" w:rsidRPr="00D55B2B" w14:paraId="219600A0" w14:textId="77777777" w:rsidTr="00026B45">
        <w:trPr>
          <w:gridAfter w:val="1"/>
          <w:wAfter w:w="12" w:type="dxa"/>
          <w:trHeight w:val="20"/>
          <w:jc w:val="center"/>
        </w:trPr>
        <w:tc>
          <w:tcPr>
            <w:tcW w:w="704" w:type="dxa"/>
            <w:tcBorders>
              <w:right w:val="nil"/>
            </w:tcBorders>
          </w:tcPr>
          <w:p w14:paraId="1061D5A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784" w:name="_Toc158652691"/>
            <w:bookmarkStart w:id="3785" w:name="_Toc174550548"/>
            <w:bookmarkStart w:id="3786" w:name="_Toc174551027"/>
            <w:bookmarkStart w:id="3787" w:name="_Toc174551521"/>
            <w:bookmarkStart w:id="3788" w:name="_Toc174635140"/>
            <w:bookmarkStart w:id="3789" w:name="_Toc174742942"/>
            <w:bookmarkStart w:id="3790" w:name="_Toc175244276"/>
            <w:bookmarkEnd w:id="3784"/>
            <w:bookmarkEnd w:id="3785"/>
            <w:bookmarkEnd w:id="3786"/>
            <w:bookmarkEnd w:id="3787"/>
            <w:bookmarkEnd w:id="3788"/>
            <w:bookmarkEnd w:id="3789"/>
            <w:bookmarkEnd w:id="3790"/>
          </w:p>
        </w:tc>
        <w:tc>
          <w:tcPr>
            <w:tcW w:w="8789" w:type="dxa"/>
            <w:tcBorders>
              <w:left w:val="nil"/>
            </w:tcBorders>
          </w:tcPr>
          <w:p w14:paraId="44E1B2D2" w14:textId="66B14FEE"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El Contratista deberá disponer las medidas de seguridad necesarias en el Sitio de las </w:t>
            </w:r>
            <w:r w:rsidRPr="00D55B2B">
              <w:rPr>
                <w:rFonts w:ascii="Arial" w:hAnsi="Arial" w:cs="Arial"/>
                <w:spacing w:val="-3"/>
                <w:sz w:val="22"/>
                <w:szCs w:val="22"/>
              </w:rPr>
              <w:t>Obras</w:t>
            </w:r>
            <w:r w:rsidRPr="00D55B2B">
              <w:rPr>
                <w:rFonts w:ascii="Arial" w:hAnsi="Arial" w:cs="Arial"/>
                <w:sz w:val="22"/>
                <w:szCs w:val="22"/>
              </w:rPr>
              <w:t xml:space="preserve"> y suspender los trabajos a la brevedad posible después de recibir </w:t>
            </w:r>
            <w:r w:rsidR="007C387A">
              <w:rPr>
                <w:rFonts w:ascii="Arial" w:hAnsi="Arial" w:cs="Arial"/>
                <w:sz w:val="22"/>
                <w:szCs w:val="22"/>
              </w:rPr>
              <w:t xml:space="preserve">el </w:t>
            </w:r>
            <w:r w:rsidRPr="00D55B2B">
              <w:rPr>
                <w:rFonts w:ascii="Arial" w:hAnsi="Arial" w:cs="Arial"/>
                <w:sz w:val="22"/>
                <w:szCs w:val="22"/>
              </w:rPr>
              <w:t>certificado</w:t>
            </w:r>
            <w:r w:rsidR="007C387A">
              <w:rPr>
                <w:rFonts w:ascii="Arial" w:hAnsi="Arial" w:cs="Arial"/>
                <w:sz w:val="22"/>
                <w:szCs w:val="22"/>
              </w:rPr>
              <w:t xml:space="preserve"> descrito en la </w:t>
            </w:r>
            <w:r w:rsidR="00FD5166">
              <w:rPr>
                <w:rFonts w:ascii="Arial" w:hAnsi="Arial" w:cs="Arial"/>
                <w:sz w:val="22"/>
                <w:szCs w:val="22"/>
              </w:rPr>
              <w:t>cláusula</w:t>
            </w:r>
            <w:r w:rsidR="007C387A">
              <w:rPr>
                <w:rFonts w:ascii="Arial" w:hAnsi="Arial" w:cs="Arial"/>
                <w:sz w:val="22"/>
                <w:szCs w:val="22"/>
              </w:rPr>
              <w:t xml:space="preserve"> anterio</w:t>
            </w:r>
            <w:r w:rsidR="00FD5166">
              <w:rPr>
                <w:rFonts w:ascii="Arial" w:hAnsi="Arial" w:cs="Arial"/>
                <w:sz w:val="22"/>
                <w:szCs w:val="22"/>
              </w:rPr>
              <w:t>r.</w:t>
            </w:r>
          </w:p>
        </w:tc>
      </w:tr>
      <w:tr w:rsidR="007C624D" w:rsidRPr="00D55B2B" w14:paraId="1E8AE6C8" w14:textId="77777777" w:rsidTr="00026B45">
        <w:trPr>
          <w:gridAfter w:val="1"/>
          <w:wAfter w:w="12" w:type="dxa"/>
          <w:trHeight w:val="20"/>
          <w:jc w:val="center"/>
        </w:trPr>
        <w:tc>
          <w:tcPr>
            <w:tcW w:w="704" w:type="dxa"/>
            <w:tcBorders>
              <w:right w:val="nil"/>
            </w:tcBorders>
          </w:tcPr>
          <w:p w14:paraId="12A2C7E7"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791" w:name="_Toc158652692"/>
            <w:bookmarkStart w:id="3792" w:name="_Toc174550549"/>
            <w:bookmarkStart w:id="3793" w:name="_Toc174551028"/>
            <w:bookmarkStart w:id="3794" w:name="_Toc174551522"/>
            <w:bookmarkStart w:id="3795" w:name="_Toc174635141"/>
            <w:bookmarkStart w:id="3796" w:name="_Toc174742943"/>
            <w:bookmarkStart w:id="3797" w:name="_Toc175244277"/>
            <w:bookmarkEnd w:id="3791"/>
            <w:bookmarkEnd w:id="3792"/>
            <w:bookmarkEnd w:id="3793"/>
            <w:bookmarkEnd w:id="3794"/>
            <w:bookmarkEnd w:id="3795"/>
            <w:bookmarkEnd w:id="3796"/>
            <w:bookmarkEnd w:id="3797"/>
          </w:p>
        </w:tc>
        <w:tc>
          <w:tcPr>
            <w:tcW w:w="8789" w:type="dxa"/>
            <w:tcBorders>
              <w:left w:val="nil"/>
            </w:tcBorders>
          </w:tcPr>
          <w:p w14:paraId="4C2ABC69"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Cuando las Obras se vean interrumpidas por un caso fortuito o de fuerza mayor, el </w:t>
            </w:r>
            <w:r w:rsidRPr="00D55B2B">
              <w:rPr>
                <w:rFonts w:ascii="Arial" w:hAnsi="Arial" w:cs="Arial"/>
                <w:spacing w:val="-3"/>
                <w:sz w:val="22"/>
                <w:szCs w:val="22"/>
              </w:rPr>
              <w:t>plazo</w:t>
            </w:r>
            <w:r w:rsidRPr="00D55B2B">
              <w:rPr>
                <w:rFonts w:ascii="Arial" w:hAnsi="Arial" w:cs="Arial"/>
                <w:sz w:val="22"/>
                <w:szCs w:val="22"/>
              </w:rPr>
              <w:t xml:space="preserve"> de ejecución de las Obras se prorrogará por el mismo tiempo que la imposibilidad de cumplimiento continúe.  </w:t>
            </w:r>
          </w:p>
        </w:tc>
      </w:tr>
      <w:tr w:rsidR="007C624D" w:rsidRPr="00D55B2B" w14:paraId="7659090C" w14:textId="77777777" w:rsidTr="00026B45">
        <w:trPr>
          <w:gridAfter w:val="1"/>
          <w:wAfter w:w="12" w:type="dxa"/>
          <w:trHeight w:val="20"/>
          <w:jc w:val="center"/>
        </w:trPr>
        <w:tc>
          <w:tcPr>
            <w:tcW w:w="704" w:type="dxa"/>
            <w:tcBorders>
              <w:right w:val="nil"/>
            </w:tcBorders>
          </w:tcPr>
          <w:p w14:paraId="51C449F1"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798" w:name="_Toc158652693"/>
            <w:bookmarkStart w:id="3799" w:name="_Toc174550550"/>
            <w:bookmarkStart w:id="3800" w:name="_Toc174551029"/>
            <w:bookmarkStart w:id="3801" w:name="_Toc174551523"/>
            <w:bookmarkStart w:id="3802" w:name="_Toc174635142"/>
            <w:bookmarkStart w:id="3803" w:name="_Toc174742944"/>
            <w:bookmarkStart w:id="3804" w:name="_Toc175244278"/>
            <w:bookmarkEnd w:id="3798"/>
            <w:bookmarkEnd w:id="3799"/>
            <w:bookmarkEnd w:id="3800"/>
            <w:bookmarkEnd w:id="3801"/>
            <w:bookmarkEnd w:id="3802"/>
            <w:bookmarkEnd w:id="3803"/>
            <w:bookmarkEnd w:id="3804"/>
          </w:p>
        </w:tc>
        <w:tc>
          <w:tcPr>
            <w:tcW w:w="8789" w:type="dxa"/>
            <w:tcBorders>
              <w:left w:val="nil"/>
            </w:tcBorders>
          </w:tcPr>
          <w:p w14:paraId="55389280"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En caso de que el acontecimiento de cualquier hecho que constituya caso fortuito o fuerza mayor interrumpa o suspenda el cumplimiento de cualquiera de las obligaciones sustanciales de cualquiera de las Partes por un periodo </w:t>
            </w:r>
            <w:r w:rsidRPr="00D55B2B">
              <w:rPr>
                <w:rFonts w:ascii="Arial" w:hAnsi="Arial" w:cs="Arial"/>
                <w:sz w:val="22"/>
                <w:szCs w:val="22"/>
                <w:lang w:val="es-ES"/>
              </w:rPr>
              <w:t>continuo</w:t>
            </w:r>
            <w:r w:rsidRPr="00D55B2B">
              <w:rPr>
                <w:rFonts w:ascii="Arial" w:hAnsi="Arial" w:cs="Arial"/>
                <w:sz w:val="22"/>
                <w:szCs w:val="22"/>
              </w:rPr>
              <w:t xml:space="preserve"> de noventa (90) días, y las Partes no pudieren llegar a un acuerdo para modificar los términos del Contrato durante dicho período el Contratista tendrá el derecho de solicitar la terminación del Contrato y el Contratante resolverá y, en su caso, dará por terminado el Contrato.</w:t>
            </w:r>
          </w:p>
        </w:tc>
      </w:tr>
      <w:tr w:rsidR="007C624D" w:rsidRPr="00D55B2B" w14:paraId="5A71CAE6" w14:textId="77777777" w:rsidTr="00026B45">
        <w:trPr>
          <w:gridAfter w:val="1"/>
          <w:wAfter w:w="12" w:type="dxa"/>
          <w:trHeight w:val="20"/>
          <w:jc w:val="center"/>
        </w:trPr>
        <w:tc>
          <w:tcPr>
            <w:tcW w:w="704" w:type="dxa"/>
            <w:tcBorders>
              <w:right w:val="nil"/>
            </w:tcBorders>
          </w:tcPr>
          <w:p w14:paraId="50BCF550"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805" w:name="_Toc158652694"/>
            <w:bookmarkStart w:id="3806" w:name="_Toc174550551"/>
            <w:bookmarkStart w:id="3807" w:name="_Toc174551030"/>
            <w:bookmarkStart w:id="3808" w:name="_Toc174551524"/>
            <w:bookmarkStart w:id="3809" w:name="_Toc174635143"/>
            <w:bookmarkStart w:id="3810" w:name="_Toc174742945"/>
            <w:bookmarkStart w:id="3811" w:name="_Toc175244279"/>
            <w:bookmarkEnd w:id="3805"/>
            <w:bookmarkEnd w:id="3806"/>
            <w:bookmarkEnd w:id="3807"/>
            <w:bookmarkEnd w:id="3808"/>
            <w:bookmarkEnd w:id="3809"/>
            <w:bookmarkEnd w:id="3810"/>
            <w:bookmarkEnd w:id="3811"/>
          </w:p>
        </w:tc>
        <w:tc>
          <w:tcPr>
            <w:tcW w:w="8789" w:type="dxa"/>
            <w:tcBorders>
              <w:left w:val="nil"/>
            </w:tcBorders>
          </w:tcPr>
          <w:p w14:paraId="550275E6"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En caso de terminación del Contrato deberán </w:t>
            </w:r>
            <w:r w:rsidRPr="00D55B2B">
              <w:rPr>
                <w:rFonts w:ascii="Arial" w:hAnsi="Arial" w:cs="Arial"/>
                <w:sz w:val="22"/>
                <w:szCs w:val="22"/>
                <w:lang w:val="es-MX"/>
              </w:rPr>
              <w:t>pagarse</w:t>
            </w:r>
            <w:r w:rsidRPr="00D55B2B">
              <w:rPr>
                <w:rFonts w:ascii="Arial" w:hAnsi="Arial" w:cs="Arial"/>
                <w:sz w:val="22"/>
                <w:szCs w:val="22"/>
              </w:rPr>
              <w:t xml:space="preserve"> al Contratista todos los trabajos realizados antes de la recepción del certificado, así como cualesquiera trabajos ejecutados posteriormente sobre los cuales se hubieran adquirido compromisos.</w:t>
            </w:r>
          </w:p>
        </w:tc>
      </w:tr>
      <w:tr w:rsidR="007C624D" w:rsidRPr="00D55B2B" w14:paraId="4060F21C" w14:textId="77777777" w:rsidTr="00026B45">
        <w:trPr>
          <w:trHeight w:val="20"/>
          <w:jc w:val="center"/>
        </w:trPr>
        <w:tc>
          <w:tcPr>
            <w:tcW w:w="9505" w:type="dxa"/>
            <w:gridSpan w:val="3"/>
          </w:tcPr>
          <w:p w14:paraId="5A81CB4B" w14:textId="339F842C" w:rsidR="007C624D" w:rsidRPr="00D55B2B" w:rsidRDefault="007C624D" w:rsidP="005E5E70">
            <w:pPr>
              <w:pStyle w:val="Clausulasdecontrato"/>
            </w:pPr>
            <w:bookmarkStart w:id="3812" w:name="_Toc47916993"/>
            <w:bookmarkStart w:id="3813" w:name="_Toc74048270"/>
            <w:bookmarkStart w:id="3814" w:name="_Toc74518510"/>
            <w:bookmarkStart w:id="3815" w:name="_Toc74519240"/>
            <w:bookmarkStart w:id="3816" w:name="_Toc74781430"/>
            <w:bookmarkStart w:id="3817" w:name="_Toc158652695"/>
            <w:bookmarkStart w:id="3818" w:name="_Toc174550552"/>
            <w:bookmarkStart w:id="3819" w:name="_Toc174551031"/>
            <w:bookmarkStart w:id="3820" w:name="_Toc174551525"/>
            <w:bookmarkStart w:id="3821" w:name="_Toc174635144"/>
            <w:bookmarkStart w:id="3822" w:name="_Toc174742946"/>
            <w:bookmarkStart w:id="3823" w:name="_Toc175244280"/>
            <w:bookmarkStart w:id="3824" w:name="_Toc175244565"/>
            <w:bookmarkStart w:id="3825" w:name="_Toc204459909"/>
            <w:r w:rsidRPr="00D55B2B">
              <w:t>Suspensión temporal de la ejecución de las Obras</w:t>
            </w:r>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p>
        </w:tc>
      </w:tr>
      <w:tr w:rsidR="007C624D" w:rsidRPr="00D55B2B" w14:paraId="34F88A29" w14:textId="77777777" w:rsidTr="00026B45">
        <w:trPr>
          <w:gridAfter w:val="1"/>
          <w:wAfter w:w="12" w:type="dxa"/>
          <w:trHeight w:val="20"/>
          <w:jc w:val="center"/>
        </w:trPr>
        <w:tc>
          <w:tcPr>
            <w:tcW w:w="704" w:type="dxa"/>
            <w:tcBorders>
              <w:right w:val="nil"/>
            </w:tcBorders>
          </w:tcPr>
          <w:p w14:paraId="6234EB4B"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826" w:name="_Toc158652696"/>
            <w:bookmarkStart w:id="3827" w:name="_Toc174550553"/>
            <w:bookmarkStart w:id="3828" w:name="_Toc174551032"/>
            <w:bookmarkStart w:id="3829" w:name="_Toc174551526"/>
            <w:bookmarkStart w:id="3830" w:name="_Toc174635145"/>
            <w:bookmarkStart w:id="3831" w:name="_Toc174742947"/>
            <w:bookmarkStart w:id="3832" w:name="_Toc175244281"/>
            <w:bookmarkEnd w:id="3826"/>
            <w:bookmarkEnd w:id="3827"/>
            <w:bookmarkEnd w:id="3828"/>
            <w:bookmarkEnd w:id="3829"/>
            <w:bookmarkEnd w:id="3830"/>
            <w:bookmarkEnd w:id="3831"/>
            <w:bookmarkEnd w:id="3832"/>
          </w:p>
        </w:tc>
        <w:tc>
          <w:tcPr>
            <w:tcW w:w="8789" w:type="dxa"/>
            <w:tcBorders>
              <w:left w:val="nil"/>
            </w:tcBorders>
          </w:tcPr>
          <w:p w14:paraId="0CF1C5DE" w14:textId="23284028" w:rsidR="007C624D" w:rsidRPr="00D55B2B" w:rsidRDefault="007C624D" w:rsidP="03121A63">
            <w:pPr>
              <w:spacing w:before="60" w:after="60"/>
              <w:rPr>
                <w:rFonts w:ascii="Arial" w:hAnsi="Arial" w:cs="Arial"/>
                <w:spacing w:val="-3"/>
                <w:sz w:val="22"/>
                <w:szCs w:val="22"/>
                <w:lang w:val="es-ES"/>
              </w:rPr>
            </w:pPr>
            <w:r w:rsidRPr="03121A63">
              <w:rPr>
                <w:rFonts w:ascii="Arial" w:hAnsi="Arial" w:cs="Arial"/>
                <w:spacing w:val="-3"/>
                <w:sz w:val="22"/>
                <w:szCs w:val="22"/>
                <w:lang w:val="es-ES"/>
              </w:rPr>
              <w:t xml:space="preserve">El Gerente de Obras podrá, por escrito, ordenar al Contratista la suspensión temporal de la ejecución de las Obras por el tiempo y en la forma en que lo determine por cualquier causa justificada sin que ello implique la terminación del Contrato y sin perjuicio de lo establecido en la </w:t>
            </w:r>
            <w:r w:rsidR="00844DBE" w:rsidRPr="03121A63">
              <w:rPr>
                <w:rFonts w:ascii="Arial" w:hAnsi="Arial" w:cs="Arial"/>
                <w:spacing w:val="-3"/>
                <w:sz w:val="22"/>
                <w:szCs w:val="22"/>
                <w:lang w:val="es-ES"/>
              </w:rPr>
              <w:t>sub-cláusula</w:t>
            </w:r>
            <w:r w:rsidRPr="03121A63">
              <w:rPr>
                <w:rFonts w:ascii="Arial" w:hAnsi="Arial" w:cs="Arial"/>
                <w:spacing w:val="-3"/>
                <w:sz w:val="22"/>
                <w:szCs w:val="22"/>
                <w:lang w:val="es-ES"/>
              </w:rPr>
              <w:t xml:space="preserve"> 64.2 del presente documento. La notificación deberá incluir las causas que motivan y justifican dicha suspensión, así como la fecha de su inicio y el plazo para la probable reanudación de las Obras.</w:t>
            </w:r>
          </w:p>
          <w:p w14:paraId="324094AA" w14:textId="29B77EC4"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Si la fecha estimada de reanudación de las Obras está ligada a un hecho o acto de realización </w:t>
            </w:r>
            <w:r w:rsidR="00844DBE" w:rsidRPr="00D55B2B">
              <w:rPr>
                <w:rFonts w:ascii="Arial" w:hAnsi="Arial" w:cs="Arial"/>
                <w:sz w:val="22"/>
                <w:szCs w:val="22"/>
              </w:rPr>
              <w:t>cierto,</w:t>
            </w:r>
            <w:r w:rsidRPr="00D55B2B">
              <w:rPr>
                <w:rFonts w:ascii="Arial" w:hAnsi="Arial" w:cs="Arial"/>
                <w:sz w:val="22"/>
                <w:szCs w:val="22"/>
              </w:rPr>
              <w:t xml:space="preserve"> pero de fecha indeterminada, el periodo de suspensión estará sujeto a la actualización de ese evento.</w:t>
            </w:r>
          </w:p>
          <w:p w14:paraId="72940E61"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Cada parte debe en todo momento usar todos los esfuerzos razonables para minimizar cualquier retraso en la ejecución del Contrato.</w:t>
            </w:r>
          </w:p>
        </w:tc>
      </w:tr>
      <w:tr w:rsidR="007C624D" w:rsidRPr="00D55B2B" w14:paraId="4EF2545C" w14:textId="77777777" w:rsidTr="00026B45">
        <w:trPr>
          <w:gridAfter w:val="1"/>
          <w:wAfter w:w="12" w:type="dxa"/>
          <w:trHeight w:val="20"/>
          <w:jc w:val="center"/>
        </w:trPr>
        <w:tc>
          <w:tcPr>
            <w:tcW w:w="704" w:type="dxa"/>
            <w:tcBorders>
              <w:right w:val="nil"/>
            </w:tcBorders>
          </w:tcPr>
          <w:p w14:paraId="3DD92887"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833" w:name="_Toc158652697"/>
            <w:bookmarkStart w:id="3834" w:name="_Toc174550554"/>
            <w:bookmarkStart w:id="3835" w:name="_Toc174551033"/>
            <w:bookmarkStart w:id="3836" w:name="_Toc174551527"/>
            <w:bookmarkStart w:id="3837" w:name="_Toc174635146"/>
            <w:bookmarkStart w:id="3838" w:name="_Toc174742948"/>
            <w:bookmarkStart w:id="3839" w:name="_Toc175244282"/>
            <w:bookmarkEnd w:id="3833"/>
            <w:bookmarkEnd w:id="3834"/>
            <w:bookmarkEnd w:id="3835"/>
            <w:bookmarkEnd w:id="3836"/>
            <w:bookmarkEnd w:id="3837"/>
            <w:bookmarkEnd w:id="3838"/>
            <w:bookmarkEnd w:id="3839"/>
          </w:p>
        </w:tc>
        <w:tc>
          <w:tcPr>
            <w:tcW w:w="8789" w:type="dxa"/>
            <w:tcBorders>
              <w:left w:val="nil"/>
            </w:tcBorders>
          </w:tcPr>
          <w:p w14:paraId="1759111D" w14:textId="77777777" w:rsidR="007C624D" w:rsidRPr="00D55B2B" w:rsidRDefault="007C624D" w:rsidP="007C624D">
            <w:pPr>
              <w:spacing w:before="60" w:after="60"/>
              <w:rPr>
                <w:rFonts w:ascii="Arial" w:hAnsi="Arial" w:cs="Arial"/>
                <w:spacing w:val="-3"/>
                <w:sz w:val="22"/>
                <w:szCs w:val="22"/>
                <w:lang w:val="es-ES"/>
              </w:rPr>
            </w:pPr>
            <w:r w:rsidRPr="59116A6E">
              <w:rPr>
                <w:rFonts w:ascii="Arial" w:hAnsi="Arial" w:cs="Arial"/>
                <w:spacing w:val="-3"/>
                <w:sz w:val="22"/>
                <w:szCs w:val="22"/>
                <w:lang w:val="es-ES"/>
              </w:rPr>
              <w:t xml:space="preserve"> Una vez notificada la suspensión temporal, el Contratista tomará todas las acciones necesarias en lo relativo a su personal, así como las medidas para proteger y asegurar físicamente los trabajos ejecutados y el Equipo y Planta que se encuentre en el Sitio de las Obras durante el periodo de suspensión. </w:t>
            </w:r>
          </w:p>
        </w:tc>
      </w:tr>
      <w:tr w:rsidR="007C624D" w:rsidRPr="00D55B2B" w14:paraId="663820E7" w14:textId="77777777" w:rsidTr="00026B45">
        <w:trPr>
          <w:gridAfter w:val="1"/>
          <w:wAfter w:w="12" w:type="dxa"/>
          <w:trHeight w:val="20"/>
          <w:jc w:val="center"/>
        </w:trPr>
        <w:tc>
          <w:tcPr>
            <w:tcW w:w="704" w:type="dxa"/>
            <w:tcBorders>
              <w:right w:val="nil"/>
            </w:tcBorders>
          </w:tcPr>
          <w:p w14:paraId="419B2A8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840" w:name="_Toc158652698"/>
            <w:bookmarkStart w:id="3841" w:name="_Toc174550555"/>
            <w:bookmarkStart w:id="3842" w:name="_Toc174551034"/>
            <w:bookmarkStart w:id="3843" w:name="_Toc174551528"/>
            <w:bookmarkStart w:id="3844" w:name="_Toc174635147"/>
            <w:bookmarkStart w:id="3845" w:name="_Toc174742949"/>
            <w:bookmarkStart w:id="3846" w:name="_Toc175244283"/>
            <w:bookmarkEnd w:id="3840"/>
            <w:bookmarkEnd w:id="3841"/>
            <w:bookmarkEnd w:id="3842"/>
            <w:bookmarkEnd w:id="3843"/>
            <w:bookmarkEnd w:id="3844"/>
            <w:bookmarkEnd w:id="3845"/>
            <w:bookmarkEnd w:id="3846"/>
          </w:p>
        </w:tc>
        <w:tc>
          <w:tcPr>
            <w:tcW w:w="8789" w:type="dxa"/>
            <w:tcBorders>
              <w:left w:val="nil"/>
            </w:tcBorders>
          </w:tcPr>
          <w:p w14:paraId="72BA0AAA"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 xml:space="preserve">El Superintendente de Obras elaborará y presentará al Gerente de Obras para su certificación un informe sobre el estado de ejecución al momento de la suspensión que incluya la descripción de los conceptos de obra ejecutados y de los materiales que se encuentran almacenados. </w:t>
            </w:r>
          </w:p>
        </w:tc>
      </w:tr>
      <w:tr w:rsidR="007C624D" w:rsidRPr="00D55B2B" w14:paraId="69E6F317" w14:textId="77777777" w:rsidTr="00026B45">
        <w:trPr>
          <w:gridAfter w:val="1"/>
          <w:wAfter w:w="12" w:type="dxa"/>
          <w:trHeight w:val="20"/>
          <w:jc w:val="center"/>
        </w:trPr>
        <w:tc>
          <w:tcPr>
            <w:tcW w:w="704" w:type="dxa"/>
            <w:tcBorders>
              <w:right w:val="nil"/>
            </w:tcBorders>
          </w:tcPr>
          <w:p w14:paraId="12533595"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847" w:name="_Toc158652699"/>
            <w:bookmarkStart w:id="3848" w:name="_Toc174550556"/>
            <w:bookmarkStart w:id="3849" w:name="_Toc174551035"/>
            <w:bookmarkStart w:id="3850" w:name="_Toc174551529"/>
            <w:bookmarkStart w:id="3851" w:name="_Toc174635148"/>
            <w:bookmarkStart w:id="3852" w:name="_Toc174742950"/>
            <w:bookmarkStart w:id="3853" w:name="_Toc175244284"/>
            <w:bookmarkEnd w:id="3847"/>
            <w:bookmarkEnd w:id="3848"/>
            <w:bookmarkEnd w:id="3849"/>
            <w:bookmarkEnd w:id="3850"/>
            <w:bookmarkEnd w:id="3851"/>
            <w:bookmarkEnd w:id="3852"/>
            <w:bookmarkEnd w:id="3853"/>
          </w:p>
        </w:tc>
        <w:tc>
          <w:tcPr>
            <w:tcW w:w="8789" w:type="dxa"/>
            <w:tcBorders>
              <w:left w:val="nil"/>
            </w:tcBorders>
          </w:tcPr>
          <w:p w14:paraId="06D30EAF" w14:textId="77777777" w:rsidR="007C624D" w:rsidRPr="00D55B2B" w:rsidRDefault="007C624D" w:rsidP="007C624D">
            <w:pPr>
              <w:spacing w:before="60" w:after="60"/>
              <w:rPr>
                <w:rFonts w:ascii="Arial" w:hAnsi="Arial" w:cs="Arial"/>
                <w:sz w:val="22"/>
                <w:szCs w:val="22"/>
                <w:lang w:val="es-MX"/>
              </w:rPr>
            </w:pPr>
            <w:r w:rsidRPr="00D55B2B">
              <w:rPr>
                <w:rFonts w:ascii="Arial" w:hAnsi="Arial" w:cs="Arial"/>
                <w:sz w:val="22"/>
                <w:szCs w:val="22"/>
                <w:lang w:val="es-MX"/>
              </w:rPr>
              <w:t xml:space="preserve">Antes del vencimiento del plazo de suspensión, el Gerente de Obras notificará por escrito al Contratista que ya desapareció la causa que dio origen a la suspensión y la fecha en la que deberá reanudar los trabajos. </w:t>
            </w:r>
          </w:p>
        </w:tc>
      </w:tr>
      <w:tr w:rsidR="007C624D" w:rsidRPr="00D55B2B" w14:paraId="2474D5B8" w14:textId="77777777" w:rsidTr="00026B45">
        <w:trPr>
          <w:gridAfter w:val="1"/>
          <w:wAfter w:w="12" w:type="dxa"/>
          <w:trHeight w:val="20"/>
          <w:jc w:val="center"/>
        </w:trPr>
        <w:tc>
          <w:tcPr>
            <w:tcW w:w="704" w:type="dxa"/>
            <w:tcBorders>
              <w:right w:val="nil"/>
            </w:tcBorders>
          </w:tcPr>
          <w:p w14:paraId="5C0896F1"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854" w:name="_Toc158652700"/>
            <w:bookmarkStart w:id="3855" w:name="_Toc174550557"/>
            <w:bookmarkStart w:id="3856" w:name="_Toc174551036"/>
            <w:bookmarkStart w:id="3857" w:name="_Toc174551530"/>
            <w:bookmarkStart w:id="3858" w:name="_Toc174635149"/>
            <w:bookmarkStart w:id="3859" w:name="_Toc174742951"/>
            <w:bookmarkStart w:id="3860" w:name="_Toc175244285"/>
            <w:bookmarkEnd w:id="3854"/>
            <w:bookmarkEnd w:id="3855"/>
            <w:bookmarkEnd w:id="3856"/>
            <w:bookmarkEnd w:id="3857"/>
            <w:bookmarkEnd w:id="3858"/>
            <w:bookmarkEnd w:id="3859"/>
            <w:bookmarkEnd w:id="3860"/>
          </w:p>
        </w:tc>
        <w:tc>
          <w:tcPr>
            <w:tcW w:w="8789" w:type="dxa"/>
            <w:tcBorders>
              <w:left w:val="nil"/>
            </w:tcBorders>
          </w:tcPr>
          <w:p w14:paraId="434AB7AA" w14:textId="77777777" w:rsidR="007C624D" w:rsidRPr="00D55B2B" w:rsidRDefault="007C624D" w:rsidP="007C624D">
            <w:pPr>
              <w:spacing w:before="60" w:after="60"/>
              <w:rPr>
                <w:rFonts w:ascii="Arial" w:hAnsi="Arial" w:cs="Arial"/>
                <w:sz w:val="22"/>
                <w:szCs w:val="22"/>
                <w:lang w:val="es-MX"/>
              </w:rPr>
            </w:pPr>
            <w:r w:rsidRPr="00D55B2B">
              <w:rPr>
                <w:rFonts w:ascii="Arial" w:hAnsi="Arial" w:cs="Arial"/>
                <w:sz w:val="22"/>
                <w:szCs w:val="22"/>
                <w:lang w:val="es-MX"/>
              </w:rPr>
              <w:t>La Fecha Prevista de Terminación se prorrogará por el mismo periodo que dure la suspensión considerando lo establecido en la subcláusula 36.4 de estas CGC.</w:t>
            </w:r>
          </w:p>
        </w:tc>
      </w:tr>
      <w:tr w:rsidR="007C624D" w:rsidRPr="00D55B2B" w14:paraId="502074A9" w14:textId="77777777" w:rsidTr="00026B45">
        <w:trPr>
          <w:gridAfter w:val="1"/>
          <w:wAfter w:w="12" w:type="dxa"/>
          <w:trHeight w:val="20"/>
          <w:jc w:val="center"/>
        </w:trPr>
        <w:tc>
          <w:tcPr>
            <w:tcW w:w="704" w:type="dxa"/>
            <w:tcBorders>
              <w:right w:val="nil"/>
            </w:tcBorders>
          </w:tcPr>
          <w:p w14:paraId="3137A8F8"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861" w:name="_Toc158652701"/>
            <w:bookmarkStart w:id="3862" w:name="_Toc174550558"/>
            <w:bookmarkStart w:id="3863" w:name="_Toc174551037"/>
            <w:bookmarkStart w:id="3864" w:name="_Toc174551531"/>
            <w:bookmarkStart w:id="3865" w:name="_Toc174635150"/>
            <w:bookmarkStart w:id="3866" w:name="_Toc174742952"/>
            <w:bookmarkStart w:id="3867" w:name="_Toc175244286"/>
            <w:bookmarkEnd w:id="3861"/>
            <w:bookmarkEnd w:id="3862"/>
            <w:bookmarkEnd w:id="3863"/>
            <w:bookmarkEnd w:id="3864"/>
            <w:bookmarkEnd w:id="3865"/>
            <w:bookmarkEnd w:id="3866"/>
            <w:bookmarkEnd w:id="3867"/>
          </w:p>
        </w:tc>
        <w:tc>
          <w:tcPr>
            <w:tcW w:w="8789" w:type="dxa"/>
            <w:tcBorders>
              <w:left w:val="nil"/>
            </w:tcBorders>
          </w:tcPr>
          <w:p w14:paraId="7B498FD9" w14:textId="77777777" w:rsidR="007C624D" w:rsidRPr="00D55B2B" w:rsidRDefault="007C624D" w:rsidP="007C624D">
            <w:pPr>
              <w:tabs>
                <w:tab w:val="left" w:pos="0"/>
                <w:tab w:val="left" w:pos="1418"/>
                <w:tab w:val="left" w:pos="1701"/>
              </w:tabs>
              <w:spacing w:before="60" w:after="60"/>
              <w:rPr>
                <w:rFonts w:ascii="Arial" w:hAnsi="Arial" w:cs="Arial"/>
                <w:sz w:val="22"/>
                <w:szCs w:val="22"/>
              </w:rPr>
            </w:pPr>
            <w:r w:rsidRPr="00D55B2B">
              <w:rPr>
                <w:rFonts w:ascii="Arial" w:hAnsi="Arial" w:cs="Arial"/>
                <w:sz w:val="22"/>
                <w:szCs w:val="22"/>
              </w:rPr>
              <w:t xml:space="preserve">En caso de suspensión de las Obras por instrucción del Contratante se pagará al Contratista las Obras ejecutadas hasta el momento de la suspensión, así como el monto fundamentado de los gastos no recuperables en que incurra el Contratista por los días posteriores a la suspensión hasta la reanudación de las Obras </w:t>
            </w:r>
            <w:r w:rsidRPr="00D55B2B">
              <w:rPr>
                <w:rFonts w:ascii="Arial" w:hAnsi="Arial" w:cs="Arial"/>
                <w:b/>
                <w:bCs/>
                <w:sz w:val="22"/>
                <w:szCs w:val="22"/>
              </w:rPr>
              <w:t>conforme se describe en las CPC.</w:t>
            </w:r>
          </w:p>
        </w:tc>
      </w:tr>
      <w:tr w:rsidR="007C624D" w:rsidRPr="00D55B2B" w14:paraId="5514B1D8" w14:textId="77777777" w:rsidTr="00026B45">
        <w:trPr>
          <w:gridAfter w:val="1"/>
          <w:wAfter w:w="12" w:type="dxa"/>
          <w:trHeight w:val="20"/>
          <w:jc w:val="center"/>
        </w:trPr>
        <w:tc>
          <w:tcPr>
            <w:tcW w:w="704" w:type="dxa"/>
            <w:tcBorders>
              <w:right w:val="nil"/>
            </w:tcBorders>
          </w:tcPr>
          <w:p w14:paraId="082868EA"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868" w:name="_Toc158652702"/>
            <w:bookmarkStart w:id="3869" w:name="_Toc174550559"/>
            <w:bookmarkStart w:id="3870" w:name="_Toc174551038"/>
            <w:bookmarkStart w:id="3871" w:name="_Toc174551532"/>
            <w:bookmarkStart w:id="3872" w:name="_Toc174635151"/>
            <w:bookmarkStart w:id="3873" w:name="_Toc174742953"/>
            <w:bookmarkStart w:id="3874" w:name="_Toc175244287"/>
            <w:bookmarkEnd w:id="3868"/>
            <w:bookmarkEnd w:id="3869"/>
            <w:bookmarkEnd w:id="3870"/>
            <w:bookmarkEnd w:id="3871"/>
            <w:bookmarkEnd w:id="3872"/>
            <w:bookmarkEnd w:id="3873"/>
            <w:bookmarkEnd w:id="3874"/>
          </w:p>
        </w:tc>
        <w:tc>
          <w:tcPr>
            <w:tcW w:w="8789" w:type="dxa"/>
            <w:tcBorders>
              <w:left w:val="nil"/>
            </w:tcBorders>
          </w:tcPr>
          <w:p w14:paraId="6824566E" w14:textId="77777777" w:rsidR="007C624D" w:rsidRPr="00D55B2B" w:rsidRDefault="007C624D" w:rsidP="03121A63">
            <w:pPr>
              <w:tabs>
                <w:tab w:val="left" w:pos="1418"/>
                <w:tab w:val="left" w:pos="1701"/>
              </w:tabs>
              <w:spacing w:before="60" w:after="60"/>
              <w:rPr>
                <w:rFonts w:ascii="Arial" w:hAnsi="Arial" w:cs="Arial"/>
                <w:sz w:val="22"/>
                <w:szCs w:val="22"/>
                <w:lang w:val="es-ES"/>
              </w:rPr>
            </w:pPr>
            <w:r w:rsidRPr="03121A63">
              <w:rPr>
                <w:rFonts w:ascii="Arial" w:hAnsi="Arial" w:cs="Arial"/>
                <w:sz w:val="22"/>
                <w:szCs w:val="22"/>
                <w:lang w:val="es-ES"/>
              </w:rPr>
              <w:t>Cuando la suspensión de las Obras se derive de un caso fortuito o fuerza mayor de conformidad con la subcláusula 40.2, aplicará lo indicado en la subcláusula 41.3 supra, pero el informe deberá incluir las causas de fuerza mayor o caso fortuito que impiden la ejecución de las Obras, el dictamen técnico en que se sustenta la suspensión de los trabajos, la temporalidad de la suspensión prevista y la fecha estimada de reinicio de las Obras.</w:t>
            </w:r>
          </w:p>
        </w:tc>
      </w:tr>
      <w:tr w:rsidR="007C624D" w:rsidRPr="00D55B2B" w14:paraId="57A9CF07" w14:textId="77777777" w:rsidTr="00026B45">
        <w:trPr>
          <w:gridAfter w:val="1"/>
          <w:wAfter w:w="12" w:type="dxa"/>
          <w:trHeight w:val="20"/>
          <w:jc w:val="center"/>
        </w:trPr>
        <w:tc>
          <w:tcPr>
            <w:tcW w:w="704" w:type="dxa"/>
            <w:tcBorders>
              <w:right w:val="nil"/>
            </w:tcBorders>
          </w:tcPr>
          <w:p w14:paraId="15F79D4A"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875" w:name="_Toc158652703"/>
            <w:bookmarkStart w:id="3876" w:name="_Toc174550560"/>
            <w:bookmarkStart w:id="3877" w:name="_Toc174551039"/>
            <w:bookmarkStart w:id="3878" w:name="_Toc174551533"/>
            <w:bookmarkStart w:id="3879" w:name="_Toc174635152"/>
            <w:bookmarkStart w:id="3880" w:name="_Toc174742954"/>
            <w:bookmarkStart w:id="3881" w:name="_Toc175244288"/>
            <w:bookmarkEnd w:id="3875"/>
            <w:bookmarkEnd w:id="3876"/>
            <w:bookmarkEnd w:id="3877"/>
            <w:bookmarkEnd w:id="3878"/>
            <w:bookmarkEnd w:id="3879"/>
            <w:bookmarkEnd w:id="3880"/>
            <w:bookmarkEnd w:id="3881"/>
          </w:p>
        </w:tc>
        <w:tc>
          <w:tcPr>
            <w:tcW w:w="8789" w:type="dxa"/>
            <w:tcBorders>
              <w:left w:val="nil"/>
            </w:tcBorders>
          </w:tcPr>
          <w:p w14:paraId="2B8CE7EA" w14:textId="72958416" w:rsidR="007C624D" w:rsidRPr="00D55B2B" w:rsidRDefault="007C624D" w:rsidP="007C624D">
            <w:pPr>
              <w:tabs>
                <w:tab w:val="left" w:pos="0"/>
                <w:tab w:val="left" w:pos="1418"/>
                <w:tab w:val="left" w:pos="1701"/>
              </w:tabs>
              <w:spacing w:before="60" w:after="60"/>
              <w:rPr>
                <w:rFonts w:ascii="Arial" w:hAnsi="Arial" w:cs="Arial"/>
                <w:sz w:val="22"/>
                <w:szCs w:val="22"/>
              </w:rPr>
            </w:pPr>
            <w:r w:rsidRPr="00D55B2B">
              <w:rPr>
                <w:rFonts w:ascii="Arial" w:hAnsi="Arial" w:cs="Arial"/>
                <w:sz w:val="22"/>
                <w:szCs w:val="22"/>
              </w:rPr>
              <w:t xml:space="preserve">En caso de suspensión de las Obras por caso fortuito o fuerza mayor se pagará al Contratista las Obras ejecutadas hasta el momento de la suspensión y los gastos fundamentados de mantenimiento del Equipo del Contratista en el Sitio de la </w:t>
            </w:r>
            <w:r w:rsidR="00844DBE" w:rsidRPr="00D55B2B">
              <w:rPr>
                <w:rFonts w:ascii="Arial" w:hAnsi="Arial" w:cs="Arial"/>
                <w:sz w:val="22"/>
                <w:szCs w:val="22"/>
              </w:rPr>
              <w:t>Obra,</w:t>
            </w:r>
            <w:r w:rsidRPr="00D55B2B">
              <w:rPr>
                <w:rFonts w:ascii="Arial" w:hAnsi="Arial" w:cs="Arial"/>
                <w:sz w:val="22"/>
                <w:szCs w:val="22"/>
              </w:rPr>
              <w:t xml:space="preserve"> así como los correspondientes al personal permanente del Contratista mínimo indispensable que tenga una función específica durante la suspensión.</w:t>
            </w:r>
          </w:p>
        </w:tc>
      </w:tr>
      <w:tr w:rsidR="007C624D" w:rsidRPr="00D55B2B" w14:paraId="2B79A548" w14:textId="77777777" w:rsidTr="00026B45">
        <w:trPr>
          <w:gridAfter w:val="1"/>
          <w:wAfter w:w="12" w:type="dxa"/>
          <w:trHeight w:val="20"/>
          <w:jc w:val="center"/>
        </w:trPr>
        <w:tc>
          <w:tcPr>
            <w:tcW w:w="704" w:type="dxa"/>
            <w:tcBorders>
              <w:right w:val="nil"/>
            </w:tcBorders>
          </w:tcPr>
          <w:p w14:paraId="28782346"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882" w:name="_Toc158652704"/>
            <w:bookmarkStart w:id="3883" w:name="_Toc174550561"/>
            <w:bookmarkStart w:id="3884" w:name="_Toc174551040"/>
            <w:bookmarkStart w:id="3885" w:name="_Toc174551534"/>
            <w:bookmarkStart w:id="3886" w:name="_Toc174635153"/>
            <w:bookmarkStart w:id="3887" w:name="_Toc174742955"/>
            <w:bookmarkStart w:id="3888" w:name="_Toc175244289"/>
            <w:bookmarkEnd w:id="3882"/>
            <w:bookmarkEnd w:id="3883"/>
            <w:bookmarkEnd w:id="3884"/>
            <w:bookmarkEnd w:id="3885"/>
            <w:bookmarkEnd w:id="3886"/>
            <w:bookmarkEnd w:id="3887"/>
            <w:bookmarkEnd w:id="3888"/>
          </w:p>
        </w:tc>
        <w:tc>
          <w:tcPr>
            <w:tcW w:w="8789" w:type="dxa"/>
            <w:tcBorders>
              <w:left w:val="nil"/>
            </w:tcBorders>
          </w:tcPr>
          <w:p w14:paraId="7D4A6E62" w14:textId="014BFBB0" w:rsidR="007C624D" w:rsidRPr="00D55B2B" w:rsidRDefault="007C624D" w:rsidP="03121A63">
            <w:pPr>
              <w:spacing w:before="60" w:after="60"/>
              <w:rPr>
                <w:rFonts w:ascii="Arial" w:hAnsi="Arial" w:cs="Arial"/>
                <w:spacing w:val="-3"/>
                <w:sz w:val="22"/>
                <w:szCs w:val="22"/>
                <w:lang w:val="es-ES"/>
              </w:rPr>
            </w:pPr>
            <w:r w:rsidRPr="03121A63">
              <w:rPr>
                <w:rFonts w:ascii="Arial" w:hAnsi="Arial" w:cs="Arial"/>
                <w:sz w:val="22"/>
                <w:szCs w:val="22"/>
                <w:lang w:val="es-ES"/>
              </w:rPr>
              <w:t xml:space="preserve">Durante el período de suspensión de las Obras por cualquier causa no imputable al Contratista, El Contratista tendrá derecho al pago del valor de plantas y materiales que no han sido entregadas en el sitio pero que estaban programados para éste período si: (i) Las obras han sido suspendidas por más de 28 días y el contratista provee evidencia que esta planta y materiales cumplen con la calidad y especificaciones requeridas por el contrato; (ii) El Contratista ha marcado la planta y materiales como propiedad del contratante, de acuerdo a las instrucciones del </w:t>
            </w:r>
            <w:r w:rsidR="00666625">
              <w:rPr>
                <w:rFonts w:ascii="Arial" w:hAnsi="Arial" w:cs="Arial"/>
                <w:sz w:val="22"/>
                <w:szCs w:val="22"/>
                <w:lang w:val="es-ES"/>
              </w:rPr>
              <w:t>G</w:t>
            </w:r>
            <w:r w:rsidRPr="03121A63">
              <w:rPr>
                <w:rFonts w:ascii="Arial" w:hAnsi="Arial" w:cs="Arial"/>
                <w:sz w:val="22"/>
                <w:szCs w:val="22"/>
                <w:lang w:val="es-ES"/>
              </w:rPr>
              <w:t xml:space="preserve">erente de </w:t>
            </w:r>
            <w:r w:rsidR="00666625">
              <w:rPr>
                <w:rFonts w:ascii="Arial" w:hAnsi="Arial" w:cs="Arial"/>
                <w:sz w:val="22"/>
                <w:szCs w:val="22"/>
                <w:lang w:val="es-ES"/>
              </w:rPr>
              <w:t>O</w:t>
            </w:r>
            <w:r w:rsidRPr="03121A63">
              <w:rPr>
                <w:rFonts w:ascii="Arial" w:hAnsi="Arial" w:cs="Arial"/>
                <w:sz w:val="22"/>
                <w:szCs w:val="22"/>
                <w:lang w:val="es-ES"/>
              </w:rPr>
              <w:t xml:space="preserve">bras.  </w:t>
            </w:r>
          </w:p>
        </w:tc>
      </w:tr>
      <w:tr w:rsidR="007C624D" w:rsidRPr="00D55B2B" w14:paraId="52BA6A1C" w14:textId="77777777" w:rsidTr="00026B45">
        <w:trPr>
          <w:gridAfter w:val="1"/>
          <w:wAfter w:w="12" w:type="dxa"/>
          <w:trHeight w:val="20"/>
          <w:jc w:val="center"/>
        </w:trPr>
        <w:tc>
          <w:tcPr>
            <w:tcW w:w="704" w:type="dxa"/>
            <w:tcBorders>
              <w:right w:val="nil"/>
            </w:tcBorders>
          </w:tcPr>
          <w:p w14:paraId="74C68269"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889" w:name="_Toc158652705"/>
            <w:bookmarkStart w:id="3890" w:name="_Toc174550562"/>
            <w:bookmarkStart w:id="3891" w:name="_Toc174551041"/>
            <w:bookmarkStart w:id="3892" w:name="_Toc174551535"/>
            <w:bookmarkStart w:id="3893" w:name="_Toc174635154"/>
            <w:bookmarkStart w:id="3894" w:name="_Toc174742956"/>
            <w:bookmarkStart w:id="3895" w:name="_Toc175244290"/>
            <w:bookmarkEnd w:id="3889"/>
            <w:bookmarkEnd w:id="3890"/>
            <w:bookmarkEnd w:id="3891"/>
            <w:bookmarkEnd w:id="3892"/>
            <w:bookmarkEnd w:id="3893"/>
            <w:bookmarkEnd w:id="3894"/>
            <w:bookmarkEnd w:id="3895"/>
          </w:p>
        </w:tc>
        <w:tc>
          <w:tcPr>
            <w:tcW w:w="8789" w:type="dxa"/>
            <w:tcBorders>
              <w:left w:val="nil"/>
            </w:tcBorders>
          </w:tcPr>
          <w:p w14:paraId="72CA375A" w14:textId="3F3ED555"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 xml:space="preserve">En cualquier </w:t>
            </w:r>
            <w:r w:rsidR="00844DBE" w:rsidRPr="00D55B2B">
              <w:rPr>
                <w:rFonts w:ascii="Arial" w:hAnsi="Arial" w:cs="Arial"/>
                <w:spacing w:val="-3"/>
                <w:sz w:val="22"/>
                <w:szCs w:val="22"/>
              </w:rPr>
              <w:t>caso,</w:t>
            </w:r>
            <w:r w:rsidRPr="00D55B2B">
              <w:rPr>
                <w:rFonts w:ascii="Arial" w:hAnsi="Arial" w:cs="Arial"/>
                <w:spacing w:val="-3"/>
                <w:sz w:val="22"/>
                <w:szCs w:val="22"/>
              </w:rPr>
              <w:t xml:space="preserve"> de suspensión temporal de las Obras, el Contratista deberá extender el plazo de la Garantía de cumplimiento en el mismo plazo de la duración de la suspensión y presentar al Gerente de Obras la correspondiente garantía extendida.</w:t>
            </w:r>
          </w:p>
        </w:tc>
      </w:tr>
      <w:tr w:rsidR="007C624D" w:rsidRPr="00D55B2B" w14:paraId="24C24273" w14:textId="77777777" w:rsidTr="00026B45">
        <w:trPr>
          <w:trHeight w:val="20"/>
          <w:jc w:val="center"/>
        </w:trPr>
        <w:tc>
          <w:tcPr>
            <w:tcW w:w="9505" w:type="dxa"/>
            <w:gridSpan w:val="3"/>
            <w:shd w:val="clear" w:color="auto" w:fill="00B050"/>
          </w:tcPr>
          <w:p w14:paraId="54859C19" w14:textId="53AF9583" w:rsidR="007C624D" w:rsidRPr="005E5E70" w:rsidRDefault="007C624D" w:rsidP="00FD7A81">
            <w:pPr>
              <w:pStyle w:val="SeccionesdelContrato"/>
            </w:pPr>
            <w:bookmarkStart w:id="3896" w:name="_Toc47916994"/>
            <w:bookmarkStart w:id="3897" w:name="_Toc74048271"/>
            <w:bookmarkStart w:id="3898" w:name="_Toc74518511"/>
            <w:bookmarkStart w:id="3899" w:name="_Toc74519241"/>
            <w:bookmarkStart w:id="3900" w:name="_Toc74781431"/>
            <w:bookmarkStart w:id="3901" w:name="_Toc158652706"/>
            <w:bookmarkStart w:id="3902" w:name="_Toc158652927"/>
            <w:bookmarkStart w:id="3903" w:name="_Toc174524437"/>
            <w:bookmarkStart w:id="3904" w:name="_Toc174550563"/>
            <w:bookmarkStart w:id="3905" w:name="_Toc174551042"/>
            <w:bookmarkStart w:id="3906" w:name="_Toc174551536"/>
            <w:bookmarkStart w:id="3907" w:name="_Toc174553628"/>
            <w:bookmarkStart w:id="3908" w:name="_Toc174635155"/>
            <w:bookmarkStart w:id="3909" w:name="_Toc174742957"/>
            <w:bookmarkStart w:id="3910" w:name="_Toc175241723"/>
            <w:bookmarkStart w:id="3911" w:name="_Toc175243715"/>
            <w:bookmarkStart w:id="3912" w:name="_Toc175244291"/>
            <w:bookmarkStart w:id="3913" w:name="_Toc175244566"/>
            <w:bookmarkStart w:id="3914" w:name="_Toc204459910"/>
            <w:r w:rsidRPr="005E5E70">
              <w:t>Control de Calidad</w:t>
            </w:r>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p>
        </w:tc>
      </w:tr>
      <w:tr w:rsidR="007C624D" w:rsidRPr="00D55B2B" w14:paraId="703F3FC7" w14:textId="77777777" w:rsidTr="00026B45">
        <w:trPr>
          <w:trHeight w:val="20"/>
          <w:jc w:val="center"/>
        </w:trPr>
        <w:tc>
          <w:tcPr>
            <w:tcW w:w="9505" w:type="dxa"/>
            <w:gridSpan w:val="3"/>
          </w:tcPr>
          <w:p w14:paraId="4B7C07AC" w14:textId="1BF9672C" w:rsidR="007C624D" w:rsidRPr="00D55B2B" w:rsidRDefault="007C624D" w:rsidP="005E5E70">
            <w:pPr>
              <w:pStyle w:val="Clausulasdecontrato"/>
            </w:pPr>
            <w:bookmarkStart w:id="3915" w:name="_Toc47916995"/>
            <w:bookmarkStart w:id="3916" w:name="_Toc74048272"/>
            <w:bookmarkStart w:id="3917" w:name="_Toc74518512"/>
            <w:bookmarkStart w:id="3918" w:name="_Toc74519242"/>
            <w:bookmarkStart w:id="3919" w:name="_Toc74781432"/>
            <w:bookmarkStart w:id="3920" w:name="_Toc158652707"/>
            <w:bookmarkStart w:id="3921" w:name="_Toc174550564"/>
            <w:bookmarkStart w:id="3922" w:name="_Toc174551043"/>
            <w:bookmarkStart w:id="3923" w:name="_Toc174551537"/>
            <w:bookmarkStart w:id="3924" w:name="_Toc174635156"/>
            <w:bookmarkStart w:id="3925" w:name="_Toc174742958"/>
            <w:bookmarkStart w:id="3926" w:name="_Toc175244292"/>
            <w:bookmarkStart w:id="3927" w:name="_Toc175244567"/>
            <w:bookmarkStart w:id="3928" w:name="_Toc204459911"/>
            <w:r w:rsidRPr="00D55B2B">
              <w:t>Identificación de defectos y pruebas</w:t>
            </w:r>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p>
        </w:tc>
      </w:tr>
      <w:tr w:rsidR="007C624D" w:rsidRPr="00D55B2B" w14:paraId="0A012817" w14:textId="77777777" w:rsidTr="00026B45">
        <w:trPr>
          <w:gridAfter w:val="1"/>
          <w:wAfter w:w="12" w:type="dxa"/>
          <w:trHeight w:val="20"/>
          <w:jc w:val="center"/>
        </w:trPr>
        <w:tc>
          <w:tcPr>
            <w:tcW w:w="704" w:type="dxa"/>
            <w:tcBorders>
              <w:right w:val="nil"/>
            </w:tcBorders>
          </w:tcPr>
          <w:p w14:paraId="457E9D85"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929" w:name="_Toc158652708"/>
            <w:bookmarkStart w:id="3930" w:name="_Toc174550565"/>
            <w:bookmarkStart w:id="3931" w:name="_Toc174551044"/>
            <w:bookmarkStart w:id="3932" w:name="_Toc174551538"/>
            <w:bookmarkStart w:id="3933" w:name="_Toc174635157"/>
            <w:bookmarkStart w:id="3934" w:name="_Toc174742959"/>
            <w:bookmarkStart w:id="3935" w:name="_Toc175244293"/>
            <w:bookmarkEnd w:id="3929"/>
            <w:bookmarkEnd w:id="3930"/>
            <w:bookmarkEnd w:id="3931"/>
            <w:bookmarkEnd w:id="3932"/>
            <w:bookmarkEnd w:id="3933"/>
            <w:bookmarkEnd w:id="3934"/>
            <w:bookmarkEnd w:id="3935"/>
          </w:p>
        </w:tc>
        <w:tc>
          <w:tcPr>
            <w:tcW w:w="8789" w:type="dxa"/>
            <w:tcBorders>
              <w:left w:val="nil"/>
            </w:tcBorders>
          </w:tcPr>
          <w:p w14:paraId="7F0F5372" w14:textId="77777777" w:rsidR="007C624D" w:rsidRPr="00D55B2B" w:rsidRDefault="007C624D" w:rsidP="007C624D">
            <w:pPr>
              <w:spacing w:before="60" w:after="60"/>
              <w:rPr>
                <w:rFonts w:ascii="Arial" w:hAnsi="Arial" w:cs="Arial"/>
                <w:color w:val="00B050"/>
                <w:spacing w:val="-3"/>
                <w:sz w:val="22"/>
                <w:szCs w:val="22"/>
              </w:rPr>
            </w:pPr>
            <w:r w:rsidRPr="00D55B2B">
              <w:rPr>
                <w:rFonts w:ascii="Arial" w:hAnsi="Arial" w:cs="Arial"/>
                <w:spacing w:val="-3"/>
                <w:sz w:val="22"/>
                <w:szCs w:val="22"/>
              </w:rPr>
              <w:t xml:space="preserve">El Gerente de Obras controlará el trabajo del Contratista y le notificará de cualquier defecto que </w:t>
            </w:r>
            <w:r w:rsidRPr="00D55B2B">
              <w:rPr>
                <w:rFonts w:ascii="Arial" w:hAnsi="Arial" w:cs="Arial"/>
                <w:sz w:val="22"/>
                <w:szCs w:val="22"/>
              </w:rPr>
              <w:t>encuentre</w:t>
            </w:r>
            <w:r w:rsidRPr="00D55B2B">
              <w:rPr>
                <w:rFonts w:ascii="Arial" w:hAnsi="Arial" w:cs="Arial"/>
                <w:spacing w:val="-3"/>
                <w:sz w:val="22"/>
                <w:szCs w:val="22"/>
              </w:rPr>
              <w:t xml:space="preserve">.  Dicho control no modificará de manera alguna las obligaciones del Contratista.  </w:t>
            </w:r>
          </w:p>
        </w:tc>
      </w:tr>
      <w:tr w:rsidR="007C624D" w:rsidRPr="00D55B2B" w14:paraId="68A02AC9" w14:textId="77777777" w:rsidTr="00026B45">
        <w:trPr>
          <w:gridAfter w:val="1"/>
          <w:wAfter w:w="12" w:type="dxa"/>
          <w:trHeight w:val="20"/>
          <w:jc w:val="center"/>
        </w:trPr>
        <w:tc>
          <w:tcPr>
            <w:tcW w:w="704" w:type="dxa"/>
            <w:tcBorders>
              <w:right w:val="nil"/>
            </w:tcBorders>
          </w:tcPr>
          <w:p w14:paraId="696BAE9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936" w:name="_Toc158652709"/>
            <w:bookmarkStart w:id="3937" w:name="_Toc174550566"/>
            <w:bookmarkStart w:id="3938" w:name="_Toc174551045"/>
            <w:bookmarkStart w:id="3939" w:name="_Toc174551539"/>
            <w:bookmarkStart w:id="3940" w:name="_Toc174635158"/>
            <w:bookmarkStart w:id="3941" w:name="_Toc174742960"/>
            <w:bookmarkStart w:id="3942" w:name="_Toc175244294"/>
            <w:bookmarkEnd w:id="3936"/>
            <w:bookmarkEnd w:id="3937"/>
            <w:bookmarkEnd w:id="3938"/>
            <w:bookmarkEnd w:id="3939"/>
            <w:bookmarkEnd w:id="3940"/>
            <w:bookmarkEnd w:id="3941"/>
            <w:bookmarkEnd w:id="3942"/>
          </w:p>
        </w:tc>
        <w:tc>
          <w:tcPr>
            <w:tcW w:w="8789" w:type="dxa"/>
            <w:tcBorders>
              <w:left w:val="nil"/>
            </w:tcBorders>
          </w:tcPr>
          <w:p w14:paraId="44616D05"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El Gerente de Obras podrá ordenar al Contratista que localice un defecto y que ponga al descubierto y someta a prueba cualquier trabajo que considere pudiera tener algún defecto, inclusive si la prueba no está contemplada en las Especificaciones. Si la prueba revela que sí existe el defecto, el Contratista pagará el costo de la prueba y de las muestras.  Si no se encuentra ningún defecto, la prueba se considerará un Evento Compensable.</w:t>
            </w:r>
          </w:p>
        </w:tc>
      </w:tr>
      <w:tr w:rsidR="007C624D" w:rsidRPr="00D55B2B" w14:paraId="1978EC43" w14:textId="77777777" w:rsidTr="00026B45">
        <w:trPr>
          <w:trHeight w:val="20"/>
          <w:jc w:val="center"/>
        </w:trPr>
        <w:tc>
          <w:tcPr>
            <w:tcW w:w="9505" w:type="dxa"/>
            <w:gridSpan w:val="3"/>
          </w:tcPr>
          <w:p w14:paraId="63965648" w14:textId="067D1A9E" w:rsidR="007C624D" w:rsidRPr="00D55B2B" w:rsidRDefault="007C624D" w:rsidP="005E5E70">
            <w:pPr>
              <w:pStyle w:val="Clausulasdecontrato"/>
            </w:pPr>
            <w:bookmarkStart w:id="3943" w:name="_Toc47916996"/>
            <w:bookmarkStart w:id="3944" w:name="_Toc74048273"/>
            <w:bookmarkStart w:id="3945" w:name="_Toc74518513"/>
            <w:bookmarkStart w:id="3946" w:name="_Toc74519243"/>
            <w:bookmarkStart w:id="3947" w:name="_Toc74781433"/>
            <w:bookmarkStart w:id="3948" w:name="_Toc158652710"/>
            <w:bookmarkStart w:id="3949" w:name="_Toc174550567"/>
            <w:bookmarkStart w:id="3950" w:name="_Toc174551046"/>
            <w:bookmarkStart w:id="3951" w:name="_Toc174551540"/>
            <w:bookmarkStart w:id="3952" w:name="_Toc174635159"/>
            <w:bookmarkStart w:id="3953" w:name="_Toc174742961"/>
            <w:bookmarkStart w:id="3954" w:name="_Toc175244295"/>
            <w:bookmarkStart w:id="3955" w:name="_Toc175244568"/>
            <w:bookmarkStart w:id="3956" w:name="_Toc204459912"/>
            <w:r w:rsidRPr="00D55B2B">
              <w:t>Corrección de defectos y defectos no corregidos</w:t>
            </w:r>
            <w:bookmarkStart w:id="3957" w:name="_Hlk21107727"/>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p>
        </w:tc>
      </w:tr>
      <w:tr w:rsidR="007C624D" w:rsidRPr="00D55B2B" w14:paraId="4265AA6F" w14:textId="77777777" w:rsidTr="00026B45">
        <w:trPr>
          <w:gridAfter w:val="1"/>
          <w:wAfter w:w="12" w:type="dxa"/>
          <w:trHeight w:val="20"/>
          <w:jc w:val="center"/>
        </w:trPr>
        <w:tc>
          <w:tcPr>
            <w:tcW w:w="704" w:type="dxa"/>
            <w:tcBorders>
              <w:right w:val="nil"/>
            </w:tcBorders>
          </w:tcPr>
          <w:p w14:paraId="4F0C9397"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958" w:name="_Toc158652711"/>
            <w:bookmarkStart w:id="3959" w:name="_Toc174550568"/>
            <w:bookmarkStart w:id="3960" w:name="_Toc174551047"/>
            <w:bookmarkStart w:id="3961" w:name="_Toc174551541"/>
            <w:bookmarkStart w:id="3962" w:name="_Toc174635160"/>
            <w:bookmarkStart w:id="3963" w:name="_Toc174742962"/>
            <w:bookmarkStart w:id="3964" w:name="_Toc175244296"/>
            <w:bookmarkEnd w:id="3958"/>
            <w:bookmarkEnd w:id="3959"/>
            <w:bookmarkEnd w:id="3960"/>
            <w:bookmarkEnd w:id="3961"/>
            <w:bookmarkEnd w:id="3962"/>
            <w:bookmarkEnd w:id="3963"/>
            <w:bookmarkEnd w:id="3964"/>
          </w:p>
        </w:tc>
        <w:tc>
          <w:tcPr>
            <w:tcW w:w="8789" w:type="dxa"/>
            <w:tcBorders>
              <w:left w:val="nil"/>
            </w:tcBorders>
          </w:tcPr>
          <w:p w14:paraId="431CC95C"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 xml:space="preserve">El Gerente de Obras notificará al Contratista todos los defectos de que tenga conocimiento antes de que finalice el Período de Responsabilidad por Defectos, que inicia en la Fecha de terminación y </w:t>
            </w:r>
            <w:r w:rsidRPr="00D55B2B">
              <w:rPr>
                <w:rFonts w:ascii="Arial" w:hAnsi="Arial" w:cs="Arial"/>
                <w:b/>
                <w:bCs/>
                <w:spacing w:val="-3"/>
                <w:sz w:val="22"/>
                <w:szCs w:val="22"/>
              </w:rPr>
              <w:t>se define en las CPC</w:t>
            </w:r>
            <w:r w:rsidRPr="00D55B2B">
              <w:rPr>
                <w:rFonts w:ascii="Arial" w:hAnsi="Arial" w:cs="Arial"/>
                <w:spacing w:val="-3"/>
                <w:sz w:val="22"/>
                <w:szCs w:val="22"/>
              </w:rPr>
              <w:t>.  El Período de Responsabilidad por Defectos se prorrogará mientras queden defectos por corregir.</w:t>
            </w:r>
          </w:p>
        </w:tc>
      </w:tr>
      <w:tr w:rsidR="007C624D" w:rsidRPr="00D55B2B" w14:paraId="6E1E0818" w14:textId="77777777" w:rsidTr="00026B45">
        <w:trPr>
          <w:gridAfter w:val="1"/>
          <w:wAfter w:w="12" w:type="dxa"/>
          <w:trHeight w:val="20"/>
          <w:jc w:val="center"/>
        </w:trPr>
        <w:tc>
          <w:tcPr>
            <w:tcW w:w="704" w:type="dxa"/>
            <w:tcBorders>
              <w:right w:val="nil"/>
            </w:tcBorders>
          </w:tcPr>
          <w:p w14:paraId="51484043"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965" w:name="_Toc158652712"/>
            <w:bookmarkStart w:id="3966" w:name="_Toc174550569"/>
            <w:bookmarkStart w:id="3967" w:name="_Toc174551048"/>
            <w:bookmarkStart w:id="3968" w:name="_Toc174551542"/>
            <w:bookmarkStart w:id="3969" w:name="_Toc174635161"/>
            <w:bookmarkStart w:id="3970" w:name="_Toc174742963"/>
            <w:bookmarkStart w:id="3971" w:name="_Toc175244297"/>
            <w:bookmarkEnd w:id="3965"/>
            <w:bookmarkEnd w:id="3966"/>
            <w:bookmarkEnd w:id="3967"/>
            <w:bookmarkEnd w:id="3968"/>
            <w:bookmarkEnd w:id="3969"/>
            <w:bookmarkEnd w:id="3970"/>
            <w:bookmarkEnd w:id="3971"/>
          </w:p>
        </w:tc>
        <w:tc>
          <w:tcPr>
            <w:tcW w:w="8789" w:type="dxa"/>
            <w:tcBorders>
              <w:left w:val="nil"/>
            </w:tcBorders>
          </w:tcPr>
          <w:p w14:paraId="407BF2CA"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Cada vez que se notifique un defecto, el Contratista deberá corregirlo dentro del plazo especificado en la notificación del Gerente de Obras.</w:t>
            </w:r>
          </w:p>
        </w:tc>
      </w:tr>
      <w:tr w:rsidR="007C624D" w:rsidRPr="00D55B2B" w14:paraId="43099097" w14:textId="77777777" w:rsidTr="00026B45">
        <w:trPr>
          <w:gridAfter w:val="1"/>
          <w:wAfter w:w="12" w:type="dxa"/>
          <w:trHeight w:val="20"/>
          <w:jc w:val="center"/>
        </w:trPr>
        <w:tc>
          <w:tcPr>
            <w:tcW w:w="704" w:type="dxa"/>
            <w:tcBorders>
              <w:right w:val="nil"/>
            </w:tcBorders>
          </w:tcPr>
          <w:p w14:paraId="11298352"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3972" w:name="_Toc158652713"/>
            <w:bookmarkStart w:id="3973" w:name="_Toc174550570"/>
            <w:bookmarkStart w:id="3974" w:name="_Toc174551049"/>
            <w:bookmarkStart w:id="3975" w:name="_Toc174551543"/>
            <w:bookmarkStart w:id="3976" w:name="_Toc174635162"/>
            <w:bookmarkStart w:id="3977" w:name="_Toc174742964"/>
            <w:bookmarkStart w:id="3978" w:name="_Toc175244298"/>
            <w:bookmarkEnd w:id="3972"/>
            <w:bookmarkEnd w:id="3973"/>
            <w:bookmarkEnd w:id="3974"/>
            <w:bookmarkEnd w:id="3975"/>
            <w:bookmarkEnd w:id="3976"/>
            <w:bookmarkEnd w:id="3977"/>
            <w:bookmarkEnd w:id="3978"/>
          </w:p>
        </w:tc>
        <w:tc>
          <w:tcPr>
            <w:tcW w:w="8789" w:type="dxa"/>
            <w:tcBorders>
              <w:left w:val="nil"/>
            </w:tcBorders>
          </w:tcPr>
          <w:p w14:paraId="087D1E8C" w14:textId="77777777" w:rsidR="007C624D" w:rsidRPr="00D55B2B" w:rsidRDefault="007C624D" w:rsidP="03121A63">
            <w:pPr>
              <w:spacing w:before="60" w:after="60"/>
              <w:rPr>
                <w:rFonts w:ascii="Arial" w:hAnsi="Arial" w:cs="Arial"/>
                <w:spacing w:val="-3"/>
                <w:sz w:val="22"/>
                <w:szCs w:val="22"/>
                <w:lang w:val="es-ES"/>
              </w:rPr>
            </w:pPr>
            <w:r w:rsidRPr="03121A63">
              <w:rPr>
                <w:rFonts w:ascii="Arial" w:hAnsi="Arial" w:cs="Arial"/>
                <w:spacing w:val="-3"/>
                <w:sz w:val="22"/>
                <w:szCs w:val="22"/>
                <w:lang w:val="es-ES"/>
              </w:rPr>
              <w:t>Si el Contratista no corrige un defecto dentro del plazo especificado en la notificación mencionada en la subcláusula 43.2, el Gerente de Obras estimará el precio de la corrección del defecto y el Contratista deberá pagar dicho monto a valores de mercado más una penalización conforme se indica en la subcláusula CGC 56.2, siendo el precio de la actividad que el Contratista ha previsto meramente referencial. El Contratante tendrá derecho a emplear y pagar a otras personas para ejecutar este trabajo de corrección y todos los gastos en que se incurra o que se deriven de esto podrán deducirse de cualquier suma adeudada o que se pueda adeudar al Contratista.</w:t>
            </w:r>
          </w:p>
        </w:tc>
      </w:tr>
      <w:tr w:rsidR="007C624D" w:rsidRPr="00D55B2B" w14:paraId="5D000FF9" w14:textId="77777777" w:rsidTr="00026B45">
        <w:trPr>
          <w:trHeight w:val="20"/>
          <w:jc w:val="center"/>
        </w:trPr>
        <w:tc>
          <w:tcPr>
            <w:tcW w:w="9505" w:type="dxa"/>
            <w:gridSpan w:val="3"/>
            <w:shd w:val="clear" w:color="auto" w:fill="00B050"/>
          </w:tcPr>
          <w:p w14:paraId="60FCCAE1" w14:textId="308D4335" w:rsidR="007C624D" w:rsidRPr="00860C8D" w:rsidRDefault="007C624D" w:rsidP="00FD7A81">
            <w:pPr>
              <w:pStyle w:val="SeccionesdelContrato"/>
              <w:outlineLvl w:val="1"/>
            </w:pPr>
            <w:bookmarkStart w:id="3979" w:name="_Toc47916997"/>
            <w:bookmarkStart w:id="3980" w:name="_Toc74048274"/>
            <w:bookmarkStart w:id="3981" w:name="_Toc74518514"/>
            <w:bookmarkStart w:id="3982" w:name="_Toc74519244"/>
            <w:bookmarkStart w:id="3983" w:name="_Toc74781434"/>
            <w:bookmarkStart w:id="3984" w:name="_Toc158652714"/>
            <w:bookmarkStart w:id="3985" w:name="_Toc158652928"/>
            <w:bookmarkStart w:id="3986" w:name="_Toc174524438"/>
            <w:bookmarkStart w:id="3987" w:name="_Toc174550571"/>
            <w:bookmarkStart w:id="3988" w:name="_Toc174551050"/>
            <w:bookmarkStart w:id="3989" w:name="_Toc174551544"/>
            <w:bookmarkStart w:id="3990" w:name="_Toc174553629"/>
            <w:bookmarkStart w:id="3991" w:name="_Toc174635163"/>
            <w:bookmarkStart w:id="3992" w:name="_Toc174742965"/>
            <w:bookmarkStart w:id="3993" w:name="_Toc175243716"/>
            <w:bookmarkStart w:id="3994" w:name="_Toc175244299"/>
            <w:bookmarkStart w:id="3995" w:name="_Toc175244569"/>
            <w:bookmarkStart w:id="3996" w:name="_Toc204459913"/>
            <w:bookmarkEnd w:id="3957"/>
            <w:r w:rsidRPr="00860C8D">
              <w:t>Control de Costos</w:t>
            </w:r>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p>
        </w:tc>
      </w:tr>
      <w:tr w:rsidR="007C624D" w:rsidRPr="00D55B2B" w14:paraId="3349D4A4" w14:textId="77777777" w:rsidTr="00026B45">
        <w:trPr>
          <w:trHeight w:val="20"/>
          <w:jc w:val="center"/>
        </w:trPr>
        <w:tc>
          <w:tcPr>
            <w:tcW w:w="9505" w:type="dxa"/>
            <w:gridSpan w:val="3"/>
          </w:tcPr>
          <w:p w14:paraId="6671B56C" w14:textId="0BC4E052" w:rsidR="007C624D" w:rsidRPr="00D55B2B" w:rsidRDefault="007C624D" w:rsidP="005E5E70">
            <w:pPr>
              <w:pStyle w:val="Clausulasdecontrato"/>
            </w:pPr>
            <w:bookmarkStart w:id="3997" w:name="_Toc47916998"/>
            <w:bookmarkStart w:id="3998" w:name="_Toc74048275"/>
            <w:bookmarkStart w:id="3999" w:name="_Toc74518515"/>
            <w:bookmarkStart w:id="4000" w:name="_Toc74519245"/>
            <w:bookmarkStart w:id="4001" w:name="_Toc74781435"/>
            <w:bookmarkStart w:id="4002" w:name="_Toc158652715"/>
            <w:bookmarkStart w:id="4003" w:name="_Toc174550572"/>
            <w:bookmarkStart w:id="4004" w:name="_Toc174551051"/>
            <w:bookmarkStart w:id="4005" w:name="_Toc174551545"/>
            <w:bookmarkStart w:id="4006" w:name="_Toc174635164"/>
            <w:bookmarkStart w:id="4007" w:name="_Toc174742966"/>
            <w:bookmarkStart w:id="4008" w:name="_Toc175244300"/>
            <w:bookmarkStart w:id="4009" w:name="_Toc175244570"/>
            <w:bookmarkStart w:id="4010" w:name="_Toc204459914"/>
            <w:r w:rsidRPr="00D55B2B">
              <w:t>Lista de cantidades con precios unitarios y precio del Contrato</w:t>
            </w:r>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p>
        </w:tc>
      </w:tr>
      <w:tr w:rsidR="007C624D" w:rsidRPr="00D55B2B" w14:paraId="1551B647" w14:textId="77777777" w:rsidTr="00026B45">
        <w:trPr>
          <w:gridAfter w:val="1"/>
          <w:wAfter w:w="12" w:type="dxa"/>
          <w:trHeight w:val="20"/>
          <w:jc w:val="center"/>
        </w:trPr>
        <w:tc>
          <w:tcPr>
            <w:tcW w:w="704" w:type="dxa"/>
            <w:tcBorders>
              <w:right w:val="nil"/>
            </w:tcBorders>
          </w:tcPr>
          <w:p w14:paraId="326F5A57"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011" w:name="_Toc158652716"/>
            <w:bookmarkStart w:id="4012" w:name="_Toc174550573"/>
            <w:bookmarkStart w:id="4013" w:name="_Toc174551052"/>
            <w:bookmarkStart w:id="4014" w:name="_Toc174551546"/>
            <w:bookmarkStart w:id="4015" w:name="_Toc174635165"/>
            <w:bookmarkStart w:id="4016" w:name="_Toc174742967"/>
            <w:bookmarkStart w:id="4017" w:name="_Toc175244301"/>
            <w:bookmarkEnd w:id="4011"/>
            <w:bookmarkEnd w:id="4012"/>
            <w:bookmarkEnd w:id="4013"/>
            <w:bookmarkEnd w:id="4014"/>
            <w:bookmarkEnd w:id="4015"/>
            <w:bookmarkEnd w:id="4016"/>
            <w:bookmarkEnd w:id="4017"/>
          </w:p>
        </w:tc>
        <w:tc>
          <w:tcPr>
            <w:tcW w:w="8789" w:type="dxa"/>
            <w:tcBorders>
              <w:left w:val="nil"/>
            </w:tcBorders>
          </w:tcPr>
          <w:p w14:paraId="3F2E3290" w14:textId="77777777" w:rsidR="007C624D" w:rsidRPr="00D55B2B" w:rsidRDefault="007C624D" w:rsidP="007C624D">
            <w:pPr>
              <w:spacing w:before="60" w:after="60"/>
              <w:rPr>
                <w:rFonts w:ascii="Arial" w:hAnsi="Arial" w:cs="Arial"/>
                <w:spacing w:val="-2"/>
                <w:sz w:val="22"/>
                <w:szCs w:val="22"/>
              </w:rPr>
            </w:pPr>
            <w:r w:rsidRPr="00D55B2B">
              <w:rPr>
                <w:rFonts w:ascii="Arial" w:hAnsi="Arial" w:cs="Arial"/>
                <w:sz w:val="22"/>
                <w:szCs w:val="22"/>
                <w:lang w:val="es-ES"/>
              </w:rPr>
              <w:t xml:space="preserve">La Lista de cantidades con precios unitarios debe contener los rubros, con los respectivos precios unitarios, de </w:t>
            </w:r>
            <w:r w:rsidRPr="00D55B2B">
              <w:rPr>
                <w:rFonts w:ascii="Arial" w:hAnsi="Arial" w:cs="Arial"/>
                <w:spacing w:val="-3"/>
                <w:sz w:val="22"/>
                <w:szCs w:val="22"/>
              </w:rPr>
              <w:t>las</w:t>
            </w:r>
            <w:r w:rsidRPr="00D55B2B">
              <w:rPr>
                <w:rFonts w:ascii="Arial" w:hAnsi="Arial" w:cs="Arial"/>
                <w:sz w:val="22"/>
                <w:szCs w:val="22"/>
                <w:lang w:val="es-ES"/>
              </w:rPr>
              <w:t xml:space="preserve"> Obras que va a ejecutar el Contratista. </w:t>
            </w:r>
            <w:r w:rsidRPr="00D55B2B">
              <w:rPr>
                <w:rFonts w:ascii="Arial" w:hAnsi="Arial" w:cs="Arial"/>
                <w:sz w:val="22"/>
                <w:szCs w:val="22"/>
              </w:rPr>
              <w:t>El precio del Contrato estará determinado de acuerdo con el volumen real del trabajo y los materiales utilizados en la ejecución total y satisfactoria de las Obras según lo certificado por el Gerente de Obras y los precios unitarios contenidos en la oferta del Contratista.</w:t>
            </w:r>
            <w:r w:rsidRPr="00D55B2B">
              <w:rPr>
                <w:rFonts w:ascii="Arial" w:hAnsi="Arial" w:cs="Arial"/>
                <w:spacing w:val="-2"/>
                <w:sz w:val="22"/>
                <w:szCs w:val="22"/>
              </w:rPr>
              <w:t xml:space="preserve"> </w:t>
            </w:r>
          </w:p>
          <w:p w14:paraId="6A568C50" w14:textId="77777777" w:rsidR="007C624D" w:rsidRPr="00D55B2B" w:rsidRDefault="007C624D" w:rsidP="03121A63">
            <w:pPr>
              <w:spacing w:before="60" w:after="60"/>
              <w:rPr>
                <w:rFonts w:ascii="Arial" w:hAnsi="Arial" w:cs="Arial"/>
                <w:spacing w:val="-2"/>
                <w:sz w:val="22"/>
                <w:szCs w:val="22"/>
                <w:lang w:val="es-ES"/>
              </w:rPr>
            </w:pPr>
            <w:r w:rsidRPr="03121A63">
              <w:rPr>
                <w:rFonts w:ascii="Arial" w:hAnsi="Arial" w:cs="Arial"/>
                <w:spacing w:val="-2"/>
                <w:sz w:val="22"/>
                <w:szCs w:val="22"/>
                <w:lang w:val="es-ES"/>
              </w:rPr>
              <w:t xml:space="preserve">En caso de que la lista de cantidades incluya sumas provisionales o reservas para imprevistos, el alcance y mecanismo de autorización para el uso de estas estará definido en las </w:t>
            </w:r>
            <w:r w:rsidRPr="03121A63">
              <w:rPr>
                <w:rFonts w:ascii="Arial" w:hAnsi="Arial" w:cs="Arial"/>
                <w:b/>
                <w:bCs/>
                <w:spacing w:val="-2"/>
                <w:sz w:val="22"/>
                <w:szCs w:val="22"/>
                <w:lang w:val="es-ES"/>
              </w:rPr>
              <w:t>CPC.</w:t>
            </w:r>
          </w:p>
        </w:tc>
      </w:tr>
      <w:tr w:rsidR="007C624D" w:rsidRPr="00D55B2B" w14:paraId="43C82C53" w14:textId="77777777" w:rsidTr="00026B45">
        <w:trPr>
          <w:trHeight w:val="470"/>
          <w:jc w:val="center"/>
        </w:trPr>
        <w:tc>
          <w:tcPr>
            <w:tcW w:w="9505" w:type="dxa"/>
            <w:gridSpan w:val="3"/>
          </w:tcPr>
          <w:p w14:paraId="7ACA73C4" w14:textId="646D5F76" w:rsidR="007C624D" w:rsidRPr="00D55B2B" w:rsidRDefault="007C624D" w:rsidP="005E5E70">
            <w:pPr>
              <w:pStyle w:val="Clausulasdecontrato"/>
            </w:pPr>
            <w:bookmarkStart w:id="4018" w:name="_Toc47916999"/>
            <w:bookmarkStart w:id="4019" w:name="_Toc74048276"/>
            <w:bookmarkStart w:id="4020" w:name="_Toc74518516"/>
            <w:bookmarkStart w:id="4021" w:name="_Toc74519246"/>
            <w:bookmarkStart w:id="4022" w:name="_Toc74781436"/>
            <w:bookmarkStart w:id="4023" w:name="_Toc158652717"/>
            <w:bookmarkStart w:id="4024" w:name="_Toc174550574"/>
            <w:bookmarkStart w:id="4025" w:name="_Toc174551053"/>
            <w:bookmarkStart w:id="4026" w:name="_Toc174551547"/>
            <w:bookmarkStart w:id="4027" w:name="_Toc174635166"/>
            <w:bookmarkStart w:id="4028" w:name="_Toc174742968"/>
            <w:bookmarkStart w:id="4029" w:name="_Toc175244302"/>
            <w:bookmarkStart w:id="4030" w:name="_Toc175244571"/>
            <w:bookmarkStart w:id="4031" w:name="_Toc204459915"/>
            <w:r w:rsidRPr="00D55B2B">
              <w:t>Modificaciones del Precio del Contrato</w:t>
            </w:r>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p>
        </w:tc>
      </w:tr>
      <w:tr w:rsidR="007C624D" w:rsidRPr="00D55B2B" w14:paraId="517057E7" w14:textId="77777777" w:rsidTr="00026B45">
        <w:trPr>
          <w:gridAfter w:val="1"/>
          <w:wAfter w:w="12" w:type="dxa"/>
          <w:trHeight w:val="20"/>
          <w:jc w:val="center"/>
        </w:trPr>
        <w:tc>
          <w:tcPr>
            <w:tcW w:w="704" w:type="dxa"/>
            <w:tcBorders>
              <w:right w:val="nil"/>
            </w:tcBorders>
          </w:tcPr>
          <w:p w14:paraId="71594B62"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032" w:name="_Toc158652718"/>
            <w:bookmarkStart w:id="4033" w:name="_Toc174550575"/>
            <w:bookmarkStart w:id="4034" w:name="_Toc174551054"/>
            <w:bookmarkStart w:id="4035" w:name="_Toc174551548"/>
            <w:bookmarkStart w:id="4036" w:name="_Toc174635167"/>
            <w:bookmarkStart w:id="4037" w:name="_Toc174742969"/>
            <w:bookmarkStart w:id="4038" w:name="_Toc175244303"/>
            <w:bookmarkEnd w:id="4032"/>
            <w:bookmarkEnd w:id="4033"/>
            <w:bookmarkEnd w:id="4034"/>
            <w:bookmarkEnd w:id="4035"/>
            <w:bookmarkEnd w:id="4036"/>
            <w:bookmarkEnd w:id="4037"/>
            <w:bookmarkEnd w:id="4038"/>
          </w:p>
        </w:tc>
        <w:tc>
          <w:tcPr>
            <w:tcW w:w="8789" w:type="dxa"/>
            <w:tcBorders>
              <w:left w:val="nil"/>
            </w:tcBorders>
          </w:tcPr>
          <w:p w14:paraId="6FE8CF94"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z w:val="22"/>
                <w:szCs w:val="22"/>
              </w:rPr>
              <w:t xml:space="preserve">Si el Contratista previera que el precio final del Contrato pudiera exceder el precio inicial del Contrato contemplado de conformidad con la cláusula 45 de estas CGC, deberá informarlo sin demora al Gerente de Obras de modo que decida, según lo considere, aumentar el precio estimado del Contrato como resultado de una cantidad mayor de trabajo/materiales o reducir la cantidad de trabajo que ha de realizarse o los materiales que han de utilizarse.  </w:t>
            </w:r>
          </w:p>
        </w:tc>
      </w:tr>
      <w:tr w:rsidR="007C624D" w:rsidRPr="00D55B2B" w14:paraId="13AA15ED" w14:textId="77777777" w:rsidTr="00026B45">
        <w:trPr>
          <w:gridAfter w:val="1"/>
          <w:wAfter w:w="12" w:type="dxa"/>
          <w:trHeight w:val="20"/>
          <w:jc w:val="center"/>
        </w:trPr>
        <w:tc>
          <w:tcPr>
            <w:tcW w:w="704" w:type="dxa"/>
            <w:tcBorders>
              <w:right w:val="nil"/>
            </w:tcBorders>
          </w:tcPr>
          <w:p w14:paraId="5DE90B90"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039" w:name="_Toc158652719"/>
            <w:bookmarkStart w:id="4040" w:name="_Toc174550576"/>
            <w:bookmarkStart w:id="4041" w:name="_Toc174551055"/>
            <w:bookmarkStart w:id="4042" w:name="_Toc174551549"/>
            <w:bookmarkStart w:id="4043" w:name="_Toc174635168"/>
            <w:bookmarkStart w:id="4044" w:name="_Toc174742970"/>
            <w:bookmarkStart w:id="4045" w:name="_Toc175244304"/>
            <w:bookmarkEnd w:id="4039"/>
            <w:bookmarkEnd w:id="4040"/>
            <w:bookmarkEnd w:id="4041"/>
            <w:bookmarkEnd w:id="4042"/>
            <w:bookmarkEnd w:id="4043"/>
            <w:bookmarkEnd w:id="4044"/>
            <w:bookmarkEnd w:id="4045"/>
          </w:p>
        </w:tc>
        <w:tc>
          <w:tcPr>
            <w:tcW w:w="8789" w:type="dxa"/>
            <w:tcBorders>
              <w:left w:val="nil"/>
            </w:tcBorders>
          </w:tcPr>
          <w:p w14:paraId="1303CBB2"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z w:val="22"/>
                <w:szCs w:val="22"/>
                <w:lang w:val="es-ES"/>
              </w:rPr>
              <w:t>Si para un rubro en particular la cantidad final de los trabajos a ser ejecutados difiere en más de veinticinco por ciento (25%) de la especificada en la Lista de cantidades con precios unitarios y siempre que la diferencia exceda uno por ciento (1%) del precio Inicial del Contrato, el Gerente de Obras ajustará los precios para reflejar el cambio. El Gerente de Obras no ajustará los precios debido a diferencias en las cantidades si con ello se excede el precio Inicial del Contrato en más de quince por ciento (15%), a menos que cuente con la aprobación previa del Contratante.</w:t>
            </w:r>
          </w:p>
        </w:tc>
      </w:tr>
      <w:tr w:rsidR="007C624D" w:rsidRPr="00D55B2B" w14:paraId="47FD7C71" w14:textId="77777777" w:rsidTr="00026B45">
        <w:trPr>
          <w:gridAfter w:val="1"/>
          <w:wAfter w:w="12" w:type="dxa"/>
          <w:trHeight w:val="20"/>
          <w:jc w:val="center"/>
        </w:trPr>
        <w:tc>
          <w:tcPr>
            <w:tcW w:w="704" w:type="dxa"/>
            <w:tcBorders>
              <w:right w:val="nil"/>
            </w:tcBorders>
          </w:tcPr>
          <w:p w14:paraId="7F17E9A7"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046" w:name="_Toc158652720"/>
            <w:bookmarkStart w:id="4047" w:name="_Toc174550577"/>
            <w:bookmarkStart w:id="4048" w:name="_Toc174551056"/>
            <w:bookmarkStart w:id="4049" w:name="_Toc174551550"/>
            <w:bookmarkStart w:id="4050" w:name="_Toc174635169"/>
            <w:bookmarkStart w:id="4051" w:name="_Toc174742971"/>
            <w:bookmarkStart w:id="4052" w:name="_Toc175244305"/>
            <w:bookmarkEnd w:id="4046"/>
            <w:bookmarkEnd w:id="4047"/>
            <w:bookmarkEnd w:id="4048"/>
            <w:bookmarkEnd w:id="4049"/>
            <w:bookmarkEnd w:id="4050"/>
            <w:bookmarkEnd w:id="4051"/>
            <w:bookmarkEnd w:id="4052"/>
          </w:p>
        </w:tc>
        <w:tc>
          <w:tcPr>
            <w:tcW w:w="8789" w:type="dxa"/>
            <w:tcBorders>
              <w:left w:val="nil"/>
            </w:tcBorders>
          </w:tcPr>
          <w:p w14:paraId="65D56E83"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pacing w:val="-3"/>
                <w:sz w:val="22"/>
                <w:szCs w:val="22"/>
              </w:rPr>
              <w:t>Si el Gerente de Obras lo solicita, el Contratista deberá proporcionarle un desglose de los costos correspondientes a cualquier precio que conste en la Lista de cantidades con precios unitarios.</w:t>
            </w:r>
          </w:p>
        </w:tc>
      </w:tr>
      <w:tr w:rsidR="007C624D" w:rsidRPr="00D55B2B" w14:paraId="1211A02C" w14:textId="77777777" w:rsidTr="00026B45">
        <w:trPr>
          <w:trHeight w:val="20"/>
          <w:jc w:val="center"/>
        </w:trPr>
        <w:tc>
          <w:tcPr>
            <w:tcW w:w="9505" w:type="dxa"/>
            <w:gridSpan w:val="3"/>
          </w:tcPr>
          <w:p w14:paraId="629BE79F" w14:textId="5D98836B" w:rsidR="007C624D" w:rsidRPr="00D55B2B" w:rsidRDefault="007C624D" w:rsidP="005E5E70">
            <w:pPr>
              <w:pStyle w:val="Clausulasdecontrato"/>
            </w:pPr>
            <w:bookmarkStart w:id="4053" w:name="_Toc47917000"/>
            <w:bookmarkStart w:id="4054" w:name="_Toc74048277"/>
            <w:bookmarkStart w:id="4055" w:name="_Toc74518517"/>
            <w:bookmarkStart w:id="4056" w:name="_Toc74519247"/>
            <w:bookmarkStart w:id="4057" w:name="_Toc74781437"/>
            <w:bookmarkStart w:id="4058" w:name="_Toc158652721"/>
            <w:bookmarkStart w:id="4059" w:name="_Toc174550578"/>
            <w:bookmarkStart w:id="4060" w:name="_Toc174551057"/>
            <w:bookmarkStart w:id="4061" w:name="_Toc174551551"/>
            <w:bookmarkStart w:id="4062" w:name="_Toc174635170"/>
            <w:bookmarkStart w:id="4063" w:name="_Toc174742972"/>
            <w:bookmarkStart w:id="4064" w:name="_Toc175244306"/>
            <w:bookmarkStart w:id="4065" w:name="_Toc175244572"/>
            <w:bookmarkStart w:id="4066" w:name="_Toc204459916"/>
            <w:r w:rsidRPr="00D55B2B">
              <w:t>Variaciones (Órdenes de cambio)</w:t>
            </w:r>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p>
        </w:tc>
      </w:tr>
      <w:tr w:rsidR="007C624D" w:rsidRPr="00D55B2B" w14:paraId="62CCD2B1" w14:textId="77777777" w:rsidTr="00026B45">
        <w:trPr>
          <w:gridAfter w:val="1"/>
          <w:wAfter w:w="12" w:type="dxa"/>
          <w:trHeight w:val="20"/>
          <w:jc w:val="center"/>
        </w:trPr>
        <w:tc>
          <w:tcPr>
            <w:tcW w:w="704" w:type="dxa"/>
            <w:tcBorders>
              <w:right w:val="nil"/>
            </w:tcBorders>
          </w:tcPr>
          <w:p w14:paraId="493A708E"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067" w:name="_Toc158652722"/>
            <w:bookmarkStart w:id="4068" w:name="_Toc174550579"/>
            <w:bookmarkStart w:id="4069" w:name="_Toc174551058"/>
            <w:bookmarkStart w:id="4070" w:name="_Toc174551552"/>
            <w:bookmarkStart w:id="4071" w:name="_Toc174635171"/>
            <w:bookmarkStart w:id="4072" w:name="_Toc174742973"/>
            <w:bookmarkStart w:id="4073" w:name="_Toc175244307"/>
            <w:bookmarkEnd w:id="4067"/>
            <w:bookmarkEnd w:id="4068"/>
            <w:bookmarkEnd w:id="4069"/>
            <w:bookmarkEnd w:id="4070"/>
            <w:bookmarkEnd w:id="4071"/>
            <w:bookmarkEnd w:id="4072"/>
            <w:bookmarkEnd w:id="4073"/>
          </w:p>
        </w:tc>
        <w:tc>
          <w:tcPr>
            <w:tcW w:w="8789" w:type="dxa"/>
            <w:tcBorders>
              <w:left w:val="nil"/>
            </w:tcBorders>
          </w:tcPr>
          <w:p w14:paraId="3BC72B17"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 xml:space="preserve">El Gerente de Obras puede solicitar al Contratista, mediante órdenes de cambio, introducir cualquier Variación a la forma, el tipo o la calidad de las Obras o de cualquier parte de éstas que considere necesaria. </w:t>
            </w:r>
          </w:p>
        </w:tc>
      </w:tr>
      <w:tr w:rsidR="007C624D" w:rsidRPr="00D55B2B" w14:paraId="740E56DB" w14:textId="77777777" w:rsidTr="00026B45">
        <w:trPr>
          <w:gridAfter w:val="1"/>
          <w:wAfter w:w="12" w:type="dxa"/>
          <w:trHeight w:val="20"/>
          <w:jc w:val="center"/>
        </w:trPr>
        <w:tc>
          <w:tcPr>
            <w:tcW w:w="704" w:type="dxa"/>
            <w:tcBorders>
              <w:right w:val="nil"/>
            </w:tcBorders>
          </w:tcPr>
          <w:p w14:paraId="66BBB920" w14:textId="77777777" w:rsidR="007C624D" w:rsidRPr="000C2A6B" w:rsidRDefault="007C624D" w:rsidP="001336F8">
            <w:pPr>
              <w:pStyle w:val="Ttulo2"/>
              <w:keepNext w:val="0"/>
              <w:numPr>
                <w:ilvl w:val="1"/>
                <w:numId w:val="50"/>
              </w:numPr>
              <w:tabs>
                <w:tab w:val="left" w:pos="330"/>
              </w:tabs>
              <w:spacing w:before="60" w:after="60"/>
              <w:ind w:left="431" w:hanging="431"/>
              <w:jc w:val="left"/>
              <w:rPr>
                <w:sz w:val="22"/>
              </w:rPr>
            </w:pPr>
            <w:bookmarkStart w:id="4074" w:name="_Toc158652723"/>
            <w:bookmarkStart w:id="4075" w:name="_Toc174550580"/>
            <w:bookmarkStart w:id="4076" w:name="_Toc174551059"/>
            <w:bookmarkStart w:id="4077" w:name="_Toc174551553"/>
            <w:bookmarkStart w:id="4078" w:name="_Toc174635172"/>
            <w:bookmarkStart w:id="4079" w:name="_Toc174742974"/>
            <w:bookmarkStart w:id="4080" w:name="_Toc175244308"/>
            <w:bookmarkStart w:id="4081" w:name="_Hlk21171289"/>
            <w:bookmarkEnd w:id="4074"/>
            <w:bookmarkEnd w:id="4075"/>
            <w:bookmarkEnd w:id="4076"/>
            <w:bookmarkEnd w:id="4077"/>
            <w:bookmarkEnd w:id="4078"/>
            <w:bookmarkEnd w:id="4079"/>
            <w:bookmarkEnd w:id="4080"/>
          </w:p>
        </w:tc>
        <w:tc>
          <w:tcPr>
            <w:tcW w:w="8789" w:type="dxa"/>
            <w:tcBorders>
              <w:left w:val="nil"/>
            </w:tcBorders>
          </w:tcPr>
          <w:p w14:paraId="57A87145" w14:textId="3495AFB0" w:rsidR="00735CA9" w:rsidRPr="006225EB" w:rsidRDefault="007C624D" w:rsidP="007C624D">
            <w:pPr>
              <w:spacing w:before="60" w:after="60"/>
              <w:rPr>
                <w:rFonts w:ascii="Arial" w:hAnsi="Arial" w:cs="Arial"/>
                <w:sz w:val="22"/>
                <w:szCs w:val="22"/>
                <w:lang w:val="es-ES"/>
              </w:rPr>
            </w:pPr>
            <w:r w:rsidRPr="00D55B2B">
              <w:rPr>
                <w:rFonts w:ascii="Arial" w:hAnsi="Arial" w:cs="Arial"/>
                <w:sz w:val="22"/>
                <w:szCs w:val="22"/>
                <w:lang w:val="es-ES"/>
              </w:rPr>
              <w:t>Dentro de los siete (7) días siguientes a la solicitud, o dentro de un plazo mayor si el Gerente de Obras así lo hubiera determinado, el Contratista deberá presentar la cotización para la ejecución de la Variación. Antes de ordenar la Variación, el Gerente de Obras analizará la cotización que presente el Contratista.</w:t>
            </w:r>
            <w:r w:rsidR="00A43B6D">
              <w:rPr>
                <w:rFonts w:ascii="Arial" w:hAnsi="Arial" w:cs="Arial"/>
                <w:sz w:val="22"/>
                <w:szCs w:val="22"/>
                <w:lang w:val="es-ES"/>
              </w:rPr>
              <w:t xml:space="preserve"> </w:t>
            </w:r>
            <w:r w:rsidR="00A43B6D" w:rsidRPr="004129EF">
              <w:rPr>
                <w:rFonts w:ascii="Arial" w:hAnsi="Arial" w:cs="Arial"/>
                <w:sz w:val="22"/>
                <w:szCs w:val="22"/>
                <w:lang w:val="es-ES"/>
              </w:rPr>
              <w:t>El contratista también deberá proporcionar información sobre cualquier riesgo e impactos AS</w:t>
            </w:r>
            <w:r w:rsidR="00A87AF9">
              <w:rPr>
                <w:rFonts w:ascii="Arial" w:hAnsi="Arial" w:cs="Arial"/>
                <w:sz w:val="22"/>
                <w:szCs w:val="22"/>
                <w:lang w:val="es-ES"/>
              </w:rPr>
              <w:t>SS</w:t>
            </w:r>
            <w:r w:rsidR="00A43B6D" w:rsidRPr="004129EF">
              <w:rPr>
                <w:rFonts w:ascii="Arial" w:hAnsi="Arial" w:cs="Arial"/>
                <w:sz w:val="22"/>
                <w:szCs w:val="22"/>
                <w:lang w:val="es-ES"/>
              </w:rPr>
              <w:t xml:space="preserve"> de la Variación</w:t>
            </w:r>
            <w:r w:rsidR="00C27F77">
              <w:rPr>
                <w:rFonts w:ascii="Arial" w:hAnsi="Arial" w:cs="Arial"/>
                <w:sz w:val="22"/>
                <w:szCs w:val="22"/>
                <w:lang w:val="es-ES"/>
              </w:rPr>
              <w:t xml:space="preserve">, </w:t>
            </w:r>
            <w:r w:rsidR="00C27F77" w:rsidRPr="00C27F77">
              <w:rPr>
                <w:rFonts w:ascii="Arial" w:hAnsi="Arial" w:cs="Arial"/>
                <w:sz w:val="22"/>
                <w:szCs w:val="22"/>
              </w:rPr>
              <w:t>incluyendo el detalle de las medidas de mitigación necesarias para gestionar dichos riesgos e impactos en cumplimiento de las Normas de Desempeño Ambiental y Social del BCIE</w:t>
            </w:r>
            <w:r w:rsidR="00B979DC">
              <w:rPr>
                <w:rFonts w:ascii="Arial" w:hAnsi="Arial" w:cs="Arial"/>
                <w:sz w:val="22"/>
                <w:szCs w:val="22"/>
                <w:lang w:val="es-ES"/>
              </w:rPr>
              <w:t>.</w:t>
            </w:r>
          </w:p>
        </w:tc>
      </w:tr>
      <w:tr w:rsidR="007C624D" w:rsidRPr="00D55B2B" w14:paraId="7002FCE8" w14:textId="77777777" w:rsidTr="00026B45">
        <w:trPr>
          <w:gridAfter w:val="1"/>
          <w:wAfter w:w="12" w:type="dxa"/>
          <w:trHeight w:val="20"/>
          <w:jc w:val="center"/>
        </w:trPr>
        <w:tc>
          <w:tcPr>
            <w:tcW w:w="704" w:type="dxa"/>
            <w:tcBorders>
              <w:right w:val="nil"/>
            </w:tcBorders>
          </w:tcPr>
          <w:p w14:paraId="6526F3E3" w14:textId="77777777" w:rsidR="007C624D" w:rsidRPr="000C2A6B" w:rsidRDefault="007C624D" w:rsidP="001336F8">
            <w:pPr>
              <w:pStyle w:val="Ttulo2"/>
              <w:keepNext w:val="0"/>
              <w:numPr>
                <w:ilvl w:val="1"/>
                <w:numId w:val="50"/>
              </w:numPr>
              <w:tabs>
                <w:tab w:val="left" w:pos="330"/>
              </w:tabs>
              <w:spacing w:before="60" w:after="60"/>
              <w:ind w:left="431" w:hanging="431"/>
              <w:jc w:val="left"/>
              <w:rPr>
                <w:sz w:val="22"/>
              </w:rPr>
            </w:pPr>
            <w:bookmarkStart w:id="4082" w:name="_Toc158652724"/>
            <w:bookmarkStart w:id="4083" w:name="_Toc174550581"/>
            <w:bookmarkStart w:id="4084" w:name="_Toc174551060"/>
            <w:bookmarkStart w:id="4085" w:name="_Toc174551554"/>
            <w:bookmarkStart w:id="4086" w:name="_Toc174635173"/>
            <w:bookmarkStart w:id="4087" w:name="_Toc174742975"/>
            <w:bookmarkStart w:id="4088" w:name="_Toc175244309"/>
            <w:bookmarkEnd w:id="4081"/>
            <w:bookmarkEnd w:id="4082"/>
            <w:bookmarkEnd w:id="4083"/>
            <w:bookmarkEnd w:id="4084"/>
            <w:bookmarkEnd w:id="4085"/>
            <w:bookmarkEnd w:id="4086"/>
            <w:bookmarkEnd w:id="4087"/>
            <w:bookmarkEnd w:id="4088"/>
          </w:p>
        </w:tc>
        <w:tc>
          <w:tcPr>
            <w:tcW w:w="8789" w:type="dxa"/>
            <w:tcBorders>
              <w:left w:val="nil"/>
            </w:tcBorders>
          </w:tcPr>
          <w:p w14:paraId="6B50E485"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z w:val="22"/>
                <w:szCs w:val="22"/>
                <w:lang w:val="es-ES"/>
              </w:rPr>
              <w:t xml:space="preserve">Cuando los trabajos correspondientes a la Variación coincidan con un rubro descrito en la Lista de cantidades con precios unitarios y si, a juicio del Gerente de Obras, la cantidad de trabajo por encima del límite establecido en la subcláusula 45.2 o su calendario de ejecución no producen cambios en el costo unitario de la cantidad de trabajo, para calcular el valor de la Variación se usará el precio indicado en la Lista de cantidades con precios unitarios. </w:t>
            </w:r>
          </w:p>
          <w:p w14:paraId="195BC0DF"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z w:val="22"/>
                <w:szCs w:val="22"/>
                <w:lang w:val="es-ES"/>
              </w:rPr>
              <w:t>Si el costo unitario de la cantidad se modificara o si la naturaleza o el calendario de ejecución de los trabajos correspondientes a la Variación no coincidieran con los rubros de la Lista de cantidades con precios unitarios, el Contratista deberá proporcionar una cotización con nuevos precios para los rubros pertinentes de los trabajos.</w:t>
            </w:r>
          </w:p>
        </w:tc>
      </w:tr>
      <w:tr w:rsidR="007C624D" w:rsidRPr="00D55B2B" w14:paraId="0365CD91" w14:textId="77777777" w:rsidTr="00026B45">
        <w:trPr>
          <w:gridAfter w:val="1"/>
          <w:wAfter w:w="12" w:type="dxa"/>
          <w:trHeight w:val="20"/>
          <w:jc w:val="center"/>
        </w:trPr>
        <w:tc>
          <w:tcPr>
            <w:tcW w:w="704" w:type="dxa"/>
            <w:tcBorders>
              <w:right w:val="nil"/>
            </w:tcBorders>
          </w:tcPr>
          <w:p w14:paraId="3DAD3E93"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089" w:name="_Toc158652725"/>
            <w:bookmarkStart w:id="4090" w:name="_Toc174550582"/>
            <w:bookmarkStart w:id="4091" w:name="_Toc174551061"/>
            <w:bookmarkStart w:id="4092" w:name="_Toc174551555"/>
            <w:bookmarkStart w:id="4093" w:name="_Toc174635174"/>
            <w:bookmarkStart w:id="4094" w:name="_Toc174742976"/>
            <w:bookmarkStart w:id="4095" w:name="_Toc175244310"/>
            <w:bookmarkEnd w:id="4089"/>
            <w:bookmarkEnd w:id="4090"/>
            <w:bookmarkEnd w:id="4091"/>
            <w:bookmarkEnd w:id="4092"/>
            <w:bookmarkEnd w:id="4093"/>
            <w:bookmarkEnd w:id="4094"/>
            <w:bookmarkEnd w:id="4095"/>
          </w:p>
        </w:tc>
        <w:tc>
          <w:tcPr>
            <w:tcW w:w="8789" w:type="dxa"/>
            <w:tcBorders>
              <w:left w:val="nil"/>
            </w:tcBorders>
          </w:tcPr>
          <w:p w14:paraId="3C1B6E5E"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pacing w:val="-3"/>
                <w:sz w:val="22"/>
                <w:szCs w:val="22"/>
              </w:rPr>
              <w:t>Si el Gerente de Obras no considerase la cotización del Contratista razonable, el Gerente de Obras podrá ordenar la Variación y modificar el Precio del Contrato basado en su propia estimación de los efectos de la Variación sobre los costos del Contratista.</w:t>
            </w:r>
          </w:p>
        </w:tc>
      </w:tr>
      <w:tr w:rsidR="007C624D" w:rsidRPr="00D55B2B" w14:paraId="3B313F84" w14:textId="77777777" w:rsidTr="00026B45">
        <w:trPr>
          <w:gridAfter w:val="1"/>
          <w:wAfter w:w="12" w:type="dxa"/>
          <w:trHeight w:val="20"/>
          <w:jc w:val="center"/>
        </w:trPr>
        <w:tc>
          <w:tcPr>
            <w:tcW w:w="704" w:type="dxa"/>
            <w:tcBorders>
              <w:right w:val="nil"/>
            </w:tcBorders>
          </w:tcPr>
          <w:p w14:paraId="738BD6BD"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096" w:name="_Toc158652726"/>
            <w:bookmarkStart w:id="4097" w:name="_Toc174550583"/>
            <w:bookmarkStart w:id="4098" w:name="_Toc174551062"/>
            <w:bookmarkStart w:id="4099" w:name="_Toc174551556"/>
            <w:bookmarkStart w:id="4100" w:name="_Toc174635175"/>
            <w:bookmarkStart w:id="4101" w:name="_Toc174742977"/>
            <w:bookmarkStart w:id="4102" w:name="_Toc175244311"/>
            <w:bookmarkEnd w:id="4096"/>
            <w:bookmarkEnd w:id="4097"/>
            <w:bookmarkEnd w:id="4098"/>
            <w:bookmarkEnd w:id="4099"/>
            <w:bookmarkEnd w:id="4100"/>
            <w:bookmarkEnd w:id="4101"/>
            <w:bookmarkEnd w:id="4102"/>
          </w:p>
        </w:tc>
        <w:tc>
          <w:tcPr>
            <w:tcW w:w="8789" w:type="dxa"/>
            <w:tcBorders>
              <w:left w:val="nil"/>
            </w:tcBorders>
          </w:tcPr>
          <w:p w14:paraId="56BA1129"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Si el Gerente de Obras decide que la urgencia de la Variación no permite obtener y analizar una cotización sin demorar los trabajos, no se solicitará cotización alguna y la Variación se considerará como un Evento Compensable.</w:t>
            </w:r>
          </w:p>
        </w:tc>
      </w:tr>
      <w:tr w:rsidR="007C624D" w:rsidRPr="00D55B2B" w14:paraId="0772A079" w14:textId="77777777" w:rsidTr="00026B45">
        <w:trPr>
          <w:gridAfter w:val="1"/>
          <w:wAfter w:w="12" w:type="dxa"/>
          <w:trHeight w:val="20"/>
          <w:jc w:val="center"/>
        </w:trPr>
        <w:tc>
          <w:tcPr>
            <w:tcW w:w="704" w:type="dxa"/>
            <w:tcBorders>
              <w:right w:val="nil"/>
            </w:tcBorders>
          </w:tcPr>
          <w:p w14:paraId="6B5E7AD3"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103" w:name="_Toc158652727"/>
            <w:bookmarkStart w:id="4104" w:name="_Toc174550584"/>
            <w:bookmarkStart w:id="4105" w:name="_Toc174551063"/>
            <w:bookmarkStart w:id="4106" w:name="_Toc174551557"/>
            <w:bookmarkStart w:id="4107" w:name="_Toc174635176"/>
            <w:bookmarkStart w:id="4108" w:name="_Toc174742978"/>
            <w:bookmarkStart w:id="4109" w:name="_Toc175244312"/>
            <w:bookmarkEnd w:id="4103"/>
            <w:bookmarkEnd w:id="4104"/>
            <w:bookmarkEnd w:id="4105"/>
            <w:bookmarkEnd w:id="4106"/>
            <w:bookmarkEnd w:id="4107"/>
            <w:bookmarkEnd w:id="4108"/>
            <w:bookmarkEnd w:id="4109"/>
          </w:p>
        </w:tc>
        <w:tc>
          <w:tcPr>
            <w:tcW w:w="8789" w:type="dxa"/>
            <w:tcBorders>
              <w:left w:val="nil"/>
            </w:tcBorders>
          </w:tcPr>
          <w:p w14:paraId="2AF4ABE1"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El Contratista no tendrá derecho al pago de costos adicionales que podrían haberse evitado si hubiese hecho la Advertencia Anticipada pertinente.</w:t>
            </w:r>
          </w:p>
        </w:tc>
      </w:tr>
      <w:tr w:rsidR="007C624D" w:rsidRPr="00D55B2B" w14:paraId="056D2332" w14:textId="77777777" w:rsidTr="00026B45">
        <w:trPr>
          <w:gridAfter w:val="1"/>
          <w:wAfter w:w="12" w:type="dxa"/>
          <w:trHeight w:val="20"/>
          <w:jc w:val="center"/>
        </w:trPr>
        <w:tc>
          <w:tcPr>
            <w:tcW w:w="704" w:type="dxa"/>
            <w:tcBorders>
              <w:right w:val="nil"/>
            </w:tcBorders>
          </w:tcPr>
          <w:p w14:paraId="5382EB3E"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110" w:name="_Toc158652728"/>
            <w:bookmarkStart w:id="4111" w:name="_Toc174550585"/>
            <w:bookmarkStart w:id="4112" w:name="_Toc174551064"/>
            <w:bookmarkStart w:id="4113" w:name="_Toc174551558"/>
            <w:bookmarkStart w:id="4114" w:name="_Toc174635177"/>
            <w:bookmarkStart w:id="4115" w:name="_Toc174742979"/>
            <w:bookmarkStart w:id="4116" w:name="_Toc175244313"/>
            <w:bookmarkEnd w:id="4110"/>
            <w:bookmarkEnd w:id="4111"/>
            <w:bookmarkEnd w:id="4112"/>
            <w:bookmarkEnd w:id="4113"/>
            <w:bookmarkEnd w:id="4114"/>
            <w:bookmarkEnd w:id="4115"/>
            <w:bookmarkEnd w:id="4116"/>
          </w:p>
        </w:tc>
        <w:tc>
          <w:tcPr>
            <w:tcW w:w="8789" w:type="dxa"/>
            <w:tcBorders>
              <w:left w:val="nil"/>
            </w:tcBorders>
          </w:tcPr>
          <w:p w14:paraId="4A42F2E5" w14:textId="77777777" w:rsidR="007C624D" w:rsidRPr="00D55B2B" w:rsidRDefault="007C624D" w:rsidP="007C624D">
            <w:pPr>
              <w:spacing w:before="60" w:after="60"/>
              <w:rPr>
                <w:rFonts w:ascii="Arial" w:hAnsi="Arial" w:cs="Arial"/>
                <w:color w:val="00B050"/>
                <w:sz w:val="22"/>
                <w:szCs w:val="22"/>
              </w:rPr>
            </w:pPr>
            <w:r w:rsidRPr="00D55B2B">
              <w:rPr>
                <w:rFonts w:ascii="Arial" w:hAnsi="Arial" w:cs="Arial"/>
                <w:spacing w:val="-3"/>
                <w:sz w:val="22"/>
                <w:szCs w:val="22"/>
              </w:rPr>
              <w:t>Todas las Variaciones autorizadas deberán incluirse en los Programas actualizados que presente el Contratista.</w:t>
            </w:r>
          </w:p>
        </w:tc>
      </w:tr>
      <w:tr w:rsidR="007C624D" w:rsidRPr="00D55B2B" w14:paraId="63F5257D" w14:textId="77777777" w:rsidTr="00026B45">
        <w:trPr>
          <w:trHeight w:val="20"/>
          <w:jc w:val="center"/>
        </w:trPr>
        <w:tc>
          <w:tcPr>
            <w:tcW w:w="9505" w:type="dxa"/>
            <w:gridSpan w:val="3"/>
          </w:tcPr>
          <w:p w14:paraId="46EBED23" w14:textId="4AD97DFF" w:rsidR="007C624D" w:rsidRPr="00D55B2B" w:rsidRDefault="007C624D" w:rsidP="005E5E70">
            <w:pPr>
              <w:pStyle w:val="Clausulasdecontrato"/>
            </w:pPr>
            <w:bookmarkStart w:id="4117" w:name="_Toc47917001"/>
            <w:bookmarkStart w:id="4118" w:name="_Toc74048278"/>
            <w:bookmarkStart w:id="4119" w:name="_Toc74518518"/>
            <w:bookmarkStart w:id="4120" w:name="_Toc74519248"/>
            <w:bookmarkStart w:id="4121" w:name="_Toc74781438"/>
            <w:bookmarkStart w:id="4122" w:name="_Toc158652729"/>
            <w:bookmarkStart w:id="4123" w:name="_Toc174550586"/>
            <w:bookmarkStart w:id="4124" w:name="_Toc174551065"/>
            <w:bookmarkStart w:id="4125" w:name="_Toc174551559"/>
            <w:bookmarkStart w:id="4126" w:name="_Toc174635178"/>
            <w:bookmarkStart w:id="4127" w:name="_Toc174742980"/>
            <w:bookmarkStart w:id="4128" w:name="_Toc175244314"/>
            <w:bookmarkStart w:id="4129" w:name="_Toc175244573"/>
            <w:bookmarkStart w:id="4130" w:name="_Toc204459917"/>
            <w:r w:rsidRPr="00D55B2B">
              <w:t>Proyecciones de flujo de efectivo</w:t>
            </w:r>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p>
        </w:tc>
      </w:tr>
      <w:tr w:rsidR="007C624D" w:rsidRPr="00D55B2B" w14:paraId="000A7339" w14:textId="77777777" w:rsidTr="00026B45">
        <w:trPr>
          <w:gridAfter w:val="1"/>
          <w:wAfter w:w="12" w:type="dxa"/>
          <w:trHeight w:val="20"/>
          <w:jc w:val="center"/>
        </w:trPr>
        <w:tc>
          <w:tcPr>
            <w:tcW w:w="704" w:type="dxa"/>
            <w:tcBorders>
              <w:right w:val="nil"/>
            </w:tcBorders>
          </w:tcPr>
          <w:p w14:paraId="4EAC1B1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131" w:name="_Toc158652730"/>
            <w:bookmarkStart w:id="4132" w:name="_Toc174550587"/>
            <w:bookmarkStart w:id="4133" w:name="_Toc174551066"/>
            <w:bookmarkStart w:id="4134" w:name="_Toc174551560"/>
            <w:bookmarkStart w:id="4135" w:name="_Toc174635179"/>
            <w:bookmarkStart w:id="4136" w:name="_Toc174742981"/>
            <w:bookmarkStart w:id="4137" w:name="_Toc175244315"/>
            <w:bookmarkEnd w:id="4131"/>
            <w:bookmarkEnd w:id="4132"/>
            <w:bookmarkEnd w:id="4133"/>
            <w:bookmarkEnd w:id="4134"/>
            <w:bookmarkEnd w:id="4135"/>
            <w:bookmarkEnd w:id="4136"/>
            <w:bookmarkEnd w:id="4137"/>
          </w:p>
        </w:tc>
        <w:tc>
          <w:tcPr>
            <w:tcW w:w="8789" w:type="dxa"/>
            <w:tcBorders>
              <w:left w:val="nil"/>
            </w:tcBorders>
          </w:tcPr>
          <w:p w14:paraId="45B9B2BA" w14:textId="77777777" w:rsidR="007C624D" w:rsidRPr="00D55B2B" w:rsidRDefault="007C624D" w:rsidP="007C624D">
            <w:pPr>
              <w:spacing w:before="60" w:after="60"/>
              <w:rPr>
                <w:rFonts w:ascii="Arial" w:hAnsi="Arial" w:cs="Arial"/>
                <w:color w:val="00B050"/>
                <w:spacing w:val="-3"/>
                <w:sz w:val="22"/>
                <w:szCs w:val="22"/>
              </w:rPr>
            </w:pPr>
            <w:r w:rsidRPr="00D55B2B">
              <w:rPr>
                <w:rFonts w:ascii="Arial" w:hAnsi="Arial" w:cs="Arial"/>
                <w:spacing w:val="-3"/>
                <w:sz w:val="22"/>
                <w:szCs w:val="22"/>
              </w:rPr>
              <w:t>Cuando se actualice el Programa, el Contratista deberá proporcionar al Gerente de Obras una proyección actualizada del flujo de efectivo. Dicha proyección podrá incluir las diferentes monedas que, en su caso, se estipulen en el Contrato, convertidas según sea necesario utilizando las tasas de cambio del Contrato.</w:t>
            </w:r>
          </w:p>
        </w:tc>
      </w:tr>
      <w:tr w:rsidR="007C624D" w:rsidRPr="00D55B2B" w14:paraId="25C16640" w14:textId="77777777" w:rsidTr="00026B45">
        <w:trPr>
          <w:trHeight w:val="20"/>
          <w:jc w:val="center"/>
        </w:trPr>
        <w:tc>
          <w:tcPr>
            <w:tcW w:w="9505" w:type="dxa"/>
            <w:gridSpan w:val="3"/>
          </w:tcPr>
          <w:p w14:paraId="2BF30988" w14:textId="77F43586" w:rsidR="007C624D" w:rsidRPr="00D55B2B" w:rsidRDefault="007C624D" w:rsidP="005E5E70">
            <w:pPr>
              <w:pStyle w:val="Clausulasdecontrato"/>
            </w:pPr>
            <w:bookmarkStart w:id="4138" w:name="_Toc47917002"/>
            <w:bookmarkStart w:id="4139" w:name="_Toc74048279"/>
            <w:bookmarkStart w:id="4140" w:name="_Toc74518519"/>
            <w:bookmarkStart w:id="4141" w:name="_Toc74519249"/>
            <w:bookmarkStart w:id="4142" w:name="_Toc74781439"/>
            <w:bookmarkStart w:id="4143" w:name="_Toc158652731"/>
            <w:bookmarkStart w:id="4144" w:name="_Toc174550588"/>
            <w:bookmarkStart w:id="4145" w:name="_Toc174551067"/>
            <w:bookmarkStart w:id="4146" w:name="_Toc174551561"/>
            <w:bookmarkStart w:id="4147" w:name="_Toc174635180"/>
            <w:bookmarkStart w:id="4148" w:name="_Toc174742982"/>
            <w:bookmarkStart w:id="4149" w:name="_Toc175244316"/>
            <w:bookmarkStart w:id="4150" w:name="_Toc175244574"/>
            <w:bookmarkStart w:id="4151" w:name="_Toc204459918"/>
            <w:r w:rsidRPr="00D55B2B">
              <w:t>Pago de anticipo</w:t>
            </w:r>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p>
        </w:tc>
      </w:tr>
      <w:tr w:rsidR="007C624D" w:rsidRPr="00D55B2B" w14:paraId="398472FE" w14:textId="77777777" w:rsidTr="00026B45">
        <w:trPr>
          <w:gridAfter w:val="1"/>
          <w:wAfter w:w="12" w:type="dxa"/>
          <w:trHeight w:val="20"/>
          <w:jc w:val="center"/>
        </w:trPr>
        <w:tc>
          <w:tcPr>
            <w:tcW w:w="704" w:type="dxa"/>
            <w:tcBorders>
              <w:right w:val="nil"/>
            </w:tcBorders>
          </w:tcPr>
          <w:p w14:paraId="077C5D13"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152" w:name="_Toc158652732"/>
            <w:bookmarkStart w:id="4153" w:name="_Toc174550589"/>
            <w:bookmarkStart w:id="4154" w:name="_Toc174551068"/>
            <w:bookmarkStart w:id="4155" w:name="_Toc174551562"/>
            <w:bookmarkStart w:id="4156" w:name="_Toc174635181"/>
            <w:bookmarkStart w:id="4157" w:name="_Toc174742983"/>
            <w:bookmarkStart w:id="4158" w:name="_Toc175244317"/>
            <w:bookmarkEnd w:id="4152"/>
            <w:bookmarkEnd w:id="4153"/>
            <w:bookmarkEnd w:id="4154"/>
            <w:bookmarkEnd w:id="4155"/>
            <w:bookmarkEnd w:id="4156"/>
            <w:bookmarkEnd w:id="4157"/>
            <w:bookmarkEnd w:id="4158"/>
          </w:p>
        </w:tc>
        <w:tc>
          <w:tcPr>
            <w:tcW w:w="8789" w:type="dxa"/>
            <w:tcBorders>
              <w:left w:val="nil"/>
            </w:tcBorders>
          </w:tcPr>
          <w:p w14:paraId="54B18692"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El Contratante pagará al Contratista un anticipo por el monto </w:t>
            </w:r>
            <w:r w:rsidRPr="00D55B2B">
              <w:rPr>
                <w:rFonts w:ascii="Arial" w:hAnsi="Arial" w:cs="Arial"/>
                <w:b/>
                <w:bCs/>
                <w:sz w:val="22"/>
                <w:szCs w:val="22"/>
              </w:rPr>
              <w:t>estipulado en las CPC</w:t>
            </w:r>
            <w:r w:rsidRPr="00D55B2B">
              <w:rPr>
                <w:rFonts w:ascii="Arial" w:hAnsi="Arial" w:cs="Arial"/>
                <w:sz w:val="22"/>
                <w:szCs w:val="22"/>
              </w:rPr>
              <w:t xml:space="preserve"> en la fecha </w:t>
            </w:r>
            <w:r w:rsidRPr="00D55B2B">
              <w:rPr>
                <w:rFonts w:ascii="Arial" w:hAnsi="Arial" w:cs="Arial"/>
                <w:b/>
                <w:bCs/>
                <w:sz w:val="22"/>
                <w:szCs w:val="22"/>
              </w:rPr>
              <w:t>establecida en las CPC</w:t>
            </w:r>
            <w:r w:rsidRPr="00D55B2B">
              <w:rPr>
                <w:rFonts w:ascii="Arial" w:hAnsi="Arial" w:cs="Arial"/>
                <w:sz w:val="22"/>
                <w:szCs w:val="22"/>
              </w:rPr>
              <w:t>, contra la presentación por el Contratista de una garantía bancaria, fianza o cualquier otro tipo de instrumento financiero de fácil ejecución emitida por instituciones financieras o aseguradoras, aceptable para el Contratante en los mismos montos y monedas del anticipo basada en los formatos incluidos en el Apéndice I. La garantía deberá permanecer vigente hasta que el anticipo pagado haya sido reembolsado; no obstante, el monto de la garantía será reducido progresivamente en las cantidades reembolsadas por el Contratista. El anticipo no devengará intereses.</w:t>
            </w:r>
          </w:p>
        </w:tc>
      </w:tr>
      <w:tr w:rsidR="007C624D" w:rsidRPr="00D55B2B" w14:paraId="7F120833" w14:textId="77777777" w:rsidTr="00026B45">
        <w:trPr>
          <w:gridAfter w:val="1"/>
          <w:wAfter w:w="12" w:type="dxa"/>
          <w:trHeight w:val="20"/>
          <w:jc w:val="center"/>
        </w:trPr>
        <w:tc>
          <w:tcPr>
            <w:tcW w:w="704" w:type="dxa"/>
            <w:tcBorders>
              <w:right w:val="nil"/>
            </w:tcBorders>
          </w:tcPr>
          <w:p w14:paraId="293C5FF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159" w:name="_Toc158652733"/>
            <w:bookmarkStart w:id="4160" w:name="_Toc174550590"/>
            <w:bookmarkStart w:id="4161" w:name="_Toc174551069"/>
            <w:bookmarkStart w:id="4162" w:name="_Toc174551563"/>
            <w:bookmarkStart w:id="4163" w:name="_Toc174635182"/>
            <w:bookmarkStart w:id="4164" w:name="_Toc174742984"/>
            <w:bookmarkStart w:id="4165" w:name="_Toc175244318"/>
            <w:bookmarkEnd w:id="4159"/>
            <w:bookmarkEnd w:id="4160"/>
            <w:bookmarkEnd w:id="4161"/>
            <w:bookmarkEnd w:id="4162"/>
            <w:bookmarkEnd w:id="4163"/>
            <w:bookmarkEnd w:id="4164"/>
            <w:bookmarkEnd w:id="4165"/>
          </w:p>
        </w:tc>
        <w:tc>
          <w:tcPr>
            <w:tcW w:w="8789" w:type="dxa"/>
            <w:tcBorders>
              <w:left w:val="nil"/>
            </w:tcBorders>
          </w:tcPr>
          <w:p w14:paraId="22645B5F" w14:textId="7776F423"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El Contratista deberá usar el anticipo únicamente para pagar equipos, planta, materiales y gastos de movilización que se requieran específicamente para la ejecución del Contrato.  </w:t>
            </w:r>
            <w:r w:rsidR="002305C3" w:rsidRPr="006249F5">
              <w:rPr>
                <w:rFonts w:ascii="Arial" w:hAnsi="Arial" w:cs="Arial"/>
                <w:sz w:val="22"/>
                <w:szCs w:val="22"/>
              </w:rPr>
              <w:t xml:space="preserve">El Contratista deberá </w:t>
            </w:r>
            <w:r w:rsidR="002305C3">
              <w:rPr>
                <w:rFonts w:ascii="Arial" w:hAnsi="Arial" w:cs="Arial"/>
                <w:sz w:val="22"/>
                <w:szCs w:val="22"/>
              </w:rPr>
              <w:t>presentar un informe de su utilización junto con cada solicitud de pago</w:t>
            </w:r>
            <w:r w:rsidRPr="00D55B2B">
              <w:rPr>
                <w:rFonts w:ascii="Arial" w:hAnsi="Arial" w:cs="Arial"/>
                <w:sz w:val="22"/>
                <w:szCs w:val="22"/>
              </w:rPr>
              <w:t>.</w:t>
            </w:r>
          </w:p>
        </w:tc>
      </w:tr>
      <w:tr w:rsidR="007C624D" w:rsidRPr="00D55B2B" w14:paraId="4F4E0A65" w14:textId="77777777" w:rsidTr="00026B45">
        <w:trPr>
          <w:gridAfter w:val="1"/>
          <w:wAfter w:w="12" w:type="dxa"/>
          <w:trHeight w:val="20"/>
          <w:jc w:val="center"/>
        </w:trPr>
        <w:tc>
          <w:tcPr>
            <w:tcW w:w="704" w:type="dxa"/>
            <w:tcBorders>
              <w:right w:val="nil"/>
            </w:tcBorders>
          </w:tcPr>
          <w:p w14:paraId="71D191AC"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166" w:name="_Toc158652734"/>
            <w:bookmarkStart w:id="4167" w:name="_Toc174550591"/>
            <w:bookmarkStart w:id="4168" w:name="_Toc174551070"/>
            <w:bookmarkStart w:id="4169" w:name="_Toc174551564"/>
            <w:bookmarkStart w:id="4170" w:name="_Toc174635183"/>
            <w:bookmarkStart w:id="4171" w:name="_Toc174742985"/>
            <w:bookmarkStart w:id="4172" w:name="_Toc175244319"/>
            <w:bookmarkEnd w:id="4166"/>
            <w:bookmarkEnd w:id="4167"/>
            <w:bookmarkEnd w:id="4168"/>
            <w:bookmarkEnd w:id="4169"/>
            <w:bookmarkEnd w:id="4170"/>
            <w:bookmarkEnd w:id="4171"/>
            <w:bookmarkEnd w:id="4172"/>
          </w:p>
        </w:tc>
        <w:tc>
          <w:tcPr>
            <w:tcW w:w="8789" w:type="dxa"/>
            <w:tcBorders>
              <w:left w:val="nil"/>
            </w:tcBorders>
          </w:tcPr>
          <w:p w14:paraId="7CF1476D"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El anticipo será reembolsado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Variaciones, ajuste de precios, Eventos Compensables o liquidación por daños y perjuicios.</w:t>
            </w:r>
          </w:p>
        </w:tc>
      </w:tr>
      <w:tr w:rsidR="007C624D" w:rsidRPr="00D55B2B" w14:paraId="7618F985" w14:textId="77777777" w:rsidTr="00026B45">
        <w:trPr>
          <w:trHeight w:val="20"/>
          <w:jc w:val="center"/>
        </w:trPr>
        <w:tc>
          <w:tcPr>
            <w:tcW w:w="9505" w:type="dxa"/>
            <w:gridSpan w:val="3"/>
          </w:tcPr>
          <w:p w14:paraId="7FF1B0CF" w14:textId="54EE342D" w:rsidR="007C624D" w:rsidRPr="00D55B2B" w:rsidRDefault="007C624D" w:rsidP="005E5E70">
            <w:pPr>
              <w:pStyle w:val="Clausulasdecontrato"/>
            </w:pPr>
            <w:bookmarkStart w:id="4173" w:name="_Toc47917003"/>
            <w:bookmarkStart w:id="4174" w:name="_Toc74048280"/>
            <w:bookmarkStart w:id="4175" w:name="_Toc74518520"/>
            <w:bookmarkStart w:id="4176" w:name="_Toc74519250"/>
            <w:bookmarkStart w:id="4177" w:name="_Toc74781440"/>
            <w:bookmarkStart w:id="4178" w:name="_Toc158652735"/>
            <w:bookmarkStart w:id="4179" w:name="_Toc174550592"/>
            <w:bookmarkStart w:id="4180" w:name="_Toc174551071"/>
            <w:bookmarkStart w:id="4181" w:name="_Toc174551565"/>
            <w:bookmarkStart w:id="4182" w:name="_Toc174635184"/>
            <w:bookmarkStart w:id="4183" w:name="_Toc174742986"/>
            <w:bookmarkStart w:id="4184" w:name="_Toc175244320"/>
            <w:bookmarkStart w:id="4185" w:name="_Toc175244575"/>
            <w:bookmarkStart w:id="4186" w:name="_Toc204459919"/>
            <w:r w:rsidRPr="00D55B2B">
              <w:t>Certificados de pago</w:t>
            </w:r>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p>
        </w:tc>
      </w:tr>
      <w:tr w:rsidR="007C624D" w:rsidRPr="00D55B2B" w14:paraId="7F3E6860" w14:textId="77777777" w:rsidTr="00026B45">
        <w:trPr>
          <w:gridAfter w:val="1"/>
          <w:wAfter w:w="12" w:type="dxa"/>
          <w:trHeight w:val="20"/>
          <w:jc w:val="center"/>
        </w:trPr>
        <w:tc>
          <w:tcPr>
            <w:tcW w:w="704" w:type="dxa"/>
            <w:tcBorders>
              <w:right w:val="nil"/>
            </w:tcBorders>
          </w:tcPr>
          <w:p w14:paraId="37295B21"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187" w:name="_Toc158652736"/>
            <w:bookmarkStart w:id="4188" w:name="_Toc174550593"/>
            <w:bookmarkStart w:id="4189" w:name="_Toc174551072"/>
            <w:bookmarkStart w:id="4190" w:name="_Toc174551566"/>
            <w:bookmarkStart w:id="4191" w:name="_Toc174635185"/>
            <w:bookmarkStart w:id="4192" w:name="_Toc174742987"/>
            <w:bookmarkStart w:id="4193" w:name="_Toc175244321"/>
            <w:bookmarkEnd w:id="4187"/>
            <w:bookmarkEnd w:id="4188"/>
            <w:bookmarkEnd w:id="4189"/>
            <w:bookmarkEnd w:id="4190"/>
            <w:bookmarkEnd w:id="4191"/>
            <w:bookmarkEnd w:id="4192"/>
            <w:bookmarkEnd w:id="4193"/>
          </w:p>
        </w:tc>
        <w:tc>
          <w:tcPr>
            <w:tcW w:w="8789" w:type="dxa"/>
            <w:tcBorders>
              <w:left w:val="nil"/>
            </w:tcBorders>
          </w:tcPr>
          <w:p w14:paraId="4E3C6D6A" w14:textId="77777777" w:rsidR="007C624D" w:rsidRPr="00D55B2B" w:rsidRDefault="007C624D" w:rsidP="03121A63">
            <w:pPr>
              <w:spacing w:before="60" w:after="60"/>
              <w:rPr>
                <w:rFonts w:ascii="Arial" w:hAnsi="Arial" w:cs="Arial"/>
                <w:spacing w:val="-3"/>
                <w:sz w:val="22"/>
                <w:szCs w:val="22"/>
                <w:lang w:val="es-ES"/>
              </w:rPr>
            </w:pPr>
            <w:r w:rsidRPr="03121A63">
              <w:rPr>
                <w:rFonts w:ascii="Arial" w:hAnsi="Arial" w:cs="Arial"/>
                <w:spacing w:val="-3"/>
                <w:sz w:val="22"/>
                <w:szCs w:val="22"/>
                <w:lang w:val="es-ES"/>
              </w:rPr>
              <w:t>El Contratista presentará al Gerente de Obras facturas mensuales por el valor estimado de los trabajos ejecutados menos las sumas acumuladas previamente certificadas por el Gerente de Obras de conformidad con la subcláusula 49.5.</w:t>
            </w:r>
          </w:p>
        </w:tc>
      </w:tr>
      <w:tr w:rsidR="007C624D" w:rsidRPr="00D55B2B" w14:paraId="59C47B15" w14:textId="77777777" w:rsidTr="00026B45">
        <w:trPr>
          <w:gridAfter w:val="1"/>
          <w:wAfter w:w="12" w:type="dxa"/>
          <w:trHeight w:val="20"/>
          <w:jc w:val="center"/>
        </w:trPr>
        <w:tc>
          <w:tcPr>
            <w:tcW w:w="704" w:type="dxa"/>
            <w:tcBorders>
              <w:right w:val="nil"/>
            </w:tcBorders>
          </w:tcPr>
          <w:p w14:paraId="18372828"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194" w:name="_Toc158652737"/>
            <w:bookmarkStart w:id="4195" w:name="_Toc174550594"/>
            <w:bookmarkStart w:id="4196" w:name="_Toc174551073"/>
            <w:bookmarkStart w:id="4197" w:name="_Toc174551567"/>
            <w:bookmarkStart w:id="4198" w:name="_Toc174635186"/>
            <w:bookmarkStart w:id="4199" w:name="_Toc174742988"/>
            <w:bookmarkStart w:id="4200" w:name="_Toc175244322"/>
            <w:bookmarkEnd w:id="4194"/>
            <w:bookmarkEnd w:id="4195"/>
            <w:bookmarkEnd w:id="4196"/>
            <w:bookmarkEnd w:id="4197"/>
            <w:bookmarkEnd w:id="4198"/>
            <w:bookmarkEnd w:id="4199"/>
            <w:bookmarkEnd w:id="4200"/>
          </w:p>
        </w:tc>
        <w:tc>
          <w:tcPr>
            <w:tcW w:w="8789" w:type="dxa"/>
            <w:tcBorders>
              <w:left w:val="nil"/>
            </w:tcBorders>
          </w:tcPr>
          <w:p w14:paraId="4F2501D7"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lang w:val="es-HN"/>
              </w:rPr>
              <w:t xml:space="preserve">Dentro del plazo </w:t>
            </w:r>
            <w:r w:rsidRPr="00D55B2B">
              <w:rPr>
                <w:rFonts w:ascii="Arial" w:hAnsi="Arial" w:cs="Arial"/>
                <w:b/>
                <w:bCs/>
                <w:spacing w:val="-3"/>
                <w:sz w:val="22"/>
                <w:szCs w:val="22"/>
                <w:lang w:val="es-HN"/>
              </w:rPr>
              <w:t>determinado en las CPC</w:t>
            </w:r>
            <w:r w:rsidRPr="00D55B2B">
              <w:rPr>
                <w:rFonts w:ascii="Arial" w:hAnsi="Arial" w:cs="Arial"/>
                <w:spacing w:val="-3"/>
                <w:sz w:val="22"/>
                <w:szCs w:val="22"/>
                <w:lang w:val="es-HN"/>
              </w:rPr>
              <w:t xml:space="preserve">, </w:t>
            </w:r>
            <w:r w:rsidRPr="00D55B2B">
              <w:rPr>
                <w:rFonts w:ascii="Arial" w:hAnsi="Arial" w:cs="Arial"/>
                <w:spacing w:val="-3"/>
                <w:sz w:val="22"/>
                <w:szCs w:val="22"/>
              </w:rPr>
              <w:t xml:space="preserve">el Gerente de Obras verificará las facturas mensuales del Contratista y certificará la suma que deberá pagársele sobre la base de una evaluación de los documentos presentados por el Contratista junto con las facturas. </w:t>
            </w:r>
          </w:p>
        </w:tc>
      </w:tr>
      <w:tr w:rsidR="007C624D" w:rsidRPr="00D55B2B" w14:paraId="2B5E8A0C" w14:textId="77777777" w:rsidTr="00026B45">
        <w:trPr>
          <w:gridAfter w:val="1"/>
          <w:wAfter w:w="12" w:type="dxa"/>
          <w:trHeight w:val="20"/>
          <w:jc w:val="center"/>
        </w:trPr>
        <w:tc>
          <w:tcPr>
            <w:tcW w:w="704" w:type="dxa"/>
            <w:tcBorders>
              <w:right w:val="nil"/>
            </w:tcBorders>
          </w:tcPr>
          <w:p w14:paraId="61B2B6A2"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201" w:name="_Toc158652738"/>
            <w:bookmarkStart w:id="4202" w:name="_Toc174550595"/>
            <w:bookmarkStart w:id="4203" w:name="_Toc174551074"/>
            <w:bookmarkStart w:id="4204" w:name="_Toc174551568"/>
            <w:bookmarkStart w:id="4205" w:name="_Toc174635187"/>
            <w:bookmarkStart w:id="4206" w:name="_Toc174742989"/>
            <w:bookmarkStart w:id="4207" w:name="_Toc175244323"/>
            <w:bookmarkEnd w:id="4201"/>
            <w:bookmarkEnd w:id="4202"/>
            <w:bookmarkEnd w:id="4203"/>
            <w:bookmarkEnd w:id="4204"/>
            <w:bookmarkEnd w:id="4205"/>
            <w:bookmarkEnd w:id="4206"/>
            <w:bookmarkEnd w:id="4207"/>
          </w:p>
        </w:tc>
        <w:tc>
          <w:tcPr>
            <w:tcW w:w="8789" w:type="dxa"/>
            <w:tcBorders>
              <w:left w:val="nil"/>
            </w:tcBorders>
          </w:tcPr>
          <w:p w14:paraId="6D71372C"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z w:val="22"/>
                <w:szCs w:val="22"/>
                <w:lang w:val="es-ES"/>
              </w:rPr>
              <w:t xml:space="preserve">El </w:t>
            </w:r>
            <w:r w:rsidRPr="00D55B2B">
              <w:rPr>
                <w:rFonts w:ascii="Arial" w:hAnsi="Arial" w:cs="Arial"/>
                <w:spacing w:val="-3"/>
                <w:sz w:val="22"/>
                <w:szCs w:val="22"/>
              </w:rPr>
              <w:t>Gerente</w:t>
            </w:r>
            <w:r w:rsidRPr="00D55B2B">
              <w:rPr>
                <w:rFonts w:ascii="Arial" w:hAnsi="Arial" w:cs="Arial"/>
                <w:sz w:val="22"/>
                <w:szCs w:val="22"/>
                <w:lang w:val="es-ES"/>
              </w:rPr>
              <w:t xml:space="preserve"> del Obras determinará el valor de los trabajos ejecutados, </w:t>
            </w:r>
            <w:r w:rsidRPr="00D55B2B">
              <w:rPr>
                <w:rFonts w:ascii="Arial" w:hAnsi="Arial" w:cs="Arial"/>
                <w:spacing w:val="-3"/>
                <w:sz w:val="22"/>
                <w:szCs w:val="22"/>
              </w:rPr>
              <w:t>precisará los montos adeudados al Contratista y emitirá los certificados de pago correspondientes.</w:t>
            </w:r>
          </w:p>
        </w:tc>
      </w:tr>
      <w:tr w:rsidR="007C624D" w:rsidRPr="00D55B2B" w14:paraId="6E687611" w14:textId="77777777" w:rsidTr="00026B45">
        <w:trPr>
          <w:gridAfter w:val="1"/>
          <w:wAfter w:w="12" w:type="dxa"/>
          <w:trHeight w:val="20"/>
          <w:jc w:val="center"/>
        </w:trPr>
        <w:tc>
          <w:tcPr>
            <w:tcW w:w="704" w:type="dxa"/>
            <w:tcBorders>
              <w:right w:val="nil"/>
            </w:tcBorders>
          </w:tcPr>
          <w:p w14:paraId="64E2B9F6"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208" w:name="_Toc158652739"/>
            <w:bookmarkStart w:id="4209" w:name="_Toc174550596"/>
            <w:bookmarkStart w:id="4210" w:name="_Toc174551075"/>
            <w:bookmarkStart w:id="4211" w:name="_Toc174551569"/>
            <w:bookmarkStart w:id="4212" w:name="_Toc174635188"/>
            <w:bookmarkStart w:id="4213" w:name="_Toc174742990"/>
            <w:bookmarkStart w:id="4214" w:name="_Toc175244324"/>
            <w:bookmarkEnd w:id="4208"/>
            <w:bookmarkEnd w:id="4209"/>
            <w:bookmarkEnd w:id="4210"/>
            <w:bookmarkEnd w:id="4211"/>
            <w:bookmarkEnd w:id="4212"/>
            <w:bookmarkEnd w:id="4213"/>
            <w:bookmarkEnd w:id="4214"/>
          </w:p>
        </w:tc>
        <w:tc>
          <w:tcPr>
            <w:tcW w:w="8789" w:type="dxa"/>
            <w:tcBorders>
              <w:left w:val="nil"/>
            </w:tcBorders>
          </w:tcPr>
          <w:p w14:paraId="7E7BCCB0"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El valor de los trabajos ejecutados comprenderá el valor de las cantidades terminadas de los rubros incluidos en la Lista de cantidades con precios unitarios e incluirá, en su caso, la estimación de las Variaciones y de los Eventos Compensables.</w:t>
            </w:r>
          </w:p>
        </w:tc>
      </w:tr>
      <w:tr w:rsidR="007C624D" w:rsidRPr="00D55B2B" w14:paraId="200F0980" w14:textId="77777777" w:rsidTr="00026B45">
        <w:trPr>
          <w:gridAfter w:val="1"/>
          <w:wAfter w:w="12" w:type="dxa"/>
          <w:trHeight w:val="20"/>
          <w:jc w:val="center"/>
        </w:trPr>
        <w:tc>
          <w:tcPr>
            <w:tcW w:w="704" w:type="dxa"/>
            <w:tcBorders>
              <w:right w:val="nil"/>
            </w:tcBorders>
          </w:tcPr>
          <w:p w14:paraId="38866D60"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215" w:name="_Toc158652740"/>
            <w:bookmarkStart w:id="4216" w:name="_Toc174550597"/>
            <w:bookmarkStart w:id="4217" w:name="_Toc174551076"/>
            <w:bookmarkStart w:id="4218" w:name="_Toc174551570"/>
            <w:bookmarkStart w:id="4219" w:name="_Toc174635189"/>
            <w:bookmarkStart w:id="4220" w:name="_Toc174742991"/>
            <w:bookmarkStart w:id="4221" w:name="_Toc175244325"/>
            <w:bookmarkEnd w:id="4215"/>
            <w:bookmarkEnd w:id="4216"/>
            <w:bookmarkEnd w:id="4217"/>
            <w:bookmarkEnd w:id="4218"/>
            <w:bookmarkEnd w:id="4219"/>
            <w:bookmarkEnd w:id="4220"/>
            <w:bookmarkEnd w:id="4221"/>
          </w:p>
        </w:tc>
        <w:tc>
          <w:tcPr>
            <w:tcW w:w="8789" w:type="dxa"/>
            <w:tcBorders>
              <w:left w:val="nil"/>
            </w:tcBorders>
          </w:tcPr>
          <w:p w14:paraId="724A1B87"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pacing w:val="-3"/>
                <w:sz w:val="22"/>
                <w:szCs w:val="22"/>
                <w:lang w:val="es-ES"/>
              </w:rPr>
              <w:t>En consideración de información más reciente</w:t>
            </w:r>
            <w:r w:rsidRPr="00D55B2B">
              <w:rPr>
                <w:rFonts w:ascii="Arial" w:hAnsi="Arial" w:cs="Arial"/>
                <w:sz w:val="22"/>
                <w:szCs w:val="22"/>
                <w:lang w:val="es-ES"/>
              </w:rPr>
              <w:t xml:space="preserve">, el Gerente de Obras puede </w:t>
            </w:r>
            <w:r w:rsidRPr="00D55B2B">
              <w:rPr>
                <w:rFonts w:ascii="Arial" w:hAnsi="Arial" w:cs="Arial"/>
                <w:spacing w:val="-3"/>
                <w:sz w:val="22"/>
                <w:szCs w:val="22"/>
                <w:lang w:val="es-ES"/>
              </w:rPr>
              <w:t>excluir cualquier rubro incluido en un certificado anterior o reducir la proporción de cualquier rubro que se hubiera certificado anteriormente</w:t>
            </w:r>
            <w:r w:rsidRPr="00D55B2B">
              <w:rPr>
                <w:rFonts w:ascii="Arial" w:hAnsi="Arial" w:cs="Arial"/>
                <w:sz w:val="22"/>
                <w:szCs w:val="22"/>
                <w:lang w:val="es-ES"/>
              </w:rPr>
              <w:t>.</w:t>
            </w:r>
          </w:p>
        </w:tc>
      </w:tr>
      <w:tr w:rsidR="007C624D" w:rsidRPr="00D55B2B" w14:paraId="6A1EEBA4" w14:textId="77777777" w:rsidTr="00026B45">
        <w:trPr>
          <w:gridAfter w:val="1"/>
          <w:wAfter w:w="12" w:type="dxa"/>
          <w:trHeight w:val="20"/>
          <w:jc w:val="center"/>
        </w:trPr>
        <w:tc>
          <w:tcPr>
            <w:tcW w:w="704" w:type="dxa"/>
            <w:tcBorders>
              <w:right w:val="nil"/>
            </w:tcBorders>
          </w:tcPr>
          <w:p w14:paraId="7BEC25EC"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222" w:name="_Toc158652741"/>
            <w:bookmarkStart w:id="4223" w:name="_Toc174550598"/>
            <w:bookmarkStart w:id="4224" w:name="_Toc174551077"/>
            <w:bookmarkStart w:id="4225" w:name="_Toc174551571"/>
            <w:bookmarkStart w:id="4226" w:name="_Toc174635190"/>
            <w:bookmarkStart w:id="4227" w:name="_Toc174742992"/>
            <w:bookmarkStart w:id="4228" w:name="_Toc175244326"/>
            <w:bookmarkEnd w:id="4222"/>
            <w:bookmarkEnd w:id="4223"/>
            <w:bookmarkEnd w:id="4224"/>
            <w:bookmarkEnd w:id="4225"/>
            <w:bookmarkEnd w:id="4226"/>
            <w:bookmarkEnd w:id="4227"/>
            <w:bookmarkEnd w:id="4228"/>
          </w:p>
        </w:tc>
        <w:tc>
          <w:tcPr>
            <w:tcW w:w="8789" w:type="dxa"/>
            <w:tcBorders>
              <w:left w:val="nil"/>
            </w:tcBorders>
          </w:tcPr>
          <w:p w14:paraId="69B1EEB1" w14:textId="77777777" w:rsidR="007C624D" w:rsidRPr="00B839D7" w:rsidRDefault="007C624D" w:rsidP="007C624D">
            <w:pPr>
              <w:spacing w:before="60" w:after="60"/>
              <w:rPr>
                <w:rFonts w:ascii="Arial" w:hAnsi="Arial" w:cs="Arial"/>
                <w:spacing w:val="-3"/>
                <w:sz w:val="22"/>
                <w:szCs w:val="22"/>
                <w:lang w:val="es-ES"/>
              </w:rPr>
            </w:pPr>
            <w:r w:rsidRPr="00B839D7">
              <w:rPr>
                <w:rFonts w:ascii="Arial" w:hAnsi="Arial" w:cs="Arial"/>
                <w:spacing w:val="-3"/>
                <w:sz w:val="22"/>
                <w:szCs w:val="22"/>
              </w:rPr>
              <w:t>Se entenderá que los rubros de las Obras para los cuales el Contratista no indicó precio están cubiertos en otros precios en el Contrato, por lo que no serán considerados para el pago.</w:t>
            </w:r>
          </w:p>
        </w:tc>
      </w:tr>
      <w:tr w:rsidR="00174C8E" w:rsidRPr="00D55B2B" w14:paraId="3F29BC7B" w14:textId="77777777" w:rsidTr="03121A63">
        <w:trPr>
          <w:gridAfter w:val="1"/>
          <w:wAfter w:w="12" w:type="dxa"/>
          <w:trHeight w:val="20"/>
          <w:jc w:val="center"/>
        </w:trPr>
        <w:tc>
          <w:tcPr>
            <w:tcW w:w="704" w:type="dxa"/>
            <w:tcBorders>
              <w:right w:val="nil"/>
            </w:tcBorders>
          </w:tcPr>
          <w:p w14:paraId="60F29343" w14:textId="77777777" w:rsidR="00174C8E" w:rsidRPr="00D55B2B" w:rsidRDefault="00174C8E" w:rsidP="001336F8">
            <w:pPr>
              <w:pStyle w:val="Ttulo2"/>
              <w:keepNext w:val="0"/>
              <w:numPr>
                <w:ilvl w:val="1"/>
                <w:numId w:val="50"/>
              </w:numPr>
              <w:tabs>
                <w:tab w:val="left" w:pos="330"/>
              </w:tabs>
              <w:spacing w:before="60" w:after="60"/>
              <w:ind w:left="431" w:hanging="431"/>
              <w:jc w:val="left"/>
              <w:rPr>
                <w:rFonts w:cs="Arial"/>
                <w:sz w:val="22"/>
                <w:szCs w:val="22"/>
              </w:rPr>
            </w:pPr>
            <w:bookmarkStart w:id="4229" w:name="_Toc174550599"/>
            <w:bookmarkStart w:id="4230" w:name="_Toc174551078"/>
            <w:bookmarkStart w:id="4231" w:name="_Toc174551572"/>
            <w:bookmarkStart w:id="4232" w:name="_Toc174635191"/>
            <w:bookmarkStart w:id="4233" w:name="_Toc174742993"/>
            <w:bookmarkStart w:id="4234" w:name="_Toc175244327"/>
            <w:bookmarkEnd w:id="4229"/>
            <w:bookmarkEnd w:id="4230"/>
            <w:bookmarkEnd w:id="4231"/>
            <w:bookmarkEnd w:id="4232"/>
            <w:bookmarkEnd w:id="4233"/>
            <w:bookmarkEnd w:id="4234"/>
          </w:p>
        </w:tc>
        <w:tc>
          <w:tcPr>
            <w:tcW w:w="8789" w:type="dxa"/>
            <w:tcBorders>
              <w:left w:val="nil"/>
            </w:tcBorders>
          </w:tcPr>
          <w:p w14:paraId="55086C25" w14:textId="32535A43" w:rsidR="00174C8E" w:rsidRPr="00B839D7" w:rsidRDefault="004D19FE" w:rsidP="004D19FE">
            <w:pPr>
              <w:tabs>
                <w:tab w:val="left" w:pos="560"/>
                <w:tab w:val="left" w:pos="1120"/>
                <w:tab w:val="left" w:pos="1680"/>
                <w:tab w:val="left" w:pos="2240"/>
                <w:tab w:val="left" w:pos="2800"/>
                <w:tab w:val="left" w:pos="3920"/>
                <w:tab w:val="left" w:pos="4480"/>
                <w:tab w:val="left" w:pos="5040"/>
                <w:tab w:val="left" w:pos="5600"/>
                <w:tab w:val="left" w:pos="6160"/>
                <w:tab w:val="left" w:pos="6720"/>
              </w:tabs>
              <w:autoSpaceDE w:val="0"/>
              <w:autoSpaceDN w:val="0"/>
              <w:adjustRightInd w:val="0"/>
              <w:spacing w:before="120" w:after="120"/>
              <w:rPr>
                <w:rFonts w:ascii="Arial" w:hAnsi="Arial" w:cs="Arial"/>
                <w:sz w:val="22"/>
                <w:szCs w:val="22"/>
                <w:lang w:val="es-ES"/>
              </w:rPr>
            </w:pPr>
            <w:r w:rsidRPr="00B839D7">
              <w:rPr>
                <w:rFonts w:ascii="Arial" w:hAnsi="Arial" w:cs="Arial"/>
                <w:sz w:val="22"/>
                <w:szCs w:val="22"/>
                <w:lang w:val="es-ES"/>
              </w:rPr>
              <w:t>Si el Contratista no ha cumplido o no cumple con las obligaciones ASSS (incluyendo las disposiciones del Apéndice 2) o con el trabajo en virtud del Contrato, el valor correspondiente a dichas obligaciones o trabajos, según lo determine el Gerente de Obra, podrá ser retenido hasta que se haya completado su ejecución. Asimismo, el costo estimado para la corrección, remediación o reemplazo de los trabajos u obligaciones, según lo determine el Gerente de Obra, podrá ser retenido hasta que se haya completado la acción correctiva, de remediación o sustitución correspondiente.</w:t>
            </w:r>
          </w:p>
        </w:tc>
      </w:tr>
      <w:tr w:rsidR="007C624D" w:rsidRPr="00D55B2B" w14:paraId="05EFF9C3" w14:textId="77777777" w:rsidTr="00026B45">
        <w:trPr>
          <w:trHeight w:val="20"/>
          <w:jc w:val="center"/>
        </w:trPr>
        <w:tc>
          <w:tcPr>
            <w:tcW w:w="9505" w:type="dxa"/>
            <w:gridSpan w:val="3"/>
          </w:tcPr>
          <w:p w14:paraId="3F42EFA2" w14:textId="7D78578A" w:rsidR="007C624D" w:rsidRPr="00B839D7" w:rsidRDefault="007C624D" w:rsidP="005E5E70">
            <w:pPr>
              <w:pStyle w:val="Clausulasdecontrato"/>
            </w:pPr>
            <w:bookmarkStart w:id="4235" w:name="_Toc47917004"/>
            <w:bookmarkStart w:id="4236" w:name="_Toc74048281"/>
            <w:bookmarkStart w:id="4237" w:name="_Toc74518521"/>
            <w:bookmarkStart w:id="4238" w:name="_Toc74519251"/>
            <w:bookmarkStart w:id="4239" w:name="_Toc74781441"/>
            <w:bookmarkStart w:id="4240" w:name="_Toc158652742"/>
            <w:bookmarkStart w:id="4241" w:name="_Toc174550600"/>
            <w:bookmarkStart w:id="4242" w:name="_Toc174551079"/>
            <w:bookmarkStart w:id="4243" w:name="_Toc174551573"/>
            <w:bookmarkStart w:id="4244" w:name="_Toc174635192"/>
            <w:bookmarkStart w:id="4245" w:name="_Toc174742994"/>
            <w:bookmarkStart w:id="4246" w:name="_Toc175244328"/>
            <w:bookmarkStart w:id="4247" w:name="_Toc175244576"/>
            <w:bookmarkStart w:id="4248" w:name="_Toc204459920"/>
            <w:r w:rsidRPr="00B839D7">
              <w:t>Pagos</w:t>
            </w:r>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p>
        </w:tc>
      </w:tr>
      <w:tr w:rsidR="007C624D" w:rsidRPr="00D55B2B" w14:paraId="03CA9E18" w14:textId="77777777" w:rsidTr="00026B45">
        <w:trPr>
          <w:gridAfter w:val="1"/>
          <w:wAfter w:w="12" w:type="dxa"/>
          <w:trHeight w:val="20"/>
          <w:jc w:val="center"/>
        </w:trPr>
        <w:tc>
          <w:tcPr>
            <w:tcW w:w="704" w:type="dxa"/>
            <w:tcBorders>
              <w:right w:val="nil"/>
            </w:tcBorders>
          </w:tcPr>
          <w:p w14:paraId="624D747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249" w:name="_Toc158652743"/>
            <w:bookmarkStart w:id="4250" w:name="_Toc174550601"/>
            <w:bookmarkStart w:id="4251" w:name="_Toc174551080"/>
            <w:bookmarkStart w:id="4252" w:name="_Toc174551574"/>
            <w:bookmarkStart w:id="4253" w:name="_Toc174635193"/>
            <w:bookmarkStart w:id="4254" w:name="_Toc174742995"/>
            <w:bookmarkStart w:id="4255" w:name="_Toc175244329"/>
            <w:bookmarkEnd w:id="4249"/>
            <w:bookmarkEnd w:id="4250"/>
            <w:bookmarkEnd w:id="4251"/>
            <w:bookmarkEnd w:id="4252"/>
            <w:bookmarkEnd w:id="4253"/>
            <w:bookmarkEnd w:id="4254"/>
            <w:bookmarkEnd w:id="4255"/>
          </w:p>
        </w:tc>
        <w:tc>
          <w:tcPr>
            <w:tcW w:w="8789" w:type="dxa"/>
            <w:tcBorders>
              <w:left w:val="nil"/>
            </w:tcBorders>
          </w:tcPr>
          <w:p w14:paraId="1C47A67C" w14:textId="77777777" w:rsidR="007C624D" w:rsidRPr="00B839D7" w:rsidRDefault="007C624D" w:rsidP="007C624D">
            <w:pPr>
              <w:spacing w:before="60" w:after="60"/>
              <w:rPr>
                <w:rFonts w:ascii="Arial" w:hAnsi="Arial" w:cs="Arial"/>
                <w:sz w:val="22"/>
                <w:szCs w:val="22"/>
                <w:lang w:val="es-ES"/>
              </w:rPr>
            </w:pPr>
            <w:r w:rsidRPr="00B839D7">
              <w:rPr>
                <w:rFonts w:ascii="Arial" w:hAnsi="Arial" w:cs="Arial"/>
                <w:sz w:val="22"/>
                <w:szCs w:val="22"/>
                <w:lang w:val="es-ES"/>
              </w:rPr>
              <w:t xml:space="preserve">Los pagos se ajustarán para deducir los pagos de anticipo y las retenciones. </w:t>
            </w:r>
            <w:r w:rsidRPr="00B839D7">
              <w:rPr>
                <w:rFonts w:ascii="Arial" w:hAnsi="Arial" w:cs="Arial"/>
                <w:spacing w:val="-3"/>
                <w:sz w:val="22"/>
                <w:szCs w:val="22"/>
              </w:rPr>
              <w:t xml:space="preserve">Salvo que se establezca otra cosa </w:t>
            </w:r>
            <w:r w:rsidRPr="00B839D7">
              <w:rPr>
                <w:rFonts w:ascii="Arial" w:hAnsi="Arial" w:cs="Arial"/>
                <w:b/>
                <w:bCs/>
                <w:spacing w:val="-3"/>
                <w:sz w:val="22"/>
                <w:szCs w:val="22"/>
              </w:rPr>
              <w:t>en las CPC</w:t>
            </w:r>
            <w:r w:rsidRPr="00B839D7">
              <w:rPr>
                <w:rFonts w:ascii="Arial" w:hAnsi="Arial" w:cs="Arial"/>
                <w:spacing w:val="-3"/>
                <w:sz w:val="22"/>
                <w:szCs w:val="22"/>
              </w:rPr>
              <w:t>, todos los pagos y deducciones se efectuarán en las proporciones de las monedas en que está expresado el Precio del Contrato.</w:t>
            </w:r>
          </w:p>
        </w:tc>
      </w:tr>
      <w:tr w:rsidR="007C624D" w:rsidRPr="00D55B2B" w14:paraId="7C7E145D" w14:textId="77777777" w:rsidTr="00026B45">
        <w:trPr>
          <w:gridAfter w:val="1"/>
          <w:wAfter w:w="12" w:type="dxa"/>
          <w:trHeight w:val="20"/>
          <w:jc w:val="center"/>
        </w:trPr>
        <w:tc>
          <w:tcPr>
            <w:tcW w:w="704" w:type="dxa"/>
            <w:tcBorders>
              <w:right w:val="nil"/>
            </w:tcBorders>
          </w:tcPr>
          <w:p w14:paraId="0F1FB74B"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256" w:name="_Toc158652744"/>
            <w:bookmarkStart w:id="4257" w:name="_Toc174550602"/>
            <w:bookmarkStart w:id="4258" w:name="_Toc174551081"/>
            <w:bookmarkStart w:id="4259" w:name="_Toc174551575"/>
            <w:bookmarkStart w:id="4260" w:name="_Toc174635194"/>
            <w:bookmarkStart w:id="4261" w:name="_Toc174742996"/>
            <w:bookmarkStart w:id="4262" w:name="_Toc175244330"/>
            <w:bookmarkEnd w:id="4256"/>
            <w:bookmarkEnd w:id="4257"/>
            <w:bookmarkEnd w:id="4258"/>
            <w:bookmarkEnd w:id="4259"/>
            <w:bookmarkEnd w:id="4260"/>
            <w:bookmarkEnd w:id="4261"/>
            <w:bookmarkEnd w:id="4262"/>
          </w:p>
        </w:tc>
        <w:tc>
          <w:tcPr>
            <w:tcW w:w="8789" w:type="dxa"/>
            <w:tcBorders>
              <w:left w:val="nil"/>
            </w:tcBorders>
          </w:tcPr>
          <w:p w14:paraId="544880B2" w14:textId="177E1956" w:rsidR="007C624D" w:rsidRPr="00D55B2B" w:rsidRDefault="007C624D" w:rsidP="007C624D">
            <w:pPr>
              <w:spacing w:before="60" w:after="60"/>
              <w:rPr>
                <w:rFonts w:ascii="Arial" w:hAnsi="Arial" w:cs="Arial"/>
                <w:color w:val="00B050"/>
                <w:spacing w:val="-3"/>
                <w:sz w:val="22"/>
                <w:szCs w:val="22"/>
              </w:rPr>
            </w:pPr>
            <w:r w:rsidRPr="00D55B2B">
              <w:rPr>
                <w:rFonts w:ascii="Arial" w:hAnsi="Arial" w:cs="Arial"/>
                <w:sz w:val="22"/>
                <w:szCs w:val="22"/>
                <w:lang w:val="es-ES"/>
              </w:rPr>
              <w:t xml:space="preserve">El Contratante pagará al Contratista los montos certificados por el Gerente de Obras </w:t>
            </w:r>
            <w:r w:rsidR="0031538F">
              <w:rPr>
                <w:rFonts w:ascii="Arial" w:hAnsi="Arial" w:cs="Arial"/>
                <w:sz w:val="22"/>
                <w:szCs w:val="22"/>
                <w:lang w:val="es-ES"/>
              </w:rPr>
              <w:t xml:space="preserve">en la moneda y </w:t>
            </w:r>
            <w:r w:rsidRPr="00D55B2B">
              <w:rPr>
                <w:rFonts w:ascii="Arial" w:hAnsi="Arial" w:cs="Arial"/>
                <w:sz w:val="22"/>
                <w:szCs w:val="22"/>
                <w:lang w:val="es-ES"/>
              </w:rPr>
              <w:t xml:space="preserve">dentro del plazo </w:t>
            </w:r>
            <w:r w:rsidRPr="00D55B2B">
              <w:rPr>
                <w:rFonts w:ascii="Arial" w:hAnsi="Arial" w:cs="Arial"/>
                <w:b/>
                <w:bCs/>
                <w:sz w:val="22"/>
                <w:szCs w:val="22"/>
                <w:lang w:val="es-ES"/>
              </w:rPr>
              <w:t>indicado en las CPC</w:t>
            </w:r>
            <w:r w:rsidRPr="00D55B2B">
              <w:rPr>
                <w:rFonts w:ascii="Arial" w:hAnsi="Arial" w:cs="Arial"/>
                <w:sz w:val="22"/>
                <w:szCs w:val="22"/>
                <w:lang w:val="es-ES"/>
              </w:rPr>
              <w:t xml:space="preserve"> a partir de la fecha de cada certificado.</w:t>
            </w:r>
          </w:p>
        </w:tc>
      </w:tr>
      <w:tr w:rsidR="007C624D" w:rsidRPr="00D55B2B" w14:paraId="58F7922B" w14:textId="77777777" w:rsidTr="00026B45">
        <w:trPr>
          <w:gridAfter w:val="1"/>
          <w:wAfter w:w="12" w:type="dxa"/>
          <w:trHeight w:val="20"/>
          <w:jc w:val="center"/>
        </w:trPr>
        <w:tc>
          <w:tcPr>
            <w:tcW w:w="704" w:type="dxa"/>
            <w:tcBorders>
              <w:right w:val="nil"/>
            </w:tcBorders>
          </w:tcPr>
          <w:p w14:paraId="0BE01C9D"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263" w:name="_Toc158652745"/>
            <w:bookmarkStart w:id="4264" w:name="_Toc174550603"/>
            <w:bookmarkStart w:id="4265" w:name="_Toc174551082"/>
            <w:bookmarkStart w:id="4266" w:name="_Toc174551576"/>
            <w:bookmarkStart w:id="4267" w:name="_Toc174635195"/>
            <w:bookmarkStart w:id="4268" w:name="_Toc174742997"/>
            <w:bookmarkStart w:id="4269" w:name="_Toc175244331"/>
            <w:bookmarkEnd w:id="4263"/>
            <w:bookmarkEnd w:id="4264"/>
            <w:bookmarkEnd w:id="4265"/>
            <w:bookmarkEnd w:id="4266"/>
            <w:bookmarkEnd w:id="4267"/>
            <w:bookmarkEnd w:id="4268"/>
            <w:bookmarkEnd w:id="4269"/>
          </w:p>
        </w:tc>
        <w:tc>
          <w:tcPr>
            <w:tcW w:w="8789" w:type="dxa"/>
            <w:tcBorders>
              <w:left w:val="nil"/>
            </w:tcBorders>
          </w:tcPr>
          <w:p w14:paraId="0433F982"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z w:val="22"/>
                <w:szCs w:val="22"/>
                <w:lang w:val="es-ES"/>
              </w:rPr>
              <w:t xml:space="preserve">Si el Contratante efectúa un pago atrasado, en el pago siguiente deberá pagar al Contratista intereses sobre el pago atrasado. Los intereses se calcularán desde la fecha en que el pago atrasado debería haberse efectuado hasta la fecha en que este se cancele a la tasa de interés </w:t>
            </w:r>
            <w:r w:rsidRPr="00D55B2B">
              <w:rPr>
                <w:rFonts w:ascii="Arial" w:hAnsi="Arial" w:cs="Arial"/>
                <w:b/>
                <w:bCs/>
                <w:sz w:val="22"/>
                <w:szCs w:val="22"/>
                <w:lang w:val="es-ES"/>
              </w:rPr>
              <w:t>que se especifica en las CPC</w:t>
            </w:r>
            <w:r w:rsidRPr="00D55B2B">
              <w:rPr>
                <w:rFonts w:ascii="Arial" w:hAnsi="Arial" w:cs="Arial"/>
                <w:sz w:val="22"/>
                <w:szCs w:val="22"/>
                <w:lang w:val="es-ES"/>
              </w:rPr>
              <w:t xml:space="preserve"> para cada una de las monedas de pago.</w:t>
            </w:r>
          </w:p>
        </w:tc>
      </w:tr>
      <w:tr w:rsidR="007C624D" w:rsidRPr="00D55B2B" w14:paraId="06D9844F" w14:textId="77777777" w:rsidTr="00026B45">
        <w:trPr>
          <w:gridAfter w:val="1"/>
          <w:wAfter w:w="12" w:type="dxa"/>
          <w:trHeight w:val="20"/>
          <w:jc w:val="center"/>
        </w:trPr>
        <w:tc>
          <w:tcPr>
            <w:tcW w:w="704" w:type="dxa"/>
            <w:tcBorders>
              <w:right w:val="nil"/>
            </w:tcBorders>
          </w:tcPr>
          <w:p w14:paraId="2CAF605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270" w:name="_Toc158652746"/>
            <w:bookmarkStart w:id="4271" w:name="_Toc174550604"/>
            <w:bookmarkStart w:id="4272" w:name="_Toc174551083"/>
            <w:bookmarkStart w:id="4273" w:name="_Toc174551577"/>
            <w:bookmarkStart w:id="4274" w:name="_Toc174635196"/>
            <w:bookmarkStart w:id="4275" w:name="_Toc174742998"/>
            <w:bookmarkStart w:id="4276" w:name="_Toc175244332"/>
            <w:bookmarkEnd w:id="4270"/>
            <w:bookmarkEnd w:id="4271"/>
            <w:bookmarkEnd w:id="4272"/>
            <w:bookmarkEnd w:id="4273"/>
            <w:bookmarkEnd w:id="4274"/>
            <w:bookmarkEnd w:id="4275"/>
            <w:bookmarkEnd w:id="4276"/>
          </w:p>
        </w:tc>
        <w:tc>
          <w:tcPr>
            <w:tcW w:w="8789" w:type="dxa"/>
            <w:tcBorders>
              <w:left w:val="nil"/>
            </w:tcBorders>
          </w:tcPr>
          <w:p w14:paraId="6482BEAB"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z w:val="22"/>
                <w:szCs w:val="22"/>
                <w:lang w:val="es-ES"/>
              </w:rPr>
              <w:t>Si un monto certificado se ve incrementado en un certificado posterior o como resultado de un acuerdo alcanzado entre las partes previo al arbitraje o de un laudo arbitral, se pagarán intereses al Contratista sobre el pago demorado, como se establece en la subcláusula 50.3. Los intereses se calcularán a partir de la fecha en que debería haberse certificado dicho incremento si no hubiera habido controversia.</w:t>
            </w:r>
          </w:p>
        </w:tc>
      </w:tr>
      <w:tr w:rsidR="007C624D" w:rsidRPr="00D55B2B" w14:paraId="0C90A0AF" w14:textId="77777777" w:rsidTr="00026B45">
        <w:trPr>
          <w:trHeight w:val="20"/>
          <w:jc w:val="center"/>
        </w:trPr>
        <w:tc>
          <w:tcPr>
            <w:tcW w:w="9505" w:type="dxa"/>
            <w:gridSpan w:val="3"/>
          </w:tcPr>
          <w:p w14:paraId="61B58A89" w14:textId="00FF938C" w:rsidR="007C624D" w:rsidRPr="00D55B2B" w:rsidRDefault="007C624D" w:rsidP="005E5E70">
            <w:pPr>
              <w:pStyle w:val="Clausulasdecontrato"/>
            </w:pPr>
            <w:bookmarkStart w:id="4277" w:name="_Toc47917005"/>
            <w:bookmarkStart w:id="4278" w:name="_Toc74048282"/>
            <w:bookmarkStart w:id="4279" w:name="_Toc74518522"/>
            <w:bookmarkStart w:id="4280" w:name="_Toc74519252"/>
            <w:bookmarkStart w:id="4281" w:name="_Toc74781442"/>
            <w:bookmarkStart w:id="4282" w:name="_Toc158652747"/>
            <w:bookmarkStart w:id="4283" w:name="_Toc174550605"/>
            <w:bookmarkStart w:id="4284" w:name="_Toc174551084"/>
            <w:bookmarkStart w:id="4285" w:name="_Toc174551578"/>
            <w:bookmarkStart w:id="4286" w:name="_Toc174635197"/>
            <w:bookmarkStart w:id="4287" w:name="_Toc174742999"/>
            <w:bookmarkStart w:id="4288" w:name="_Toc175244333"/>
            <w:bookmarkStart w:id="4289" w:name="_Toc175244577"/>
            <w:bookmarkStart w:id="4290" w:name="_Toc204459921"/>
            <w:r w:rsidRPr="00D55B2B">
              <w:t>Monedas</w:t>
            </w:r>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p>
        </w:tc>
      </w:tr>
      <w:tr w:rsidR="007C624D" w:rsidRPr="00D55B2B" w14:paraId="7489F03A" w14:textId="77777777" w:rsidTr="00026B45">
        <w:trPr>
          <w:gridAfter w:val="1"/>
          <w:wAfter w:w="12" w:type="dxa"/>
          <w:trHeight w:val="20"/>
          <w:jc w:val="center"/>
        </w:trPr>
        <w:tc>
          <w:tcPr>
            <w:tcW w:w="704" w:type="dxa"/>
            <w:tcBorders>
              <w:right w:val="nil"/>
            </w:tcBorders>
          </w:tcPr>
          <w:p w14:paraId="2371172B"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291" w:name="_Toc158652748"/>
            <w:bookmarkStart w:id="4292" w:name="_Toc174550606"/>
            <w:bookmarkStart w:id="4293" w:name="_Toc174551085"/>
            <w:bookmarkStart w:id="4294" w:name="_Toc174551579"/>
            <w:bookmarkStart w:id="4295" w:name="_Toc174635198"/>
            <w:bookmarkStart w:id="4296" w:name="_Toc174743000"/>
            <w:bookmarkStart w:id="4297" w:name="_Toc175244334"/>
            <w:bookmarkEnd w:id="4291"/>
            <w:bookmarkEnd w:id="4292"/>
            <w:bookmarkEnd w:id="4293"/>
            <w:bookmarkEnd w:id="4294"/>
            <w:bookmarkEnd w:id="4295"/>
            <w:bookmarkEnd w:id="4296"/>
            <w:bookmarkEnd w:id="4297"/>
          </w:p>
        </w:tc>
        <w:tc>
          <w:tcPr>
            <w:tcW w:w="8789" w:type="dxa"/>
            <w:tcBorders>
              <w:left w:val="nil"/>
            </w:tcBorders>
          </w:tcPr>
          <w:p w14:paraId="450F3C52" w14:textId="77777777" w:rsidR="007C624D" w:rsidRPr="00D55B2B" w:rsidRDefault="007C624D" w:rsidP="007C624D">
            <w:pPr>
              <w:spacing w:before="60" w:after="60"/>
              <w:rPr>
                <w:rFonts w:ascii="Arial" w:hAnsi="Arial" w:cs="Arial"/>
                <w:color w:val="00B050"/>
                <w:sz w:val="22"/>
                <w:szCs w:val="22"/>
              </w:rPr>
            </w:pPr>
            <w:r w:rsidRPr="00D55B2B">
              <w:rPr>
                <w:rFonts w:ascii="Arial" w:hAnsi="Arial" w:cs="Arial"/>
                <w:spacing w:val="-3"/>
                <w:sz w:val="22"/>
                <w:szCs w:val="22"/>
              </w:rPr>
              <w:t xml:space="preserve">Cuando los pagos se deban hacer en monedas diferentes a la del país del Contratante </w:t>
            </w:r>
            <w:r w:rsidRPr="00D55B2B">
              <w:rPr>
                <w:rFonts w:ascii="Arial" w:hAnsi="Arial" w:cs="Arial"/>
                <w:bCs/>
                <w:spacing w:val="-3"/>
                <w:sz w:val="22"/>
                <w:szCs w:val="22"/>
              </w:rPr>
              <w:t>estipulada en las</w:t>
            </w:r>
            <w:r w:rsidRPr="00D55B2B">
              <w:rPr>
                <w:rFonts w:ascii="Arial" w:hAnsi="Arial" w:cs="Arial"/>
                <w:b/>
                <w:bCs/>
                <w:spacing w:val="-3"/>
                <w:sz w:val="22"/>
                <w:szCs w:val="22"/>
              </w:rPr>
              <w:t xml:space="preserve"> CPC</w:t>
            </w:r>
            <w:r w:rsidRPr="00D55B2B">
              <w:rPr>
                <w:rFonts w:ascii="Arial" w:hAnsi="Arial" w:cs="Arial"/>
                <w:spacing w:val="-3"/>
                <w:sz w:val="22"/>
                <w:szCs w:val="22"/>
              </w:rPr>
              <w:t>, las tasas de cambio que se utilizarán para calcular las sumas pagaderas serán las estipuladas en la Oferta.</w:t>
            </w:r>
          </w:p>
        </w:tc>
      </w:tr>
      <w:tr w:rsidR="007C624D" w:rsidRPr="00D55B2B" w14:paraId="0C5DDE90" w14:textId="77777777" w:rsidTr="00026B45">
        <w:trPr>
          <w:trHeight w:val="20"/>
          <w:jc w:val="center"/>
        </w:trPr>
        <w:tc>
          <w:tcPr>
            <w:tcW w:w="9505" w:type="dxa"/>
            <w:gridSpan w:val="3"/>
          </w:tcPr>
          <w:p w14:paraId="6AD1C420" w14:textId="0C5DE423" w:rsidR="007C624D" w:rsidRPr="00D55B2B" w:rsidRDefault="007C624D" w:rsidP="005E5E70">
            <w:pPr>
              <w:pStyle w:val="Clausulasdecontrato"/>
            </w:pPr>
            <w:bookmarkStart w:id="4298" w:name="_Toc47917006"/>
            <w:bookmarkStart w:id="4299" w:name="_Toc74048283"/>
            <w:bookmarkStart w:id="4300" w:name="_Toc74518523"/>
            <w:bookmarkStart w:id="4301" w:name="_Toc74519253"/>
            <w:bookmarkStart w:id="4302" w:name="_Toc74781443"/>
            <w:bookmarkStart w:id="4303" w:name="_Toc158652749"/>
            <w:bookmarkStart w:id="4304" w:name="_Toc174550607"/>
            <w:bookmarkStart w:id="4305" w:name="_Toc174551086"/>
            <w:bookmarkStart w:id="4306" w:name="_Toc174551580"/>
            <w:bookmarkStart w:id="4307" w:name="_Toc174635199"/>
            <w:bookmarkStart w:id="4308" w:name="_Toc174743001"/>
            <w:bookmarkStart w:id="4309" w:name="_Toc175244335"/>
            <w:bookmarkStart w:id="4310" w:name="_Toc175244578"/>
            <w:bookmarkStart w:id="4311" w:name="_Toc204459922"/>
            <w:r w:rsidRPr="00D55B2B">
              <w:t>Eventos Compensables</w:t>
            </w:r>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p>
        </w:tc>
      </w:tr>
      <w:tr w:rsidR="007C624D" w:rsidRPr="00D55B2B" w14:paraId="67A6C55F" w14:textId="77777777" w:rsidTr="00026B45">
        <w:trPr>
          <w:gridAfter w:val="1"/>
          <w:wAfter w:w="12" w:type="dxa"/>
          <w:trHeight w:val="20"/>
          <w:jc w:val="center"/>
        </w:trPr>
        <w:tc>
          <w:tcPr>
            <w:tcW w:w="704" w:type="dxa"/>
            <w:tcBorders>
              <w:right w:val="nil"/>
            </w:tcBorders>
          </w:tcPr>
          <w:p w14:paraId="082FF330"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312" w:name="_Toc158652750"/>
            <w:bookmarkStart w:id="4313" w:name="_Toc174550608"/>
            <w:bookmarkStart w:id="4314" w:name="_Toc174551087"/>
            <w:bookmarkStart w:id="4315" w:name="_Toc174551581"/>
            <w:bookmarkStart w:id="4316" w:name="_Toc174635200"/>
            <w:bookmarkStart w:id="4317" w:name="_Toc174743002"/>
            <w:bookmarkStart w:id="4318" w:name="_Toc175244336"/>
            <w:bookmarkEnd w:id="4312"/>
            <w:bookmarkEnd w:id="4313"/>
            <w:bookmarkEnd w:id="4314"/>
            <w:bookmarkEnd w:id="4315"/>
            <w:bookmarkEnd w:id="4316"/>
            <w:bookmarkEnd w:id="4317"/>
            <w:bookmarkEnd w:id="4318"/>
          </w:p>
        </w:tc>
        <w:tc>
          <w:tcPr>
            <w:tcW w:w="8789" w:type="dxa"/>
            <w:tcBorders>
              <w:left w:val="nil"/>
            </w:tcBorders>
          </w:tcPr>
          <w:p w14:paraId="05882A9B" w14:textId="77777777" w:rsidR="007C624D" w:rsidRPr="00D55B2B" w:rsidRDefault="007C624D" w:rsidP="007C624D">
            <w:pPr>
              <w:suppressAutoHyphens/>
              <w:spacing w:before="60" w:after="60"/>
              <w:rPr>
                <w:rFonts w:ascii="Arial" w:hAnsi="Arial" w:cs="Arial"/>
                <w:spacing w:val="-3"/>
                <w:sz w:val="22"/>
                <w:szCs w:val="22"/>
              </w:rPr>
            </w:pPr>
            <w:r w:rsidRPr="00D55B2B">
              <w:rPr>
                <w:rFonts w:ascii="Arial" w:hAnsi="Arial" w:cs="Arial"/>
                <w:spacing w:val="-3"/>
                <w:sz w:val="22"/>
                <w:szCs w:val="22"/>
              </w:rPr>
              <w:t>Se considerarán Eventos Compensables los siguientes:</w:t>
            </w:r>
          </w:p>
          <w:p w14:paraId="53D73F25" w14:textId="77777777" w:rsidR="007C624D" w:rsidRPr="00D55B2B" w:rsidRDefault="007C624D" w:rsidP="00A144E8">
            <w:pPr>
              <w:pStyle w:val="Prrafodelista"/>
              <w:numPr>
                <w:ilvl w:val="0"/>
                <w:numId w:val="42"/>
              </w:numPr>
              <w:suppressAutoHyphens/>
              <w:spacing w:before="60" w:after="60"/>
              <w:ind w:left="424"/>
              <w:rPr>
                <w:rFonts w:ascii="Arial" w:hAnsi="Arial" w:cs="Arial"/>
                <w:spacing w:val="-3"/>
                <w:sz w:val="22"/>
                <w:szCs w:val="22"/>
                <w:lang w:val="es-ES"/>
              </w:rPr>
            </w:pPr>
            <w:r w:rsidRPr="03121A63">
              <w:rPr>
                <w:rFonts w:ascii="Arial" w:hAnsi="Arial" w:cs="Arial"/>
                <w:spacing w:val="-3"/>
                <w:sz w:val="22"/>
                <w:szCs w:val="22"/>
                <w:lang w:val="es-ES"/>
              </w:rPr>
              <w:t>El Contratante no permite acceso a una parte del Sitio de las Obras en la Fecha de Posesión del Sitio de las Obras de acuerdo con la subcláusula 25.1 de las CGC.</w:t>
            </w:r>
          </w:p>
          <w:p w14:paraId="039E492F" w14:textId="77777777" w:rsidR="007C624D" w:rsidRPr="00D55B2B" w:rsidRDefault="007C624D" w:rsidP="00A144E8">
            <w:pPr>
              <w:pStyle w:val="Prrafodelista"/>
              <w:numPr>
                <w:ilvl w:val="0"/>
                <w:numId w:val="42"/>
              </w:numPr>
              <w:suppressAutoHyphens/>
              <w:spacing w:before="60" w:after="60"/>
              <w:ind w:left="424"/>
              <w:rPr>
                <w:rFonts w:ascii="Arial" w:hAnsi="Arial" w:cs="Arial"/>
                <w:spacing w:val="-3"/>
                <w:sz w:val="22"/>
                <w:szCs w:val="22"/>
                <w:lang w:val="es-ES"/>
              </w:rPr>
            </w:pPr>
            <w:r w:rsidRPr="03121A63">
              <w:rPr>
                <w:rFonts w:ascii="Arial" w:hAnsi="Arial" w:cs="Arial"/>
                <w:spacing w:val="-3"/>
                <w:sz w:val="22"/>
                <w:szCs w:val="22"/>
                <w:lang w:val="es-ES"/>
              </w:rPr>
              <w:t>El Contratante modifica la Lista de Otros Contratistas de tal manera que afecta el trabajo del Contratista en virtud del Contrato.</w:t>
            </w:r>
          </w:p>
          <w:p w14:paraId="6A6A4246" w14:textId="77777777" w:rsidR="007C624D" w:rsidRPr="00D55B2B" w:rsidRDefault="007C624D" w:rsidP="00A144E8">
            <w:pPr>
              <w:pStyle w:val="Prrafodelista"/>
              <w:numPr>
                <w:ilvl w:val="0"/>
                <w:numId w:val="42"/>
              </w:numPr>
              <w:suppressAutoHyphens/>
              <w:spacing w:before="60" w:after="60"/>
              <w:ind w:left="424"/>
              <w:rPr>
                <w:rFonts w:ascii="Arial" w:hAnsi="Arial" w:cs="Arial"/>
                <w:spacing w:val="-3"/>
                <w:sz w:val="22"/>
                <w:szCs w:val="22"/>
              </w:rPr>
            </w:pPr>
            <w:r w:rsidRPr="00D55B2B">
              <w:rPr>
                <w:rFonts w:ascii="Arial" w:hAnsi="Arial" w:cs="Arial"/>
                <w:spacing w:val="-3"/>
                <w:sz w:val="22"/>
                <w:szCs w:val="22"/>
              </w:rPr>
              <w:t>El anticipo se paga con retraso.</w:t>
            </w:r>
          </w:p>
          <w:p w14:paraId="097D6C19" w14:textId="77777777" w:rsidR="007C624D" w:rsidRPr="00D55B2B" w:rsidRDefault="007C624D" w:rsidP="00A144E8">
            <w:pPr>
              <w:pStyle w:val="Prrafodelista"/>
              <w:numPr>
                <w:ilvl w:val="0"/>
                <w:numId w:val="42"/>
              </w:numPr>
              <w:suppressAutoHyphens/>
              <w:spacing w:before="60" w:after="60"/>
              <w:ind w:left="424"/>
              <w:rPr>
                <w:rFonts w:ascii="Arial" w:hAnsi="Arial" w:cs="Arial"/>
                <w:spacing w:val="-3"/>
                <w:sz w:val="22"/>
                <w:szCs w:val="22"/>
              </w:rPr>
            </w:pPr>
            <w:r w:rsidRPr="00D55B2B">
              <w:rPr>
                <w:rFonts w:ascii="Arial" w:hAnsi="Arial" w:cs="Arial"/>
                <w:spacing w:val="-3"/>
                <w:sz w:val="22"/>
                <w:szCs w:val="22"/>
              </w:rPr>
              <w:t xml:space="preserve">Las condiciones del terreno son más desfavorables de lo que razonablemente se podía inferir antes de la emisión de la Carta de Aceptación, a partir de la información emitida a los Oferentes (incluyendo el Informe de Investigación del Sitio de las Obras), la información disponible públicamente y la inspección visual del Sitio de las Obras.  </w:t>
            </w:r>
          </w:p>
          <w:p w14:paraId="2BA8A771" w14:textId="77777777" w:rsidR="007C624D" w:rsidRPr="00D55B2B" w:rsidRDefault="007C624D" w:rsidP="00A144E8">
            <w:pPr>
              <w:pStyle w:val="Prrafodelista"/>
              <w:numPr>
                <w:ilvl w:val="0"/>
                <w:numId w:val="42"/>
              </w:numPr>
              <w:suppressAutoHyphens/>
              <w:spacing w:before="60" w:after="60"/>
              <w:ind w:left="424"/>
              <w:rPr>
                <w:rFonts w:ascii="Arial" w:hAnsi="Arial" w:cs="Arial"/>
                <w:spacing w:val="-3"/>
                <w:sz w:val="22"/>
                <w:szCs w:val="22"/>
              </w:rPr>
            </w:pPr>
            <w:r w:rsidRPr="00D55B2B">
              <w:rPr>
                <w:rFonts w:ascii="Arial" w:hAnsi="Arial" w:cs="Arial"/>
                <w:spacing w:val="-3"/>
                <w:sz w:val="22"/>
                <w:szCs w:val="22"/>
              </w:rPr>
              <w:t>El Gerente de Obras ordena una demora o no emite los Planos, las Especificaciones o las instrucciones necesarias para la ejecución oportuna de las Obras.</w:t>
            </w:r>
          </w:p>
          <w:p w14:paraId="002C61E9" w14:textId="77777777" w:rsidR="007C624D" w:rsidRPr="00D55B2B" w:rsidRDefault="007C624D" w:rsidP="00A144E8">
            <w:pPr>
              <w:pStyle w:val="Prrafodelista"/>
              <w:numPr>
                <w:ilvl w:val="0"/>
                <w:numId w:val="42"/>
              </w:numPr>
              <w:suppressAutoHyphens/>
              <w:spacing w:before="60" w:after="60"/>
              <w:ind w:left="424"/>
              <w:rPr>
                <w:rFonts w:ascii="Arial" w:hAnsi="Arial" w:cs="Arial"/>
                <w:spacing w:val="-3"/>
                <w:sz w:val="22"/>
                <w:szCs w:val="22"/>
              </w:rPr>
            </w:pPr>
            <w:r w:rsidRPr="00D55B2B">
              <w:rPr>
                <w:rFonts w:ascii="Arial" w:hAnsi="Arial" w:cs="Arial"/>
                <w:spacing w:val="-3"/>
                <w:sz w:val="22"/>
                <w:szCs w:val="22"/>
              </w:rPr>
              <w:t>El Gerente de Obras ordena al Contratista que ponga al descubierto los trabajos o que realice pruebas adicionales a los trabajos y se comprueba posteriormente que los mismos no presentaban Defectos.</w:t>
            </w:r>
          </w:p>
          <w:p w14:paraId="41B4E28A" w14:textId="77777777" w:rsidR="007C624D" w:rsidRPr="00D55B2B" w:rsidRDefault="007C624D" w:rsidP="00A144E8">
            <w:pPr>
              <w:pStyle w:val="Prrafodelista"/>
              <w:numPr>
                <w:ilvl w:val="0"/>
                <w:numId w:val="42"/>
              </w:numPr>
              <w:suppressAutoHyphens/>
              <w:spacing w:before="60" w:after="60"/>
              <w:ind w:left="424"/>
              <w:rPr>
                <w:rFonts w:ascii="Arial" w:hAnsi="Arial" w:cs="Arial"/>
                <w:spacing w:val="-3"/>
                <w:sz w:val="22"/>
                <w:szCs w:val="22"/>
              </w:rPr>
            </w:pPr>
            <w:r w:rsidRPr="00D55B2B">
              <w:rPr>
                <w:rFonts w:ascii="Arial" w:hAnsi="Arial" w:cs="Arial"/>
                <w:spacing w:val="-3"/>
                <w:sz w:val="22"/>
                <w:szCs w:val="22"/>
              </w:rPr>
              <w:t>El Gerente de Obras sin justificación desaprueba una subcontratación.</w:t>
            </w:r>
          </w:p>
          <w:p w14:paraId="53639922" w14:textId="77777777" w:rsidR="007C624D" w:rsidRPr="00D55B2B" w:rsidRDefault="007C624D" w:rsidP="00A144E8">
            <w:pPr>
              <w:pStyle w:val="Prrafodelista"/>
              <w:numPr>
                <w:ilvl w:val="0"/>
                <w:numId w:val="42"/>
              </w:numPr>
              <w:suppressAutoHyphens/>
              <w:spacing w:before="60" w:after="60"/>
              <w:ind w:left="424"/>
              <w:rPr>
                <w:rFonts w:ascii="Arial" w:hAnsi="Arial" w:cs="Arial"/>
                <w:spacing w:val="-3"/>
                <w:sz w:val="22"/>
                <w:szCs w:val="22"/>
              </w:rPr>
            </w:pPr>
            <w:r w:rsidRPr="00D55B2B">
              <w:rPr>
                <w:rFonts w:ascii="Arial" w:hAnsi="Arial" w:cs="Arial"/>
                <w:spacing w:val="-3"/>
                <w:sz w:val="22"/>
                <w:szCs w:val="22"/>
              </w:rPr>
              <w:t>El Gerente de Obras imparte una instrucción para lidiar con una condición imprevista causada por el Contratante o de ejecutar trabajos adicionales que son necesarios por razones de seguridad u otros motivos.</w:t>
            </w:r>
          </w:p>
          <w:p w14:paraId="2EF67CC7" w14:textId="1479D689" w:rsidR="007C624D" w:rsidRPr="00D55B2B" w:rsidRDefault="007C624D" w:rsidP="00A144E8">
            <w:pPr>
              <w:pStyle w:val="Prrafodelista"/>
              <w:numPr>
                <w:ilvl w:val="0"/>
                <w:numId w:val="42"/>
              </w:numPr>
              <w:suppressAutoHyphens/>
              <w:spacing w:before="60" w:after="60"/>
              <w:ind w:left="424"/>
              <w:rPr>
                <w:rFonts w:ascii="Arial" w:hAnsi="Arial" w:cs="Arial"/>
                <w:spacing w:val="-3"/>
                <w:sz w:val="22"/>
                <w:szCs w:val="22"/>
              </w:rPr>
            </w:pPr>
            <w:r w:rsidRPr="00D55B2B">
              <w:rPr>
                <w:rFonts w:ascii="Arial" w:hAnsi="Arial" w:cs="Arial"/>
                <w:spacing w:val="-3"/>
                <w:sz w:val="22"/>
                <w:szCs w:val="22"/>
              </w:rPr>
              <w:t xml:space="preserve">Otros contratistas, </w:t>
            </w:r>
            <w:r w:rsidR="00991F31" w:rsidRPr="00D55B2B">
              <w:rPr>
                <w:rFonts w:ascii="Arial" w:hAnsi="Arial" w:cs="Arial"/>
                <w:spacing w:val="-3"/>
                <w:sz w:val="22"/>
                <w:szCs w:val="22"/>
              </w:rPr>
              <w:t>autoridades</w:t>
            </w:r>
            <w:r w:rsidRPr="00D55B2B">
              <w:rPr>
                <w:rFonts w:ascii="Arial" w:hAnsi="Arial" w:cs="Arial"/>
                <w:spacing w:val="-3"/>
                <w:sz w:val="22"/>
                <w:szCs w:val="22"/>
              </w:rPr>
              <w:t>, empresas de servicios públicos, o el Contratante no trabajan conforme a las fechas y otras limitaciones estipuladas en el Contrato, causando demoras o costos adicionales al Contratista.</w:t>
            </w:r>
          </w:p>
          <w:p w14:paraId="411DA673" w14:textId="77777777" w:rsidR="007C624D" w:rsidRPr="00D55B2B" w:rsidRDefault="007C624D" w:rsidP="00A144E8">
            <w:pPr>
              <w:pStyle w:val="Prrafodelista"/>
              <w:numPr>
                <w:ilvl w:val="0"/>
                <w:numId w:val="42"/>
              </w:numPr>
              <w:suppressAutoHyphens/>
              <w:spacing w:before="60" w:after="60"/>
              <w:ind w:left="424"/>
              <w:rPr>
                <w:rFonts w:ascii="Arial" w:hAnsi="Arial" w:cs="Arial"/>
                <w:spacing w:val="-3"/>
                <w:sz w:val="22"/>
                <w:szCs w:val="22"/>
              </w:rPr>
            </w:pPr>
            <w:r w:rsidRPr="00D55B2B">
              <w:rPr>
                <w:rFonts w:ascii="Arial" w:hAnsi="Arial" w:cs="Arial"/>
                <w:spacing w:val="-3"/>
                <w:sz w:val="22"/>
                <w:szCs w:val="22"/>
              </w:rPr>
              <w:t>El Contratista demuestra que ha cumplido en rigor con todos los requisitos impuestos por las autoridades ambientales o locales para obtener permisos, licencias y consentimientos y esas autoridades fallan en otorgar los permisos, licencias y consentimientos dentro de los plazos que se otorgan a otras solicitudes semejantes.</w:t>
            </w:r>
          </w:p>
          <w:p w14:paraId="2987608C" w14:textId="77777777" w:rsidR="007C624D" w:rsidRPr="00D55B2B" w:rsidRDefault="007C624D" w:rsidP="00A144E8">
            <w:pPr>
              <w:pStyle w:val="Prrafodelista"/>
              <w:numPr>
                <w:ilvl w:val="0"/>
                <w:numId w:val="42"/>
              </w:numPr>
              <w:suppressAutoHyphens/>
              <w:spacing w:before="60" w:after="60"/>
              <w:ind w:left="424"/>
              <w:rPr>
                <w:rFonts w:ascii="Arial" w:hAnsi="Arial" w:cs="Arial"/>
                <w:spacing w:val="-3"/>
                <w:sz w:val="22"/>
                <w:szCs w:val="22"/>
              </w:rPr>
            </w:pPr>
            <w:r w:rsidRPr="00D55B2B">
              <w:rPr>
                <w:rFonts w:ascii="Arial" w:hAnsi="Arial" w:cs="Arial"/>
                <w:spacing w:val="-3"/>
                <w:sz w:val="22"/>
                <w:szCs w:val="22"/>
              </w:rPr>
              <w:t>Los efectos sobre el Contratista de cualquiera de los riesgos del Contratante.</w:t>
            </w:r>
          </w:p>
          <w:p w14:paraId="498F9B5F" w14:textId="77777777" w:rsidR="007C624D" w:rsidRPr="00D55B2B" w:rsidRDefault="007C624D" w:rsidP="00A144E8">
            <w:pPr>
              <w:pStyle w:val="Prrafodelista"/>
              <w:numPr>
                <w:ilvl w:val="0"/>
                <w:numId w:val="42"/>
              </w:numPr>
              <w:suppressAutoHyphens/>
              <w:spacing w:before="60" w:after="60"/>
              <w:ind w:left="424"/>
              <w:rPr>
                <w:rFonts w:ascii="Arial" w:hAnsi="Arial" w:cs="Arial"/>
                <w:spacing w:val="-3"/>
                <w:sz w:val="22"/>
                <w:szCs w:val="22"/>
              </w:rPr>
            </w:pPr>
            <w:r w:rsidRPr="00D55B2B">
              <w:rPr>
                <w:rFonts w:ascii="Arial" w:hAnsi="Arial" w:cs="Arial"/>
                <w:spacing w:val="-3"/>
                <w:sz w:val="22"/>
                <w:szCs w:val="22"/>
              </w:rPr>
              <w:t>Los efectos sobre el Contratista de un evento de caso fortuito o fuerza mayor conforme se definen en la cláusula CGC 41.</w:t>
            </w:r>
          </w:p>
          <w:p w14:paraId="2548746A" w14:textId="77777777" w:rsidR="007C624D" w:rsidRPr="00D55B2B" w:rsidRDefault="007C624D" w:rsidP="00A144E8">
            <w:pPr>
              <w:pStyle w:val="Prrafodelista"/>
              <w:numPr>
                <w:ilvl w:val="0"/>
                <w:numId w:val="42"/>
              </w:numPr>
              <w:suppressAutoHyphens/>
              <w:spacing w:before="60" w:after="60"/>
              <w:ind w:left="424"/>
              <w:rPr>
                <w:rFonts w:ascii="Arial" w:hAnsi="Arial" w:cs="Arial"/>
                <w:spacing w:val="-3"/>
                <w:sz w:val="22"/>
                <w:szCs w:val="22"/>
              </w:rPr>
            </w:pPr>
            <w:r w:rsidRPr="00D55B2B">
              <w:rPr>
                <w:rFonts w:ascii="Arial" w:hAnsi="Arial" w:cs="Arial"/>
                <w:spacing w:val="-3"/>
                <w:sz w:val="22"/>
                <w:szCs w:val="22"/>
              </w:rPr>
              <w:t>El Gerente de Obras demora sin justificación alguna la emisión del Certificado de Terminación.</w:t>
            </w:r>
          </w:p>
        </w:tc>
      </w:tr>
      <w:tr w:rsidR="007C624D" w:rsidRPr="00D55B2B" w14:paraId="21466986" w14:textId="77777777" w:rsidTr="00026B45">
        <w:trPr>
          <w:gridAfter w:val="1"/>
          <w:wAfter w:w="12" w:type="dxa"/>
          <w:trHeight w:val="20"/>
          <w:jc w:val="center"/>
        </w:trPr>
        <w:tc>
          <w:tcPr>
            <w:tcW w:w="704" w:type="dxa"/>
            <w:tcBorders>
              <w:right w:val="nil"/>
            </w:tcBorders>
          </w:tcPr>
          <w:p w14:paraId="03EEB691"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319" w:name="_Toc158652751"/>
            <w:bookmarkStart w:id="4320" w:name="_Toc174550609"/>
            <w:bookmarkStart w:id="4321" w:name="_Toc174551088"/>
            <w:bookmarkStart w:id="4322" w:name="_Toc174551582"/>
            <w:bookmarkStart w:id="4323" w:name="_Toc174635201"/>
            <w:bookmarkStart w:id="4324" w:name="_Toc174743003"/>
            <w:bookmarkStart w:id="4325" w:name="_Toc175244337"/>
            <w:bookmarkEnd w:id="4319"/>
            <w:bookmarkEnd w:id="4320"/>
            <w:bookmarkEnd w:id="4321"/>
            <w:bookmarkEnd w:id="4322"/>
            <w:bookmarkEnd w:id="4323"/>
            <w:bookmarkEnd w:id="4324"/>
            <w:bookmarkEnd w:id="4325"/>
          </w:p>
        </w:tc>
        <w:tc>
          <w:tcPr>
            <w:tcW w:w="8789" w:type="dxa"/>
            <w:tcBorders>
              <w:left w:val="nil"/>
            </w:tcBorders>
          </w:tcPr>
          <w:p w14:paraId="2DBF5C58" w14:textId="77777777" w:rsidR="007C624D" w:rsidRPr="00D55B2B" w:rsidRDefault="007C624D" w:rsidP="007C624D">
            <w:pPr>
              <w:spacing w:before="60" w:after="60"/>
              <w:rPr>
                <w:rFonts w:ascii="Arial" w:hAnsi="Arial" w:cs="Arial"/>
                <w:color w:val="00B050"/>
                <w:sz w:val="22"/>
                <w:szCs w:val="22"/>
                <w:lang w:val="es-ES"/>
              </w:rPr>
            </w:pPr>
            <w:r w:rsidRPr="00D55B2B">
              <w:rPr>
                <w:rFonts w:ascii="Arial" w:hAnsi="Arial" w:cs="Arial"/>
                <w:spacing w:val="-3"/>
                <w:sz w:val="22"/>
                <w:szCs w:val="22"/>
              </w:rPr>
              <w:t>Si un evento compensable ocasiona costos adicionales y/o impide que los trabajos se terminen en la Fecha Prevista de Terminación, se deberá aumentar el Precio del Contrato y/o se deberá prorrogar la Fecha Prevista de Terminación. El Gerente de Obras decidirá si el Precio del Contrato deberá incrementarse y el monto del incremento y si la Fecha Prevista de Terminación deberá prorrogarse y en qué medida.</w:t>
            </w:r>
          </w:p>
        </w:tc>
      </w:tr>
      <w:tr w:rsidR="007C624D" w:rsidRPr="00D55B2B" w14:paraId="6E96CD2D" w14:textId="77777777" w:rsidTr="00026B45">
        <w:trPr>
          <w:gridAfter w:val="1"/>
          <w:wAfter w:w="12" w:type="dxa"/>
          <w:trHeight w:val="20"/>
          <w:jc w:val="center"/>
        </w:trPr>
        <w:tc>
          <w:tcPr>
            <w:tcW w:w="704" w:type="dxa"/>
            <w:tcBorders>
              <w:right w:val="nil"/>
            </w:tcBorders>
          </w:tcPr>
          <w:p w14:paraId="254AED15"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326" w:name="_Toc158652752"/>
            <w:bookmarkStart w:id="4327" w:name="_Toc174550610"/>
            <w:bookmarkStart w:id="4328" w:name="_Toc174551089"/>
            <w:bookmarkStart w:id="4329" w:name="_Toc174551583"/>
            <w:bookmarkStart w:id="4330" w:name="_Toc174635202"/>
            <w:bookmarkStart w:id="4331" w:name="_Toc174743004"/>
            <w:bookmarkStart w:id="4332" w:name="_Toc175244338"/>
            <w:bookmarkEnd w:id="4326"/>
            <w:bookmarkEnd w:id="4327"/>
            <w:bookmarkEnd w:id="4328"/>
            <w:bookmarkEnd w:id="4329"/>
            <w:bookmarkEnd w:id="4330"/>
            <w:bookmarkEnd w:id="4331"/>
            <w:bookmarkEnd w:id="4332"/>
          </w:p>
        </w:tc>
        <w:tc>
          <w:tcPr>
            <w:tcW w:w="8789" w:type="dxa"/>
            <w:tcBorders>
              <w:left w:val="nil"/>
            </w:tcBorders>
          </w:tcPr>
          <w:p w14:paraId="3950DF64"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 xml:space="preserve">Tan pronto como el Contratista proporcione información que demuestre los efectos de cada evento compensable en su proyección de costos, el Gerente de Obras la evaluará y ajustará el Precio del Contrato como corresponda.  Si el Gerente de Obras no considerase la estimación del Contratista razonable, el Gerente de Obras preparará su propia estimación y ajustará el Precio del Contrato conforme a ésta. </w:t>
            </w:r>
          </w:p>
        </w:tc>
      </w:tr>
      <w:tr w:rsidR="007C624D" w:rsidRPr="00D55B2B" w14:paraId="15C220B3" w14:textId="77777777" w:rsidTr="00026B45">
        <w:trPr>
          <w:gridAfter w:val="1"/>
          <w:wAfter w:w="12" w:type="dxa"/>
          <w:trHeight w:val="20"/>
          <w:jc w:val="center"/>
        </w:trPr>
        <w:tc>
          <w:tcPr>
            <w:tcW w:w="704" w:type="dxa"/>
            <w:tcBorders>
              <w:right w:val="nil"/>
            </w:tcBorders>
          </w:tcPr>
          <w:p w14:paraId="2A4A2CFD" w14:textId="20615FE4" w:rsidR="007C624D" w:rsidRPr="000C2A6B" w:rsidRDefault="007C624D" w:rsidP="001336F8">
            <w:pPr>
              <w:pStyle w:val="Ttulo2"/>
              <w:keepNext w:val="0"/>
              <w:numPr>
                <w:ilvl w:val="1"/>
                <w:numId w:val="50"/>
              </w:numPr>
              <w:tabs>
                <w:tab w:val="left" w:pos="330"/>
              </w:tabs>
              <w:spacing w:before="60" w:after="60"/>
              <w:ind w:left="431" w:hanging="431"/>
              <w:jc w:val="left"/>
              <w:rPr>
                <w:sz w:val="22"/>
              </w:rPr>
            </w:pPr>
            <w:bookmarkStart w:id="4333" w:name="_Toc158652753"/>
            <w:bookmarkStart w:id="4334" w:name="_Toc174550611"/>
            <w:bookmarkStart w:id="4335" w:name="_Toc174551090"/>
            <w:bookmarkStart w:id="4336" w:name="_Toc174551584"/>
            <w:bookmarkStart w:id="4337" w:name="_Toc174635203"/>
            <w:bookmarkStart w:id="4338" w:name="_Toc174743005"/>
            <w:bookmarkStart w:id="4339" w:name="_Toc175244339"/>
            <w:bookmarkEnd w:id="4333"/>
            <w:bookmarkEnd w:id="4334"/>
            <w:bookmarkEnd w:id="4335"/>
            <w:bookmarkEnd w:id="4336"/>
            <w:bookmarkEnd w:id="4337"/>
            <w:bookmarkEnd w:id="4338"/>
            <w:bookmarkEnd w:id="4339"/>
          </w:p>
        </w:tc>
        <w:tc>
          <w:tcPr>
            <w:tcW w:w="8789" w:type="dxa"/>
            <w:tcBorders>
              <w:left w:val="nil"/>
            </w:tcBorders>
          </w:tcPr>
          <w:p w14:paraId="4B8DB0BD" w14:textId="77777777" w:rsidR="007C624D" w:rsidRPr="00D55B2B" w:rsidRDefault="007C624D" w:rsidP="03121A63">
            <w:pPr>
              <w:spacing w:before="60" w:after="60"/>
              <w:rPr>
                <w:rFonts w:ascii="Arial" w:hAnsi="Arial" w:cs="Arial"/>
                <w:spacing w:val="-3"/>
                <w:sz w:val="22"/>
                <w:szCs w:val="22"/>
                <w:lang w:val="es-ES"/>
              </w:rPr>
            </w:pPr>
            <w:r w:rsidRPr="03121A63">
              <w:rPr>
                <w:rFonts w:ascii="Arial" w:hAnsi="Arial" w:cs="Arial"/>
                <w:spacing w:val="-3"/>
                <w:sz w:val="22"/>
                <w:szCs w:val="22"/>
                <w:lang w:val="es-ES"/>
              </w:rPr>
              <w:t>En los casos mencionados en la subcláusula 52.1 el Gerente de Obras supondrá que el Contratista reaccionará en forma competente y oportuna frente al evento. El Contratista no tendrá derecho al pago de ninguna compensación en la medida en que los intereses del Contratante se vieran perjudicados si el Contratista no hubiera dado aviso oportuno o no hubiera cooperado con el Gerente de Obras.</w:t>
            </w:r>
          </w:p>
        </w:tc>
      </w:tr>
      <w:tr w:rsidR="007C624D" w:rsidRPr="00D55B2B" w14:paraId="1D2E9741" w14:textId="77777777" w:rsidTr="00026B45">
        <w:trPr>
          <w:trHeight w:val="20"/>
          <w:jc w:val="center"/>
        </w:trPr>
        <w:tc>
          <w:tcPr>
            <w:tcW w:w="9505" w:type="dxa"/>
            <w:gridSpan w:val="3"/>
          </w:tcPr>
          <w:p w14:paraId="536D24EE" w14:textId="10B53876" w:rsidR="007C624D" w:rsidRPr="00D55B2B" w:rsidRDefault="007C624D" w:rsidP="005E5E70">
            <w:pPr>
              <w:pStyle w:val="Clausulasdecontrato"/>
            </w:pPr>
            <w:bookmarkStart w:id="4340" w:name="_Toc47917007"/>
            <w:bookmarkStart w:id="4341" w:name="_Toc74048284"/>
            <w:bookmarkStart w:id="4342" w:name="_Toc74518524"/>
            <w:bookmarkStart w:id="4343" w:name="_Toc74519254"/>
            <w:bookmarkStart w:id="4344" w:name="_Toc74781444"/>
            <w:bookmarkStart w:id="4345" w:name="_Toc158652754"/>
            <w:bookmarkStart w:id="4346" w:name="_Toc174550612"/>
            <w:bookmarkStart w:id="4347" w:name="_Toc174551091"/>
            <w:bookmarkStart w:id="4348" w:name="_Toc174551585"/>
            <w:bookmarkStart w:id="4349" w:name="_Toc174635204"/>
            <w:bookmarkStart w:id="4350" w:name="_Toc174743006"/>
            <w:bookmarkStart w:id="4351" w:name="_Toc175244340"/>
            <w:bookmarkStart w:id="4352" w:name="_Toc175244579"/>
            <w:bookmarkStart w:id="4353" w:name="_Toc204459923"/>
            <w:r w:rsidRPr="00D55B2B">
              <w:t>Disposiciones tributarias</w:t>
            </w:r>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p>
        </w:tc>
      </w:tr>
      <w:tr w:rsidR="007C624D" w:rsidRPr="00D55B2B" w14:paraId="3DF9D965" w14:textId="77777777" w:rsidTr="00026B45">
        <w:trPr>
          <w:gridAfter w:val="1"/>
          <w:wAfter w:w="12" w:type="dxa"/>
          <w:trHeight w:val="20"/>
          <w:jc w:val="center"/>
        </w:trPr>
        <w:tc>
          <w:tcPr>
            <w:tcW w:w="704" w:type="dxa"/>
            <w:tcBorders>
              <w:right w:val="nil"/>
            </w:tcBorders>
          </w:tcPr>
          <w:p w14:paraId="1F6D5575"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354" w:name="_Toc158652755"/>
            <w:bookmarkStart w:id="4355" w:name="_Toc174550613"/>
            <w:bookmarkStart w:id="4356" w:name="_Toc174551092"/>
            <w:bookmarkStart w:id="4357" w:name="_Toc174551586"/>
            <w:bookmarkStart w:id="4358" w:name="_Toc174635205"/>
            <w:bookmarkStart w:id="4359" w:name="_Toc174743007"/>
            <w:bookmarkStart w:id="4360" w:name="_Toc175244341"/>
            <w:bookmarkEnd w:id="4354"/>
            <w:bookmarkEnd w:id="4355"/>
            <w:bookmarkEnd w:id="4356"/>
            <w:bookmarkEnd w:id="4357"/>
            <w:bookmarkEnd w:id="4358"/>
            <w:bookmarkEnd w:id="4359"/>
            <w:bookmarkEnd w:id="4360"/>
          </w:p>
        </w:tc>
        <w:tc>
          <w:tcPr>
            <w:tcW w:w="8789" w:type="dxa"/>
            <w:tcBorders>
              <w:left w:val="nil"/>
            </w:tcBorders>
          </w:tcPr>
          <w:p w14:paraId="445CFA44"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El Gerente de Obras 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sean resultado de la aplicación de las cláusulas 49 y 54 de las CGC.</w:t>
            </w:r>
          </w:p>
        </w:tc>
      </w:tr>
      <w:tr w:rsidR="007C624D" w:rsidRPr="00D55B2B" w14:paraId="0989F3AF" w14:textId="77777777" w:rsidTr="00026B45">
        <w:trPr>
          <w:gridAfter w:val="1"/>
          <w:wAfter w:w="12" w:type="dxa"/>
          <w:trHeight w:val="20"/>
          <w:jc w:val="center"/>
        </w:trPr>
        <w:tc>
          <w:tcPr>
            <w:tcW w:w="704" w:type="dxa"/>
            <w:tcBorders>
              <w:right w:val="nil"/>
            </w:tcBorders>
          </w:tcPr>
          <w:p w14:paraId="3515D79A"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361" w:name="_Toc158652756"/>
            <w:bookmarkStart w:id="4362" w:name="_Toc174550614"/>
            <w:bookmarkStart w:id="4363" w:name="_Toc174551093"/>
            <w:bookmarkStart w:id="4364" w:name="_Toc174551587"/>
            <w:bookmarkStart w:id="4365" w:name="_Toc174635206"/>
            <w:bookmarkStart w:id="4366" w:name="_Toc174743008"/>
            <w:bookmarkStart w:id="4367" w:name="_Toc175244342"/>
            <w:bookmarkEnd w:id="4361"/>
            <w:bookmarkEnd w:id="4362"/>
            <w:bookmarkEnd w:id="4363"/>
            <w:bookmarkEnd w:id="4364"/>
            <w:bookmarkEnd w:id="4365"/>
            <w:bookmarkEnd w:id="4366"/>
            <w:bookmarkEnd w:id="4367"/>
          </w:p>
        </w:tc>
        <w:tc>
          <w:tcPr>
            <w:tcW w:w="8789" w:type="dxa"/>
            <w:tcBorders>
              <w:left w:val="nil"/>
            </w:tcBorders>
          </w:tcPr>
          <w:p w14:paraId="0066F9CE"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Cada una de las Partes cumplirá con el pago de las contribuciones, derechos, impuestos y demás cargas fiscales que, conforme a la ley aplicable, tengan la obligación de cubrir durante la vigencia, ejecución y cumplimiento del presente Contrato.</w:t>
            </w:r>
          </w:p>
        </w:tc>
      </w:tr>
      <w:tr w:rsidR="007C624D" w:rsidRPr="00D55B2B" w14:paraId="635FAA1D" w14:textId="77777777" w:rsidTr="00026B45">
        <w:trPr>
          <w:gridAfter w:val="1"/>
          <w:wAfter w:w="12" w:type="dxa"/>
          <w:trHeight w:val="20"/>
          <w:jc w:val="center"/>
        </w:trPr>
        <w:tc>
          <w:tcPr>
            <w:tcW w:w="704" w:type="dxa"/>
            <w:tcBorders>
              <w:right w:val="nil"/>
            </w:tcBorders>
          </w:tcPr>
          <w:p w14:paraId="0C563B9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368" w:name="_Toc158652757"/>
            <w:bookmarkStart w:id="4369" w:name="_Toc174550615"/>
            <w:bookmarkStart w:id="4370" w:name="_Toc174551094"/>
            <w:bookmarkStart w:id="4371" w:name="_Toc174551588"/>
            <w:bookmarkStart w:id="4372" w:name="_Toc174635207"/>
            <w:bookmarkStart w:id="4373" w:name="_Toc174743009"/>
            <w:bookmarkStart w:id="4374" w:name="_Toc175244343"/>
            <w:bookmarkEnd w:id="4368"/>
            <w:bookmarkEnd w:id="4369"/>
            <w:bookmarkEnd w:id="4370"/>
            <w:bookmarkEnd w:id="4371"/>
            <w:bookmarkEnd w:id="4372"/>
            <w:bookmarkEnd w:id="4373"/>
            <w:bookmarkEnd w:id="4374"/>
          </w:p>
        </w:tc>
        <w:tc>
          <w:tcPr>
            <w:tcW w:w="8789" w:type="dxa"/>
            <w:tcBorders>
              <w:left w:val="nil"/>
            </w:tcBorders>
          </w:tcPr>
          <w:p w14:paraId="44935639"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pacing w:val="-3"/>
                <w:sz w:val="22"/>
                <w:szCs w:val="22"/>
              </w:rPr>
              <w:t>Es responsabilidad del Contratista realizar todas las consultas necesarias a este respecto y se considerará que ha quedado conforme respecto de la aplicación de todas las leyes fiscales pertinentes.</w:t>
            </w:r>
          </w:p>
        </w:tc>
      </w:tr>
      <w:tr w:rsidR="007C624D" w:rsidRPr="00D55B2B" w14:paraId="7B284FC0" w14:textId="77777777" w:rsidTr="00026B45">
        <w:trPr>
          <w:trHeight w:val="20"/>
          <w:jc w:val="center"/>
        </w:trPr>
        <w:tc>
          <w:tcPr>
            <w:tcW w:w="9505" w:type="dxa"/>
            <w:gridSpan w:val="3"/>
          </w:tcPr>
          <w:p w14:paraId="680DF978" w14:textId="7BAF821E" w:rsidR="007C624D" w:rsidRPr="00D55B2B" w:rsidRDefault="007C624D" w:rsidP="005E5E70">
            <w:pPr>
              <w:pStyle w:val="Clausulasdecontrato"/>
            </w:pPr>
            <w:bookmarkStart w:id="4375" w:name="_Toc47917008"/>
            <w:bookmarkStart w:id="4376" w:name="_Toc74048285"/>
            <w:bookmarkStart w:id="4377" w:name="_Toc74518525"/>
            <w:bookmarkStart w:id="4378" w:name="_Toc74519255"/>
            <w:bookmarkStart w:id="4379" w:name="_Toc74781445"/>
            <w:bookmarkStart w:id="4380" w:name="_Toc158652758"/>
            <w:bookmarkStart w:id="4381" w:name="_Toc174550616"/>
            <w:bookmarkStart w:id="4382" w:name="_Toc174551095"/>
            <w:bookmarkStart w:id="4383" w:name="_Toc174551589"/>
            <w:bookmarkStart w:id="4384" w:name="_Toc174635208"/>
            <w:bookmarkStart w:id="4385" w:name="_Toc174743010"/>
            <w:bookmarkStart w:id="4386" w:name="_Toc175244344"/>
            <w:bookmarkStart w:id="4387" w:name="_Toc175244580"/>
            <w:bookmarkStart w:id="4388" w:name="_Toc204459924"/>
            <w:r w:rsidRPr="00D55B2B">
              <w:t>Ajustes de Precios</w:t>
            </w:r>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p>
        </w:tc>
      </w:tr>
      <w:tr w:rsidR="007C624D" w:rsidRPr="00D55B2B" w14:paraId="22D6B19F" w14:textId="77777777" w:rsidTr="00026B45">
        <w:trPr>
          <w:gridAfter w:val="1"/>
          <w:wAfter w:w="12" w:type="dxa"/>
          <w:trHeight w:val="20"/>
          <w:jc w:val="center"/>
        </w:trPr>
        <w:tc>
          <w:tcPr>
            <w:tcW w:w="704" w:type="dxa"/>
            <w:tcBorders>
              <w:right w:val="nil"/>
            </w:tcBorders>
          </w:tcPr>
          <w:p w14:paraId="54886CD0"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389" w:name="_Toc158652759"/>
            <w:bookmarkStart w:id="4390" w:name="_Toc174550617"/>
            <w:bookmarkStart w:id="4391" w:name="_Toc174551096"/>
            <w:bookmarkStart w:id="4392" w:name="_Toc174551590"/>
            <w:bookmarkStart w:id="4393" w:name="_Toc174635209"/>
            <w:bookmarkStart w:id="4394" w:name="_Toc174743011"/>
            <w:bookmarkStart w:id="4395" w:name="_Toc175244345"/>
            <w:bookmarkEnd w:id="4389"/>
            <w:bookmarkEnd w:id="4390"/>
            <w:bookmarkEnd w:id="4391"/>
            <w:bookmarkEnd w:id="4392"/>
            <w:bookmarkEnd w:id="4393"/>
            <w:bookmarkEnd w:id="4394"/>
            <w:bookmarkEnd w:id="4395"/>
          </w:p>
        </w:tc>
        <w:tc>
          <w:tcPr>
            <w:tcW w:w="8789" w:type="dxa"/>
            <w:tcBorders>
              <w:left w:val="nil"/>
            </w:tcBorders>
          </w:tcPr>
          <w:p w14:paraId="2FC78609" w14:textId="22A1674D" w:rsidR="007C624D" w:rsidRPr="00D55B2B" w:rsidRDefault="007C624D" w:rsidP="007C624D">
            <w:pPr>
              <w:spacing w:before="60" w:after="60"/>
              <w:rPr>
                <w:rFonts w:ascii="Arial" w:hAnsi="Arial" w:cs="Arial"/>
                <w:sz w:val="22"/>
                <w:szCs w:val="22"/>
                <w:lang w:val="es-MX"/>
              </w:rPr>
            </w:pPr>
            <w:r w:rsidRPr="00D55B2B">
              <w:rPr>
                <w:rFonts w:ascii="Arial" w:hAnsi="Arial" w:cs="Arial"/>
                <w:sz w:val="22"/>
                <w:szCs w:val="22"/>
                <w:lang w:val="es-MX"/>
              </w:rPr>
              <w:t xml:space="preserve">Únicamente si así </w:t>
            </w:r>
            <w:r w:rsidRPr="00D55B2B">
              <w:rPr>
                <w:rFonts w:ascii="Arial" w:hAnsi="Arial" w:cs="Arial"/>
                <w:b/>
                <w:bCs/>
                <w:sz w:val="22"/>
                <w:szCs w:val="22"/>
                <w:lang w:val="es-MX"/>
              </w:rPr>
              <w:t xml:space="preserve">se estipula en las CPC, </w:t>
            </w:r>
            <w:r w:rsidRPr="00D55B2B">
              <w:rPr>
                <w:rFonts w:ascii="Arial" w:hAnsi="Arial" w:cs="Arial"/>
                <w:sz w:val="22"/>
                <w:szCs w:val="22"/>
                <w:lang w:val="es-MX"/>
              </w:rPr>
              <w:t xml:space="preserve">los precios se ajustarán para tener en cuenta las fluctuaciones del costo de los insumos. En tal caso, los montos autorizados en cada certificado de pago, antes de las deducciones por concepto de anticipo, se deberán ajustar aplicando el respectivo factor de ajuste de precios a los montos que deban pagarse se aplicará por separado una fórmula similar a la siguiente que </w:t>
            </w:r>
            <w:r w:rsidRPr="00D55B2B">
              <w:rPr>
                <w:rFonts w:ascii="Arial" w:hAnsi="Arial" w:cs="Arial"/>
                <w:b/>
                <w:bCs/>
                <w:sz w:val="22"/>
                <w:szCs w:val="22"/>
                <w:lang w:val="es-MX"/>
              </w:rPr>
              <w:t>se especifique en las CPC</w:t>
            </w:r>
            <w:r w:rsidRPr="00D55B2B">
              <w:rPr>
                <w:rFonts w:ascii="Arial" w:hAnsi="Arial" w:cs="Arial"/>
                <w:sz w:val="22"/>
                <w:szCs w:val="22"/>
                <w:lang w:val="es-MX"/>
              </w:rPr>
              <w:t xml:space="preserve">: </w:t>
            </w:r>
          </w:p>
          <w:p w14:paraId="146DE169" w14:textId="77777777" w:rsidR="007C624D" w:rsidRPr="00D55B2B" w:rsidRDefault="007C624D" w:rsidP="007C624D">
            <w:pPr>
              <w:spacing w:before="60" w:after="60"/>
              <w:rPr>
                <w:rFonts w:ascii="Arial" w:hAnsi="Arial" w:cs="Arial"/>
                <w:sz w:val="22"/>
                <w:szCs w:val="22"/>
                <w:lang w:val="es-MX"/>
              </w:rPr>
            </w:pPr>
          </w:p>
          <w:p w14:paraId="566D4053" w14:textId="0BD099BB" w:rsidR="007C624D" w:rsidRPr="00D55B2B" w:rsidRDefault="007C624D" w:rsidP="007C624D">
            <w:pPr>
              <w:suppressAutoHyphens/>
              <w:spacing w:after="200"/>
              <w:ind w:left="-27"/>
              <w:jc w:val="left"/>
              <w:rPr>
                <w:rFonts w:ascii="Arial" w:hAnsi="Arial" w:cs="Arial"/>
                <w:sz w:val="22"/>
                <w:szCs w:val="22"/>
              </w:rPr>
            </w:pPr>
            <w:r w:rsidRPr="00D55B2B">
              <w:rPr>
                <w:rFonts w:ascii="Arial" w:hAnsi="Arial" w:cs="Arial"/>
                <w:b/>
                <w:spacing w:val="-3"/>
                <w:sz w:val="22"/>
                <w:szCs w:val="22"/>
                <w:lang w:val="es-MX"/>
              </w:rPr>
              <w:t>P</w:t>
            </w:r>
            <w:r w:rsidRPr="00D55B2B">
              <w:rPr>
                <w:rFonts w:ascii="Arial" w:hAnsi="Arial" w:cs="Arial"/>
                <w:b/>
                <w:spacing w:val="-3"/>
                <w:sz w:val="22"/>
                <w:szCs w:val="22"/>
                <w:vertAlign w:val="subscript"/>
                <w:lang w:val="es-MX"/>
              </w:rPr>
              <w:t xml:space="preserve">c </w:t>
            </w:r>
            <w:r w:rsidRPr="00D55B2B">
              <w:rPr>
                <w:rFonts w:ascii="Arial" w:hAnsi="Arial" w:cs="Arial"/>
                <w:b/>
                <w:spacing w:val="-3"/>
                <w:sz w:val="22"/>
                <w:szCs w:val="22"/>
                <w:lang w:val="es-MX"/>
              </w:rPr>
              <w:t>= A</w:t>
            </w:r>
            <w:r w:rsidRPr="00D55B2B">
              <w:rPr>
                <w:rFonts w:ascii="Arial" w:hAnsi="Arial" w:cs="Arial"/>
                <w:b/>
                <w:spacing w:val="-3"/>
                <w:sz w:val="22"/>
                <w:szCs w:val="22"/>
                <w:vertAlign w:val="subscript"/>
                <w:lang w:val="es-MX"/>
              </w:rPr>
              <w:t>c</w:t>
            </w:r>
            <w:r w:rsidRPr="00D55B2B">
              <w:rPr>
                <w:rFonts w:ascii="Arial" w:hAnsi="Arial" w:cs="Arial"/>
                <w:b/>
                <w:spacing w:val="-3"/>
                <w:sz w:val="22"/>
                <w:szCs w:val="22"/>
                <w:lang w:val="es-MX"/>
              </w:rPr>
              <w:t xml:space="preserve"> + B</w:t>
            </w:r>
            <w:r w:rsidRPr="00D55B2B">
              <w:rPr>
                <w:rFonts w:ascii="Arial" w:hAnsi="Arial" w:cs="Arial"/>
                <w:b/>
                <w:spacing w:val="-3"/>
                <w:sz w:val="22"/>
                <w:szCs w:val="22"/>
                <w:vertAlign w:val="subscript"/>
                <w:lang w:val="es-MX"/>
              </w:rPr>
              <w:t>c</w:t>
            </w:r>
            <w:r w:rsidRPr="00D55B2B">
              <w:rPr>
                <w:rFonts w:ascii="Arial" w:hAnsi="Arial" w:cs="Arial"/>
                <w:b/>
                <w:spacing w:val="-3"/>
                <w:sz w:val="22"/>
                <w:szCs w:val="22"/>
                <w:lang w:val="es-MX"/>
              </w:rPr>
              <w:t xml:space="preserve"> (Imc/Ioc)</w:t>
            </w:r>
            <w:r>
              <w:rPr>
                <w:rFonts w:ascii="Arial" w:hAnsi="Arial" w:cs="Arial"/>
                <w:b/>
                <w:spacing w:val="-3"/>
                <w:sz w:val="22"/>
                <w:szCs w:val="22"/>
                <w:lang w:val="es-MX"/>
              </w:rPr>
              <w:t xml:space="preserve"> </w:t>
            </w:r>
            <w:r w:rsidRPr="00D55B2B">
              <w:rPr>
                <w:rFonts w:ascii="Arial" w:hAnsi="Arial" w:cs="Arial"/>
                <w:b/>
                <w:spacing w:val="-3"/>
                <w:sz w:val="22"/>
                <w:szCs w:val="22"/>
                <w:lang w:val="es-MX"/>
              </w:rPr>
              <w:t>+ C</w:t>
            </w:r>
            <w:r w:rsidRPr="00D55B2B">
              <w:rPr>
                <w:rFonts w:ascii="Arial" w:hAnsi="Arial" w:cs="Arial"/>
                <w:b/>
                <w:spacing w:val="-3"/>
                <w:sz w:val="22"/>
                <w:szCs w:val="22"/>
                <w:vertAlign w:val="subscript"/>
                <w:lang w:val="es-MX"/>
              </w:rPr>
              <w:t>c</w:t>
            </w:r>
            <w:r w:rsidRPr="00D55B2B">
              <w:rPr>
                <w:rFonts w:ascii="Arial" w:hAnsi="Arial" w:cs="Arial"/>
                <w:b/>
                <w:spacing w:val="-3"/>
                <w:sz w:val="22"/>
                <w:szCs w:val="22"/>
                <w:lang w:val="es-MX"/>
              </w:rPr>
              <w:t xml:space="preserve"> (Enc/Eoc) + …</w:t>
            </w:r>
          </w:p>
          <w:p w14:paraId="38499F6C" w14:textId="77777777" w:rsidR="007C624D" w:rsidRPr="00D55B2B" w:rsidRDefault="007C624D" w:rsidP="007C624D">
            <w:pPr>
              <w:suppressAutoHyphens/>
              <w:spacing w:before="60" w:after="60"/>
              <w:ind w:left="1247"/>
              <w:rPr>
                <w:rFonts w:ascii="Arial" w:hAnsi="Arial" w:cs="Arial"/>
                <w:b/>
                <w:spacing w:val="-3"/>
                <w:sz w:val="22"/>
                <w:szCs w:val="22"/>
                <w:vertAlign w:val="subscript"/>
                <w:lang w:val="es-MX"/>
              </w:rPr>
            </w:pPr>
            <w:r w:rsidRPr="00D55B2B">
              <w:rPr>
                <w:rFonts w:ascii="Arial" w:hAnsi="Arial" w:cs="Arial"/>
                <w:b/>
                <w:spacing w:val="-3"/>
                <w:sz w:val="22"/>
                <w:szCs w:val="22"/>
                <w:lang w:val="es-MX"/>
              </w:rPr>
              <w:t xml:space="preserve">          </w:t>
            </w:r>
          </w:p>
          <w:p w14:paraId="7B75C1F4" w14:textId="77777777" w:rsidR="007C624D" w:rsidRPr="00D55B2B" w:rsidRDefault="007C624D" w:rsidP="007C624D">
            <w:pPr>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uppressAutoHyphens/>
              <w:spacing w:before="60" w:after="60"/>
              <w:ind w:left="1812" w:hanging="1812"/>
              <w:rPr>
                <w:rFonts w:ascii="Arial" w:hAnsi="Arial" w:cs="Arial"/>
                <w:spacing w:val="-3"/>
                <w:sz w:val="22"/>
                <w:szCs w:val="22"/>
              </w:rPr>
            </w:pPr>
            <w:r w:rsidRPr="00D55B2B">
              <w:rPr>
                <w:rFonts w:ascii="Arial" w:hAnsi="Arial" w:cs="Arial"/>
                <w:spacing w:val="-3"/>
                <w:sz w:val="22"/>
                <w:szCs w:val="22"/>
              </w:rPr>
              <w:t>en la cual:</w:t>
            </w:r>
          </w:p>
          <w:p w14:paraId="6F9EB808" w14:textId="1D02B29A" w:rsidR="007C624D" w:rsidRPr="00D55B2B" w:rsidRDefault="007C624D" w:rsidP="007C624D">
            <w:pPr>
              <w:suppressAutoHyphens/>
              <w:spacing w:after="200"/>
              <w:ind w:left="710" w:hanging="710"/>
              <w:jc w:val="left"/>
              <w:rPr>
                <w:rFonts w:ascii="Arial" w:hAnsi="Arial" w:cs="Arial"/>
                <w:sz w:val="22"/>
                <w:szCs w:val="22"/>
              </w:rPr>
            </w:pPr>
            <w:r w:rsidRPr="00D55B2B">
              <w:rPr>
                <w:rFonts w:ascii="Arial" w:hAnsi="Arial" w:cs="Arial"/>
                <w:sz w:val="22"/>
                <w:szCs w:val="22"/>
              </w:rPr>
              <w:t>A</w:t>
            </w:r>
            <w:r w:rsidRPr="00D55B2B">
              <w:rPr>
                <w:rFonts w:ascii="Arial" w:hAnsi="Arial" w:cs="Arial"/>
                <w:sz w:val="22"/>
                <w:szCs w:val="22"/>
                <w:vertAlign w:val="subscript"/>
              </w:rPr>
              <w:t>c</w:t>
            </w:r>
            <w:r w:rsidRPr="00D55B2B">
              <w:rPr>
                <w:rFonts w:ascii="Arial" w:hAnsi="Arial" w:cs="Arial"/>
                <w:sz w:val="22"/>
                <w:szCs w:val="22"/>
              </w:rPr>
              <w:t xml:space="preserve">      es el coeficiente </w:t>
            </w:r>
            <w:r w:rsidRPr="00D55B2B">
              <w:rPr>
                <w:rFonts w:ascii="Arial" w:hAnsi="Arial" w:cs="Arial"/>
                <w:b/>
                <w:bCs/>
                <w:sz w:val="22"/>
                <w:szCs w:val="22"/>
              </w:rPr>
              <w:t xml:space="preserve">estipulado en los CPC </w:t>
            </w:r>
            <w:r w:rsidRPr="00D55B2B">
              <w:rPr>
                <w:rFonts w:ascii="Arial" w:hAnsi="Arial" w:cs="Arial"/>
                <w:sz w:val="22"/>
                <w:szCs w:val="22"/>
              </w:rPr>
              <w:t>que representa la porción no</w:t>
            </w:r>
            <w:r>
              <w:rPr>
                <w:rFonts w:ascii="Arial" w:hAnsi="Arial" w:cs="Arial"/>
                <w:sz w:val="22"/>
                <w:szCs w:val="22"/>
              </w:rPr>
              <w:t xml:space="preserve"> </w:t>
            </w:r>
            <w:r w:rsidRPr="00D55B2B">
              <w:rPr>
                <w:rFonts w:ascii="Arial" w:hAnsi="Arial" w:cs="Arial"/>
                <w:sz w:val="22"/>
                <w:szCs w:val="22"/>
              </w:rPr>
              <w:t>ajustable.</w:t>
            </w:r>
          </w:p>
          <w:p w14:paraId="3706F7A1" w14:textId="5CA662B7" w:rsidR="007C624D" w:rsidRPr="00D55B2B" w:rsidRDefault="007C624D" w:rsidP="007C624D">
            <w:pPr>
              <w:suppressAutoHyphens/>
              <w:spacing w:before="60" w:after="60"/>
              <w:ind w:left="656" w:hanging="656"/>
              <w:rPr>
                <w:rFonts w:ascii="Arial" w:hAnsi="Arial" w:cs="Arial"/>
                <w:sz w:val="22"/>
                <w:szCs w:val="22"/>
              </w:rPr>
            </w:pPr>
            <w:r w:rsidRPr="00D55B2B">
              <w:rPr>
                <w:rFonts w:ascii="Arial" w:hAnsi="Arial" w:cs="Arial"/>
                <w:sz w:val="22"/>
                <w:szCs w:val="22"/>
              </w:rPr>
              <w:t>P</w:t>
            </w:r>
            <w:r w:rsidRPr="00D55B2B">
              <w:rPr>
                <w:rFonts w:ascii="Arial" w:hAnsi="Arial" w:cs="Arial"/>
                <w:sz w:val="22"/>
                <w:szCs w:val="22"/>
                <w:vertAlign w:val="subscript"/>
              </w:rPr>
              <w:t>c</w:t>
            </w:r>
            <w:r w:rsidRPr="00D55B2B">
              <w:rPr>
                <w:rFonts w:ascii="Arial" w:hAnsi="Arial" w:cs="Arial"/>
                <w:sz w:val="22"/>
                <w:szCs w:val="22"/>
              </w:rPr>
              <w:t xml:space="preserve">     es el factor de ajuste;</w:t>
            </w:r>
          </w:p>
          <w:p w14:paraId="2156A48C" w14:textId="13FF9AEB" w:rsidR="007C624D" w:rsidRPr="00D55B2B" w:rsidRDefault="007C624D" w:rsidP="03121A63">
            <w:pPr>
              <w:suppressAutoHyphens/>
              <w:spacing w:before="60" w:after="60"/>
              <w:ind w:left="656" w:hanging="656"/>
              <w:rPr>
                <w:rFonts w:ascii="Arial" w:hAnsi="Arial" w:cs="Arial"/>
                <w:sz w:val="22"/>
                <w:szCs w:val="22"/>
                <w:lang w:val="es-ES"/>
              </w:rPr>
            </w:pPr>
            <w:r w:rsidRPr="03121A63">
              <w:rPr>
                <w:rFonts w:ascii="Arial" w:hAnsi="Arial" w:cs="Arial"/>
                <w:sz w:val="22"/>
                <w:szCs w:val="22"/>
                <w:lang w:val="es-ES"/>
              </w:rPr>
              <w:t>B</w:t>
            </w:r>
            <w:r w:rsidRPr="03121A63">
              <w:rPr>
                <w:rFonts w:ascii="Arial" w:hAnsi="Arial" w:cs="Arial"/>
                <w:sz w:val="22"/>
                <w:szCs w:val="22"/>
                <w:vertAlign w:val="subscript"/>
                <w:lang w:val="es-ES"/>
              </w:rPr>
              <w:t xml:space="preserve">c y </w:t>
            </w:r>
            <w:r w:rsidRPr="03121A63">
              <w:rPr>
                <w:rFonts w:ascii="Arial" w:hAnsi="Arial" w:cs="Arial"/>
                <w:sz w:val="22"/>
                <w:szCs w:val="22"/>
                <w:lang w:val="es-ES"/>
              </w:rPr>
              <w:t>C</w:t>
            </w:r>
            <w:r w:rsidRPr="03121A63">
              <w:rPr>
                <w:rFonts w:ascii="Arial" w:hAnsi="Arial" w:cs="Arial"/>
                <w:sz w:val="22"/>
                <w:szCs w:val="22"/>
                <w:vertAlign w:val="subscript"/>
                <w:lang w:val="es-ES"/>
              </w:rPr>
              <w:t>c</w:t>
            </w:r>
            <w:r w:rsidRPr="03121A63">
              <w:rPr>
                <w:rFonts w:ascii="Arial" w:hAnsi="Arial" w:cs="Arial"/>
                <w:sz w:val="22"/>
                <w:szCs w:val="22"/>
                <w:lang w:val="es-ES"/>
              </w:rPr>
              <w:t xml:space="preserve"> … son coeficientes </w:t>
            </w:r>
            <w:r w:rsidRPr="03121A63">
              <w:rPr>
                <w:rFonts w:ascii="Arial" w:hAnsi="Arial" w:cs="Arial"/>
                <w:b/>
                <w:bCs/>
                <w:sz w:val="22"/>
                <w:szCs w:val="22"/>
                <w:lang w:val="es-ES"/>
              </w:rPr>
              <w:t>estipulados en las CPC</w:t>
            </w:r>
            <w:r w:rsidRPr="03121A63">
              <w:rPr>
                <w:rFonts w:ascii="Arial" w:hAnsi="Arial" w:cs="Arial"/>
                <w:sz w:val="22"/>
                <w:szCs w:val="22"/>
                <w:lang w:val="es-ES"/>
              </w:rPr>
              <w:t xml:space="preserve"> que representan las porciones ajustables del Precio del Contrato </w:t>
            </w:r>
          </w:p>
          <w:p w14:paraId="13F34629" w14:textId="1C1DE714" w:rsidR="007C624D" w:rsidRPr="00D55B2B" w:rsidRDefault="004A7FD2" w:rsidP="007C624D">
            <w:pPr>
              <w:suppressAutoHyphens/>
              <w:spacing w:before="60" w:after="60"/>
              <w:rPr>
                <w:rFonts w:ascii="Arial" w:hAnsi="Arial" w:cs="Arial"/>
                <w:sz w:val="22"/>
                <w:szCs w:val="22"/>
              </w:rPr>
            </w:pPr>
            <w:r w:rsidRPr="00D55B2B">
              <w:rPr>
                <w:rFonts w:ascii="Arial" w:hAnsi="Arial" w:cs="Arial"/>
                <w:sz w:val="22"/>
                <w:szCs w:val="22"/>
              </w:rPr>
              <w:t xml:space="preserve">Imc, </w:t>
            </w:r>
            <w:r w:rsidRPr="00D55B2B">
              <w:rPr>
                <w:rFonts w:ascii="Arial" w:hAnsi="Arial" w:cs="Arial"/>
                <w:b/>
                <w:spacing w:val="-3"/>
                <w:sz w:val="22"/>
                <w:szCs w:val="22"/>
                <w:lang w:val="es-MX"/>
              </w:rPr>
              <w:t>Enc</w:t>
            </w:r>
            <w:r w:rsidR="007C624D" w:rsidRPr="00D55B2B">
              <w:rPr>
                <w:rFonts w:ascii="Arial" w:hAnsi="Arial" w:cs="Arial"/>
                <w:b/>
                <w:spacing w:val="-3"/>
                <w:sz w:val="22"/>
                <w:szCs w:val="22"/>
                <w:lang w:val="es-MX"/>
              </w:rPr>
              <w:t>…</w:t>
            </w:r>
            <w:r w:rsidR="007C624D" w:rsidRPr="00D55B2B">
              <w:rPr>
                <w:rFonts w:ascii="Arial" w:hAnsi="Arial" w:cs="Arial"/>
                <w:sz w:val="22"/>
                <w:szCs w:val="22"/>
              </w:rPr>
              <w:tab/>
              <w:t>es el índice vigente al final del mes que se factura,</w:t>
            </w:r>
          </w:p>
          <w:p w14:paraId="76D74851" w14:textId="3EDD92DD" w:rsidR="007C624D" w:rsidRPr="00D55B2B" w:rsidRDefault="004A7FD2" w:rsidP="007C624D">
            <w:pPr>
              <w:suppressAutoHyphens/>
              <w:spacing w:before="60" w:after="60"/>
              <w:rPr>
                <w:rFonts w:ascii="Arial" w:hAnsi="Arial" w:cs="Arial"/>
                <w:sz w:val="22"/>
                <w:szCs w:val="22"/>
              </w:rPr>
            </w:pPr>
            <w:r w:rsidRPr="00D55B2B">
              <w:rPr>
                <w:rFonts w:ascii="Arial" w:hAnsi="Arial" w:cs="Arial"/>
                <w:sz w:val="22"/>
                <w:szCs w:val="22"/>
              </w:rPr>
              <w:t xml:space="preserve">Ioc, </w:t>
            </w:r>
            <w:r w:rsidRPr="00D55B2B">
              <w:rPr>
                <w:rFonts w:ascii="Arial" w:hAnsi="Arial" w:cs="Arial"/>
                <w:b/>
                <w:spacing w:val="-3"/>
                <w:sz w:val="22"/>
                <w:szCs w:val="22"/>
                <w:lang w:val="es-MX"/>
              </w:rPr>
              <w:t>Eoc</w:t>
            </w:r>
            <w:r w:rsidR="007C624D" w:rsidRPr="00D55B2B">
              <w:rPr>
                <w:rFonts w:ascii="Arial" w:hAnsi="Arial" w:cs="Arial"/>
                <w:sz w:val="22"/>
                <w:szCs w:val="22"/>
              </w:rPr>
              <w:t xml:space="preserve"> … es el índice correspondiente a los insumos pagaderos, vigente 28 días antes de la apertura de las ofertas </w:t>
            </w:r>
          </w:p>
          <w:p w14:paraId="3BFE38D2" w14:textId="1589E032" w:rsidR="007C624D" w:rsidRPr="00D55B2B" w:rsidRDefault="007C624D" w:rsidP="007C624D">
            <w:pPr>
              <w:suppressAutoHyphens/>
              <w:spacing w:before="60" w:after="60"/>
              <w:rPr>
                <w:rFonts w:ascii="Arial" w:hAnsi="Arial" w:cs="Arial"/>
                <w:spacing w:val="-3"/>
                <w:sz w:val="22"/>
                <w:szCs w:val="22"/>
                <w:lang w:val="es-MX"/>
              </w:rPr>
            </w:pPr>
            <w:r w:rsidRPr="00D55B2B">
              <w:rPr>
                <w:rFonts w:ascii="Arial" w:hAnsi="Arial" w:cs="Arial"/>
                <w:spacing w:val="-3"/>
                <w:sz w:val="22"/>
                <w:szCs w:val="22"/>
              </w:rPr>
              <w:t xml:space="preserve">La suma de los dos coeficientes, Ac, </w:t>
            </w:r>
            <w:r w:rsidR="004A7FD2" w:rsidRPr="00D55B2B">
              <w:rPr>
                <w:rFonts w:ascii="Arial" w:hAnsi="Arial" w:cs="Arial"/>
                <w:spacing w:val="-3"/>
                <w:sz w:val="22"/>
                <w:szCs w:val="22"/>
              </w:rPr>
              <w:t xml:space="preserve">Bc, </w:t>
            </w:r>
            <w:r w:rsidR="004A7FD2" w:rsidRPr="00D55B2B">
              <w:rPr>
                <w:rFonts w:ascii="Arial" w:hAnsi="Arial" w:cs="Arial"/>
                <w:b/>
                <w:spacing w:val="-3"/>
                <w:sz w:val="22"/>
                <w:szCs w:val="22"/>
                <w:lang w:val="es-MX"/>
              </w:rPr>
              <w:t>Cc</w:t>
            </w:r>
            <w:r w:rsidRPr="00D55B2B">
              <w:rPr>
                <w:rFonts w:ascii="Arial" w:hAnsi="Arial" w:cs="Arial"/>
                <w:spacing w:val="-3"/>
                <w:sz w:val="22"/>
                <w:szCs w:val="22"/>
              </w:rPr>
              <w:t xml:space="preserve"> …debe ser igual a 1 (uno) en la fórmula correspondiente a cada moneda.  el coeficiente A, relativo a la porción no ajustable de los pagos, por lo general representa una estimación aproximada (usualmente 0,15) que toma en cuenta los elementos fijos del costo u otros componentes no ajustables. La suma de los ajustes se agrega al Precio del Contrato.</w:t>
            </w:r>
          </w:p>
        </w:tc>
      </w:tr>
      <w:tr w:rsidR="007C624D" w:rsidRPr="00D55B2B" w14:paraId="737C9B89" w14:textId="77777777" w:rsidTr="00026B45">
        <w:trPr>
          <w:gridAfter w:val="1"/>
          <w:wAfter w:w="12" w:type="dxa"/>
          <w:trHeight w:val="20"/>
          <w:jc w:val="center"/>
        </w:trPr>
        <w:tc>
          <w:tcPr>
            <w:tcW w:w="704" w:type="dxa"/>
            <w:tcBorders>
              <w:right w:val="nil"/>
            </w:tcBorders>
          </w:tcPr>
          <w:p w14:paraId="2168F8BB"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396" w:name="_Toc158652760"/>
            <w:bookmarkStart w:id="4397" w:name="_Toc174550618"/>
            <w:bookmarkStart w:id="4398" w:name="_Toc174551097"/>
            <w:bookmarkStart w:id="4399" w:name="_Toc174551591"/>
            <w:bookmarkStart w:id="4400" w:name="_Toc174635210"/>
            <w:bookmarkStart w:id="4401" w:name="_Toc174743012"/>
            <w:bookmarkStart w:id="4402" w:name="_Toc175244346"/>
            <w:bookmarkEnd w:id="4396"/>
            <w:bookmarkEnd w:id="4397"/>
            <w:bookmarkEnd w:id="4398"/>
            <w:bookmarkEnd w:id="4399"/>
            <w:bookmarkEnd w:id="4400"/>
            <w:bookmarkEnd w:id="4401"/>
            <w:bookmarkEnd w:id="4402"/>
          </w:p>
        </w:tc>
        <w:tc>
          <w:tcPr>
            <w:tcW w:w="8789" w:type="dxa"/>
            <w:tcBorders>
              <w:left w:val="nil"/>
            </w:tcBorders>
          </w:tcPr>
          <w:p w14:paraId="484AAA85"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Si se modifica el valor del índice después de haberlo usado en un cálculo, dicho cálculo deberá corregirse y se deberá hacer un ajuste en el certificado de pago siguiente.  Se </w:t>
            </w:r>
            <w:r w:rsidRPr="00D55B2B">
              <w:rPr>
                <w:rFonts w:ascii="Arial" w:hAnsi="Arial" w:cs="Arial"/>
                <w:spacing w:val="-3"/>
                <w:sz w:val="22"/>
                <w:szCs w:val="22"/>
              </w:rPr>
              <w:t>considerará</w:t>
            </w:r>
            <w:r w:rsidRPr="00D55B2B">
              <w:rPr>
                <w:rFonts w:ascii="Arial" w:hAnsi="Arial" w:cs="Arial"/>
                <w:sz w:val="22"/>
                <w:szCs w:val="22"/>
              </w:rPr>
              <w:t xml:space="preserve"> que el valor del índice tiene en cuenta todos los cambios en el costo debido a las fluctuaciones en los precios.</w:t>
            </w:r>
          </w:p>
        </w:tc>
      </w:tr>
      <w:tr w:rsidR="007C624D" w:rsidRPr="00D55B2B" w14:paraId="40448510" w14:textId="77777777" w:rsidTr="00026B45">
        <w:trPr>
          <w:trHeight w:val="20"/>
          <w:jc w:val="center"/>
        </w:trPr>
        <w:tc>
          <w:tcPr>
            <w:tcW w:w="9505" w:type="dxa"/>
            <w:gridSpan w:val="3"/>
          </w:tcPr>
          <w:p w14:paraId="0E67D434" w14:textId="4E74C396" w:rsidR="007C624D" w:rsidRPr="00D55B2B" w:rsidRDefault="007C624D" w:rsidP="005E5E70">
            <w:pPr>
              <w:pStyle w:val="Clausulasdecontrato"/>
            </w:pPr>
            <w:bookmarkStart w:id="4403" w:name="_Toc47917009"/>
            <w:bookmarkStart w:id="4404" w:name="_Toc74048286"/>
            <w:bookmarkStart w:id="4405" w:name="_Toc74518526"/>
            <w:bookmarkStart w:id="4406" w:name="_Toc74519256"/>
            <w:bookmarkStart w:id="4407" w:name="_Toc74781446"/>
            <w:bookmarkStart w:id="4408" w:name="_Toc158652761"/>
            <w:bookmarkStart w:id="4409" w:name="_Toc174550619"/>
            <w:bookmarkStart w:id="4410" w:name="_Toc174551098"/>
            <w:bookmarkStart w:id="4411" w:name="_Toc174551592"/>
            <w:bookmarkStart w:id="4412" w:name="_Toc174635211"/>
            <w:bookmarkStart w:id="4413" w:name="_Toc174743013"/>
            <w:bookmarkStart w:id="4414" w:name="_Toc175244347"/>
            <w:bookmarkStart w:id="4415" w:name="_Toc175244581"/>
            <w:bookmarkStart w:id="4416" w:name="_Toc204459925"/>
            <w:r w:rsidRPr="00D55B2B">
              <w:t>Retenciones</w:t>
            </w:r>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p>
        </w:tc>
      </w:tr>
      <w:tr w:rsidR="007C624D" w:rsidRPr="00D55B2B" w14:paraId="6214D8B9" w14:textId="77777777" w:rsidTr="00026B45">
        <w:trPr>
          <w:gridAfter w:val="1"/>
          <w:wAfter w:w="12" w:type="dxa"/>
          <w:trHeight w:val="20"/>
          <w:jc w:val="center"/>
        </w:trPr>
        <w:tc>
          <w:tcPr>
            <w:tcW w:w="704" w:type="dxa"/>
            <w:tcBorders>
              <w:right w:val="nil"/>
            </w:tcBorders>
          </w:tcPr>
          <w:p w14:paraId="1FB19D2B"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417" w:name="_Toc158652762"/>
            <w:bookmarkStart w:id="4418" w:name="_Toc174550620"/>
            <w:bookmarkStart w:id="4419" w:name="_Toc174551099"/>
            <w:bookmarkStart w:id="4420" w:name="_Toc174551593"/>
            <w:bookmarkStart w:id="4421" w:name="_Toc174635212"/>
            <w:bookmarkStart w:id="4422" w:name="_Toc174743014"/>
            <w:bookmarkStart w:id="4423" w:name="_Toc175244348"/>
            <w:bookmarkEnd w:id="4417"/>
            <w:bookmarkEnd w:id="4418"/>
            <w:bookmarkEnd w:id="4419"/>
            <w:bookmarkEnd w:id="4420"/>
            <w:bookmarkEnd w:id="4421"/>
            <w:bookmarkEnd w:id="4422"/>
            <w:bookmarkEnd w:id="4423"/>
          </w:p>
        </w:tc>
        <w:tc>
          <w:tcPr>
            <w:tcW w:w="8789" w:type="dxa"/>
            <w:tcBorders>
              <w:left w:val="nil"/>
            </w:tcBorders>
          </w:tcPr>
          <w:p w14:paraId="6F927EBC"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Hasta que las Obras estén terminadas totalmente, el Contratante retendrá de cada </w:t>
            </w:r>
            <w:r w:rsidRPr="00D55B2B">
              <w:rPr>
                <w:rFonts w:ascii="Arial" w:hAnsi="Arial" w:cs="Arial"/>
                <w:spacing w:val="-3"/>
                <w:sz w:val="22"/>
                <w:szCs w:val="22"/>
              </w:rPr>
              <w:t>pago</w:t>
            </w:r>
            <w:r w:rsidRPr="00D55B2B">
              <w:rPr>
                <w:rFonts w:ascii="Arial" w:hAnsi="Arial" w:cs="Arial"/>
                <w:sz w:val="22"/>
                <w:szCs w:val="22"/>
              </w:rPr>
              <w:t xml:space="preserve"> que se adeude al Contratista la proporción </w:t>
            </w:r>
            <w:r w:rsidRPr="00D55B2B">
              <w:rPr>
                <w:rFonts w:ascii="Arial" w:hAnsi="Arial" w:cs="Arial"/>
                <w:b/>
                <w:bCs/>
                <w:sz w:val="22"/>
                <w:szCs w:val="22"/>
              </w:rPr>
              <w:t>estipulada en las CPC</w:t>
            </w:r>
            <w:r w:rsidRPr="00D55B2B">
              <w:rPr>
                <w:rFonts w:ascii="Arial" w:hAnsi="Arial" w:cs="Arial"/>
                <w:sz w:val="22"/>
                <w:szCs w:val="22"/>
              </w:rPr>
              <w:t>.</w:t>
            </w:r>
          </w:p>
        </w:tc>
      </w:tr>
      <w:tr w:rsidR="007C624D" w:rsidRPr="00D55B2B" w14:paraId="4C2AB277" w14:textId="77777777" w:rsidTr="00026B45">
        <w:trPr>
          <w:gridAfter w:val="1"/>
          <w:wAfter w:w="12" w:type="dxa"/>
          <w:trHeight w:val="20"/>
          <w:jc w:val="center"/>
        </w:trPr>
        <w:tc>
          <w:tcPr>
            <w:tcW w:w="704" w:type="dxa"/>
            <w:tcBorders>
              <w:right w:val="nil"/>
            </w:tcBorders>
          </w:tcPr>
          <w:p w14:paraId="54CB16BC"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424" w:name="_Toc158652763"/>
            <w:bookmarkStart w:id="4425" w:name="_Toc174550621"/>
            <w:bookmarkStart w:id="4426" w:name="_Toc174551100"/>
            <w:bookmarkStart w:id="4427" w:name="_Toc174551594"/>
            <w:bookmarkStart w:id="4428" w:name="_Toc174635213"/>
            <w:bookmarkStart w:id="4429" w:name="_Toc174743015"/>
            <w:bookmarkStart w:id="4430" w:name="_Toc175244349"/>
            <w:bookmarkEnd w:id="4424"/>
            <w:bookmarkEnd w:id="4425"/>
            <w:bookmarkEnd w:id="4426"/>
            <w:bookmarkEnd w:id="4427"/>
            <w:bookmarkEnd w:id="4428"/>
            <w:bookmarkEnd w:id="4429"/>
            <w:bookmarkEnd w:id="4430"/>
          </w:p>
        </w:tc>
        <w:tc>
          <w:tcPr>
            <w:tcW w:w="8789" w:type="dxa"/>
            <w:tcBorders>
              <w:left w:val="nil"/>
            </w:tcBorders>
          </w:tcPr>
          <w:p w14:paraId="7D449C3C" w14:textId="77777777"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 xml:space="preserve">Cuando las Obras estén totalmente terminadas y el Gerente de Obras haya emitido el Certificado de Terminación de las Obras de conformidad con la subcláusula 60.2 de las CGC, se le pagará al Contratista la mitad del total retenido y la otra mitad cuando haya transcurrido el Período de Responsabilidad por Defectos y el Gerente de Obras haya certificado que todos los defectos notificados al Contratista antes del vencimiento de este período han sido corregidos. </w:t>
            </w:r>
          </w:p>
        </w:tc>
      </w:tr>
      <w:tr w:rsidR="007C624D" w:rsidRPr="00D55B2B" w14:paraId="6C4673B2" w14:textId="77777777" w:rsidTr="00026B45">
        <w:trPr>
          <w:gridAfter w:val="1"/>
          <w:wAfter w:w="12" w:type="dxa"/>
          <w:trHeight w:val="710"/>
          <w:jc w:val="center"/>
        </w:trPr>
        <w:tc>
          <w:tcPr>
            <w:tcW w:w="704" w:type="dxa"/>
            <w:tcBorders>
              <w:right w:val="nil"/>
            </w:tcBorders>
          </w:tcPr>
          <w:p w14:paraId="1D0D650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431" w:name="_Toc158652764"/>
            <w:bookmarkStart w:id="4432" w:name="_Toc174550622"/>
            <w:bookmarkStart w:id="4433" w:name="_Toc174551101"/>
            <w:bookmarkStart w:id="4434" w:name="_Toc174551595"/>
            <w:bookmarkStart w:id="4435" w:name="_Toc174635214"/>
            <w:bookmarkStart w:id="4436" w:name="_Toc174743016"/>
            <w:bookmarkStart w:id="4437" w:name="_Toc175244350"/>
            <w:bookmarkEnd w:id="4431"/>
            <w:bookmarkEnd w:id="4432"/>
            <w:bookmarkEnd w:id="4433"/>
            <w:bookmarkEnd w:id="4434"/>
            <w:bookmarkEnd w:id="4435"/>
            <w:bookmarkEnd w:id="4436"/>
            <w:bookmarkEnd w:id="4437"/>
          </w:p>
        </w:tc>
        <w:tc>
          <w:tcPr>
            <w:tcW w:w="8789" w:type="dxa"/>
            <w:tcBorders>
              <w:left w:val="nil"/>
            </w:tcBorders>
          </w:tcPr>
          <w:p w14:paraId="3A81F483" w14:textId="753E5283" w:rsidR="007C624D" w:rsidRPr="00D55B2B" w:rsidRDefault="007C624D" w:rsidP="007C624D">
            <w:pPr>
              <w:spacing w:before="60" w:after="60"/>
              <w:rPr>
                <w:rFonts w:ascii="Arial" w:hAnsi="Arial" w:cs="Arial"/>
                <w:sz w:val="22"/>
                <w:szCs w:val="22"/>
                <w:lang w:val="es-ES"/>
              </w:rPr>
            </w:pPr>
            <w:r w:rsidRPr="00D55B2B">
              <w:rPr>
                <w:rFonts w:ascii="Arial" w:hAnsi="Arial" w:cs="Arial"/>
                <w:sz w:val="22"/>
                <w:szCs w:val="22"/>
              </w:rPr>
              <w:t>Cuando las Obras estén totalmente terminadas, el Contratista deberá sustituir la retención con una garantía de</w:t>
            </w:r>
            <w:r w:rsidR="00786A29">
              <w:rPr>
                <w:rFonts w:ascii="Arial" w:hAnsi="Arial" w:cs="Arial"/>
                <w:sz w:val="22"/>
                <w:szCs w:val="22"/>
              </w:rPr>
              <w:t xml:space="preserve"> </w:t>
            </w:r>
            <w:r w:rsidR="00FE4167">
              <w:rPr>
                <w:rFonts w:ascii="Arial" w:hAnsi="Arial" w:cs="Arial"/>
                <w:sz w:val="22"/>
                <w:szCs w:val="22"/>
              </w:rPr>
              <w:t>responsabilidad por defectos (</w:t>
            </w:r>
            <w:r w:rsidRPr="00D55B2B">
              <w:rPr>
                <w:rFonts w:ascii="Arial" w:hAnsi="Arial" w:cs="Arial"/>
                <w:sz w:val="22"/>
                <w:szCs w:val="22"/>
              </w:rPr>
              <w:t>calidad de las Obras</w:t>
            </w:r>
            <w:r w:rsidR="00FE4167">
              <w:rPr>
                <w:rFonts w:ascii="Arial" w:hAnsi="Arial" w:cs="Arial"/>
                <w:sz w:val="22"/>
                <w:szCs w:val="22"/>
              </w:rPr>
              <w:t>)</w:t>
            </w:r>
            <w:r w:rsidRPr="00D55B2B">
              <w:rPr>
                <w:rFonts w:ascii="Arial" w:hAnsi="Arial" w:cs="Arial"/>
                <w:sz w:val="22"/>
                <w:szCs w:val="22"/>
              </w:rPr>
              <w:t xml:space="preserve"> </w:t>
            </w:r>
            <w:r w:rsidRPr="00D55B2B">
              <w:rPr>
                <w:rFonts w:ascii="Arial" w:hAnsi="Arial" w:cs="Arial"/>
                <w:sz w:val="22"/>
                <w:szCs w:val="22"/>
                <w:lang w:val="es-ES"/>
              </w:rPr>
              <w:t xml:space="preserve">la cual deberá estar vigente, como mínimo, por doce (12) meses después de concluidas estas. </w:t>
            </w:r>
          </w:p>
          <w:p w14:paraId="268E2965" w14:textId="77777777" w:rsidR="007C624D" w:rsidRPr="00D55B2B" w:rsidRDefault="007C624D" w:rsidP="007C624D">
            <w:pPr>
              <w:spacing w:before="60" w:after="60"/>
              <w:rPr>
                <w:rFonts w:ascii="Arial" w:hAnsi="Arial" w:cs="Arial"/>
                <w:sz w:val="22"/>
                <w:szCs w:val="22"/>
                <w:lang w:val="es-ES"/>
              </w:rPr>
            </w:pPr>
            <w:r w:rsidRPr="00D55B2B">
              <w:rPr>
                <w:rFonts w:ascii="Arial" w:hAnsi="Arial" w:cs="Arial"/>
                <w:sz w:val="22"/>
                <w:szCs w:val="22"/>
                <w:lang w:val="es-ES"/>
              </w:rPr>
              <w:t xml:space="preserve">La cuantía de esta garantía se define </w:t>
            </w:r>
            <w:r w:rsidRPr="00D55B2B">
              <w:rPr>
                <w:rFonts w:ascii="Arial" w:hAnsi="Arial" w:cs="Arial"/>
                <w:b/>
                <w:sz w:val="22"/>
                <w:szCs w:val="22"/>
                <w:lang w:val="es-ES"/>
              </w:rPr>
              <w:t>en los CPC</w:t>
            </w:r>
            <w:r w:rsidRPr="00D55B2B">
              <w:rPr>
                <w:rFonts w:ascii="Arial" w:hAnsi="Arial" w:cs="Arial"/>
                <w:sz w:val="22"/>
                <w:szCs w:val="22"/>
                <w:lang w:val="es-ES"/>
              </w:rPr>
              <w:t xml:space="preserve"> y deberá asegurar que cualquier defecto de ejecución pueda ser solventado dentro del período antes indicado.</w:t>
            </w:r>
          </w:p>
          <w:p w14:paraId="36D6DF6F"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lang w:val="es-ES"/>
              </w:rPr>
              <w:t>Esta garantía podrá ser tipo bancaria o fianza, emitida por instituciones financieras reguladas en el país del Contratante. Si la garantía o fianza es emitida por una institución financiera o aseguradora situada fuera del país del Contratante, la institución emisora deberá tener una institución financiera corresponsal regulada en el país del Contratante, que permita hacer efectiva la garantía incondicional y a primer requerimiento.</w:t>
            </w:r>
          </w:p>
        </w:tc>
      </w:tr>
      <w:tr w:rsidR="007C624D" w:rsidRPr="00D55B2B" w14:paraId="2F511DA8" w14:textId="77777777" w:rsidTr="00026B45">
        <w:trPr>
          <w:trHeight w:val="20"/>
          <w:jc w:val="center"/>
        </w:trPr>
        <w:tc>
          <w:tcPr>
            <w:tcW w:w="9505" w:type="dxa"/>
            <w:gridSpan w:val="3"/>
          </w:tcPr>
          <w:p w14:paraId="65D173B7" w14:textId="7319AC68" w:rsidR="007C624D" w:rsidRPr="00D55B2B" w:rsidRDefault="007C624D" w:rsidP="005E5E70">
            <w:pPr>
              <w:pStyle w:val="Clausulasdecontrato"/>
            </w:pPr>
            <w:bookmarkStart w:id="4438" w:name="_Toc16502084"/>
            <w:bookmarkStart w:id="4439" w:name="_Toc20319625"/>
            <w:bookmarkStart w:id="4440" w:name="_Toc47917010"/>
            <w:bookmarkStart w:id="4441" w:name="_Toc74048287"/>
            <w:bookmarkStart w:id="4442" w:name="_Toc74518527"/>
            <w:bookmarkStart w:id="4443" w:name="_Toc74519257"/>
            <w:bookmarkStart w:id="4444" w:name="_Toc74781447"/>
            <w:bookmarkStart w:id="4445" w:name="_Toc158652765"/>
            <w:bookmarkStart w:id="4446" w:name="_Toc174550623"/>
            <w:bookmarkStart w:id="4447" w:name="_Toc174551102"/>
            <w:bookmarkStart w:id="4448" w:name="_Toc174551596"/>
            <w:bookmarkStart w:id="4449" w:name="_Toc174635215"/>
            <w:bookmarkStart w:id="4450" w:name="_Toc174743017"/>
            <w:bookmarkStart w:id="4451" w:name="_Toc175244351"/>
            <w:bookmarkStart w:id="4452" w:name="_Toc175244582"/>
            <w:bookmarkStart w:id="4453" w:name="_Toc204459926"/>
            <w:r w:rsidRPr="00D55B2B">
              <w:t>Penalizaciones, multa o deducciones al pago</w:t>
            </w:r>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p>
        </w:tc>
      </w:tr>
      <w:tr w:rsidR="007C624D" w:rsidRPr="00D55B2B" w14:paraId="06139317" w14:textId="77777777" w:rsidTr="00026B45">
        <w:trPr>
          <w:gridAfter w:val="1"/>
          <w:wAfter w:w="12" w:type="dxa"/>
          <w:trHeight w:val="20"/>
          <w:jc w:val="center"/>
        </w:trPr>
        <w:tc>
          <w:tcPr>
            <w:tcW w:w="704" w:type="dxa"/>
            <w:tcBorders>
              <w:right w:val="nil"/>
            </w:tcBorders>
          </w:tcPr>
          <w:p w14:paraId="55EB784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454" w:name="_Toc158652766"/>
            <w:bookmarkStart w:id="4455" w:name="_Toc174550624"/>
            <w:bookmarkStart w:id="4456" w:name="_Toc174551103"/>
            <w:bookmarkStart w:id="4457" w:name="_Toc174551597"/>
            <w:bookmarkStart w:id="4458" w:name="_Toc174635216"/>
            <w:bookmarkStart w:id="4459" w:name="_Toc174743018"/>
            <w:bookmarkStart w:id="4460" w:name="_Toc175244352"/>
            <w:bookmarkEnd w:id="4454"/>
            <w:bookmarkEnd w:id="4455"/>
            <w:bookmarkEnd w:id="4456"/>
            <w:bookmarkEnd w:id="4457"/>
            <w:bookmarkEnd w:id="4458"/>
            <w:bookmarkEnd w:id="4459"/>
            <w:bookmarkEnd w:id="4460"/>
          </w:p>
        </w:tc>
        <w:tc>
          <w:tcPr>
            <w:tcW w:w="8789" w:type="dxa"/>
            <w:tcBorders>
              <w:left w:val="nil"/>
            </w:tcBorders>
          </w:tcPr>
          <w:p w14:paraId="36BCDA68" w14:textId="77777777" w:rsidR="007C624D" w:rsidRPr="00D55B2B" w:rsidRDefault="007C624D" w:rsidP="007C624D">
            <w:pPr>
              <w:spacing w:before="60" w:after="60"/>
              <w:rPr>
                <w:rFonts w:ascii="Arial" w:hAnsi="Arial" w:cs="Arial"/>
                <w:color w:val="00B050"/>
                <w:sz w:val="22"/>
                <w:szCs w:val="22"/>
              </w:rPr>
            </w:pPr>
            <w:r w:rsidRPr="00D55B2B">
              <w:rPr>
                <w:rFonts w:ascii="Arial" w:hAnsi="Arial" w:cs="Arial"/>
                <w:sz w:val="22"/>
                <w:szCs w:val="22"/>
              </w:rPr>
              <w:t xml:space="preserve">En el caso de retrasos en la Fecha de terminación con respecto de la Fecha Prevista de Terminación o cualquier prórroga a la misma de conformidad con este Contrato, el Contratante podrá deducir de los pagos adeudados al Contratista una cantidad como indemnización por daños y perjuicios calculada utilizando el precio por día </w:t>
            </w:r>
            <w:r w:rsidRPr="00D55B2B">
              <w:rPr>
                <w:rFonts w:ascii="Arial" w:hAnsi="Arial" w:cs="Arial"/>
                <w:b/>
                <w:bCs/>
                <w:sz w:val="22"/>
                <w:szCs w:val="22"/>
              </w:rPr>
              <w:t>establecido en las CPC</w:t>
            </w:r>
            <w:r w:rsidRPr="00D55B2B">
              <w:rPr>
                <w:rFonts w:ascii="Arial" w:hAnsi="Arial" w:cs="Arial"/>
                <w:sz w:val="22"/>
                <w:szCs w:val="22"/>
              </w:rPr>
              <w:t xml:space="preserve">, por cada día de retraso de la Fecha de terminación con respecto a la Fecha Prevista de Terminación o cualquier prórroga a la misma.  El límite del monto total de daños y perjuicios no deberá exceder el monto </w:t>
            </w:r>
            <w:r w:rsidRPr="00D55B2B">
              <w:rPr>
                <w:rFonts w:ascii="Arial" w:hAnsi="Arial" w:cs="Arial"/>
                <w:b/>
                <w:bCs/>
                <w:sz w:val="22"/>
                <w:szCs w:val="22"/>
              </w:rPr>
              <w:t>estipulado en las CPC</w:t>
            </w:r>
            <w:r w:rsidRPr="00D55B2B">
              <w:rPr>
                <w:rFonts w:ascii="Arial" w:hAnsi="Arial" w:cs="Arial"/>
                <w:sz w:val="22"/>
                <w:szCs w:val="22"/>
              </w:rPr>
              <w:t>. El Contratante podrá deducir dicha indemnización de los pagos que se adeudaren al Contratista. El pago por daños y perjuicios no afectará las obligaciones del Contratista.</w:t>
            </w:r>
          </w:p>
        </w:tc>
      </w:tr>
      <w:tr w:rsidR="007C624D" w:rsidRPr="00D55B2B" w14:paraId="61DF04EB" w14:textId="77777777" w:rsidTr="00026B45">
        <w:trPr>
          <w:gridAfter w:val="1"/>
          <w:wAfter w:w="12" w:type="dxa"/>
          <w:trHeight w:val="20"/>
          <w:jc w:val="center"/>
        </w:trPr>
        <w:tc>
          <w:tcPr>
            <w:tcW w:w="704" w:type="dxa"/>
            <w:tcBorders>
              <w:right w:val="nil"/>
            </w:tcBorders>
          </w:tcPr>
          <w:p w14:paraId="37FE7B86"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461" w:name="_Toc158652767"/>
            <w:bookmarkStart w:id="4462" w:name="_Toc174550625"/>
            <w:bookmarkStart w:id="4463" w:name="_Toc174551104"/>
            <w:bookmarkStart w:id="4464" w:name="_Toc174551598"/>
            <w:bookmarkStart w:id="4465" w:name="_Toc174635217"/>
            <w:bookmarkStart w:id="4466" w:name="_Toc174743019"/>
            <w:bookmarkStart w:id="4467" w:name="_Toc175244353"/>
            <w:bookmarkStart w:id="4468" w:name="_Hlk22635280"/>
            <w:bookmarkEnd w:id="4461"/>
            <w:bookmarkEnd w:id="4462"/>
            <w:bookmarkEnd w:id="4463"/>
            <w:bookmarkEnd w:id="4464"/>
            <w:bookmarkEnd w:id="4465"/>
            <w:bookmarkEnd w:id="4466"/>
            <w:bookmarkEnd w:id="4467"/>
          </w:p>
        </w:tc>
        <w:tc>
          <w:tcPr>
            <w:tcW w:w="8789" w:type="dxa"/>
            <w:tcBorders>
              <w:left w:val="nil"/>
            </w:tcBorders>
          </w:tcPr>
          <w:p w14:paraId="750BD45E" w14:textId="77777777"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 xml:space="preserve">Sin perjuicio de lo establecido en la subcláusula 43.3 de estas CGC, en caso de que el Contratista no corrija un defecto detectado dentro del plazo especificado en la notificación del Gerente de Obras de conformidad con la subcláusula 43.1, deberá pagar una penalización por desempeño ineficiente. El monto de la penalización será equivalente a un porcentaje del costo de subsanar el defecto, de acuerdo con el procedimiento descrito en la subcláusula 43.3 y </w:t>
            </w:r>
            <w:r w:rsidRPr="03121A63">
              <w:rPr>
                <w:rFonts w:ascii="Arial" w:hAnsi="Arial" w:cs="Arial"/>
                <w:b/>
                <w:bCs/>
                <w:sz w:val="22"/>
                <w:szCs w:val="22"/>
                <w:lang w:val="es-ES"/>
              </w:rPr>
              <w:t>especificado en las CPC.</w:t>
            </w:r>
          </w:p>
        </w:tc>
      </w:tr>
      <w:tr w:rsidR="007C624D" w:rsidRPr="00D55B2B" w14:paraId="4EEEBCD8" w14:textId="77777777" w:rsidTr="00026B45">
        <w:trPr>
          <w:gridAfter w:val="1"/>
          <w:wAfter w:w="12" w:type="dxa"/>
          <w:trHeight w:val="20"/>
          <w:jc w:val="center"/>
        </w:trPr>
        <w:tc>
          <w:tcPr>
            <w:tcW w:w="704" w:type="dxa"/>
            <w:tcBorders>
              <w:right w:val="nil"/>
            </w:tcBorders>
          </w:tcPr>
          <w:p w14:paraId="43CCA56E"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469" w:name="_Toc158652768"/>
            <w:bookmarkStart w:id="4470" w:name="_Toc174550626"/>
            <w:bookmarkStart w:id="4471" w:name="_Toc174551105"/>
            <w:bookmarkStart w:id="4472" w:name="_Toc174551599"/>
            <w:bookmarkStart w:id="4473" w:name="_Toc174635218"/>
            <w:bookmarkStart w:id="4474" w:name="_Toc174743020"/>
            <w:bookmarkStart w:id="4475" w:name="_Toc175244354"/>
            <w:bookmarkEnd w:id="4468"/>
            <w:bookmarkEnd w:id="4469"/>
            <w:bookmarkEnd w:id="4470"/>
            <w:bookmarkEnd w:id="4471"/>
            <w:bookmarkEnd w:id="4472"/>
            <w:bookmarkEnd w:id="4473"/>
            <w:bookmarkEnd w:id="4474"/>
            <w:bookmarkEnd w:id="4475"/>
          </w:p>
        </w:tc>
        <w:tc>
          <w:tcPr>
            <w:tcW w:w="8789" w:type="dxa"/>
            <w:tcBorders>
              <w:left w:val="nil"/>
            </w:tcBorders>
          </w:tcPr>
          <w:p w14:paraId="3B51DF42" w14:textId="77777777"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Si la Fecha Prevista de Terminación se prorroga posteriormente a haber realizado la deducción por daños y perjuicios de conformidad con la subcláusula 56.1,   el Gerente de Obras deberá considerar en el siguiente certificado de pago las deducciones en exceso que se hubieren efectuado al Contratista por tal concepto más el pago de intereses sobre el monto deducido en exceso, calculados para el período entre la fecha de pago hasta la fecha de reembolso, a las tasas especificadas en la subcláusula 50.3 de las CGC.</w:t>
            </w:r>
          </w:p>
        </w:tc>
      </w:tr>
      <w:tr w:rsidR="007C624D" w:rsidRPr="00D55B2B" w14:paraId="2FFF51C5" w14:textId="77777777" w:rsidTr="00026B45">
        <w:trPr>
          <w:trHeight w:val="20"/>
          <w:jc w:val="center"/>
        </w:trPr>
        <w:tc>
          <w:tcPr>
            <w:tcW w:w="9505" w:type="dxa"/>
            <w:gridSpan w:val="3"/>
          </w:tcPr>
          <w:p w14:paraId="37CF8A74" w14:textId="38B48C0C" w:rsidR="007C624D" w:rsidRPr="00D55B2B" w:rsidRDefault="007C624D" w:rsidP="005E5E70">
            <w:pPr>
              <w:pStyle w:val="Clausulasdecontrato"/>
            </w:pPr>
            <w:bookmarkStart w:id="4476" w:name="_Toc47917011"/>
            <w:bookmarkStart w:id="4477" w:name="_Toc74048288"/>
            <w:bookmarkStart w:id="4478" w:name="_Toc74518528"/>
            <w:bookmarkStart w:id="4479" w:name="_Toc74519258"/>
            <w:bookmarkStart w:id="4480" w:name="_Toc74781448"/>
            <w:bookmarkStart w:id="4481" w:name="_Toc158652769"/>
            <w:bookmarkStart w:id="4482" w:name="_Toc174550627"/>
            <w:bookmarkStart w:id="4483" w:name="_Toc174551106"/>
            <w:bookmarkStart w:id="4484" w:name="_Toc174551600"/>
            <w:bookmarkStart w:id="4485" w:name="_Toc174635219"/>
            <w:bookmarkStart w:id="4486" w:name="_Toc174743021"/>
            <w:bookmarkStart w:id="4487" w:name="_Toc175244355"/>
            <w:bookmarkStart w:id="4488" w:name="_Toc175244583"/>
            <w:bookmarkStart w:id="4489" w:name="_Toc204459927"/>
            <w:r w:rsidRPr="00D55B2B">
              <w:t>Bonificaciones</w:t>
            </w:r>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p>
        </w:tc>
      </w:tr>
      <w:tr w:rsidR="007C624D" w:rsidRPr="00D55B2B" w14:paraId="34D48469" w14:textId="77777777" w:rsidTr="00026B45">
        <w:trPr>
          <w:gridAfter w:val="1"/>
          <w:wAfter w:w="12" w:type="dxa"/>
          <w:trHeight w:val="20"/>
          <w:jc w:val="center"/>
        </w:trPr>
        <w:tc>
          <w:tcPr>
            <w:tcW w:w="704" w:type="dxa"/>
            <w:tcBorders>
              <w:right w:val="nil"/>
            </w:tcBorders>
          </w:tcPr>
          <w:p w14:paraId="70F0ACE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490" w:name="_Toc158652770"/>
            <w:bookmarkStart w:id="4491" w:name="_Toc174550628"/>
            <w:bookmarkStart w:id="4492" w:name="_Toc174551107"/>
            <w:bookmarkStart w:id="4493" w:name="_Toc174551601"/>
            <w:bookmarkStart w:id="4494" w:name="_Toc174635220"/>
            <w:bookmarkStart w:id="4495" w:name="_Toc174743022"/>
            <w:bookmarkStart w:id="4496" w:name="_Toc175244356"/>
            <w:bookmarkEnd w:id="4490"/>
            <w:bookmarkEnd w:id="4491"/>
            <w:bookmarkEnd w:id="4492"/>
            <w:bookmarkEnd w:id="4493"/>
            <w:bookmarkEnd w:id="4494"/>
            <w:bookmarkEnd w:id="4495"/>
            <w:bookmarkEnd w:id="4496"/>
          </w:p>
        </w:tc>
        <w:tc>
          <w:tcPr>
            <w:tcW w:w="8789" w:type="dxa"/>
            <w:tcBorders>
              <w:left w:val="nil"/>
            </w:tcBorders>
          </w:tcPr>
          <w:p w14:paraId="67E01899"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Si así se especifica </w:t>
            </w:r>
            <w:r w:rsidRPr="00D55B2B">
              <w:rPr>
                <w:rFonts w:ascii="Arial" w:hAnsi="Arial" w:cs="Arial"/>
                <w:b/>
                <w:bCs/>
                <w:sz w:val="22"/>
                <w:szCs w:val="22"/>
              </w:rPr>
              <w:t>en las CPC</w:t>
            </w:r>
            <w:r w:rsidRPr="00D55B2B">
              <w:rPr>
                <w:rFonts w:ascii="Arial" w:hAnsi="Arial" w:cs="Arial"/>
                <w:sz w:val="22"/>
                <w:szCs w:val="22"/>
              </w:rPr>
              <w:t xml:space="preserve">, se pagará al Contratista una bonificación por cada día que la Fecha de Terminación de la totalidad de las Obras sea anterior a la Fecha Prevista de Terminación. La bonificación se calculará a la tasa diaria </w:t>
            </w:r>
            <w:r w:rsidRPr="00D55B2B">
              <w:rPr>
                <w:rFonts w:ascii="Arial" w:hAnsi="Arial" w:cs="Arial"/>
                <w:b/>
                <w:bCs/>
                <w:sz w:val="22"/>
                <w:szCs w:val="22"/>
              </w:rPr>
              <w:t>establecida en las CPC</w:t>
            </w:r>
            <w:r w:rsidRPr="00D55B2B">
              <w:rPr>
                <w:rFonts w:ascii="Arial" w:hAnsi="Arial" w:cs="Arial"/>
                <w:sz w:val="22"/>
                <w:szCs w:val="22"/>
              </w:rPr>
              <w:t xml:space="preserve"> hasta el monto máximo </w:t>
            </w:r>
            <w:r w:rsidRPr="00D55B2B">
              <w:rPr>
                <w:rFonts w:ascii="Arial" w:hAnsi="Arial" w:cs="Arial"/>
                <w:b/>
                <w:bCs/>
                <w:sz w:val="22"/>
                <w:szCs w:val="22"/>
              </w:rPr>
              <w:t>determinado en las CPC.</w:t>
            </w:r>
          </w:p>
          <w:p w14:paraId="1B1CA437" w14:textId="77777777"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Para ello, el Gerente de Obras deberá certificar que se han terminado las Obras de conformidad con la Subcláusula 60.2 de las CGC aun cuando el plazo para terminarlas no estuviera vencido.</w:t>
            </w:r>
          </w:p>
        </w:tc>
      </w:tr>
      <w:tr w:rsidR="007C624D" w:rsidRPr="00D55B2B" w14:paraId="0AA9EC45" w14:textId="77777777" w:rsidTr="00026B45">
        <w:trPr>
          <w:trHeight w:val="20"/>
          <w:jc w:val="center"/>
        </w:trPr>
        <w:tc>
          <w:tcPr>
            <w:tcW w:w="9505" w:type="dxa"/>
            <w:gridSpan w:val="3"/>
          </w:tcPr>
          <w:p w14:paraId="57E86CFC" w14:textId="55171D1F" w:rsidR="007C624D" w:rsidRPr="00D55B2B" w:rsidRDefault="007C624D" w:rsidP="005E5E70">
            <w:pPr>
              <w:pStyle w:val="Clausulasdecontrato"/>
            </w:pPr>
            <w:bookmarkStart w:id="4497" w:name="_Toc47917012"/>
            <w:bookmarkStart w:id="4498" w:name="_Toc74048289"/>
            <w:bookmarkStart w:id="4499" w:name="_Toc74518529"/>
            <w:bookmarkStart w:id="4500" w:name="_Toc74519259"/>
            <w:bookmarkStart w:id="4501" w:name="_Toc74781449"/>
            <w:bookmarkStart w:id="4502" w:name="_Toc158652771"/>
            <w:bookmarkStart w:id="4503" w:name="_Toc174550629"/>
            <w:bookmarkStart w:id="4504" w:name="_Toc174551108"/>
            <w:bookmarkStart w:id="4505" w:name="_Toc174551602"/>
            <w:bookmarkStart w:id="4506" w:name="_Toc174635221"/>
            <w:bookmarkStart w:id="4507" w:name="_Toc174743023"/>
            <w:bookmarkStart w:id="4508" w:name="_Toc175244357"/>
            <w:bookmarkStart w:id="4509" w:name="_Toc175244584"/>
            <w:bookmarkStart w:id="4510" w:name="_Toc204459928"/>
            <w:r w:rsidRPr="00D55B2B">
              <w:t>Trabajos por administración</w:t>
            </w:r>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p>
        </w:tc>
      </w:tr>
      <w:tr w:rsidR="007C624D" w:rsidRPr="00D55B2B" w14:paraId="57A99E82" w14:textId="77777777" w:rsidTr="00026B45">
        <w:trPr>
          <w:gridAfter w:val="1"/>
          <w:wAfter w:w="12" w:type="dxa"/>
          <w:trHeight w:val="20"/>
          <w:jc w:val="center"/>
        </w:trPr>
        <w:tc>
          <w:tcPr>
            <w:tcW w:w="704" w:type="dxa"/>
            <w:tcBorders>
              <w:right w:val="nil"/>
            </w:tcBorders>
          </w:tcPr>
          <w:p w14:paraId="33D9DC0C"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511" w:name="_Toc158652772"/>
            <w:bookmarkStart w:id="4512" w:name="_Toc174550630"/>
            <w:bookmarkStart w:id="4513" w:name="_Toc174551109"/>
            <w:bookmarkStart w:id="4514" w:name="_Toc174551603"/>
            <w:bookmarkStart w:id="4515" w:name="_Toc174635222"/>
            <w:bookmarkStart w:id="4516" w:name="_Toc174743024"/>
            <w:bookmarkStart w:id="4517" w:name="_Toc175244358"/>
            <w:bookmarkEnd w:id="4511"/>
            <w:bookmarkEnd w:id="4512"/>
            <w:bookmarkEnd w:id="4513"/>
            <w:bookmarkEnd w:id="4514"/>
            <w:bookmarkEnd w:id="4515"/>
            <w:bookmarkEnd w:id="4516"/>
            <w:bookmarkEnd w:id="4517"/>
          </w:p>
        </w:tc>
        <w:tc>
          <w:tcPr>
            <w:tcW w:w="8789" w:type="dxa"/>
            <w:tcBorders>
              <w:left w:val="nil"/>
            </w:tcBorders>
          </w:tcPr>
          <w:p w14:paraId="4D0BC5A1" w14:textId="63DC8BAC" w:rsidR="007C624D" w:rsidRPr="00D55B2B" w:rsidRDefault="007C624D" w:rsidP="007C624D">
            <w:pPr>
              <w:spacing w:before="60" w:after="60"/>
              <w:rPr>
                <w:rFonts w:ascii="Arial" w:hAnsi="Arial" w:cs="Arial"/>
                <w:sz w:val="22"/>
                <w:szCs w:val="22"/>
                <w:lang w:val="es-MX"/>
              </w:rPr>
            </w:pPr>
            <w:r w:rsidRPr="00D55B2B">
              <w:rPr>
                <w:rFonts w:ascii="Arial" w:hAnsi="Arial" w:cs="Arial"/>
                <w:sz w:val="22"/>
                <w:szCs w:val="22"/>
                <w:lang w:val="es-MX"/>
              </w:rPr>
              <w:t>Si corresponde, las tarifas para trabajos por administración indicadas en la oferta del Contratista se aplicarán solo cuando el Gerente de Obras haya instruido previamente por escrito que los trabajos adicionales se pagarán de esa manera.</w:t>
            </w:r>
          </w:p>
        </w:tc>
      </w:tr>
      <w:tr w:rsidR="007C624D" w:rsidRPr="00D55B2B" w14:paraId="7E2538BC" w14:textId="77777777" w:rsidTr="00026B45">
        <w:trPr>
          <w:gridAfter w:val="1"/>
          <w:wAfter w:w="12" w:type="dxa"/>
          <w:trHeight w:val="20"/>
          <w:jc w:val="center"/>
        </w:trPr>
        <w:tc>
          <w:tcPr>
            <w:tcW w:w="704" w:type="dxa"/>
            <w:tcBorders>
              <w:right w:val="nil"/>
            </w:tcBorders>
          </w:tcPr>
          <w:p w14:paraId="2132C615"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518" w:name="_Toc158652773"/>
            <w:bookmarkStart w:id="4519" w:name="_Toc174550631"/>
            <w:bookmarkStart w:id="4520" w:name="_Toc174551110"/>
            <w:bookmarkStart w:id="4521" w:name="_Toc174551604"/>
            <w:bookmarkStart w:id="4522" w:name="_Toc174635223"/>
            <w:bookmarkStart w:id="4523" w:name="_Toc174743025"/>
            <w:bookmarkStart w:id="4524" w:name="_Toc175244359"/>
            <w:bookmarkEnd w:id="4518"/>
            <w:bookmarkEnd w:id="4519"/>
            <w:bookmarkEnd w:id="4520"/>
            <w:bookmarkEnd w:id="4521"/>
            <w:bookmarkEnd w:id="4522"/>
            <w:bookmarkEnd w:id="4523"/>
            <w:bookmarkEnd w:id="4524"/>
          </w:p>
        </w:tc>
        <w:tc>
          <w:tcPr>
            <w:tcW w:w="8789" w:type="dxa"/>
            <w:tcBorders>
              <w:left w:val="nil"/>
            </w:tcBorders>
          </w:tcPr>
          <w:p w14:paraId="13E2C827" w14:textId="1EE722FF" w:rsidR="007C624D" w:rsidRPr="00D55B2B" w:rsidRDefault="007C624D" w:rsidP="007C624D">
            <w:pPr>
              <w:spacing w:before="60" w:after="60"/>
              <w:rPr>
                <w:rFonts w:ascii="Arial" w:hAnsi="Arial" w:cs="Arial"/>
                <w:sz w:val="22"/>
                <w:szCs w:val="22"/>
                <w:lang w:val="es-MX"/>
              </w:rPr>
            </w:pPr>
            <w:r w:rsidRPr="00D55B2B">
              <w:rPr>
                <w:rFonts w:ascii="Arial" w:hAnsi="Arial" w:cs="Arial"/>
                <w:sz w:val="22"/>
                <w:szCs w:val="22"/>
                <w:lang w:val="es-MX"/>
              </w:rPr>
              <w:t xml:space="preserve">El Contratista deberá dejar constancia, en formularios aprobados por el Gerente de Obras, de todo trabajo que deba pagarse como trabajos por administración. </w:t>
            </w:r>
            <w:r w:rsidRPr="00D55B2B">
              <w:rPr>
                <w:rFonts w:ascii="Arial" w:hAnsi="Arial" w:cs="Arial"/>
                <w:sz w:val="22"/>
                <w:szCs w:val="22"/>
              </w:rPr>
              <w:t xml:space="preserve">La información asentada en el formulario deberá ser verificada, autorizada y firmada por el Gerente de Obras </w:t>
            </w:r>
            <w:r w:rsidRPr="00D55B2B">
              <w:rPr>
                <w:rFonts w:ascii="Arial" w:hAnsi="Arial" w:cs="Arial"/>
                <w:sz w:val="22"/>
                <w:szCs w:val="22"/>
                <w:lang w:val="es-MX"/>
              </w:rPr>
              <w:t>dentro de los dos días después de haberse realizado el trabajo.</w:t>
            </w:r>
          </w:p>
        </w:tc>
      </w:tr>
      <w:tr w:rsidR="007C624D" w:rsidRPr="00D55B2B" w14:paraId="72E3C425" w14:textId="77777777" w:rsidTr="00026B45">
        <w:trPr>
          <w:gridAfter w:val="1"/>
          <w:wAfter w:w="12" w:type="dxa"/>
          <w:trHeight w:val="20"/>
          <w:jc w:val="center"/>
        </w:trPr>
        <w:tc>
          <w:tcPr>
            <w:tcW w:w="704" w:type="dxa"/>
            <w:tcBorders>
              <w:right w:val="nil"/>
            </w:tcBorders>
          </w:tcPr>
          <w:p w14:paraId="74FE89D1"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525" w:name="_Toc158652774"/>
            <w:bookmarkStart w:id="4526" w:name="_Toc174550632"/>
            <w:bookmarkStart w:id="4527" w:name="_Toc174551111"/>
            <w:bookmarkStart w:id="4528" w:name="_Toc174551605"/>
            <w:bookmarkStart w:id="4529" w:name="_Toc174635224"/>
            <w:bookmarkStart w:id="4530" w:name="_Toc174743026"/>
            <w:bookmarkStart w:id="4531" w:name="_Toc175244360"/>
            <w:bookmarkEnd w:id="4525"/>
            <w:bookmarkEnd w:id="4526"/>
            <w:bookmarkEnd w:id="4527"/>
            <w:bookmarkEnd w:id="4528"/>
            <w:bookmarkEnd w:id="4529"/>
            <w:bookmarkEnd w:id="4530"/>
            <w:bookmarkEnd w:id="4531"/>
          </w:p>
        </w:tc>
        <w:tc>
          <w:tcPr>
            <w:tcW w:w="8789" w:type="dxa"/>
            <w:tcBorders>
              <w:left w:val="nil"/>
            </w:tcBorders>
          </w:tcPr>
          <w:p w14:paraId="0A8A336E" w14:textId="77777777" w:rsidR="007C624D" w:rsidRPr="00D55B2B" w:rsidRDefault="007C624D" w:rsidP="007C624D">
            <w:pPr>
              <w:spacing w:before="60" w:after="60"/>
              <w:rPr>
                <w:rFonts w:ascii="Arial" w:hAnsi="Arial" w:cs="Arial"/>
                <w:sz w:val="22"/>
                <w:szCs w:val="22"/>
                <w:lang w:val="es-MX"/>
              </w:rPr>
            </w:pPr>
            <w:r w:rsidRPr="00D55B2B">
              <w:rPr>
                <w:rFonts w:ascii="Arial" w:hAnsi="Arial" w:cs="Arial"/>
                <w:sz w:val="22"/>
                <w:szCs w:val="22"/>
              </w:rPr>
              <w:t xml:space="preserve">Los pagos al Contratista por </w:t>
            </w:r>
            <w:r w:rsidRPr="00D55B2B">
              <w:rPr>
                <w:rFonts w:ascii="Arial" w:hAnsi="Arial" w:cs="Arial"/>
                <w:sz w:val="22"/>
                <w:szCs w:val="22"/>
                <w:lang w:val="es-MX"/>
              </w:rPr>
              <w:t>concepto</w:t>
            </w:r>
            <w:r w:rsidRPr="00D55B2B">
              <w:rPr>
                <w:rFonts w:ascii="Arial" w:hAnsi="Arial" w:cs="Arial"/>
                <w:sz w:val="22"/>
                <w:szCs w:val="22"/>
              </w:rPr>
              <w:t xml:space="preserve"> de trabajos por administración estarán supeditados a la presentación de los formularios mencionados en la subcláusula 58.2 de las CGC.</w:t>
            </w:r>
          </w:p>
        </w:tc>
      </w:tr>
      <w:tr w:rsidR="007C624D" w:rsidRPr="00D55B2B" w14:paraId="4A352CE1" w14:textId="77777777" w:rsidTr="00026B45">
        <w:trPr>
          <w:trHeight w:val="20"/>
          <w:jc w:val="center"/>
        </w:trPr>
        <w:tc>
          <w:tcPr>
            <w:tcW w:w="9505" w:type="dxa"/>
            <w:gridSpan w:val="3"/>
          </w:tcPr>
          <w:p w14:paraId="26E8C0B2" w14:textId="10CDDEC4" w:rsidR="007C624D" w:rsidRPr="00D55B2B" w:rsidRDefault="007C624D" w:rsidP="005E5E70">
            <w:pPr>
              <w:pStyle w:val="Clausulasdecontrato"/>
            </w:pPr>
            <w:bookmarkStart w:id="4532" w:name="_Toc47917013"/>
            <w:bookmarkStart w:id="4533" w:name="_Toc74048290"/>
            <w:bookmarkStart w:id="4534" w:name="_Toc74518530"/>
            <w:bookmarkStart w:id="4535" w:name="_Toc74519260"/>
            <w:bookmarkStart w:id="4536" w:name="_Toc74781450"/>
            <w:bookmarkStart w:id="4537" w:name="_Toc158652775"/>
            <w:bookmarkStart w:id="4538" w:name="_Toc174550633"/>
            <w:bookmarkStart w:id="4539" w:name="_Toc174551112"/>
            <w:bookmarkStart w:id="4540" w:name="_Toc174551606"/>
            <w:bookmarkStart w:id="4541" w:name="_Toc174635225"/>
            <w:bookmarkStart w:id="4542" w:name="_Toc174743027"/>
            <w:bookmarkStart w:id="4543" w:name="_Toc175244361"/>
            <w:bookmarkStart w:id="4544" w:name="_Toc175244585"/>
            <w:bookmarkStart w:id="4545" w:name="_Toc204459929"/>
            <w:r w:rsidRPr="00D55B2B">
              <w:t>Costo de reparaciones</w:t>
            </w:r>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p>
        </w:tc>
      </w:tr>
      <w:tr w:rsidR="007C624D" w:rsidRPr="00D55B2B" w14:paraId="72F3ECB0" w14:textId="77777777" w:rsidTr="00026B45">
        <w:trPr>
          <w:gridAfter w:val="1"/>
          <w:wAfter w:w="12" w:type="dxa"/>
          <w:trHeight w:val="1284"/>
          <w:jc w:val="center"/>
        </w:trPr>
        <w:tc>
          <w:tcPr>
            <w:tcW w:w="704" w:type="dxa"/>
            <w:tcBorders>
              <w:right w:val="nil"/>
            </w:tcBorders>
          </w:tcPr>
          <w:p w14:paraId="750780C3"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546" w:name="_Toc158652776"/>
            <w:bookmarkStart w:id="4547" w:name="_Toc174550634"/>
            <w:bookmarkStart w:id="4548" w:name="_Toc174551113"/>
            <w:bookmarkStart w:id="4549" w:name="_Toc174551607"/>
            <w:bookmarkStart w:id="4550" w:name="_Toc174635226"/>
            <w:bookmarkStart w:id="4551" w:name="_Toc174743028"/>
            <w:bookmarkStart w:id="4552" w:name="_Toc175244362"/>
            <w:bookmarkEnd w:id="4546"/>
            <w:bookmarkEnd w:id="4547"/>
            <w:bookmarkEnd w:id="4548"/>
            <w:bookmarkEnd w:id="4549"/>
            <w:bookmarkEnd w:id="4550"/>
            <w:bookmarkEnd w:id="4551"/>
            <w:bookmarkEnd w:id="4552"/>
          </w:p>
        </w:tc>
        <w:tc>
          <w:tcPr>
            <w:tcW w:w="8789" w:type="dxa"/>
            <w:tcBorders>
              <w:left w:val="nil"/>
            </w:tcBorders>
          </w:tcPr>
          <w:p w14:paraId="28AC3EDA" w14:textId="336A5679" w:rsidR="007C624D" w:rsidRPr="00D55B2B" w:rsidRDefault="007C624D" w:rsidP="007C624D">
            <w:pPr>
              <w:spacing w:before="60" w:after="60"/>
              <w:rPr>
                <w:rFonts w:ascii="Arial" w:hAnsi="Arial" w:cs="Arial"/>
                <w:sz w:val="22"/>
                <w:szCs w:val="22"/>
                <w:lang w:val="es-MX"/>
              </w:rPr>
            </w:pPr>
            <w:r w:rsidRPr="00D55B2B">
              <w:rPr>
                <w:rFonts w:ascii="Arial" w:hAnsi="Arial" w:cs="Arial"/>
                <w:sz w:val="22"/>
                <w:szCs w:val="22"/>
                <w:lang w:val="es-MX"/>
              </w:rPr>
              <w:t>En el caso de que entre la Fecha de Inicio de las Obras y el vencimiento del Período de Responsabilidad por Defecto, las Obras o cualquier parte de éstas o cualquiera de las Obras Provisionales o los Materiales que hayan de incorporarse a ellas, sufriera daño, pérdida o perjuicio alguno (a menos que obedezca a un evento de Caso Fortuito o Fuerza Mayor como se define en la cláusula 40 de las CGC), el Contratista realizará las reparaciones y pagará por cuenta propia las pérdidas o daños,  cuando tales pérdidas o daños sean ocasionados por sus propios actos u omisiones y así lo determinase el Gerente de Obra</w:t>
            </w:r>
            <w:r w:rsidR="002F7643">
              <w:rPr>
                <w:rFonts w:ascii="Arial" w:hAnsi="Arial" w:cs="Arial"/>
                <w:sz w:val="22"/>
                <w:szCs w:val="22"/>
                <w:lang w:val="es-MX"/>
              </w:rPr>
              <w:t>s</w:t>
            </w:r>
            <w:r w:rsidRPr="00D55B2B">
              <w:rPr>
                <w:rFonts w:ascii="Arial" w:hAnsi="Arial" w:cs="Arial"/>
                <w:sz w:val="22"/>
                <w:szCs w:val="22"/>
                <w:lang w:val="es-MX"/>
              </w:rPr>
              <w:t xml:space="preserve">. </w:t>
            </w:r>
          </w:p>
        </w:tc>
      </w:tr>
      <w:tr w:rsidR="007C624D" w:rsidRPr="00D55B2B" w14:paraId="5973A17E" w14:textId="77777777" w:rsidTr="00FD7A81">
        <w:trPr>
          <w:gridAfter w:val="1"/>
          <w:wAfter w:w="12" w:type="dxa"/>
          <w:trHeight w:val="1743"/>
          <w:jc w:val="center"/>
        </w:trPr>
        <w:tc>
          <w:tcPr>
            <w:tcW w:w="704" w:type="dxa"/>
            <w:tcBorders>
              <w:top w:val="single" w:sz="4" w:space="0" w:color="auto"/>
              <w:left w:val="single" w:sz="4" w:space="0" w:color="auto"/>
              <w:bottom w:val="single" w:sz="4" w:space="0" w:color="auto"/>
              <w:right w:val="nil"/>
            </w:tcBorders>
          </w:tcPr>
          <w:p w14:paraId="12CBFE52"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553" w:name="_Toc158652777"/>
            <w:bookmarkStart w:id="4554" w:name="_Toc174550635"/>
            <w:bookmarkStart w:id="4555" w:name="_Toc174551114"/>
            <w:bookmarkStart w:id="4556" w:name="_Toc174551608"/>
            <w:bookmarkStart w:id="4557" w:name="_Toc174635227"/>
            <w:bookmarkStart w:id="4558" w:name="_Toc174743029"/>
            <w:bookmarkStart w:id="4559" w:name="_Toc175244363"/>
            <w:bookmarkEnd w:id="4553"/>
            <w:bookmarkEnd w:id="4554"/>
            <w:bookmarkEnd w:id="4555"/>
            <w:bookmarkEnd w:id="4556"/>
            <w:bookmarkEnd w:id="4557"/>
            <w:bookmarkEnd w:id="4558"/>
            <w:bookmarkEnd w:id="4559"/>
          </w:p>
        </w:tc>
        <w:tc>
          <w:tcPr>
            <w:tcW w:w="8789" w:type="dxa"/>
            <w:tcBorders>
              <w:top w:val="single" w:sz="4" w:space="0" w:color="auto"/>
              <w:left w:val="nil"/>
              <w:bottom w:val="single" w:sz="4" w:space="0" w:color="auto"/>
              <w:right w:val="single" w:sz="4" w:space="0" w:color="auto"/>
            </w:tcBorders>
          </w:tcPr>
          <w:p w14:paraId="0A437888" w14:textId="77777777" w:rsidR="007C624D" w:rsidRPr="00D55B2B" w:rsidRDefault="007C624D" w:rsidP="007C624D">
            <w:pPr>
              <w:rPr>
                <w:rFonts w:ascii="Arial" w:hAnsi="Arial" w:cs="Arial"/>
                <w:sz w:val="22"/>
                <w:szCs w:val="22"/>
                <w:lang w:val="es-MX" w:eastAsia="es-MX"/>
              </w:rPr>
            </w:pPr>
            <w:r w:rsidRPr="00D55B2B">
              <w:rPr>
                <w:rFonts w:ascii="Arial" w:hAnsi="Arial" w:cs="Arial"/>
                <w:sz w:val="22"/>
                <w:szCs w:val="22"/>
                <w:lang w:val="es-HN"/>
              </w:rPr>
              <w:t xml:space="preserve">En caso de </w:t>
            </w:r>
            <w:r w:rsidRPr="00D55B2B">
              <w:rPr>
                <w:rFonts w:ascii="Arial" w:hAnsi="Arial" w:cs="Arial"/>
                <w:sz w:val="22"/>
                <w:szCs w:val="22"/>
                <w:lang w:val="es-MX" w:eastAsia="es-MX"/>
              </w:rPr>
              <w:t>daños, pérdidas o perjuicios en las obras, parte de las obras, obras provisionales o materiales que hayan de incorporarse a las obras, que sean ocasionados por causas distintas de la responsabilidad del Contratista descrita en la subcláusula 59.1 el Gerente de Obras podrá solicitar al Contratista realizar las reparaciones necesarias. Si el Contratista no pudiese realizar las reparaciones y así lo notificara, el Gerente de Obras tendrá la facultad de determinar las medidas a tomar que garanticen la seguridad e integridad de las obras y del sitio de obras.</w:t>
            </w:r>
          </w:p>
        </w:tc>
      </w:tr>
      <w:tr w:rsidR="007C624D" w:rsidRPr="00D55B2B" w14:paraId="651944F0" w14:textId="77777777" w:rsidTr="00026B45">
        <w:trPr>
          <w:trHeight w:val="53"/>
          <w:jc w:val="center"/>
        </w:trPr>
        <w:tc>
          <w:tcPr>
            <w:tcW w:w="9505" w:type="dxa"/>
            <w:gridSpan w:val="3"/>
            <w:shd w:val="clear" w:color="auto" w:fill="00B050"/>
          </w:tcPr>
          <w:p w14:paraId="44073F6E" w14:textId="5B082359" w:rsidR="007C624D" w:rsidRPr="00A51DF6" w:rsidRDefault="007C624D" w:rsidP="00FD7A81">
            <w:pPr>
              <w:pStyle w:val="SeccionesdelContrato"/>
              <w:outlineLvl w:val="1"/>
            </w:pPr>
            <w:bookmarkStart w:id="4560" w:name="_Toc47917014"/>
            <w:bookmarkStart w:id="4561" w:name="_Toc74048291"/>
            <w:bookmarkStart w:id="4562" w:name="_Toc74518531"/>
            <w:bookmarkStart w:id="4563" w:name="_Toc74519261"/>
            <w:bookmarkStart w:id="4564" w:name="_Toc74781451"/>
            <w:bookmarkStart w:id="4565" w:name="_Toc158652778"/>
            <w:bookmarkStart w:id="4566" w:name="_Toc158652929"/>
            <w:bookmarkStart w:id="4567" w:name="_Toc174524439"/>
            <w:bookmarkStart w:id="4568" w:name="_Toc174550636"/>
            <w:bookmarkStart w:id="4569" w:name="_Toc174551115"/>
            <w:bookmarkStart w:id="4570" w:name="_Toc174551609"/>
            <w:bookmarkStart w:id="4571" w:name="_Toc174553630"/>
            <w:bookmarkStart w:id="4572" w:name="_Toc174635228"/>
            <w:bookmarkStart w:id="4573" w:name="_Toc174743030"/>
            <w:bookmarkStart w:id="4574" w:name="_Toc175243717"/>
            <w:bookmarkStart w:id="4575" w:name="_Toc175244364"/>
            <w:bookmarkStart w:id="4576" w:name="_Toc175244586"/>
            <w:bookmarkStart w:id="4577" w:name="_Toc204459930"/>
            <w:r w:rsidRPr="00A51DF6">
              <w:t>Finalización del Contrato</w:t>
            </w:r>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p>
        </w:tc>
      </w:tr>
      <w:tr w:rsidR="007C624D" w:rsidRPr="00D55B2B" w14:paraId="0013811F" w14:textId="77777777" w:rsidTr="00026B45">
        <w:trPr>
          <w:trHeight w:val="20"/>
          <w:jc w:val="center"/>
        </w:trPr>
        <w:tc>
          <w:tcPr>
            <w:tcW w:w="9505" w:type="dxa"/>
            <w:gridSpan w:val="3"/>
          </w:tcPr>
          <w:p w14:paraId="15768D32" w14:textId="776E7D8A" w:rsidR="007C624D" w:rsidRPr="00D55B2B" w:rsidRDefault="007C624D" w:rsidP="005E5E70">
            <w:pPr>
              <w:pStyle w:val="Clausulasdecontrato"/>
            </w:pPr>
            <w:bookmarkStart w:id="4578" w:name="_Toc47917015"/>
            <w:bookmarkStart w:id="4579" w:name="_Toc74048292"/>
            <w:bookmarkStart w:id="4580" w:name="_Toc74518532"/>
            <w:bookmarkStart w:id="4581" w:name="_Toc74519262"/>
            <w:bookmarkStart w:id="4582" w:name="_Toc74781452"/>
            <w:bookmarkStart w:id="4583" w:name="_Toc158652779"/>
            <w:bookmarkStart w:id="4584" w:name="_Toc174550637"/>
            <w:bookmarkStart w:id="4585" w:name="_Toc174551116"/>
            <w:bookmarkStart w:id="4586" w:name="_Toc174551610"/>
            <w:bookmarkStart w:id="4587" w:name="_Toc174635229"/>
            <w:bookmarkStart w:id="4588" w:name="_Toc174743031"/>
            <w:bookmarkStart w:id="4589" w:name="_Toc175244365"/>
            <w:bookmarkStart w:id="4590" w:name="_Toc175244587"/>
            <w:bookmarkStart w:id="4591" w:name="_Toc204459931"/>
            <w:r w:rsidRPr="00D55B2B">
              <w:t>Terminación de las Obras</w:t>
            </w:r>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p>
        </w:tc>
      </w:tr>
      <w:tr w:rsidR="007C624D" w:rsidRPr="00D55B2B" w14:paraId="4D1E9DB3" w14:textId="77777777" w:rsidTr="00026B45">
        <w:trPr>
          <w:gridAfter w:val="1"/>
          <w:wAfter w:w="12" w:type="dxa"/>
          <w:trHeight w:val="20"/>
          <w:jc w:val="center"/>
        </w:trPr>
        <w:tc>
          <w:tcPr>
            <w:tcW w:w="704" w:type="dxa"/>
            <w:tcBorders>
              <w:right w:val="nil"/>
            </w:tcBorders>
          </w:tcPr>
          <w:p w14:paraId="074D4075"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592" w:name="_Toc158652780"/>
            <w:bookmarkStart w:id="4593" w:name="_Toc174550638"/>
            <w:bookmarkStart w:id="4594" w:name="_Toc174551117"/>
            <w:bookmarkStart w:id="4595" w:name="_Toc174551611"/>
            <w:bookmarkStart w:id="4596" w:name="_Toc174635230"/>
            <w:bookmarkStart w:id="4597" w:name="_Toc174743032"/>
            <w:bookmarkStart w:id="4598" w:name="_Toc175244366"/>
            <w:bookmarkEnd w:id="4592"/>
            <w:bookmarkEnd w:id="4593"/>
            <w:bookmarkEnd w:id="4594"/>
            <w:bookmarkEnd w:id="4595"/>
            <w:bookmarkEnd w:id="4596"/>
            <w:bookmarkEnd w:id="4597"/>
            <w:bookmarkEnd w:id="4598"/>
          </w:p>
        </w:tc>
        <w:tc>
          <w:tcPr>
            <w:tcW w:w="8789" w:type="dxa"/>
            <w:tcBorders>
              <w:left w:val="nil"/>
            </w:tcBorders>
          </w:tcPr>
          <w:p w14:paraId="74787B49" w14:textId="202A3944" w:rsidR="007C624D" w:rsidRPr="00D55B2B" w:rsidRDefault="007C624D" w:rsidP="007C624D">
            <w:pPr>
              <w:spacing w:before="60" w:after="60"/>
              <w:rPr>
                <w:rFonts w:ascii="Arial" w:hAnsi="Arial" w:cs="Arial"/>
                <w:sz w:val="22"/>
                <w:szCs w:val="22"/>
                <w:lang w:val="es-MX"/>
              </w:rPr>
            </w:pPr>
            <w:r w:rsidRPr="00D55B2B">
              <w:rPr>
                <w:rFonts w:ascii="Arial" w:hAnsi="Arial" w:cs="Arial"/>
                <w:sz w:val="22"/>
                <w:szCs w:val="22"/>
              </w:rPr>
              <w:t xml:space="preserve">Cuando las Obras se hayan completado sustancialmente y se haya aprobado satisfactoriamente cualquier prueba prevista en el Contrato sobre su terminación, el Contratista solicitará que el Gerente de Obras emita el Certificado de </w:t>
            </w:r>
            <w:r w:rsidRPr="00D55B2B">
              <w:rPr>
                <w:rFonts w:ascii="Arial" w:hAnsi="Arial" w:cs="Arial"/>
                <w:sz w:val="22"/>
                <w:szCs w:val="22"/>
                <w:lang w:val="es-MX"/>
              </w:rPr>
              <w:t>Terminación</w:t>
            </w:r>
            <w:r w:rsidRPr="00D55B2B">
              <w:rPr>
                <w:rFonts w:ascii="Arial" w:hAnsi="Arial" w:cs="Arial"/>
                <w:sz w:val="22"/>
                <w:szCs w:val="22"/>
              </w:rPr>
              <w:t xml:space="preserve"> de las Obras. A partir de ese momento comenzará el </w:t>
            </w:r>
            <w:r w:rsidRPr="00D55B2B">
              <w:rPr>
                <w:rFonts w:ascii="Arial" w:hAnsi="Arial" w:cs="Arial"/>
                <w:spacing w:val="-3"/>
                <w:sz w:val="22"/>
                <w:szCs w:val="22"/>
              </w:rPr>
              <w:t>Período de Responsabilidad por Defectos de conformidad con la cláusula 43 de las CGC hasta que el Gerente de Obra</w:t>
            </w:r>
            <w:r w:rsidR="00EB270F">
              <w:rPr>
                <w:rFonts w:ascii="Arial" w:hAnsi="Arial" w:cs="Arial"/>
                <w:spacing w:val="-3"/>
                <w:sz w:val="22"/>
                <w:szCs w:val="22"/>
              </w:rPr>
              <w:t>s</w:t>
            </w:r>
            <w:r w:rsidRPr="00D55B2B">
              <w:rPr>
                <w:rFonts w:ascii="Arial" w:hAnsi="Arial" w:cs="Arial"/>
                <w:spacing w:val="-3"/>
                <w:sz w:val="22"/>
                <w:szCs w:val="22"/>
              </w:rPr>
              <w:t xml:space="preserve"> emita el Certificado de Corrección de Defectos.</w:t>
            </w:r>
            <w:r w:rsidRPr="00D55B2B">
              <w:rPr>
                <w:rFonts w:ascii="Arial" w:hAnsi="Arial" w:cs="Arial"/>
                <w:sz w:val="22"/>
                <w:szCs w:val="22"/>
              </w:rPr>
              <w:t xml:space="preserve"> </w:t>
            </w:r>
          </w:p>
        </w:tc>
      </w:tr>
      <w:tr w:rsidR="007C624D" w:rsidRPr="00D55B2B" w14:paraId="61416CC5" w14:textId="77777777" w:rsidTr="00026B45">
        <w:trPr>
          <w:gridAfter w:val="1"/>
          <w:wAfter w:w="12" w:type="dxa"/>
          <w:trHeight w:val="20"/>
          <w:jc w:val="center"/>
        </w:trPr>
        <w:tc>
          <w:tcPr>
            <w:tcW w:w="704" w:type="dxa"/>
            <w:tcBorders>
              <w:right w:val="nil"/>
            </w:tcBorders>
          </w:tcPr>
          <w:p w14:paraId="2A94B15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599" w:name="_Toc158652781"/>
            <w:bookmarkStart w:id="4600" w:name="_Toc174550639"/>
            <w:bookmarkStart w:id="4601" w:name="_Toc174551118"/>
            <w:bookmarkStart w:id="4602" w:name="_Toc174551612"/>
            <w:bookmarkStart w:id="4603" w:name="_Toc174635231"/>
            <w:bookmarkStart w:id="4604" w:name="_Toc174743033"/>
            <w:bookmarkStart w:id="4605" w:name="_Toc175244367"/>
            <w:bookmarkEnd w:id="4599"/>
            <w:bookmarkEnd w:id="4600"/>
            <w:bookmarkEnd w:id="4601"/>
            <w:bookmarkEnd w:id="4602"/>
            <w:bookmarkEnd w:id="4603"/>
            <w:bookmarkEnd w:id="4604"/>
            <w:bookmarkEnd w:id="4605"/>
          </w:p>
        </w:tc>
        <w:tc>
          <w:tcPr>
            <w:tcW w:w="8789" w:type="dxa"/>
            <w:tcBorders>
              <w:left w:val="nil"/>
            </w:tcBorders>
          </w:tcPr>
          <w:p w14:paraId="3CFD6CBD" w14:textId="77777777"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Una vez que el Gerente de Obras considere que las Obras están terminadas, los defectos detectados han sido corregidos y se ha presentado el seguro al que hace referencia la subcláusula 67.1, emitirá el Certificado de Corrección de defectos.</w:t>
            </w:r>
          </w:p>
        </w:tc>
      </w:tr>
      <w:tr w:rsidR="007C624D" w:rsidRPr="00D55B2B" w14:paraId="2196133C" w14:textId="77777777" w:rsidTr="00026B45">
        <w:trPr>
          <w:gridAfter w:val="1"/>
          <w:wAfter w:w="12" w:type="dxa"/>
          <w:trHeight w:val="20"/>
          <w:jc w:val="center"/>
        </w:trPr>
        <w:tc>
          <w:tcPr>
            <w:tcW w:w="704" w:type="dxa"/>
            <w:tcBorders>
              <w:right w:val="nil"/>
            </w:tcBorders>
          </w:tcPr>
          <w:p w14:paraId="25F6A0CD"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606" w:name="_Toc158652782"/>
            <w:bookmarkStart w:id="4607" w:name="_Toc174550640"/>
            <w:bookmarkStart w:id="4608" w:name="_Toc174551119"/>
            <w:bookmarkStart w:id="4609" w:name="_Toc174551613"/>
            <w:bookmarkStart w:id="4610" w:name="_Toc174635232"/>
            <w:bookmarkStart w:id="4611" w:name="_Toc174743034"/>
            <w:bookmarkStart w:id="4612" w:name="_Toc175244368"/>
            <w:bookmarkEnd w:id="4606"/>
            <w:bookmarkEnd w:id="4607"/>
            <w:bookmarkEnd w:id="4608"/>
            <w:bookmarkEnd w:id="4609"/>
            <w:bookmarkEnd w:id="4610"/>
            <w:bookmarkEnd w:id="4611"/>
            <w:bookmarkEnd w:id="4612"/>
          </w:p>
        </w:tc>
        <w:tc>
          <w:tcPr>
            <w:tcW w:w="8789" w:type="dxa"/>
            <w:tcBorders>
              <w:left w:val="nil"/>
            </w:tcBorders>
          </w:tcPr>
          <w:p w14:paraId="339621A9"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Las Obras se considerarán terminadas con la emisión de dicho Certificado, siempre que las disposiciones del Contrato que no se hayan cumplido aún y la disposición de resolución de controversias del Contrato permanezcan en vigor durante el tiempo que sea necesario para dirimir cualquier asunto o cuestión pendiente entre las Partes.</w:t>
            </w:r>
          </w:p>
        </w:tc>
      </w:tr>
      <w:tr w:rsidR="007C624D" w:rsidRPr="00D55B2B" w14:paraId="03F641B4" w14:textId="77777777" w:rsidTr="00026B45">
        <w:trPr>
          <w:trHeight w:val="20"/>
          <w:jc w:val="center"/>
        </w:trPr>
        <w:tc>
          <w:tcPr>
            <w:tcW w:w="9505" w:type="dxa"/>
            <w:gridSpan w:val="3"/>
          </w:tcPr>
          <w:p w14:paraId="156CA4AD" w14:textId="6FDD4218" w:rsidR="007C624D" w:rsidRPr="005E5E70" w:rsidRDefault="007C624D" w:rsidP="005E5E70">
            <w:pPr>
              <w:pStyle w:val="Clausulasdecontrato"/>
            </w:pPr>
            <w:bookmarkStart w:id="4613" w:name="_Toc47917016"/>
            <w:bookmarkStart w:id="4614" w:name="_Toc74048293"/>
            <w:bookmarkStart w:id="4615" w:name="_Toc74518533"/>
            <w:bookmarkStart w:id="4616" w:name="_Toc74519263"/>
            <w:bookmarkStart w:id="4617" w:name="_Toc74781453"/>
            <w:bookmarkStart w:id="4618" w:name="_Toc158652783"/>
            <w:bookmarkStart w:id="4619" w:name="_Toc174550641"/>
            <w:bookmarkStart w:id="4620" w:name="_Toc174551120"/>
            <w:bookmarkStart w:id="4621" w:name="_Toc174551614"/>
            <w:bookmarkStart w:id="4622" w:name="_Toc174635233"/>
            <w:bookmarkStart w:id="4623" w:name="_Toc174743035"/>
            <w:bookmarkStart w:id="4624" w:name="_Toc175244369"/>
            <w:bookmarkStart w:id="4625" w:name="_Toc175244588"/>
            <w:bookmarkStart w:id="4626" w:name="_Toc204459932"/>
            <w:r w:rsidRPr="005E5E70">
              <w:t>Recepción de las Obras</w:t>
            </w:r>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p>
        </w:tc>
      </w:tr>
      <w:tr w:rsidR="007C624D" w:rsidRPr="00D55B2B" w14:paraId="066896DE" w14:textId="77777777" w:rsidTr="00026B45">
        <w:trPr>
          <w:gridAfter w:val="1"/>
          <w:wAfter w:w="12" w:type="dxa"/>
          <w:trHeight w:val="20"/>
          <w:jc w:val="center"/>
        </w:trPr>
        <w:tc>
          <w:tcPr>
            <w:tcW w:w="704" w:type="dxa"/>
            <w:tcBorders>
              <w:right w:val="nil"/>
            </w:tcBorders>
          </w:tcPr>
          <w:p w14:paraId="19433EBE"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627" w:name="_Toc158652784"/>
            <w:bookmarkStart w:id="4628" w:name="_Toc174550642"/>
            <w:bookmarkStart w:id="4629" w:name="_Toc174551121"/>
            <w:bookmarkStart w:id="4630" w:name="_Toc174551615"/>
            <w:bookmarkStart w:id="4631" w:name="_Toc174635234"/>
            <w:bookmarkStart w:id="4632" w:name="_Toc174743036"/>
            <w:bookmarkStart w:id="4633" w:name="_Toc175244370"/>
            <w:bookmarkEnd w:id="4627"/>
            <w:bookmarkEnd w:id="4628"/>
            <w:bookmarkEnd w:id="4629"/>
            <w:bookmarkEnd w:id="4630"/>
            <w:bookmarkEnd w:id="4631"/>
            <w:bookmarkEnd w:id="4632"/>
            <w:bookmarkEnd w:id="4633"/>
          </w:p>
        </w:tc>
        <w:tc>
          <w:tcPr>
            <w:tcW w:w="8789" w:type="dxa"/>
            <w:tcBorders>
              <w:left w:val="nil"/>
            </w:tcBorders>
          </w:tcPr>
          <w:p w14:paraId="53FC056A" w14:textId="77777777" w:rsidR="007C624D" w:rsidRPr="00D55B2B" w:rsidRDefault="007C624D" w:rsidP="007C624D">
            <w:pPr>
              <w:spacing w:before="60" w:after="60"/>
              <w:rPr>
                <w:rFonts w:ascii="Arial" w:hAnsi="Arial" w:cs="Arial"/>
                <w:color w:val="00B050"/>
                <w:sz w:val="22"/>
                <w:szCs w:val="22"/>
              </w:rPr>
            </w:pPr>
            <w:r w:rsidRPr="00D55B2B">
              <w:rPr>
                <w:rFonts w:ascii="Arial" w:hAnsi="Arial" w:cs="Arial"/>
                <w:spacing w:val="-3"/>
                <w:sz w:val="22"/>
                <w:szCs w:val="22"/>
              </w:rPr>
              <w:t>El Contratante tomará posesión del Sitio de las Obras y de las Obras dentro de los siete (7) días siguientes a la fecha en que el Gerente de Obras emita el Certificado de Terminación de las Obras.</w:t>
            </w:r>
          </w:p>
        </w:tc>
      </w:tr>
      <w:tr w:rsidR="007C624D" w:rsidRPr="00D55B2B" w14:paraId="759BC4DD" w14:textId="77777777" w:rsidTr="00026B45">
        <w:trPr>
          <w:trHeight w:val="20"/>
          <w:jc w:val="center"/>
        </w:trPr>
        <w:tc>
          <w:tcPr>
            <w:tcW w:w="9505" w:type="dxa"/>
            <w:gridSpan w:val="3"/>
          </w:tcPr>
          <w:p w14:paraId="75707094" w14:textId="254FEA53" w:rsidR="007C624D" w:rsidRPr="00D55B2B" w:rsidRDefault="007C624D" w:rsidP="005E5E70">
            <w:pPr>
              <w:pStyle w:val="Clausulasdecontrato"/>
            </w:pPr>
            <w:bookmarkStart w:id="4634" w:name="_Toc47917017"/>
            <w:bookmarkStart w:id="4635" w:name="_Toc74048294"/>
            <w:bookmarkStart w:id="4636" w:name="_Toc74518534"/>
            <w:bookmarkStart w:id="4637" w:name="_Toc74519264"/>
            <w:bookmarkStart w:id="4638" w:name="_Toc74781454"/>
            <w:bookmarkStart w:id="4639" w:name="_Toc158652785"/>
            <w:bookmarkStart w:id="4640" w:name="_Toc174550643"/>
            <w:bookmarkStart w:id="4641" w:name="_Toc174551122"/>
            <w:bookmarkStart w:id="4642" w:name="_Toc174551616"/>
            <w:bookmarkStart w:id="4643" w:name="_Toc174635235"/>
            <w:bookmarkStart w:id="4644" w:name="_Toc174743037"/>
            <w:bookmarkStart w:id="4645" w:name="_Toc175244371"/>
            <w:bookmarkStart w:id="4646" w:name="_Toc175244589"/>
            <w:bookmarkStart w:id="4647" w:name="_Toc204459933"/>
            <w:r w:rsidRPr="00D55B2B">
              <w:t>Liquidación final</w:t>
            </w:r>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p>
        </w:tc>
      </w:tr>
      <w:tr w:rsidR="007C624D" w:rsidRPr="00D55B2B" w14:paraId="17B2C351" w14:textId="77777777" w:rsidTr="00026B45">
        <w:trPr>
          <w:gridAfter w:val="1"/>
          <w:wAfter w:w="12" w:type="dxa"/>
          <w:trHeight w:val="20"/>
          <w:jc w:val="center"/>
        </w:trPr>
        <w:tc>
          <w:tcPr>
            <w:tcW w:w="704" w:type="dxa"/>
            <w:tcBorders>
              <w:right w:val="nil"/>
            </w:tcBorders>
          </w:tcPr>
          <w:p w14:paraId="73DC5016"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648" w:name="_Toc158652786"/>
            <w:bookmarkStart w:id="4649" w:name="_Toc174550644"/>
            <w:bookmarkStart w:id="4650" w:name="_Toc174551123"/>
            <w:bookmarkStart w:id="4651" w:name="_Toc174551617"/>
            <w:bookmarkStart w:id="4652" w:name="_Toc174635236"/>
            <w:bookmarkStart w:id="4653" w:name="_Toc174743038"/>
            <w:bookmarkStart w:id="4654" w:name="_Toc175244372"/>
            <w:bookmarkStart w:id="4655" w:name="_Hlk21256879"/>
            <w:bookmarkEnd w:id="4648"/>
            <w:bookmarkEnd w:id="4649"/>
            <w:bookmarkEnd w:id="4650"/>
            <w:bookmarkEnd w:id="4651"/>
            <w:bookmarkEnd w:id="4652"/>
            <w:bookmarkEnd w:id="4653"/>
            <w:bookmarkEnd w:id="4654"/>
          </w:p>
        </w:tc>
        <w:tc>
          <w:tcPr>
            <w:tcW w:w="8789" w:type="dxa"/>
            <w:tcBorders>
              <w:left w:val="nil"/>
            </w:tcBorders>
          </w:tcPr>
          <w:p w14:paraId="2A303D77"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Antes del vencimiento del Período de Responsabilidad por Defectos, el Contratista entregará al Gerente de Obras </w:t>
            </w:r>
            <w:r w:rsidRPr="00D55B2B">
              <w:rPr>
                <w:rFonts w:ascii="Arial" w:hAnsi="Arial" w:cs="Arial"/>
                <w:sz w:val="22"/>
                <w:szCs w:val="22"/>
                <w:lang w:val="es-MX"/>
              </w:rPr>
              <w:t>un</w:t>
            </w:r>
            <w:r w:rsidRPr="00D55B2B">
              <w:rPr>
                <w:rFonts w:ascii="Arial" w:hAnsi="Arial" w:cs="Arial"/>
                <w:sz w:val="22"/>
                <w:szCs w:val="22"/>
              </w:rPr>
              <w:t xml:space="preserve"> estado de cuenta detallado del monto total que el Contratista considere que se le adeuda en virtud del Contrato.  </w:t>
            </w:r>
          </w:p>
        </w:tc>
      </w:tr>
      <w:tr w:rsidR="007C624D" w:rsidRPr="00D55B2B" w14:paraId="7D7CEA2E" w14:textId="77777777" w:rsidTr="00026B45">
        <w:trPr>
          <w:gridAfter w:val="1"/>
          <w:wAfter w:w="12" w:type="dxa"/>
          <w:trHeight w:val="20"/>
          <w:jc w:val="center"/>
        </w:trPr>
        <w:tc>
          <w:tcPr>
            <w:tcW w:w="704" w:type="dxa"/>
            <w:tcBorders>
              <w:right w:val="nil"/>
            </w:tcBorders>
          </w:tcPr>
          <w:p w14:paraId="3FFBC009"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656" w:name="_Toc158652787"/>
            <w:bookmarkStart w:id="4657" w:name="_Toc174550645"/>
            <w:bookmarkStart w:id="4658" w:name="_Toc174551124"/>
            <w:bookmarkStart w:id="4659" w:name="_Toc174551618"/>
            <w:bookmarkStart w:id="4660" w:name="_Toc174635237"/>
            <w:bookmarkStart w:id="4661" w:name="_Toc174743039"/>
            <w:bookmarkStart w:id="4662" w:name="_Toc175244373"/>
            <w:bookmarkEnd w:id="4656"/>
            <w:bookmarkEnd w:id="4657"/>
            <w:bookmarkEnd w:id="4658"/>
            <w:bookmarkEnd w:id="4659"/>
            <w:bookmarkEnd w:id="4660"/>
            <w:bookmarkEnd w:id="4661"/>
            <w:bookmarkEnd w:id="4662"/>
          </w:p>
        </w:tc>
        <w:tc>
          <w:tcPr>
            <w:tcW w:w="8789" w:type="dxa"/>
            <w:tcBorders>
              <w:left w:val="nil"/>
            </w:tcBorders>
          </w:tcPr>
          <w:p w14:paraId="62BCBBC9"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El Gerente de Obras emitirá un Certificado de Corrección de Defectos y certificará cualquier pago final que se adeude al Contratista dentro de los cincuenta y seis (56) días siguientes a haber recibido del Contratista el estado de cuenta detallado y éste estuviera correcto y completo a juicio del Gerente de Obras.  </w:t>
            </w:r>
          </w:p>
        </w:tc>
      </w:tr>
      <w:tr w:rsidR="007C624D" w:rsidRPr="00D55B2B" w14:paraId="19D79BA4" w14:textId="77777777" w:rsidTr="00026B45">
        <w:trPr>
          <w:gridAfter w:val="1"/>
          <w:wAfter w:w="12" w:type="dxa"/>
          <w:trHeight w:val="20"/>
          <w:jc w:val="center"/>
        </w:trPr>
        <w:tc>
          <w:tcPr>
            <w:tcW w:w="704" w:type="dxa"/>
            <w:tcBorders>
              <w:right w:val="nil"/>
            </w:tcBorders>
          </w:tcPr>
          <w:p w14:paraId="3C30D096"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663" w:name="_Toc158652788"/>
            <w:bookmarkStart w:id="4664" w:name="_Toc174550646"/>
            <w:bookmarkStart w:id="4665" w:name="_Toc174551125"/>
            <w:bookmarkStart w:id="4666" w:name="_Toc174551619"/>
            <w:bookmarkStart w:id="4667" w:name="_Toc174635238"/>
            <w:bookmarkStart w:id="4668" w:name="_Toc174743040"/>
            <w:bookmarkStart w:id="4669" w:name="_Toc175244374"/>
            <w:bookmarkEnd w:id="4663"/>
            <w:bookmarkEnd w:id="4664"/>
            <w:bookmarkEnd w:id="4665"/>
            <w:bookmarkEnd w:id="4666"/>
            <w:bookmarkEnd w:id="4667"/>
            <w:bookmarkEnd w:id="4668"/>
            <w:bookmarkEnd w:id="4669"/>
          </w:p>
        </w:tc>
        <w:tc>
          <w:tcPr>
            <w:tcW w:w="8789" w:type="dxa"/>
            <w:tcBorders>
              <w:left w:val="nil"/>
            </w:tcBorders>
          </w:tcPr>
          <w:p w14:paraId="2F56390E" w14:textId="7780452E" w:rsidR="007C624D" w:rsidRPr="00D55B2B" w:rsidRDefault="007C624D" w:rsidP="03121A63">
            <w:pPr>
              <w:spacing w:before="60" w:after="60"/>
              <w:rPr>
                <w:rFonts w:ascii="Arial" w:hAnsi="Arial" w:cs="Arial"/>
                <w:spacing w:val="-3"/>
                <w:sz w:val="22"/>
                <w:szCs w:val="22"/>
                <w:lang w:val="es-ES"/>
              </w:rPr>
            </w:pPr>
            <w:r w:rsidRPr="03121A63">
              <w:rPr>
                <w:rFonts w:ascii="Arial" w:hAnsi="Arial" w:cs="Arial"/>
                <w:sz w:val="22"/>
                <w:szCs w:val="22"/>
                <w:lang w:val="es-ES"/>
              </w:rPr>
              <w:t xml:space="preserve">De no encontrarse el estado de cuenta correcto y completo, el Gerente de Obras deberá emitir, dentro del mismo plazo establecido en la CGC 62.2. una lista que establezca la naturaleza de las correcciones o adiciones que sean necesarias.  Si después de que el Contratista volviese a presentar el estado de cuenta final y éste aún no fuera satisfactorio a juicio del Gerente de Obras, </w:t>
            </w:r>
            <w:r w:rsidR="00A95D89">
              <w:rPr>
                <w:rFonts w:ascii="Arial" w:hAnsi="Arial" w:cs="Arial"/>
                <w:sz w:val="22"/>
                <w:szCs w:val="22"/>
                <w:lang w:val="es-ES"/>
              </w:rPr>
              <w:t>este</w:t>
            </w:r>
            <w:r w:rsidRPr="03121A63">
              <w:rPr>
                <w:rFonts w:ascii="Arial" w:hAnsi="Arial" w:cs="Arial"/>
                <w:sz w:val="22"/>
                <w:szCs w:val="22"/>
                <w:lang w:val="es-ES"/>
              </w:rPr>
              <w:t xml:space="preserve"> decidirá el monto que deberá pagarse al Contratista y emitirá el certificado de pago.</w:t>
            </w:r>
          </w:p>
        </w:tc>
      </w:tr>
      <w:tr w:rsidR="007C624D" w:rsidRPr="00D55B2B" w14:paraId="1CD888E4" w14:textId="77777777" w:rsidTr="00026B45">
        <w:trPr>
          <w:trHeight w:val="20"/>
          <w:jc w:val="center"/>
        </w:trPr>
        <w:tc>
          <w:tcPr>
            <w:tcW w:w="9505" w:type="dxa"/>
            <w:gridSpan w:val="3"/>
          </w:tcPr>
          <w:p w14:paraId="7F7A95FA" w14:textId="748D0988" w:rsidR="007C624D" w:rsidRPr="00D55B2B" w:rsidRDefault="007C624D" w:rsidP="005E5E70">
            <w:pPr>
              <w:pStyle w:val="Clausulasdecontrato"/>
            </w:pPr>
            <w:bookmarkStart w:id="4670" w:name="_Toc47917018"/>
            <w:bookmarkStart w:id="4671" w:name="_Toc74048295"/>
            <w:bookmarkStart w:id="4672" w:name="_Toc74518535"/>
            <w:bookmarkStart w:id="4673" w:name="_Toc74519265"/>
            <w:bookmarkStart w:id="4674" w:name="_Toc74781455"/>
            <w:bookmarkStart w:id="4675" w:name="_Toc158652789"/>
            <w:bookmarkStart w:id="4676" w:name="_Toc174550647"/>
            <w:bookmarkStart w:id="4677" w:name="_Toc174551126"/>
            <w:bookmarkStart w:id="4678" w:name="_Toc174551620"/>
            <w:bookmarkStart w:id="4679" w:name="_Toc174635239"/>
            <w:bookmarkStart w:id="4680" w:name="_Toc174743041"/>
            <w:bookmarkStart w:id="4681" w:name="_Toc175244375"/>
            <w:bookmarkStart w:id="4682" w:name="_Toc175244590"/>
            <w:bookmarkStart w:id="4683" w:name="_Toc204459934"/>
            <w:bookmarkEnd w:id="4655"/>
            <w:r w:rsidRPr="00D55B2B">
              <w:t>Manuales de Operación y de Mantenimiento</w:t>
            </w:r>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p>
        </w:tc>
      </w:tr>
      <w:tr w:rsidR="007C624D" w:rsidRPr="00D55B2B" w14:paraId="2E753557" w14:textId="77777777" w:rsidTr="00026B45">
        <w:trPr>
          <w:gridAfter w:val="1"/>
          <w:wAfter w:w="12" w:type="dxa"/>
          <w:trHeight w:val="20"/>
          <w:jc w:val="center"/>
        </w:trPr>
        <w:tc>
          <w:tcPr>
            <w:tcW w:w="704" w:type="dxa"/>
            <w:tcBorders>
              <w:right w:val="nil"/>
            </w:tcBorders>
          </w:tcPr>
          <w:p w14:paraId="3A084A0D"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684" w:name="_Toc158652790"/>
            <w:bookmarkStart w:id="4685" w:name="_Toc174550648"/>
            <w:bookmarkStart w:id="4686" w:name="_Toc174551127"/>
            <w:bookmarkStart w:id="4687" w:name="_Toc174551621"/>
            <w:bookmarkStart w:id="4688" w:name="_Toc174635240"/>
            <w:bookmarkStart w:id="4689" w:name="_Toc174743042"/>
            <w:bookmarkStart w:id="4690" w:name="_Toc175244376"/>
            <w:bookmarkEnd w:id="4684"/>
            <w:bookmarkEnd w:id="4685"/>
            <w:bookmarkEnd w:id="4686"/>
            <w:bookmarkEnd w:id="4687"/>
            <w:bookmarkEnd w:id="4688"/>
            <w:bookmarkEnd w:id="4689"/>
            <w:bookmarkEnd w:id="4690"/>
          </w:p>
        </w:tc>
        <w:tc>
          <w:tcPr>
            <w:tcW w:w="8789" w:type="dxa"/>
            <w:tcBorders>
              <w:left w:val="nil"/>
            </w:tcBorders>
          </w:tcPr>
          <w:p w14:paraId="062E04A7" w14:textId="77777777" w:rsidR="007C624D" w:rsidRPr="00D55B2B" w:rsidRDefault="007C624D" w:rsidP="007C624D">
            <w:pPr>
              <w:spacing w:before="60" w:after="60"/>
              <w:rPr>
                <w:rFonts w:ascii="Arial" w:hAnsi="Arial" w:cs="Arial"/>
                <w:sz w:val="22"/>
                <w:szCs w:val="22"/>
                <w:lang w:val="es-MX"/>
              </w:rPr>
            </w:pPr>
            <w:r w:rsidRPr="00D55B2B">
              <w:rPr>
                <w:rFonts w:ascii="Arial" w:hAnsi="Arial" w:cs="Arial"/>
                <w:sz w:val="22"/>
                <w:szCs w:val="22"/>
              </w:rPr>
              <w:t xml:space="preserve">En el caso de que las Especificaciones hayan solicitado la entrega al Contratante de los </w:t>
            </w:r>
            <w:r w:rsidRPr="00D55B2B">
              <w:rPr>
                <w:rFonts w:ascii="Arial" w:hAnsi="Arial" w:cs="Arial"/>
                <w:sz w:val="22"/>
                <w:szCs w:val="22"/>
                <w:lang w:val="es-MX"/>
              </w:rPr>
              <w:t xml:space="preserve">manuales de operación y mantenimiento actualizados, y de los planos finales el Contratista los entregará en las fechas </w:t>
            </w:r>
            <w:r w:rsidRPr="00D55B2B">
              <w:rPr>
                <w:rFonts w:ascii="Arial" w:hAnsi="Arial" w:cs="Arial"/>
                <w:b/>
                <w:bCs/>
                <w:sz w:val="22"/>
                <w:szCs w:val="22"/>
                <w:lang w:val="es-MX"/>
              </w:rPr>
              <w:t>estipuladas en las CPC</w:t>
            </w:r>
            <w:r w:rsidRPr="00D55B2B">
              <w:rPr>
                <w:rFonts w:ascii="Arial" w:hAnsi="Arial" w:cs="Arial"/>
                <w:sz w:val="22"/>
                <w:szCs w:val="22"/>
                <w:lang w:val="es-MX"/>
              </w:rPr>
              <w:t>.</w:t>
            </w:r>
          </w:p>
        </w:tc>
      </w:tr>
      <w:tr w:rsidR="007C624D" w:rsidRPr="00D55B2B" w14:paraId="7F00A153" w14:textId="77777777" w:rsidTr="00026B45">
        <w:trPr>
          <w:gridAfter w:val="1"/>
          <w:wAfter w:w="12" w:type="dxa"/>
          <w:trHeight w:val="20"/>
          <w:jc w:val="center"/>
        </w:trPr>
        <w:tc>
          <w:tcPr>
            <w:tcW w:w="704" w:type="dxa"/>
            <w:tcBorders>
              <w:right w:val="nil"/>
            </w:tcBorders>
          </w:tcPr>
          <w:p w14:paraId="618C06B2"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691" w:name="_Toc158652791"/>
            <w:bookmarkStart w:id="4692" w:name="_Toc174550649"/>
            <w:bookmarkStart w:id="4693" w:name="_Toc174551128"/>
            <w:bookmarkStart w:id="4694" w:name="_Toc174551622"/>
            <w:bookmarkStart w:id="4695" w:name="_Toc174635241"/>
            <w:bookmarkStart w:id="4696" w:name="_Toc174743043"/>
            <w:bookmarkStart w:id="4697" w:name="_Toc175244377"/>
            <w:bookmarkEnd w:id="4691"/>
            <w:bookmarkEnd w:id="4692"/>
            <w:bookmarkEnd w:id="4693"/>
            <w:bookmarkEnd w:id="4694"/>
            <w:bookmarkEnd w:id="4695"/>
            <w:bookmarkEnd w:id="4696"/>
            <w:bookmarkEnd w:id="4697"/>
          </w:p>
        </w:tc>
        <w:tc>
          <w:tcPr>
            <w:tcW w:w="8789" w:type="dxa"/>
            <w:tcBorders>
              <w:left w:val="nil"/>
            </w:tcBorders>
          </w:tcPr>
          <w:p w14:paraId="4BA11DCA" w14:textId="77777777" w:rsidR="007C624D" w:rsidRPr="00D55B2B" w:rsidRDefault="007C624D" w:rsidP="007C624D">
            <w:pPr>
              <w:spacing w:before="60" w:after="60"/>
              <w:rPr>
                <w:rFonts w:ascii="Arial" w:hAnsi="Arial" w:cs="Arial"/>
                <w:spacing w:val="-3"/>
                <w:sz w:val="22"/>
                <w:szCs w:val="22"/>
              </w:rPr>
            </w:pPr>
            <w:r w:rsidRPr="00D55B2B">
              <w:rPr>
                <w:rFonts w:ascii="Arial" w:hAnsi="Arial" w:cs="Arial"/>
                <w:sz w:val="22"/>
                <w:szCs w:val="22"/>
                <w:lang w:val="es-MX"/>
              </w:rPr>
              <w:t>Si el Contratista no proporciona los planos finales actualizados y/o los manuales de operación y mantenimiento a más tardar en las fechas estipuladas en la subcláusula 63.1, o no son aprobados por el Gerente</w:t>
            </w:r>
            <w:r w:rsidRPr="00D55B2B">
              <w:rPr>
                <w:rFonts w:ascii="Arial" w:hAnsi="Arial" w:cs="Arial"/>
                <w:sz w:val="22"/>
                <w:szCs w:val="22"/>
              </w:rPr>
              <w:t xml:space="preserve"> de Obras, éste retendrá la suma </w:t>
            </w:r>
            <w:r w:rsidRPr="00D55B2B">
              <w:rPr>
                <w:rFonts w:ascii="Arial" w:hAnsi="Arial" w:cs="Arial"/>
                <w:b/>
                <w:bCs/>
                <w:sz w:val="22"/>
                <w:szCs w:val="22"/>
              </w:rPr>
              <w:t>estipulada en las CPC</w:t>
            </w:r>
            <w:r w:rsidRPr="00D55B2B">
              <w:rPr>
                <w:rFonts w:ascii="Arial" w:hAnsi="Arial" w:cs="Arial"/>
                <w:sz w:val="22"/>
                <w:szCs w:val="22"/>
              </w:rPr>
              <w:t xml:space="preserve"> de los pagos que se le adeuden al Contratista.</w:t>
            </w:r>
          </w:p>
        </w:tc>
      </w:tr>
      <w:tr w:rsidR="007C624D" w:rsidRPr="00D55B2B" w14:paraId="07C3A8D7" w14:textId="77777777" w:rsidTr="00026B45">
        <w:trPr>
          <w:trHeight w:val="20"/>
          <w:jc w:val="center"/>
        </w:trPr>
        <w:tc>
          <w:tcPr>
            <w:tcW w:w="9505" w:type="dxa"/>
            <w:gridSpan w:val="3"/>
          </w:tcPr>
          <w:p w14:paraId="5639F047" w14:textId="3DA475B3" w:rsidR="007C624D" w:rsidRPr="00D55B2B" w:rsidRDefault="007C624D" w:rsidP="005E5E70">
            <w:pPr>
              <w:pStyle w:val="Clausulasdecontrato"/>
            </w:pPr>
            <w:bookmarkStart w:id="4698" w:name="_Toc20244423"/>
            <w:bookmarkStart w:id="4699" w:name="_Toc20319631"/>
            <w:bookmarkStart w:id="4700" w:name="_Toc47917019"/>
            <w:bookmarkStart w:id="4701" w:name="_Toc74048296"/>
            <w:bookmarkStart w:id="4702" w:name="_Toc74518536"/>
            <w:bookmarkStart w:id="4703" w:name="_Toc74519266"/>
            <w:bookmarkStart w:id="4704" w:name="_Toc74781456"/>
            <w:bookmarkStart w:id="4705" w:name="_Toc158652792"/>
            <w:bookmarkStart w:id="4706" w:name="_Toc174550650"/>
            <w:bookmarkStart w:id="4707" w:name="_Toc174551129"/>
            <w:bookmarkStart w:id="4708" w:name="_Toc174551623"/>
            <w:bookmarkStart w:id="4709" w:name="_Toc174635242"/>
            <w:bookmarkStart w:id="4710" w:name="_Toc174743044"/>
            <w:bookmarkStart w:id="4711" w:name="_Toc175244378"/>
            <w:bookmarkStart w:id="4712" w:name="_Toc175244591"/>
            <w:bookmarkStart w:id="4713" w:name="_Toc204459935"/>
            <w:r w:rsidRPr="00D55B2B">
              <w:rPr>
                <w:lang w:val="es-ES_tradnl"/>
              </w:rPr>
              <w:t>Terminación</w:t>
            </w:r>
            <w:r w:rsidRPr="00D55B2B">
              <w:t xml:space="preserve"> anticipada del Contrato</w:t>
            </w:r>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p>
        </w:tc>
      </w:tr>
      <w:tr w:rsidR="007C624D" w:rsidRPr="00D55B2B" w14:paraId="14B4B38A" w14:textId="77777777" w:rsidTr="00026B45">
        <w:trPr>
          <w:gridAfter w:val="1"/>
          <w:wAfter w:w="12" w:type="dxa"/>
          <w:trHeight w:val="20"/>
          <w:jc w:val="center"/>
        </w:trPr>
        <w:tc>
          <w:tcPr>
            <w:tcW w:w="704" w:type="dxa"/>
            <w:tcBorders>
              <w:right w:val="nil"/>
            </w:tcBorders>
          </w:tcPr>
          <w:p w14:paraId="7830F9CC"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714" w:name="_Toc158652793"/>
            <w:bookmarkStart w:id="4715" w:name="_Toc174550651"/>
            <w:bookmarkStart w:id="4716" w:name="_Toc174551130"/>
            <w:bookmarkStart w:id="4717" w:name="_Toc174551624"/>
            <w:bookmarkStart w:id="4718" w:name="_Toc174635243"/>
            <w:bookmarkStart w:id="4719" w:name="_Toc174743045"/>
            <w:bookmarkStart w:id="4720" w:name="_Toc175244379"/>
            <w:bookmarkEnd w:id="4714"/>
            <w:bookmarkEnd w:id="4715"/>
            <w:bookmarkEnd w:id="4716"/>
            <w:bookmarkEnd w:id="4717"/>
            <w:bookmarkEnd w:id="4718"/>
            <w:bookmarkEnd w:id="4719"/>
            <w:bookmarkEnd w:id="4720"/>
          </w:p>
        </w:tc>
        <w:tc>
          <w:tcPr>
            <w:tcW w:w="8789" w:type="dxa"/>
            <w:tcBorders>
              <w:left w:val="nil"/>
            </w:tcBorders>
          </w:tcPr>
          <w:p w14:paraId="3E1822DD" w14:textId="77777777" w:rsidR="007C624D" w:rsidRPr="00D55B2B" w:rsidRDefault="007C624D" w:rsidP="007C624D">
            <w:pPr>
              <w:spacing w:before="60" w:after="60"/>
              <w:rPr>
                <w:rFonts w:ascii="Arial" w:hAnsi="Arial" w:cs="Arial"/>
                <w:sz w:val="22"/>
                <w:szCs w:val="22"/>
                <w:u w:val="single"/>
              </w:rPr>
            </w:pPr>
            <w:r w:rsidRPr="00D55B2B">
              <w:rPr>
                <w:rFonts w:ascii="Arial" w:hAnsi="Arial" w:cs="Arial"/>
                <w:sz w:val="22"/>
                <w:szCs w:val="22"/>
                <w:u w:val="single"/>
              </w:rPr>
              <w:t>Terminación por incumplimiento del Contratista</w:t>
            </w:r>
          </w:p>
          <w:p w14:paraId="3EFE4636" w14:textId="77777777" w:rsidR="007C624D" w:rsidRPr="00D55B2B" w:rsidRDefault="007C624D" w:rsidP="007C624D">
            <w:pPr>
              <w:spacing w:before="60" w:after="60"/>
              <w:rPr>
                <w:rFonts w:ascii="Arial" w:hAnsi="Arial" w:cs="Arial"/>
                <w:sz w:val="22"/>
                <w:szCs w:val="22"/>
                <w:lang w:val="es-MX"/>
              </w:rPr>
            </w:pPr>
            <w:r w:rsidRPr="00D55B2B">
              <w:rPr>
                <w:rFonts w:ascii="Arial" w:hAnsi="Arial" w:cs="Arial"/>
                <w:sz w:val="22"/>
                <w:szCs w:val="22"/>
              </w:rPr>
              <w:t xml:space="preserve">El Contratante podrá dar por terminado el Contrato si el Contratista incurre en incumplimiento fundamental del Contrato. </w:t>
            </w:r>
            <w:r w:rsidRPr="00D55B2B">
              <w:rPr>
                <w:rFonts w:ascii="Arial" w:hAnsi="Arial" w:cs="Arial"/>
                <w:sz w:val="22"/>
                <w:szCs w:val="22"/>
                <w:lang w:val="es-MX"/>
              </w:rPr>
              <w:t>Serán incumplimientos fundamentales del Contrato, entre otros, los siguientes hechos:</w:t>
            </w:r>
          </w:p>
          <w:p w14:paraId="3BD85BDC" w14:textId="77777777" w:rsidR="007C624D" w:rsidRPr="00D55B2B" w:rsidRDefault="007C624D" w:rsidP="00A36487">
            <w:pPr>
              <w:numPr>
                <w:ilvl w:val="0"/>
                <w:numId w:val="97"/>
              </w:numPr>
              <w:spacing w:before="60" w:after="60"/>
              <w:ind w:left="525" w:hanging="270"/>
              <w:rPr>
                <w:rFonts w:ascii="Arial" w:hAnsi="Arial" w:cs="Arial"/>
                <w:sz w:val="22"/>
                <w:szCs w:val="22"/>
              </w:rPr>
            </w:pPr>
            <w:r w:rsidRPr="00D55B2B">
              <w:rPr>
                <w:rFonts w:ascii="Arial" w:hAnsi="Arial" w:cs="Arial"/>
                <w:sz w:val="22"/>
                <w:szCs w:val="22"/>
              </w:rPr>
              <w:t xml:space="preserve"> El Gerente de Obras le notifica al Contratista que el no corregir un defecto determinado constituye un caso de incumplimiento fundamental del Contrato y el Contratista no procede a corregirlo dentro de un plazo razonable establecido por el Gerente de Obras en la notificación. </w:t>
            </w:r>
          </w:p>
          <w:p w14:paraId="7648E361" w14:textId="77777777" w:rsidR="007C624D" w:rsidRPr="00D55B2B" w:rsidRDefault="007C624D" w:rsidP="00A36487">
            <w:pPr>
              <w:numPr>
                <w:ilvl w:val="0"/>
                <w:numId w:val="97"/>
              </w:numPr>
              <w:spacing w:before="60" w:after="60"/>
              <w:ind w:left="525" w:hanging="270"/>
              <w:rPr>
                <w:rFonts w:ascii="Arial" w:hAnsi="Arial" w:cs="Arial"/>
                <w:sz w:val="22"/>
                <w:szCs w:val="22"/>
              </w:rPr>
            </w:pPr>
            <w:r w:rsidRPr="00D55B2B">
              <w:rPr>
                <w:rFonts w:ascii="Arial" w:hAnsi="Arial" w:cs="Arial"/>
                <w:sz w:val="22"/>
                <w:szCs w:val="22"/>
              </w:rPr>
              <w:t>El Contratista no mantiene una garantía que sea exigida en el Contrato.</w:t>
            </w:r>
          </w:p>
          <w:p w14:paraId="654805FC" w14:textId="77777777" w:rsidR="007C624D" w:rsidRPr="00D55B2B" w:rsidRDefault="007C624D" w:rsidP="00A36487">
            <w:pPr>
              <w:numPr>
                <w:ilvl w:val="0"/>
                <w:numId w:val="97"/>
              </w:numPr>
              <w:spacing w:before="60" w:after="60"/>
              <w:ind w:left="525" w:hanging="270"/>
              <w:rPr>
                <w:rFonts w:ascii="Arial" w:hAnsi="Arial" w:cs="Arial"/>
                <w:sz w:val="22"/>
                <w:szCs w:val="22"/>
              </w:rPr>
            </w:pPr>
            <w:r w:rsidRPr="00D55B2B">
              <w:rPr>
                <w:rFonts w:ascii="Arial" w:hAnsi="Arial" w:cs="Arial"/>
                <w:sz w:val="22"/>
                <w:szCs w:val="22"/>
              </w:rPr>
              <w:t xml:space="preserve">El Contratista ha demorado la terminación de las Obras por el número de días para el cual se puede pagar el monto máximo por concepto de daños y perjuicios, según lo </w:t>
            </w:r>
            <w:r w:rsidRPr="00D55B2B">
              <w:rPr>
                <w:rFonts w:ascii="Arial" w:hAnsi="Arial" w:cs="Arial"/>
                <w:bCs/>
                <w:sz w:val="22"/>
                <w:szCs w:val="22"/>
              </w:rPr>
              <w:t>estipulado en las</w:t>
            </w:r>
            <w:r w:rsidRPr="00D55B2B">
              <w:rPr>
                <w:rFonts w:ascii="Arial" w:hAnsi="Arial" w:cs="Arial"/>
                <w:b/>
                <w:bCs/>
                <w:sz w:val="22"/>
                <w:szCs w:val="22"/>
              </w:rPr>
              <w:t xml:space="preserve"> CPC</w:t>
            </w:r>
            <w:r w:rsidRPr="00D55B2B">
              <w:rPr>
                <w:rFonts w:ascii="Arial" w:hAnsi="Arial" w:cs="Arial"/>
                <w:sz w:val="22"/>
                <w:szCs w:val="22"/>
              </w:rPr>
              <w:t>.</w:t>
            </w:r>
          </w:p>
          <w:p w14:paraId="171A773B" w14:textId="77777777" w:rsidR="007C624D" w:rsidRPr="00D55B2B" w:rsidRDefault="007C624D" w:rsidP="00A36487">
            <w:pPr>
              <w:numPr>
                <w:ilvl w:val="0"/>
                <w:numId w:val="97"/>
              </w:numPr>
              <w:spacing w:before="60" w:after="60"/>
              <w:ind w:left="525" w:hanging="270"/>
              <w:rPr>
                <w:rFonts w:ascii="Arial" w:hAnsi="Arial" w:cs="Arial"/>
                <w:sz w:val="22"/>
                <w:szCs w:val="22"/>
              </w:rPr>
            </w:pPr>
            <w:r w:rsidRPr="00D55B2B">
              <w:rPr>
                <w:rFonts w:ascii="Arial" w:hAnsi="Arial" w:cs="Arial"/>
                <w:sz w:val="22"/>
                <w:szCs w:val="22"/>
              </w:rPr>
              <w:t>El Contratista se retira de la Obra, en su totalidad o en parte, sin previa aprobación por escrito del Contratante.</w:t>
            </w:r>
          </w:p>
          <w:p w14:paraId="6D5CCE60" w14:textId="77777777" w:rsidR="007C624D" w:rsidRPr="00D55B2B" w:rsidRDefault="007C624D" w:rsidP="00A36487">
            <w:pPr>
              <w:numPr>
                <w:ilvl w:val="0"/>
                <w:numId w:val="97"/>
              </w:numPr>
              <w:spacing w:before="60" w:after="60"/>
              <w:ind w:left="525" w:hanging="270"/>
              <w:rPr>
                <w:rFonts w:ascii="Arial" w:hAnsi="Arial" w:cs="Arial"/>
                <w:sz w:val="22"/>
                <w:szCs w:val="22"/>
              </w:rPr>
            </w:pPr>
            <w:r w:rsidRPr="00D55B2B">
              <w:rPr>
                <w:rFonts w:ascii="Arial" w:hAnsi="Arial" w:cs="Arial"/>
                <w:sz w:val="22"/>
                <w:szCs w:val="22"/>
              </w:rPr>
              <w:t>El Contratista no otorga al Contratante o a quien éste designe por escrito las facilidades o los datos y documentos necesarios para la supervisión o inspección de la ejecución de las Obras.</w:t>
            </w:r>
          </w:p>
          <w:p w14:paraId="00F65F7A" w14:textId="77777777" w:rsidR="007C624D" w:rsidRDefault="007C624D" w:rsidP="00A36487">
            <w:pPr>
              <w:numPr>
                <w:ilvl w:val="0"/>
                <w:numId w:val="97"/>
              </w:numPr>
              <w:spacing w:before="60" w:after="60"/>
              <w:ind w:left="525" w:hanging="270"/>
              <w:rPr>
                <w:rFonts w:ascii="Arial" w:hAnsi="Arial" w:cs="Arial"/>
                <w:sz w:val="22"/>
                <w:szCs w:val="22"/>
                <w:lang w:val="es-ES"/>
              </w:rPr>
            </w:pPr>
            <w:r w:rsidRPr="03121A63">
              <w:rPr>
                <w:rFonts w:ascii="Arial" w:hAnsi="Arial" w:cs="Arial"/>
                <w:sz w:val="22"/>
                <w:szCs w:val="22"/>
                <w:lang w:val="es-ES"/>
              </w:rPr>
              <w:t xml:space="preserve">El Contratista cede el Contrato a otros, en su totalidad o en parte según lo estipulado en la subcláusula 17.1 </w:t>
            </w:r>
            <w:r w:rsidR="007144F9">
              <w:rPr>
                <w:rFonts w:ascii="Arial" w:hAnsi="Arial" w:cs="Arial"/>
                <w:sz w:val="22"/>
                <w:szCs w:val="22"/>
                <w:lang w:val="es-ES"/>
              </w:rPr>
              <w:t>de las CGC</w:t>
            </w:r>
          </w:p>
          <w:p w14:paraId="1C661EB4" w14:textId="6EF4894D" w:rsidR="00A36487" w:rsidRPr="00A36487" w:rsidRDefault="00A36487" w:rsidP="00A36487">
            <w:pPr>
              <w:numPr>
                <w:ilvl w:val="0"/>
                <w:numId w:val="97"/>
              </w:numPr>
              <w:spacing w:before="60" w:after="60"/>
              <w:ind w:left="525" w:hanging="270"/>
              <w:rPr>
                <w:rFonts w:ascii="Arial" w:hAnsi="Arial" w:cs="Arial"/>
                <w:sz w:val="22"/>
                <w:szCs w:val="22"/>
              </w:rPr>
            </w:pPr>
            <w:r>
              <w:rPr>
                <w:rFonts w:ascii="Arial" w:hAnsi="Arial" w:cs="Arial"/>
                <w:sz w:val="22"/>
                <w:szCs w:val="22"/>
              </w:rPr>
              <w:t>El Contratista suspende los trabajos por 28 días cuando el Programa vigente no prevé tal suspensión y tampoco ha sido autorizada por el Gerente de Obras;</w:t>
            </w:r>
          </w:p>
        </w:tc>
      </w:tr>
      <w:tr w:rsidR="007C624D" w:rsidRPr="00D55B2B" w14:paraId="20661576" w14:textId="77777777" w:rsidTr="00026B45">
        <w:trPr>
          <w:gridAfter w:val="1"/>
          <w:wAfter w:w="12" w:type="dxa"/>
          <w:trHeight w:val="20"/>
          <w:jc w:val="center"/>
        </w:trPr>
        <w:tc>
          <w:tcPr>
            <w:tcW w:w="704" w:type="dxa"/>
            <w:tcBorders>
              <w:right w:val="nil"/>
            </w:tcBorders>
          </w:tcPr>
          <w:p w14:paraId="735867EE"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721" w:name="_Toc158652794"/>
            <w:bookmarkStart w:id="4722" w:name="_Toc174550652"/>
            <w:bookmarkStart w:id="4723" w:name="_Toc174551131"/>
            <w:bookmarkStart w:id="4724" w:name="_Toc174551625"/>
            <w:bookmarkStart w:id="4725" w:name="_Toc174635244"/>
            <w:bookmarkStart w:id="4726" w:name="_Toc174743046"/>
            <w:bookmarkStart w:id="4727" w:name="_Toc175244380"/>
            <w:bookmarkEnd w:id="4721"/>
            <w:bookmarkEnd w:id="4722"/>
            <w:bookmarkEnd w:id="4723"/>
            <w:bookmarkEnd w:id="4724"/>
            <w:bookmarkEnd w:id="4725"/>
            <w:bookmarkEnd w:id="4726"/>
            <w:bookmarkEnd w:id="4727"/>
          </w:p>
        </w:tc>
        <w:tc>
          <w:tcPr>
            <w:tcW w:w="8789" w:type="dxa"/>
            <w:tcBorders>
              <w:left w:val="nil"/>
            </w:tcBorders>
          </w:tcPr>
          <w:p w14:paraId="6364226A" w14:textId="77777777" w:rsidR="007C624D" w:rsidRPr="00D55B2B" w:rsidRDefault="007C624D" w:rsidP="007C624D">
            <w:pPr>
              <w:numPr>
                <w:ilvl w:val="12"/>
                <w:numId w:val="0"/>
              </w:numPr>
              <w:spacing w:before="60" w:after="60"/>
              <w:rPr>
                <w:rFonts w:ascii="Arial" w:hAnsi="Arial" w:cs="Arial"/>
                <w:sz w:val="22"/>
                <w:szCs w:val="22"/>
                <w:u w:val="single"/>
              </w:rPr>
            </w:pPr>
            <w:r w:rsidRPr="00D55B2B">
              <w:rPr>
                <w:rFonts w:ascii="Arial" w:hAnsi="Arial" w:cs="Arial"/>
                <w:sz w:val="22"/>
                <w:szCs w:val="22"/>
                <w:u w:val="single"/>
              </w:rPr>
              <w:t>Terminación por incumplimiento del Contratante</w:t>
            </w:r>
          </w:p>
          <w:p w14:paraId="138934B2"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El Contratista podrá dar por concluido el Contrato si:</w:t>
            </w:r>
          </w:p>
          <w:p w14:paraId="11B751A1" w14:textId="77777777" w:rsidR="007C624D" w:rsidRPr="00D55B2B" w:rsidRDefault="007C624D" w:rsidP="001336F8">
            <w:pPr>
              <w:numPr>
                <w:ilvl w:val="0"/>
                <w:numId w:val="98"/>
              </w:numPr>
              <w:spacing w:before="60" w:after="60"/>
              <w:ind w:left="430" w:hanging="380"/>
              <w:rPr>
                <w:rFonts w:ascii="Arial" w:hAnsi="Arial" w:cs="Arial"/>
                <w:sz w:val="22"/>
                <w:szCs w:val="22"/>
              </w:rPr>
            </w:pPr>
            <w:r w:rsidRPr="00D55B2B">
              <w:rPr>
                <w:rFonts w:ascii="Arial" w:hAnsi="Arial" w:cs="Arial"/>
                <w:sz w:val="22"/>
                <w:szCs w:val="22"/>
              </w:rPr>
              <w:t>El Contratante no efectúa al Contratista un pago certificado por el Gerente de Obras, dentro de los ochenta y cuatro (84) días siguientes a la fecha de emisión del certificado por el Gerente de Obras;</w:t>
            </w:r>
          </w:p>
          <w:p w14:paraId="40C35379" w14:textId="2A3FE6BF" w:rsidR="007C624D" w:rsidRPr="00D55B2B" w:rsidRDefault="007C624D" w:rsidP="001336F8">
            <w:pPr>
              <w:numPr>
                <w:ilvl w:val="0"/>
                <w:numId w:val="98"/>
              </w:numPr>
              <w:spacing w:before="60" w:after="60"/>
              <w:ind w:left="430" w:hanging="380"/>
              <w:rPr>
                <w:rFonts w:ascii="Arial" w:hAnsi="Arial" w:cs="Arial"/>
                <w:color w:val="FF0000"/>
                <w:sz w:val="22"/>
                <w:szCs w:val="22"/>
              </w:rPr>
            </w:pPr>
            <w:r w:rsidRPr="00D55B2B">
              <w:rPr>
                <w:rFonts w:ascii="Arial" w:hAnsi="Arial" w:cs="Arial"/>
                <w:sz w:val="22"/>
                <w:szCs w:val="22"/>
              </w:rPr>
              <w:t>El Gerente de Obras ordena al Contratista detener el avance de las Obras conforme lo establecido en la cláusula 41</w:t>
            </w:r>
            <w:r w:rsidR="007144F9">
              <w:rPr>
                <w:rFonts w:ascii="Arial" w:hAnsi="Arial" w:cs="Arial"/>
                <w:sz w:val="22"/>
                <w:szCs w:val="22"/>
              </w:rPr>
              <w:t xml:space="preserve"> de las CGC</w:t>
            </w:r>
            <w:r w:rsidRPr="00D55B2B">
              <w:rPr>
                <w:rFonts w:ascii="Arial" w:hAnsi="Arial" w:cs="Arial"/>
                <w:sz w:val="22"/>
                <w:szCs w:val="22"/>
              </w:rPr>
              <w:t>, y no retira la orden dentro de los veintiocho (28) días siguientes.</w:t>
            </w:r>
          </w:p>
        </w:tc>
      </w:tr>
      <w:tr w:rsidR="007C624D" w:rsidRPr="00D55B2B" w14:paraId="6F610BB6" w14:textId="77777777" w:rsidTr="00026B45">
        <w:trPr>
          <w:gridAfter w:val="1"/>
          <w:wAfter w:w="12" w:type="dxa"/>
          <w:trHeight w:val="20"/>
          <w:jc w:val="center"/>
        </w:trPr>
        <w:tc>
          <w:tcPr>
            <w:tcW w:w="704" w:type="dxa"/>
            <w:tcBorders>
              <w:right w:val="nil"/>
            </w:tcBorders>
          </w:tcPr>
          <w:p w14:paraId="075214CE"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728" w:name="_Toc158652795"/>
            <w:bookmarkStart w:id="4729" w:name="_Toc174550653"/>
            <w:bookmarkStart w:id="4730" w:name="_Toc174551132"/>
            <w:bookmarkStart w:id="4731" w:name="_Toc174551626"/>
            <w:bookmarkStart w:id="4732" w:name="_Toc174635245"/>
            <w:bookmarkStart w:id="4733" w:name="_Toc174743047"/>
            <w:bookmarkStart w:id="4734" w:name="_Toc175244381"/>
            <w:bookmarkEnd w:id="4728"/>
            <w:bookmarkEnd w:id="4729"/>
            <w:bookmarkEnd w:id="4730"/>
            <w:bookmarkEnd w:id="4731"/>
            <w:bookmarkEnd w:id="4732"/>
            <w:bookmarkEnd w:id="4733"/>
            <w:bookmarkEnd w:id="4734"/>
          </w:p>
        </w:tc>
        <w:tc>
          <w:tcPr>
            <w:tcW w:w="8789" w:type="dxa"/>
            <w:tcBorders>
              <w:left w:val="nil"/>
            </w:tcBorders>
          </w:tcPr>
          <w:p w14:paraId="366F857E"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 xml:space="preserve">Cuando cualquiera de las Partes del Contrato notifique al Gerente de Obras de un incumplimiento del </w:t>
            </w:r>
            <w:r w:rsidRPr="00D55B2B">
              <w:rPr>
                <w:rFonts w:ascii="Arial" w:hAnsi="Arial" w:cs="Arial"/>
                <w:sz w:val="22"/>
                <w:szCs w:val="22"/>
                <w:lang w:val="es-MX"/>
              </w:rPr>
              <w:t>Contrato</w:t>
            </w:r>
            <w:r w:rsidRPr="00D55B2B">
              <w:rPr>
                <w:rFonts w:ascii="Arial" w:hAnsi="Arial" w:cs="Arial"/>
                <w:sz w:val="22"/>
                <w:szCs w:val="22"/>
              </w:rPr>
              <w:t>, por una causa diferente a las indicadas en las subcláusulas 64.1 y 64.2 de las CGC, el Gerente de Obras deberá decidir si el incumplimiento es o no fundamental.</w:t>
            </w:r>
          </w:p>
        </w:tc>
      </w:tr>
      <w:tr w:rsidR="007C624D" w:rsidRPr="00D55B2B" w14:paraId="5BB89068" w14:textId="77777777" w:rsidTr="00026B45">
        <w:trPr>
          <w:gridAfter w:val="1"/>
          <w:wAfter w:w="12" w:type="dxa"/>
          <w:trHeight w:val="20"/>
          <w:jc w:val="center"/>
        </w:trPr>
        <w:tc>
          <w:tcPr>
            <w:tcW w:w="704" w:type="dxa"/>
            <w:tcBorders>
              <w:right w:val="nil"/>
            </w:tcBorders>
          </w:tcPr>
          <w:p w14:paraId="790B3641"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735" w:name="_Toc158652796"/>
            <w:bookmarkStart w:id="4736" w:name="_Toc174550654"/>
            <w:bookmarkStart w:id="4737" w:name="_Toc174551133"/>
            <w:bookmarkStart w:id="4738" w:name="_Toc174551627"/>
            <w:bookmarkStart w:id="4739" w:name="_Toc174635246"/>
            <w:bookmarkStart w:id="4740" w:name="_Toc174743048"/>
            <w:bookmarkStart w:id="4741" w:name="_Toc175244382"/>
            <w:bookmarkEnd w:id="4735"/>
            <w:bookmarkEnd w:id="4736"/>
            <w:bookmarkEnd w:id="4737"/>
            <w:bookmarkEnd w:id="4738"/>
            <w:bookmarkEnd w:id="4739"/>
            <w:bookmarkEnd w:id="4740"/>
            <w:bookmarkEnd w:id="4741"/>
          </w:p>
        </w:tc>
        <w:tc>
          <w:tcPr>
            <w:tcW w:w="8789" w:type="dxa"/>
            <w:tcBorders>
              <w:left w:val="nil"/>
            </w:tcBorders>
          </w:tcPr>
          <w:p w14:paraId="6EC6200C" w14:textId="77777777" w:rsidR="007C624D" w:rsidRPr="00D55B2B" w:rsidRDefault="007C624D" w:rsidP="007C624D">
            <w:pPr>
              <w:spacing w:before="60" w:after="60"/>
              <w:rPr>
                <w:rFonts w:ascii="Arial" w:hAnsi="Arial" w:cs="Arial"/>
                <w:sz w:val="22"/>
                <w:szCs w:val="22"/>
                <w:u w:val="single"/>
              </w:rPr>
            </w:pPr>
            <w:r w:rsidRPr="00D55B2B">
              <w:rPr>
                <w:rFonts w:ascii="Arial" w:hAnsi="Arial" w:cs="Arial"/>
                <w:sz w:val="22"/>
                <w:szCs w:val="22"/>
                <w:u w:val="single"/>
              </w:rPr>
              <w:t>Terminación por insolvencia</w:t>
            </w:r>
          </w:p>
          <w:p w14:paraId="41C86119"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El Contratante puede dar por terminado el Contrato si el Contratista es declarado por autoridad competente en concurso de acreedores, suspensión de pagos, quiebra o liquidación o en cualquier situación análoga que afecte su patrimonio por causas distintas de una reorganización o fusión de sociedades; o si el Contratista es una empresa o un miembro de una empresa que ha quedado disuelta por acción judicial.</w:t>
            </w:r>
          </w:p>
          <w:p w14:paraId="3F41D5EC"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En tal caso, la terminación será sin indemnización alguna para el Contratista, siempre que ésta no perjudique o afecte algún derecho de acción o recurso que tenga o pudiera llegar a tener posteriormente hacia el Contratante.</w:t>
            </w:r>
          </w:p>
        </w:tc>
      </w:tr>
      <w:tr w:rsidR="007C624D" w:rsidRPr="00D55B2B" w14:paraId="0AACAC4C" w14:textId="77777777" w:rsidTr="00026B45">
        <w:trPr>
          <w:gridAfter w:val="1"/>
          <w:wAfter w:w="12" w:type="dxa"/>
          <w:trHeight w:val="20"/>
          <w:jc w:val="center"/>
        </w:trPr>
        <w:tc>
          <w:tcPr>
            <w:tcW w:w="704" w:type="dxa"/>
            <w:tcBorders>
              <w:right w:val="nil"/>
            </w:tcBorders>
          </w:tcPr>
          <w:p w14:paraId="5288BF2B"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742" w:name="_Toc158652797"/>
            <w:bookmarkStart w:id="4743" w:name="_Toc174550655"/>
            <w:bookmarkStart w:id="4744" w:name="_Toc174551134"/>
            <w:bookmarkStart w:id="4745" w:name="_Toc174551628"/>
            <w:bookmarkStart w:id="4746" w:name="_Toc174635247"/>
            <w:bookmarkStart w:id="4747" w:name="_Toc174743049"/>
            <w:bookmarkStart w:id="4748" w:name="_Toc175244383"/>
            <w:bookmarkEnd w:id="4742"/>
            <w:bookmarkEnd w:id="4743"/>
            <w:bookmarkEnd w:id="4744"/>
            <w:bookmarkEnd w:id="4745"/>
            <w:bookmarkEnd w:id="4746"/>
            <w:bookmarkEnd w:id="4747"/>
            <w:bookmarkEnd w:id="4748"/>
          </w:p>
        </w:tc>
        <w:tc>
          <w:tcPr>
            <w:tcW w:w="8789" w:type="dxa"/>
            <w:tcBorders>
              <w:left w:val="nil"/>
            </w:tcBorders>
          </w:tcPr>
          <w:p w14:paraId="15A5E85F" w14:textId="77777777" w:rsidR="007C624D" w:rsidRPr="00D55B2B" w:rsidRDefault="007C624D" w:rsidP="007C624D">
            <w:pPr>
              <w:spacing w:before="60" w:after="60"/>
              <w:rPr>
                <w:rFonts w:ascii="Arial" w:hAnsi="Arial" w:cs="Arial"/>
                <w:sz w:val="22"/>
                <w:szCs w:val="22"/>
                <w:u w:val="single"/>
              </w:rPr>
            </w:pPr>
            <w:r w:rsidRPr="00D55B2B">
              <w:rPr>
                <w:rFonts w:ascii="Arial" w:hAnsi="Arial" w:cs="Arial"/>
                <w:sz w:val="22"/>
                <w:szCs w:val="22"/>
                <w:u w:val="single"/>
              </w:rPr>
              <w:t>Terminación por prácticas prohibidas</w:t>
            </w:r>
          </w:p>
          <w:p w14:paraId="18D0507E" w14:textId="2BCD8BFC" w:rsidR="007C624D" w:rsidRPr="00D55B2B" w:rsidRDefault="007C624D" w:rsidP="007C624D">
            <w:pPr>
              <w:spacing w:before="60" w:after="60"/>
              <w:rPr>
                <w:rFonts w:ascii="Arial" w:hAnsi="Arial" w:cs="Arial"/>
                <w:sz w:val="22"/>
                <w:szCs w:val="22"/>
                <w:lang w:val="es-ES"/>
              </w:rPr>
            </w:pPr>
            <w:r w:rsidRPr="59776C42">
              <w:rPr>
                <w:rFonts w:ascii="Arial" w:hAnsi="Arial" w:cs="Arial"/>
                <w:sz w:val="22"/>
                <w:szCs w:val="22"/>
                <w:lang w:val="es-ES"/>
              </w:rPr>
              <w:t>El Contratante podrá, mediante notificación por escrito, unilateralmente dar por terminado el Contrato si a su juicio considera que el Contratista ha incurrido en prácticas prohibidas conforme a lo establecido en las políticas del Banco sobre Prácticas Prohibidas, tal como se definen en la cláusula</w:t>
            </w:r>
            <w:r w:rsidR="007144F9" w:rsidRPr="59776C42">
              <w:rPr>
                <w:rFonts w:ascii="Arial" w:hAnsi="Arial" w:cs="Arial"/>
                <w:sz w:val="22"/>
                <w:szCs w:val="22"/>
                <w:lang w:val="es-ES"/>
              </w:rPr>
              <w:t xml:space="preserve"> 4 de la</w:t>
            </w:r>
            <w:r w:rsidRPr="59776C42">
              <w:rPr>
                <w:rFonts w:ascii="Arial" w:hAnsi="Arial" w:cs="Arial"/>
                <w:sz w:val="22"/>
                <w:szCs w:val="22"/>
                <w:lang w:val="es-ES"/>
              </w:rPr>
              <w:t xml:space="preserve"> CGC  al competir por el contrato o en su ejecución.</w:t>
            </w:r>
          </w:p>
        </w:tc>
      </w:tr>
      <w:tr w:rsidR="007C624D" w:rsidRPr="00D55B2B" w14:paraId="2F988276" w14:textId="77777777" w:rsidTr="00026B45">
        <w:trPr>
          <w:gridAfter w:val="1"/>
          <w:wAfter w:w="12" w:type="dxa"/>
          <w:trHeight w:val="20"/>
          <w:jc w:val="center"/>
        </w:trPr>
        <w:tc>
          <w:tcPr>
            <w:tcW w:w="704" w:type="dxa"/>
            <w:tcBorders>
              <w:right w:val="nil"/>
            </w:tcBorders>
          </w:tcPr>
          <w:p w14:paraId="1D5A8DC5"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749" w:name="_Toc158652798"/>
            <w:bookmarkStart w:id="4750" w:name="_Toc174550656"/>
            <w:bookmarkStart w:id="4751" w:name="_Toc174551135"/>
            <w:bookmarkStart w:id="4752" w:name="_Toc174551629"/>
            <w:bookmarkStart w:id="4753" w:name="_Toc174635248"/>
            <w:bookmarkStart w:id="4754" w:name="_Toc174743050"/>
            <w:bookmarkStart w:id="4755" w:name="_Toc175244384"/>
            <w:bookmarkEnd w:id="4749"/>
            <w:bookmarkEnd w:id="4750"/>
            <w:bookmarkEnd w:id="4751"/>
            <w:bookmarkEnd w:id="4752"/>
            <w:bookmarkEnd w:id="4753"/>
            <w:bookmarkEnd w:id="4754"/>
            <w:bookmarkEnd w:id="4755"/>
          </w:p>
        </w:tc>
        <w:tc>
          <w:tcPr>
            <w:tcW w:w="8789" w:type="dxa"/>
            <w:tcBorders>
              <w:left w:val="nil"/>
            </w:tcBorders>
          </w:tcPr>
          <w:p w14:paraId="566BE8E9" w14:textId="77777777" w:rsidR="007C624D" w:rsidRPr="00D55B2B" w:rsidRDefault="007C624D" w:rsidP="007C624D">
            <w:pPr>
              <w:spacing w:before="60" w:after="60"/>
              <w:rPr>
                <w:rFonts w:ascii="Arial" w:hAnsi="Arial" w:cs="Arial"/>
                <w:sz w:val="22"/>
                <w:szCs w:val="22"/>
                <w:u w:val="single"/>
              </w:rPr>
            </w:pPr>
            <w:r w:rsidRPr="00D55B2B">
              <w:rPr>
                <w:rFonts w:ascii="Arial" w:hAnsi="Arial" w:cs="Arial"/>
                <w:sz w:val="22"/>
                <w:szCs w:val="22"/>
                <w:u w:val="single"/>
              </w:rPr>
              <w:t>Terminación por conveniencia</w:t>
            </w:r>
          </w:p>
          <w:p w14:paraId="04D30CA3"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El Contratante podrá terminar anticipadamente el Contrato por causa o conveniencia que sea del interés del Contratante previa notificación por escrito al Contratista con no menos de catorce (14) días de antelación.</w:t>
            </w:r>
          </w:p>
        </w:tc>
      </w:tr>
      <w:tr w:rsidR="007C624D" w:rsidRPr="00D55B2B" w14:paraId="612C609C" w14:textId="77777777" w:rsidTr="00026B45">
        <w:trPr>
          <w:gridAfter w:val="1"/>
          <w:wAfter w:w="12" w:type="dxa"/>
          <w:trHeight w:val="20"/>
          <w:jc w:val="center"/>
        </w:trPr>
        <w:tc>
          <w:tcPr>
            <w:tcW w:w="704" w:type="dxa"/>
            <w:tcBorders>
              <w:right w:val="nil"/>
            </w:tcBorders>
          </w:tcPr>
          <w:p w14:paraId="08D1BA05"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756" w:name="_Toc158652799"/>
            <w:bookmarkStart w:id="4757" w:name="_Toc174550657"/>
            <w:bookmarkStart w:id="4758" w:name="_Toc174551136"/>
            <w:bookmarkStart w:id="4759" w:name="_Toc174551630"/>
            <w:bookmarkStart w:id="4760" w:name="_Toc174635249"/>
            <w:bookmarkStart w:id="4761" w:name="_Toc174743051"/>
            <w:bookmarkStart w:id="4762" w:name="_Toc175244385"/>
            <w:bookmarkEnd w:id="4756"/>
            <w:bookmarkEnd w:id="4757"/>
            <w:bookmarkEnd w:id="4758"/>
            <w:bookmarkEnd w:id="4759"/>
            <w:bookmarkEnd w:id="4760"/>
            <w:bookmarkEnd w:id="4761"/>
            <w:bookmarkEnd w:id="4762"/>
          </w:p>
        </w:tc>
        <w:tc>
          <w:tcPr>
            <w:tcW w:w="8789" w:type="dxa"/>
            <w:tcBorders>
              <w:left w:val="nil"/>
            </w:tcBorders>
          </w:tcPr>
          <w:p w14:paraId="756912AB" w14:textId="77777777" w:rsidR="007C624D" w:rsidRPr="00D55B2B" w:rsidRDefault="007C624D" w:rsidP="007C624D">
            <w:pPr>
              <w:spacing w:before="60" w:after="60"/>
              <w:rPr>
                <w:rFonts w:ascii="Arial" w:hAnsi="Arial" w:cs="Arial"/>
                <w:sz w:val="22"/>
                <w:szCs w:val="22"/>
                <w:u w:val="single"/>
              </w:rPr>
            </w:pPr>
            <w:r w:rsidRPr="00D55B2B">
              <w:rPr>
                <w:rFonts w:ascii="Arial" w:hAnsi="Arial" w:cs="Arial"/>
                <w:sz w:val="22"/>
                <w:szCs w:val="22"/>
                <w:u w:val="single"/>
              </w:rPr>
              <w:t>Terminación del contrato por razones de caso fortuito o fuerza mayor</w:t>
            </w:r>
          </w:p>
          <w:p w14:paraId="5AFE19B0" w14:textId="77777777"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Cuando un acontecimiento de cualquier hecho que constituya caso fortuito o fuerza mayor interrumpe o suspende la posibilidad del cumplimiento de cualquiera de las obligaciones sustanciales de cualquiera de las Partes por un periodo continuo de noventa (90) días, y las Partes no pudieren llegar a un acuerdo para modificar los términos del Contrato durante dicho período el Contratista tendrá el derecho de solicitar la terminación del Contrato y el Contratante resolverá y, en su caso, podrá dar por terminado el Contrato.</w:t>
            </w:r>
          </w:p>
        </w:tc>
      </w:tr>
      <w:tr w:rsidR="007C624D" w:rsidRPr="00D55B2B" w14:paraId="571DC9DA" w14:textId="77777777" w:rsidTr="00026B45">
        <w:trPr>
          <w:gridAfter w:val="1"/>
          <w:wAfter w:w="12" w:type="dxa"/>
          <w:trHeight w:val="20"/>
          <w:jc w:val="center"/>
        </w:trPr>
        <w:tc>
          <w:tcPr>
            <w:tcW w:w="704" w:type="dxa"/>
            <w:tcBorders>
              <w:right w:val="nil"/>
            </w:tcBorders>
          </w:tcPr>
          <w:p w14:paraId="7E831B2F"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763" w:name="_Toc158652800"/>
            <w:bookmarkStart w:id="4764" w:name="_Toc174550658"/>
            <w:bookmarkStart w:id="4765" w:name="_Toc174551137"/>
            <w:bookmarkStart w:id="4766" w:name="_Toc174551631"/>
            <w:bookmarkStart w:id="4767" w:name="_Toc174635250"/>
            <w:bookmarkStart w:id="4768" w:name="_Toc174743052"/>
            <w:bookmarkStart w:id="4769" w:name="_Toc175244386"/>
            <w:bookmarkEnd w:id="4763"/>
            <w:bookmarkEnd w:id="4764"/>
            <w:bookmarkEnd w:id="4765"/>
            <w:bookmarkEnd w:id="4766"/>
            <w:bookmarkEnd w:id="4767"/>
            <w:bookmarkEnd w:id="4768"/>
            <w:bookmarkEnd w:id="4769"/>
          </w:p>
        </w:tc>
        <w:tc>
          <w:tcPr>
            <w:tcW w:w="8789" w:type="dxa"/>
            <w:tcBorders>
              <w:left w:val="nil"/>
            </w:tcBorders>
          </w:tcPr>
          <w:p w14:paraId="2C8DCDD2" w14:textId="77777777" w:rsidR="007C624D" w:rsidRPr="00D55B2B" w:rsidRDefault="007C624D" w:rsidP="007C624D">
            <w:pPr>
              <w:spacing w:before="60" w:after="60"/>
              <w:rPr>
                <w:rFonts w:ascii="Arial" w:hAnsi="Arial" w:cs="Arial"/>
                <w:sz w:val="22"/>
                <w:szCs w:val="22"/>
                <w:lang w:val="es-ES"/>
              </w:rPr>
            </w:pPr>
            <w:r w:rsidRPr="59116A6E">
              <w:rPr>
                <w:rFonts w:ascii="Arial" w:hAnsi="Arial" w:cs="Arial"/>
                <w:sz w:val="22"/>
                <w:szCs w:val="22"/>
                <w:lang w:val="es-ES"/>
              </w:rPr>
              <w:t>Si el Contrato fuere terminado, el Contratista deberá suspender los trabajos inmediatamente, disponer las medidas de seguridad necesarias en el Sitio de las Obras y retirarse del lugar tan pronto como sea razonablemente posible.</w:t>
            </w:r>
          </w:p>
        </w:tc>
      </w:tr>
      <w:tr w:rsidR="007C624D" w:rsidRPr="00D55B2B" w14:paraId="1B225EA5" w14:textId="77777777" w:rsidTr="00026B45">
        <w:trPr>
          <w:trHeight w:val="20"/>
          <w:jc w:val="center"/>
        </w:trPr>
        <w:tc>
          <w:tcPr>
            <w:tcW w:w="9505" w:type="dxa"/>
            <w:gridSpan w:val="3"/>
          </w:tcPr>
          <w:p w14:paraId="2CD5A4DC" w14:textId="227EEE32" w:rsidR="007C624D" w:rsidRPr="00D55B2B" w:rsidRDefault="007C624D" w:rsidP="005E5E70">
            <w:pPr>
              <w:pStyle w:val="Clausulasdecontrato"/>
            </w:pPr>
            <w:bookmarkStart w:id="4770" w:name="_Toc47917020"/>
            <w:bookmarkStart w:id="4771" w:name="_Toc74048297"/>
            <w:bookmarkStart w:id="4772" w:name="_Toc74518537"/>
            <w:bookmarkStart w:id="4773" w:name="_Toc74519267"/>
            <w:bookmarkStart w:id="4774" w:name="_Toc74781457"/>
            <w:bookmarkStart w:id="4775" w:name="_Toc158652801"/>
            <w:bookmarkStart w:id="4776" w:name="_Toc174550659"/>
            <w:bookmarkStart w:id="4777" w:name="_Toc174551138"/>
            <w:bookmarkStart w:id="4778" w:name="_Toc174551632"/>
            <w:bookmarkStart w:id="4779" w:name="_Toc174635251"/>
            <w:bookmarkStart w:id="4780" w:name="_Toc174743053"/>
            <w:bookmarkStart w:id="4781" w:name="_Toc175244387"/>
            <w:bookmarkStart w:id="4782" w:name="_Toc175244592"/>
            <w:bookmarkStart w:id="4783" w:name="_Toc204459936"/>
            <w:r w:rsidRPr="00D55B2B">
              <w:t>Derechos de propiedad después de la terminación por incumplimiento del Contratista</w:t>
            </w:r>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p>
        </w:tc>
      </w:tr>
      <w:tr w:rsidR="007C624D" w:rsidRPr="00D55B2B" w14:paraId="0A8AEBD9" w14:textId="77777777" w:rsidTr="00026B45">
        <w:trPr>
          <w:gridAfter w:val="1"/>
          <w:wAfter w:w="12" w:type="dxa"/>
          <w:trHeight w:val="20"/>
          <w:jc w:val="center"/>
        </w:trPr>
        <w:tc>
          <w:tcPr>
            <w:tcW w:w="704" w:type="dxa"/>
            <w:tcBorders>
              <w:right w:val="nil"/>
            </w:tcBorders>
          </w:tcPr>
          <w:p w14:paraId="1095A7CD"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784" w:name="_Toc158652802"/>
            <w:bookmarkStart w:id="4785" w:name="_Toc174550660"/>
            <w:bookmarkStart w:id="4786" w:name="_Toc174551139"/>
            <w:bookmarkStart w:id="4787" w:name="_Toc174551633"/>
            <w:bookmarkStart w:id="4788" w:name="_Toc174635252"/>
            <w:bookmarkStart w:id="4789" w:name="_Toc174743054"/>
            <w:bookmarkStart w:id="4790" w:name="_Toc175244388"/>
            <w:bookmarkEnd w:id="4784"/>
            <w:bookmarkEnd w:id="4785"/>
            <w:bookmarkEnd w:id="4786"/>
            <w:bookmarkEnd w:id="4787"/>
            <w:bookmarkEnd w:id="4788"/>
            <w:bookmarkEnd w:id="4789"/>
            <w:bookmarkEnd w:id="4790"/>
          </w:p>
        </w:tc>
        <w:tc>
          <w:tcPr>
            <w:tcW w:w="8789" w:type="dxa"/>
            <w:tcBorders>
              <w:left w:val="nil"/>
            </w:tcBorders>
          </w:tcPr>
          <w:p w14:paraId="07C0CD26" w14:textId="08DF9602" w:rsidR="007C624D" w:rsidRPr="00D55B2B" w:rsidRDefault="007C624D" w:rsidP="03121A63">
            <w:pPr>
              <w:spacing w:before="60" w:after="60"/>
              <w:rPr>
                <w:rFonts w:ascii="Arial" w:hAnsi="Arial" w:cs="Arial"/>
                <w:sz w:val="22"/>
                <w:szCs w:val="22"/>
                <w:lang w:val="es-ES"/>
              </w:rPr>
            </w:pPr>
            <w:r w:rsidRPr="03121A63">
              <w:rPr>
                <w:rFonts w:ascii="Arial" w:hAnsi="Arial" w:cs="Arial"/>
                <w:sz w:val="22"/>
                <w:szCs w:val="22"/>
                <w:lang w:val="es-ES"/>
              </w:rPr>
              <w:t xml:space="preserve">Si el Contrato se termina por incumplimiento del Contratista, los equipos y planta que no han sido legalmente transferidos al Contratante serán propiedad del Contratista. Los materiales, obras provisionales y obras que se encuentren en el sitio de obras y que hayan sido debidamente pagados o que el Gerente de Obras determine e incluya en el certificado al que hace referencia la subcláusula 66.1, serán propiedad del </w:t>
            </w:r>
            <w:r w:rsidR="00E53586">
              <w:rPr>
                <w:rFonts w:ascii="Arial" w:hAnsi="Arial" w:cs="Arial"/>
                <w:sz w:val="22"/>
                <w:szCs w:val="22"/>
                <w:lang w:val="es-ES"/>
              </w:rPr>
              <w:t>C</w:t>
            </w:r>
            <w:r w:rsidRPr="03121A63">
              <w:rPr>
                <w:rFonts w:ascii="Arial" w:hAnsi="Arial" w:cs="Arial"/>
                <w:sz w:val="22"/>
                <w:szCs w:val="22"/>
                <w:lang w:val="es-ES"/>
              </w:rPr>
              <w:t>ontratante.</w:t>
            </w:r>
          </w:p>
        </w:tc>
      </w:tr>
      <w:tr w:rsidR="007C624D" w:rsidRPr="00D55B2B" w14:paraId="5A79199D" w14:textId="77777777" w:rsidTr="00026B45">
        <w:trPr>
          <w:trHeight w:val="20"/>
          <w:jc w:val="center"/>
        </w:trPr>
        <w:tc>
          <w:tcPr>
            <w:tcW w:w="9505" w:type="dxa"/>
            <w:gridSpan w:val="3"/>
          </w:tcPr>
          <w:p w14:paraId="0E868A6C" w14:textId="51276B8C" w:rsidR="007C624D" w:rsidRPr="00D55B2B" w:rsidRDefault="007C624D" w:rsidP="005E5E70">
            <w:pPr>
              <w:pStyle w:val="Clausulasdecontrato"/>
            </w:pPr>
            <w:bookmarkStart w:id="4791" w:name="_Toc47917021"/>
            <w:bookmarkStart w:id="4792" w:name="_Toc74048298"/>
            <w:bookmarkStart w:id="4793" w:name="_Toc74518538"/>
            <w:bookmarkStart w:id="4794" w:name="_Toc74519268"/>
            <w:bookmarkStart w:id="4795" w:name="_Toc74781458"/>
            <w:bookmarkStart w:id="4796" w:name="_Toc158652803"/>
            <w:bookmarkStart w:id="4797" w:name="_Toc174550661"/>
            <w:bookmarkStart w:id="4798" w:name="_Toc174551140"/>
            <w:bookmarkStart w:id="4799" w:name="_Toc174551634"/>
            <w:bookmarkStart w:id="4800" w:name="_Toc174635253"/>
            <w:bookmarkStart w:id="4801" w:name="_Toc174743055"/>
            <w:bookmarkStart w:id="4802" w:name="_Toc175244389"/>
            <w:bookmarkStart w:id="4803" w:name="_Toc175244593"/>
            <w:bookmarkStart w:id="4804" w:name="_Toc204459937"/>
            <w:r w:rsidRPr="00D55B2B">
              <w:t>Pagos posteriores a la terminación anticipada del Contrato</w:t>
            </w:r>
            <w:bookmarkStart w:id="4805" w:name="_Hlk20998828"/>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p>
        </w:tc>
      </w:tr>
      <w:tr w:rsidR="007C624D" w:rsidRPr="00D55B2B" w14:paraId="6911194E" w14:textId="77777777" w:rsidTr="00026B45">
        <w:trPr>
          <w:gridAfter w:val="1"/>
          <w:wAfter w:w="12" w:type="dxa"/>
          <w:trHeight w:val="20"/>
          <w:jc w:val="center"/>
        </w:trPr>
        <w:tc>
          <w:tcPr>
            <w:tcW w:w="704" w:type="dxa"/>
            <w:tcBorders>
              <w:right w:val="nil"/>
            </w:tcBorders>
          </w:tcPr>
          <w:p w14:paraId="72D887B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806" w:name="_Toc158652804"/>
            <w:bookmarkStart w:id="4807" w:name="_Toc174550662"/>
            <w:bookmarkStart w:id="4808" w:name="_Toc174551141"/>
            <w:bookmarkStart w:id="4809" w:name="_Toc174551635"/>
            <w:bookmarkStart w:id="4810" w:name="_Toc174635254"/>
            <w:bookmarkStart w:id="4811" w:name="_Toc174743056"/>
            <w:bookmarkStart w:id="4812" w:name="_Toc175244390"/>
            <w:bookmarkEnd w:id="4806"/>
            <w:bookmarkEnd w:id="4807"/>
            <w:bookmarkEnd w:id="4808"/>
            <w:bookmarkEnd w:id="4809"/>
            <w:bookmarkEnd w:id="4810"/>
            <w:bookmarkEnd w:id="4811"/>
            <w:bookmarkEnd w:id="4812"/>
          </w:p>
        </w:tc>
        <w:tc>
          <w:tcPr>
            <w:tcW w:w="8789" w:type="dxa"/>
            <w:tcBorders>
              <w:left w:val="nil"/>
            </w:tcBorders>
          </w:tcPr>
          <w:p w14:paraId="2865EBBA" w14:textId="77777777" w:rsidR="007C624D" w:rsidRPr="00D55B2B" w:rsidRDefault="007C624D" w:rsidP="007C624D">
            <w:pPr>
              <w:spacing w:before="60" w:after="60"/>
              <w:rPr>
                <w:rFonts w:ascii="Arial" w:hAnsi="Arial" w:cs="Arial"/>
                <w:sz w:val="22"/>
                <w:szCs w:val="22"/>
                <w:lang w:val="es-ES"/>
              </w:rPr>
            </w:pPr>
            <w:r w:rsidRPr="59116A6E">
              <w:rPr>
                <w:rFonts w:ascii="Arial" w:hAnsi="Arial" w:cs="Arial"/>
                <w:sz w:val="22"/>
                <w:szCs w:val="22"/>
                <w:lang w:val="es-ES"/>
              </w:rPr>
              <w:t xml:space="preserve">Si el Contrato se termina por incumplimiento fundamental del Contratista, el Gerente de Obras deberá emitir un certificado en el que conste el valor de los trabajos realizados y de los Materiales ordenados por el Contratista, menos los anticipos recibidos por él hasta la fecha de emisión de dicho certificado, y menos el porcentaje </w:t>
            </w:r>
            <w:r w:rsidRPr="59116A6E">
              <w:rPr>
                <w:rFonts w:ascii="Arial" w:hAnsi="Arial" w:cs="Arial"/>
                <w:b/>
                <w:sz w:val="22"/>
                <w:szCs w:val="22"/>
                <w:lang w:val="es-ES"/>
              </w:rPr>
              <w:t>estipulado en las CPC</w:t>
            </w:r>
            <w:r w:rsidRPr="59116A6E">
              <w:rPr>
                <w:rFonts w:ascii="Arial" w:hAnsi="Arial" w:cs="Arial"/>
                <w:sz w:val="22"/>
                <w:szCs w:val="22"/>
                <w:lang w:val="es-ES"/>
              </w:rPr>
              <w:t xml:space="preserve"> que haya que aplicar al valor de los trabajos que no se hubieran terminado. No corresponderá pagar indemnizaciones adicionales por daños y perjuicios.  Si el monto total que se adeuda al Contratante excediera el monto de cualquier pago que debiera efectuarse al Contratista, la diferencia constituirá una deuda a favor del Contratante.</w:t>
            </w:r>
          </w:p>
        </w:tc>
      </w:tr>
      <w:tr w:rsidR="007C624D" w:rsidRPr="00D55B2B" w14:paraId="314593DA" w14:textId="77777777" w:rsidTr="00026B45">
        <w:trPr>
          <w:gridAfter w:val="1"/>
          <w:wAfter w:w="12" w:type="dxa"/>
          <w:trHeight w:val="20"/>
          <w:jc w:val="center"/>
        </w:trPr>
        <w:tc>
          <w:tcPr>
            <w:tcW w:w="704" w:type="dxa"/>
            <w:tcBorders>
              <w:right w:val="nil"/>
            </w:tcBorders>
          </w:tcPr>
          <w:p w14:paraId="5004C444"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813" w:name="_Toc158652805"/>
            <w:bookmarkStart w:id="4814" w:name="_Toc174550663"/>
            <w:bookmarkStart w:id="4815" w:name="_Toc174551142"/>
            <w:bookmarkStart w:id="4816" w:name="_Toc174551636"/>
            <w:bookmarkStart w:id="4817" w:name="_Toc174635255"/>
            <w:bookmarkStart w:id="4818" w:name="_Toc174743057"/>
            <w:bookmarkStart w:id="4819" w:name="_Toc175244391"/>
            <w:bookmarkEnd w:id="4813"/>
            <w:bookmarkEnd w:id="4814"/>
            <w:bookmarkEnd w:id="4815"/>
            <w:bookmarkEnd w:id="4816"/>
            <w:bookmarkEnd w:id="4817"/>
            <w:bookmarkEnd w:id="4818"/>
            <w:bookmarkEnd w:id="4819"/>
          </w:p>
        </w:tc>
        <w:tc>
          <w:tcPr>
            <w:tcW w:w="8789" w:type="dxa"/>
            <w:tcBorders>
              <w:left w:val="nil"/>
            </w:tcBorders>
          </w:tcPr>
          <w:p w14:paraId="70B38015" w14:textId="77777777" w:rsidR="007C624D" w:rsidRPr="00D55B2B" w:rsidRDefault="007C624D" w:rsidP="007C624D">
            <w:pPr>
              <w:spacing w:before="60" w:after="60"/>
              <w:rPr>
                <w:rFonts w:ascii="Arial" w:hAnsi="Arial" w:cs="Arial"/>
                <w:sz w:val="22"/>
                <w:szCs w:val="22"/>
              </w:rPr>
            </w:pPr>
            <w:r w:rsidRPr="00D55B2B">
              <w:rPr>
                <w:rFonts w:ascii="Arial" w:hAnsi="Arial" w:cs="Arial"/>
                <w:sz w:val="22"/>
                <w:szCs w:val="22"/>
              </w:rPr>
              <w:t>Si el Contrato se termina por conveniencia del Contratante o por incumplimiento fundamental del Contrato por el Contratante, el Gerente de Obras deberá emitir un certificado por el valor de los trabajos realizados, los materiales ordenados, el costo razonable del retiro de los equipos y la repatriación, en su caso, del personal del Contratista ocupado exclusivamente en las Obras, y los costos en que el Contratista hubiera incurrido para el resguardo y seguridad de las Obras, menos los anticipos que hubiera recibido hasta la fecha de emisión de dicho certificado.</w:t>
            </w:r>
          </w:p>
        </w:tc>
      </w:tr>
      <w:tr w:rsidR="007C624D" w:rsidRPr="00D55B2B" w14:paraId="71DC9C39" w14:textId="77777777" w:rsidTr="00026B45">
        <w:trPr>
          <w:trHeight w:val="20"/>
          <w:jc w:val="center"/>
        </w:trPr>
        <w:tc>
          <w:tcPr>
            <w:tcW w:w="9505" w:type="dxa"/>
            <w:gridSpan w:val="3"/>
          </w:tcPr>
          <w:p w14:paraId="5545CD2A" w14:textId="77777777" w:rsidR="007C624D" w:rsidRPr="00D55B2B" w:rsidRDefault="007C624D" w:rsidP="005E5E70">
            <w:pPr>
              <w:pStyle w:val="Clausulasdecontrato"/>
            </w:pPr>
            <w:bookmarkStart w:id="4820" w:name="_Toc74048299"/>
            <w:bookmarkStart w:id="4821" w:name="_Toc74518539"/>
            <w:bookmarkStart w:id="4822" w:name="_Toc74519269"/>
            <w:bookmarkStart w:id="4823" w:name="_Toc74781459"/>
            <w:bookmarkStart w:id="4824" w:name="_Toc158652806"/>
            <w:bookmarkStart w:id="4825" w:name="_Toc174550664"/>
            <w:bookmarkStart w:id="4826" w:name="_Toc174551143"/>
            <w:bookmarkStart w:id="4827" w:name="_Toc174551637"/>
            <w:bookmarkStart w:id="4828" w:name="_Toc174635256"/>
            <w:bookmarkStart w:id="4829" w:name="_Toc174743058"/>
            <w:bookmarkStart w:id="4830" w:name="_Toc175244392"/>
            <w:bookmarkStart w:id="4831" w:name="_Toc175244594"/>
            <w:bookmarkStart w:id="4832" w:name="_Toc204459938"/>
            <w:bookmarkStart w:id="4833" w:name="_Toc47917022"/>
            <w:bookmarkStart w:id="4834" w:name="_Hlk20566450"/>
            <w:bookmarkEnd w:id="4805"/>
            <w:r w:rsidRPr="00D55B2B">
              <w:t>Responsabilidad por vicios ocultos posterior a la emisión del Certificado de corrección de defectos</w:t>
            </w:r>
            <w:bookmarkEnd w:id="4820"/>
            <w:bookmarkEnd w:id="4821"/>
            <w:bookmarkEnd w:id="4822"/>
            <w:bookmarkEnd w:id="4823"/>
            <w:bookmarkEnd w:id="4824"/>
            <w:bookmarkEnd w:id="4825"/>
            <w:bookmarkEnd w:id="4826"/>
            <w:bookmarkEnd w:id="4827"/>
            <w:bookmarkEnd w:id="4828"/>
            <w:bookmarkEnd w:id="4829"/>
            <w:bookmarkEnd w:id="4830"/>
            <w:bookmarkEnd w:id="4831"/>
            <w:bookmarkEnd w:id="4832"/>
            <w:r w:rsidRPr="00D55B2B">
              <w:t xml:space="preserve"> </w:t>
            </w:r>
            <w:bookmarkEnd w:id="4833"/>
          </w:p>
        </w:tc>
      </w:tr>
      <w:tr w:rsidR="007C624D" w:rsidRPr="00D55B2B" w14:paraId="0A0275B2" w14:textId="77777777" w:rsidTr="00026B45">
        <w:trPr>
          <w:gridAfter w:val="1"/>
          <w:wAfter w:w="12" w:type="dxa"/>
          <w:trHeight w:val="20"/>
          <w:jc w:val="center"/>
        </w:trPr>
        <w:tc>
          <w:tcPr>
            <w:tcW w:w="704" w:type="dxa"/>
            <w:tcBorders>
              <w:right w:val="nil"/>
            </w:tcBorders>
          </w:tcPr>
          <w:p w14:paraId="376219FD" w14:textId="77777777" w:rsidR="007C624D" w:rsidRPr="00D55B2B" w:rsidRDefault="007C624D" w:rsidP="001336F8">
            <w:pPr>
              <w:pStyle w:val="Ttulo2"/>
              <w:keepNext w:val="0"/>
              <w:numPr>
                <w:ilvl w:val="1"/>
                <w:numId w:val="50"/>
              </w:numPr>
              <w:tabs>
                <w:tab w:val="left" w:pos="330"/>
              </w:tabs>
              <w:spacing w:before="60" w:after="60"/>
              <w:ind w:left="431" w:hanging="431"/>
              <w:jc w:val="left"/>
              <w:rPr>
                <w:rFonts w:cs="Arial"/>
                <w:sz w:val="22"/>
                <w:szCs w:val="22"/>
              </w:rPr>
            </w:pPr>
            <w:bookmarkStart w:id="4835" w:name="_Toc158652807"/>
            <w:bookmarkStart w:id="4836" w:name="_Toc174550665"/>
            <w:bookmarkStart w:id="4837" w:name="_Toc174551144"/>
            <w:bookmarkStart w:id="4838" w:name="_Toc174551638"/>
            <w:bookmarkStart w:id="4839" w:name="_Toc174635257"/>
            <w:bookmarkStart w:id="4840" w:name="_Toc174743059"/>
            <w:bookmarkStart w:id="4841" w:name="_Toc175244393"/>
            <w:bookmarkEnd w:id="4835"/>
            <w:bookmarkEnd w:id="4836"/>
            <w:bookmarkEnd w:id="4837"/>
            <w:bookmarkEnd w:id="4838"/>
            <w:bookmarkEnd w:id="4839"/>
            <w:bookmarkEnd w:id="4840"/>
            <w:bookmarkEnd w:id="4841"/>
          </w:p>
        </w:tc>
        <w:tc>
          <w:tcPr>
            <w:tcW w:w="8789" w:type="dxa"/>
            <w:tcBorders>
              <w:left w:val="nil"/>
            </w:tcBorders>
          </w:tcPr>
          <w:p w14:paraId="1329E4E5" w14:textId="77777777" w:rsidR="007C624D" w:rsidRPr="00D55B2B" w:rsidRDefault="007C624D" w:rsidP="007C624D">
            <w:pPr>
              <w:spacing w:before="60" w:after="60"/>
              <w:rPr>
                <w:rFonts w:ascii="Arial" w:hAnsi="Arial" w:cs="Arial"/>
                <w:sz w:val="22"/>
                <w:szCs w:val="22"/>
                <w:lang w:val="es-MX"/>
              </w:rPr>
            </w:pPr>
            <w:r w:rsidRPr="00D55B2B">
              <w:rPr>
                <w:rFonts w:ascii="Arial" w:hAnsi="Arial" w:cs="Arial"/>
                <w:sz w:val="22"/>
                <w:szCs w:val="22"/>
                <w:lang w:val="es-MX"/>
              </w:rPr>
              <w:t xml:space="preserve">Una vez emitido el Certificado de corrección de defectos, cada una de las Partes continúa siendo legalmente responsable de cualquier obligación derivada de vicios en la ejecución de diseño y de la construcción que no hubiesen sido identificadas en el período de responsabilidad por defectos al que hace referencia la subcláusula 43.1. La responsabilidad del contratista derivadas de vicios en la ejecución de diseño y de la construcción continuará en vigencia por el plazo </w:t>
            </w:r>
            <w:r w:rsidRPr="00D55B2B">
              <w:rPr>
                <w:rFonts w:ascii="Arial" w:hAnsi="Arial" w:cs="Arial"/>
                <w:b/>
                <w:sz w:val="22"/>
                <w:szCs w:val="22"/>
                <w:lang w:val="es-MX"/>
              </w:rPr>
              <w:t>indicado en las CPC</w:t>
            </w:r>
            <w:r w:rsidRPr="00D55B2B">
              <w:rPr>
                <w:rFonts w:ascii="Arial" w:hAnsi="Arial" w:cs="Arial"/>
                <w:sz w:val="22"/>
                <w:szCs w:val="22"/>
                <w:lang w:val="es-MX"/>
              </w:rPr>
              <w:t>.</w:t>
            </w:r>
          </w:p>
          <w:p w14:paraId="493ED1C6" w14:textId="77777777" w:rsidR="007C624D" w:rsidRPr="00D55B2B" w:rsidRDefault="007C624D" w:rsidP="007C624D">
            <w:pPr>
              <w:spacing w:before="60" w:after="60"/>
              <w:rPr>
                <w:rFonts w:ascii="Arial" w:hAnsi="Arial" w:cs="Arial"/>
                <w:color w:val="00B050"/>
                <w:sz w:val="22"/>
                <w:szCs w:val="22"/>
              </w:rPr>
            </w:pPr>
            <w:r w:rsidRPr="00D55B2B">
              <w:rPr>
                <w:rFonts w:ascii="Arial" w:hAnsi="Arial" w:cs="Arial"/>
                <w:sz w:val="22"/>
                <w:szCs w:val="22"/>
                <w:lang w:val="es-MX"/>
              </w:rPr>
              <w:t xml:space="preserve">En caso de que el contratante indique en las </w:t>
            </w:r>
            <w:r w:rsidRPr="00D55B2B">
              <w:rPr>
                <w:rFonts w:ascii="Arial" w:hAnsi="Arial" w:cs="Arial"/>
                <w:b/>
                <w:sz w:val="22"/>
                <w:szCs w:val="22"/>
                <w:lang w:val="es-MX"/>
              </w:rPr>
              <w:t xml:space="preserve">CPC </w:t>
            </w:r>
            <w:r w:rsidRPr="00D55B2B">
              <w:rPr>
                <w:rFonts w:ascii="Arial" w:hAnsi="Arial" w:cs="Arial"/>
                <w:sz w:val="22"/>
                <w:szCs w:val="22"/>
                <w:lang w:val="es-MX"/>
              </w:rPr>
              <w:t>que se requiere la contratación de un seguro para garantizar la cobertura de esta responsabilidad legal, la emisión del Certificado de corrección de defectos estará sujeta a la presentación de dicho seguro.</w:t>
            </w:r>
          </w:p>
        </w:tc>
      </w:tr>
      <w:bookmarkEnd w:id="2353"/>
      <w:bookmarkEnd w:id="4834"/>
    </w:tbl>
    <w:p w14:paraId="1B69DC32" w14:textId="77777777" w:rsidR="00D656B3" w:rsidRPr="00D55B2B" w:rsidRDefault="00D656B3" w:rsidP="000C6174">
      <w:pPr>
        <w:rPr>
          <w:rFonts w:ascii="Arial" w:hAnsi="Arial" w:cs="Arial"/>
          <w:sz w:val="22"/>
          <w:szCs w:val="22"/>
        </w:rPr>
        <w:sectPr w:rsidR="00D656B3" w:rsidRPr="00D55B2B" w:rsidSect="00D52575">
          <w:pgSz w:w="12240" w:h="15840" w:code="1"/>
          <w:pgMar w:top="1152" w:right="1440" w:bottom="1440" w:left="1440" w:header="720" w:footer="720" w:gutter="0"/>
          <w:cols w:space="708"/>
          <w:docGrid w:linePitch="360"/>
        </w:sectPr>
      </w:pPr>
    </w:p>
    <w:p w14:paraId="47313C49" w14:textId="77777777" w:rsidR="00D656B3" w:rsidRDefault="00D656B3" w:rsidP="000C6174">
      <w:pPr>
        <w:jc w:val="center"/>
        <w:rPr>
          <w:b/>
          <w:bCs/>
          <w:sz w:val="40"/>
          <w:szCs w:val="40"/>
        </w:rPr>
      </w:pPr>
      <w:bookmarkStart w:id="4842" w:name="_Hlk20499818"/>
    </w:p>
    <w:p w14:paraId="46E2995B" w14:textId="77777777" w:rsidR="00D656B3" w:rsidRDefault="00D656B3" w:rsidP="000C6174">
      <w:pPr>
        <w:jc w:val="center"/>
        <w:rPr>
          <w:b/>
          <w:bCs/>
          <w:sz w:val="40"/>
          <w:szCs w:val="40"/>
        </w:rPr>
      </w:pPr>
    </w:p>
    <w:p w14:paraId="7E2213EB" w14:textId="77777777" w:rsidR="00D656B3" w:rsidRDefault="00D656B3" w:rsidP="000C6174">
      <w:pPr>
        <w:jc w:val="center"/>
        <w:rPr>
          <w:b/>
          <w:bCs/>
          <w:sz w:val="40"/>
          <w:szCs w:val="40"/>
        </w:rPr>
      </w:pPr>
    </w:p>
    <w:p w14:paraId="7C6312BB" w14:textId="77777777" w:rsidR="00D656B3" w:rsidRDefault="00D656B3" w:rsidP="000C6174">
      <w:pPr>
        <w:jc w:val="center"/>
        <w:rPr>
          <w:b/>
          <w:bCs/>
          <w:sz w:val="40"/>
          <w:szCs w:val="40"/>
        </w:rPr>
      </w:pPr>
    </w:p>
    <w:p w14:paraId="7FD29394" w14:textId="77777777" w:rsidR="00D656B3" w:rsidRDefault="00D656B3" w:rsidP="000C6174">
      <w:pPr>
        <w:jc w:val="center"/>
        <w:rPr>
          <w:b/>
          <w:bCs/>
          <w:sz w:val="40"/>
          <w:szCs w:val="40"/>
        </w:rPr>
      </w:pPr>
    </w:p>
    <w:p w14:paraId="4C749A83" w14:textId="77777777" w:rsidR="00D656B3" w:rsidRDefault="00D656B3" w:rsidP="000C6174">
      <w:pPr>
        <w:jc w:val="center"/>
        <w:rPr>
          <w:b/>
          <w:bCs/>
          <w:sz w:val="40"/>
          <w:szCs w:val="40"/>
        </w:rPr>
      </w:pPr>
    </w:p>
    <w:p w14:paraId="30587646" w14:textId="77777777" w:rsidR="00D656B3" w:rsidRDefault="00D656B3" w:rsidP="000C6174">
      <w:pPr>
        <w:jc w:val="center"/>
        <w:rPr>
          <w:b/>
          <w:bCs/>
          <w:sz w:val="40"/>
          <w:szCs w:val="40"/>
        </w:rPr>
      </w:pPr>
    </w:p>
    <w:p w14:paraId="4CBE175F" w14:textId="77777777" w:rsidR="00D656B3" w:rsidRDefault="00D656B3" w:rsidP="000C6174">
      <w:pPr>
        <w:jc w:val="center"/>
        <w:rPr>
          <w:b/>
          <w:bCs/>
          <w:sz w:val="40"/>
          <w:szCs w:val="40"/>
        </w:rPr>
      </w:pPr>
    </w:p>
    <w:p w14:paraId="33937D57" w14:textId="77777777" w:rsidR="00D656B3" w:rsidRDefault="00D656B3" w:rsidP="000C6174">
      <w:pPr>
        <w:jc w:val="center"/>
        <w:rPr>
          <w:b/>
          <w:bCs/>
          <w:sz w:val="40"/>
          <w:szCs w:val="40"/>
        </w:rPr>
      </w:pPr>
    </w:p>
    <w:p w14:paraId="3C3C46AD" w14:textId="77777777" w:rsidR="00D656B3" w:rsidRPr="00142AD5" w:rsidRDefault="00D656B3" w:rsidP="000C6174">
      <w:pPr>
        <w:jc w:val="center"/>
        <w:rPr>
          <w:rFonts w:ascii="Arial" w:hAnsi="Arial" w:cs="Arial"/>
          <w:b/>
          <w:bCs/>
          <w:sz w:val="32"/>
          <w:szCs w:val="32"/>
        </w:rPr>
      </w:pPr>
      <w:r w:rsidRPr="00142AD5">
        <w:rPr>
          <w:rFonts w:ascii="Arial" w:hAnsi="Arial" w:cs="Arial"/>
          <w:b/>
          <w:bCs/>
          <w:sz w:val="32"/>
          <w:szCs w:val="32"/>
        </w:rPr>
        <w:t>Condiciones Particulares del Contrato</w:t>
      </w:r>
    </w:p>
    <w:p w14:paraId="6F702D0B" w14:textId="77777777" w:rsidR="00D656B3" w:rsidRDefault="00D656B3" w:rsidP="000C6174"/>
    <w:p w14:paraId="3D7CE2CD" w14:textId="77777777" w:rsidR="00D656B3" w:rsidRDefault="00D656B3" w:rsidP="000C6174"/>
    <w:p w14:paraId="7B15AA36" w14:textId="77777777" w:rsidR="00D656B3" w:rsidRDefault="00D656B3" w:rsidP="000C6174">
      <w:pPr>
        <w:spacing w:after="160" w:line="259" w:lineRule="auto"/>
        <w:jc w:val="left"/>
      </w:pPr>
      <w:r>
        <w:br w:type="page"/>
      </w:r>
    </w:p>
    <w:p w14:paraId="092FCE5C" w14:textId="77777777" w:rsidR="00D656B3" w:rsidRPr="003B10CD" w:rsidRDefault="00D656B3" w:rsidP="000C6174">
      <w:pPr>
        <w:rPr>
          <w:szCs w:val="24"/>
        </w:rPr>
      </w:pPr>
    </w:p>
    <w:p w14:paraId="0A0C52E7" w14:textId="77777777" w:rsidR="00D656B3" w:rsidRPr="00142AD5" w:rsidRDefault="00D656B3" w:rsidP="00BC3C14">
      <w:pPr>
        <w:jc w:val="center"/>
        <w:rPr>
          <w:rFonts w:ascii="Arial" w:hAnsi="Arial" w:cs="Arial"/>
          <w:b/>
          <w:bCs/>
          <w:sz w:val="28"/>
          <w:szCs w:val="28"/>
        </w:rPr>
      </w:pPr>
      <w:r w:rsidRPr="00142AD5">
        <w:rPr>
          <w:rFonts w:ascii="Arial" w:hAnsi="Arial" w:cs="Arial"/>
          <w:b/>
          <w:bCs/>
          <w:sz w:val="28"/>
          <w:szCs w:val="28"/>
        </w:rPr>
        <w:t>Condiciones Particulares del Contrato</w:t>
      </w:r>
    </w:p>
    <w:p w14:paraId="15D5133B" w14:textId="77777777" w:rsidR="00D656B3" w:rsidRPr="003B10CD" w:rsidRDefault="00D656B3" w:rsidP="000C6174">
      <w:pPr>
        <w:rPr>
          <w:rFonts w:asciiTheme="minorHAnsi" w:hAnsiTheme="minorHAnsi" w:cstheme="minorHAnsi"/>
          <w:szCs w:val="24"/>
        </w:rPr>
      </w:pPr>
    </w:p>
    <w:p w14:paraId="297E8679" w14:textId="519A8BE5" w:rsidR="00D656B3" w:rsidRPr="00142AD5" w:rsidRDefault="00D656B3" w:rsidP="00260D40">
      <w:pPr>
        <w:spacing w:before="120" w:after="120"/>
        <w:rPr>
          <w:rFonts w:ascii="Arial" w:hAnsi="Arial" w:cs="Arial"/>
          <w:color w:val="FF0000"/>
          <w:sz w:val="22"/>
          <w:szCs w:val="22"/>
        </w:rPr>
      </w:pPr>
      <w:r w:rsidRPr="00142AD5">
        <w:rPr>
          <w:rFonts w:ascii="Arial" w:hAnsi="Arial" w:cs="Arial"/>
          <w:spacing w:val="-4"/>
          <w:sz w:val="22"/>
          <w:szCs w:val="22"/>
        </w:rPr>
        <w:t xml:space="preserve">Las siguientes Condiciones Particulares del Contrato (CPC) complementarán y/o variarán las Condiciones Generales del Contrato (CGC). En caso de haber conflicto, las provisiones aquí dispuestas prevalecerán sobre las de las CGC.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8370"/>
      </w:tblGrid>
      <w:tr w:rsidR="00024F8E" w:rsidRPr="00142AD5" w14:paraId="797DFC5A" w14:textId="77777777" w:rsidTr="03121A63">
        <w:trPr>
          <w:tblHeader/>
        </w:trPr>
        <w:tc>
          <w:tcPr>
            <w:tcW w:w="990" w:type="dxa"/>
            <w:shd w:val="clear" w:color="auto" w:fill="002060"/>
          </w:tcPr>
          <w:p w14:paraId="5E3CE02F" w14:textId="73A1E3D7" w:rsidR="00024F8E" w:rsidRPr="00EA5022" w:rsidRDefault="00736032" w:rsidP="00BC3C14">
            <w:pPr>
              <w:spacing w:before="60" w:after="60"/>
              <w:jc w:val="center"/>
              <w:rPr>
                <w:rFonts w:ascii="Arial" w:hAnsi="Arial" w:cs="Arial"/>
                <w:b/>
                <w:bCs/>
                <w:color w:val="FFFFFF" w:themeColor="background1"/>
                <w:sz w:val="22"/>
                <w:szCs w:val="22"/>
              </w:rPr>
            </w:pPr>
            <w:r>
              <w:rPr>
                <w:rFonts w:ascii="Arial" w:hAnsi="Arial" w:cs="Arial"/>
                <w:b/>
                <w:bCs/>
                <w:color w:val="FFFFFF" w:themeColor="background1"/>
                <w:sz w:val="22"/>
                <w:szCs w:val="22"/>
              </w:rPr>
              <w:t>Ref. en las CGC</w:t>
            </w:r>
          </w:p>
        </w:tc>
        <w:tc>
          <w:tcPr>
            <w:tcW w:w="8370" w:type="dxa"/>
            <w:shd w:val="clear" w:color="auto" w:fill="002060"/>
            <w:vAlign w:val="center"/>
          </w:tcPr>
          <w:p w14:paraId="607166B4" w14:textId="3C07BBC7" w:rsidR="00024F8E" w:rsidRPr="00EA5022" w:rsidRDefault="00736032" w:rsidP="00BC3C14">
            <w:pPr>
              <w:pStyle w:val="Condicionesdecontrato"/>
            </w:pPr>
            <w:bookmarkStart w:id="4843" w:name="_Toc175243718"/>
            <w:r>
              <w:t>Condiciones Particulares del Contrato (CPC)</w:t>
            </w:r>
            <w:bookmarkEnd w:id="4843"/>
          </w:p>
        </w:tc>
      </w:tr>
      <w:tr w:rsidR="00736032" w:rsidRPr="00142AD5" w14:paraId="66C857F6" w14:textId="77777777" w:rsidTr="03121A63">
        <w:tc>
          <w:tcPr>
            <w:tcW w:w="9360" w:type="dxa"/>
            <w:gridSpan w:val="2"/>
            <w:shd w:val="clear" w:color="auto" w:fill="00B050"/>
          </w:tcPr>
          <w:p w14:paraId="543DED60" w14:textId="689F8977" w:rsidR="00736032" w:rsidRPr="00EA5022" w:rsidRDefault="00736032" w:rsidP="00B11A92">
            <w:pPr>
              <w:spacing w:before="60" w:after="60"/>
              <w:jc w:val="center"/>
              <w:rPr>
                <w:rFonts w:ascii="Arial" w:hAnsi="Arial" w:cs="Arial"/>
                <w:color w:val="FFFFFF" w:themeColor="background1"/>
                <w:sz w:val="22"/>
                <w:szCs w:val="22"/>
              </w:rPr>
            </w:pPr>
            <w:r w:rsidRPr="00EA5022">
              <w:rPr>
                <w:rFonts w:ascii="Arial" w:hAnsi="Arial" w:cs="Arial"/>
                <w:b/>
                <w:bCs/>
                <w:color w:val="FFFFFF" w:themeColor="background1"/>
                <w:sz w:val="22"/>
                <w:szCs w:val="22"/>
              </w:rPr>
              <w:t>A. Disposiciones Generales</w:t>
            </w:r>
          </w:p>
        </w:tc>
      </w:tr>
      <w:tr w:rsidR="00D656B3" w:rsidRPr="00142AD5" w14:paraId="77D44641" w14:textId="77777777" w:rsidTr="03121A63">
        <w:tc>
          <w:tcPr>
            <w:tcW w:w="990" w:type="dxa"/>
          </w:tcPr>
          <w:p w14:paraId="2EE35B46"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1.1 (g)</w:t>
            </w:r>
          </w:p>
        </w:tc>
        <w:tc>
          <w:tcPr>
            <w:tcW w:w="8370" w:type="dxa"/>
          </w:tcPr>
          <w:p w14:paraId="63315D47" w14:textId="55111BBF" w:rsidR="00D656B3" w:rsidRPr="00142AD5" w:rsidRDefault="00D656B3" w:rsidP="000C6174">
            <w:pPr>
              <w:spacing w:before="120" w:after="120"/>
              <w:rPr>
                <w:rFonts w:ascii="Arial" w:hAnsi="Arial" w:cs="Arial"/>
                <w:sz w:val="22"/>
                <w:szCs w:val="22"/>
              </w:rPr>
            </w:pPr>
            <w:r w:rsidRPr="00142AD5">
              <w:rPr>
                <w:rFonts w:ascii="Arial" w:hAnsi="Arial" w:cs="Arial"/>
                <w:sz w:val="22"/>
                <w:szCs w:val="22"/>
              </w:rPr>
              <w:t xml:space="preserve">El Contratante, organismo ejecutor es: </w:t>
            </w:r>
            <w:r w:rsidR="002807CE" w:rsidRPr="002807CE">
              <w:rPr>
                <w:rFonts w:ascii="Arial" w:hAnsi="Arial" w:cs="Arial"/>
                <w:i/>
                <w:iCs/>
                <w:sz w:val="22"/>
                <w:szCs w:val="22"/>
              </w:rPr>
              <w:t>Ayuntamiento Municipal de Nagua</w:t>
            </w:r>
          </w:p>
        </w:tc>
      </w:tr>
      <w:tr w:rsidR="00D656B3" w:rsidRPr="00142AD5" w14:paraId="438C7B9F" w14:textId="77777777" w:rsidTr="03121A63">
        <w:tc>
          <w:tcPr>
            <w:tcW w:w="990" w:type="dxa"/>
          </w:tcPr>
          <w:p w14:paraId="2598272C"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1.1 (q)</w:t>
            </w:r>
          </w:p>
        </w:tc>
        <w:tc>
          <w:tcPr>
            <w:tcW w:w="8370" w:type="dxa"/>
          </w:tcPr>
          <w:p w14:paraId="59238AB1" w14:textId="77777777" w:rsidR="00D656B3" w:rsidRPr="00142AD5" w:rsidRDefault="00D656B3" w:rsidP="000C6174">
            <w:pPr>
              <w:spacing w:before="120" w:after="120"/>
              <w:rPr>
                <w:rFonts w:ascii="Arial" w:hAnsi="Arial" w:cs="Arial"/>
                <w:spacing w:val="-3"/>
                <w:sz w:val="22"/>
                <w:szCs w:val="22"/>
              </w:rPr>
            </w:pPr>
            <w:r w:rsidRPr="00142AD5">
              <w:rPr>
                <w:rFonts w:ascii="Arial" w:hAnsi="Arial" w:cs="Arial"/>
                <w:spacing w:val="-3"/>
                <w:sz w:val="22"/>
                <w:szCs w:val="22"/>
              </w:rPr>
              <w:t xml:space="preserve">La Fecha de Inicio es </w:t>
            </w:r>
            <w:r w:rsidRPr="00142AD5">
              <w:rPr>
                <w:rFonts w:ascii="Arial" w:hAnsi="Arial" w:cs="Arial"/>
                <w:i/>
                <w:iCs/>
                <w:color w:val="FF0000"/>
                <w:spacing w:val="-3"/>
                <w:sz w:val="22"/>
                <w:szCs w:val="22"/>
              </w:rPr>
              <w:t>(indique la fecha)</w:t>
            </w:r>
          </w:p>
        </w:tc>
      </w:tr>
      <w:tr w:rsidR="00D656B3" w:rsidRPr="00142AD5" w14:paraId="7049D71F" w14:textId="77777777" w:rsidTr="03121A63">
        <w:tc>
          <w:tcPr>
            <w:tcW w:w="990" w:type="dxa"/>
          </w:tcPr>
          <w:p w14:paraId="7F6F5BFF"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1.1 (s)</w:t>
            </w:r>
          </w:p>
        </w:tc>
        <w:tc>
          <w:tcPr>
            <w:tcW w:w="8370" w:type="dxa"/>
          </w:tcPr>
          <w:p w14:paraId="6E2952A6" w14:textId="1199F2C6" w:rsidR="00D656B3" w:rsidRPr="00B839D7" w:rsidRDefault="00D656B3" w:rsidP="000C6174">
            <w:pPr>
              <w:spacing w:before="120" w:after="120"/>
              <w:rPr>
                <w:rFonts w:ascii="Arial" w:hAnsi="Arial" w:cs="Arial"/>
                <w:spacing w:val="-3"/>
                <w:sz w:val="22"/>
                <w:szCs w:val="22"/>
              </w:rPr>
            </w:pPr>
            <w:r w:rsidRPr="00B839D7">
              <w:rPr>
                <w:rFonts w:ascii="Arial" w:hAnsi="Arial" w:cs="Arial"/>
                <w:spacing w:val="-3"/>
                <w:sz w:val="22"/>
                <w:szCs w:val="22"/>
              </w:rPr>
              <w:t>El plazo para la ejecución de las obras es de</w:t>
            </w:r>
            <w:r w:rsidR="002807CE">
              <w:rPr>
                <w:rFonts w:ascii="Arial" w:hAnsi="Arial" w:cs="Arial"/>
                <w:spacing w:val="-3"/>
                <w:sz w:val="22"/>
                <w:szCs w:val="22"/>
              </w:rPr>
              <w:t xml:space="preserve"> 6 meses contados a partir de la Oren de Inicio.</w:t>
            </w:r>
          </w:p>
          <w:p w14:paraId="444398CD" w14:textId="5EDC3302" w:rsidR="00D656B3" w:rsidRPr="002807CE" w:rsidRDefault="00D656B3" w:rsidP="000C6174">
            <w:pPr>
              <w:spacing w:before="120" w:after="120"/>
              <w:rPr>
                <w:rFonts w:ascii="Arial" w:hAnsi="Arial" w:cs="Arial"/>
                <w:i/>
                <w:iCs/>
                <w:color w:val="FF0000"/>
                <w:spacing w:val="-3"/>
                <w:sz w:val="22"/>
                <w:szCs w:val="22"/>
              </w:rPr>
            </w:pPr>
            <w:r w:rsidRPr="00B839D7">
              <w:rPr>
                <w:rFonts w:ascii="Arial" w:hAnsi="Arial" w:cs="Arial"/>
                <w:spacing w:val="-3"/>
                <w:sz w:val="22"/>
                <w:szCs w:val="22"/>
              </w:rPr>
              <w:t>La Fecha Prevista de Terminación de la totalidad de las Obras es</w:t>
            </w:r>
            <w:r w:rsidR="002807CE">
              <w:t xml:space="preserve"> </w:t>
            </w:r>
            <w:r w:rsidR="002807CE" w:rsidRPr="002807CE">
              <w:rPr>
                <w:rFonts w:ascii="Arial" w:hAnsi="Arial" w:cs="Arial"/>
                <w:spacing w:val="-3"/>
                <w:sz w:val="22"/>
                <w:szCs w:val="22"/>
              </w:rPr>
              <w:t>de 6 meses contados a partir de la Oren de Inicio</w:t>
            </w:r>
            <w:r w:rsidR="002807CE">
              <w:rPr>
                <w:rFonts w:ascii="Arial" w:hAnsi="Arial" w:cs="Arial"/>
                <w:spacing w:val="-3"/>
                <w:sz w:val="22"/>
                <w:szCs w:val="22"/>
              </w:rPr>
              <w:t>.</w:t>
            </w:r>
          </w:p>
        </w:tc>
      </w:tr>
      <w:tr w:rsidR="00D656B3" w:rsidRPr="00142AD5" w14:paraId="619921B4" w14:textId="77777777" w:rsidTr="03121A63">
        <w:tc>
          <w:tcPr>
            <w:tcW w:w="990" w:type="dxa"/>
          </w:tcPr>
          <w:p w14:paraId="5BCEBA9E"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1.1 (t)</w:t>
            </w:r>
          </w:p>
        </w:tc>
        <w:tc>
          <w:tcPr>
            <w:tcW w:w="8370" w:type="dxa"/>
          </w:tcPr>
          <w:p w14:paraId="24DA3111" w14:textId="77777777" w:rsidR="00D656B3" w:rsidRPr="00B839D7" w:rsidRDefault="00D656B3" w:rsidP="000C6174">
            <w:pPr>
              <w:spacing w:before="120" w:after="120"/>
              <w:rPr>
                <w:rFonts w:ascii="Arial" w:hAnsi="Arial" w:cs="Arial"/>
                <w:i/>
                <w:iCs/>
                <w:spacing w:val="-3"/>
                <w:sz w:val="22"/>
                <w:szCs w:val="22"/>
              </w:rPr>
            </w:pPr>
            <w:r w:rsidRPr="00B839D7">
              <w:rPr>
                <w:rFonts w:ascii="Arial" w:hAnsi="Arial" w:cs="Arial"/>
                <w:spacing w:val="-3"/>
                <w:sz w:val="22"/>
                <w:szCs w:val="22"/>
              </w:rPr>
              <w:t xml:space="preserve">El Gerente de Obras es </w:t>
            </w:r>
            <w:r w:rsidRPr="00B839D7">
              <w:rPr>
                <w:rFonts w:ascii="Arial" w:hAnsi="Arial" w:cs="Arial"/>
                <w:i/>
                <w:iCs/>
                <w:color w:val="FF0000"/>
                <w:sz w:val="22"/>
                <w:szCs w:val="22"/>
              </w:rPr>
              <w:t>(indique el nombre y la dirección electrónica del Gerente de Obras)</w:t>
            </w:r>
            <w:r w:rsidRPr="00B839D7">
              <w:rPr>
                <w:rFonts w:ascii="Arial" w:hAnsi="Arial" w:cs="Arial"/>
                <w:i/>
                <w:iCs/>
                <w:color w:val="FF0000"/>
                <w:spacing w:val="-3"/>
                <w:sz w:val="22"/>
                <w:szCs w:val="22"/>
              </w:rPr>
              <w:t xml:space="preserve"> </w:t>
            </w:r>
          </w:p>
        </w:tc>
      </w:tr>
      <w:tr w:rsidR="00D656B3" w:rsidRPr="00142AD5" w14:paraId="3075FBD7" w14:textId="77777777" w:rsidTr="03121A63">
        <w:tc>
          <w:tcPr>
            <w:tcW w:w="990" w:type="dxa"/>
          </w:tcPr>
          <w:p w14:paraId="4AAEF000" w14:textId="77777777" w:rsidR="00D656B3" w:rsidRPr="00142AD5" w:rsidRDefault="00D656B3" w:rsidP="03121A63">
            <w:pPr>
              <w:spacing w:before="60" w:after="60"/>
              <w:jc w:val="center"/>
              <w:rPr>
                <w:rFonts w:ascii="Arial" w:hAnsi="Arial" w:cs="Arial"/>
                <w:b/>
                <w:bCs/>
                <w:sz w:val="22"/>
                <w:szCs w:val="22"/>
                <w:lang w:val="es-ES"/>
              </w:rPr>
            </w:pPr>
            <w:r w:rsidRPr="03121A63">
              <w:rPr>
                <w:rFonts w:ascii="Arial" w:hAnsi="Arial" w:cs="Arial"/>
                <w:b/>
                <w:bCs/>
                <w:sz w:val="22"/>
                <w:szCs w:val="22"/>
                <w:lang w:val="es-ES"/>
              </w:rPr>
              <w:t>1.1 (ee)</w:t>
            </w:r>
          </w:p>
        </w:tc>
        <w:tc>
          <w:tcPr>
            <w:tcW w:w="8370" w:type="dxa"/>
          </w:tcPr>
          <w:p w14:paraId="343A0246" w14:textId="5B278136" w:rsidR="00D656B3" w:rsidRPr="00B839D7" w:rsidRDefault="00D656B3" w:rsidP="000C6174">
            <w:pPr>
              <w:spacing w:before="120" w:after="120"/>
              <w:rPr>
                <w:rFonts w:ascii="Arial" w:hAnsi="Arial" w:cs="Arial"/>
                <w:spacing w:val="-3"/>
                <w:sz w:val="22"/>
                <w:szCs w:val="22"/>
              </w:rPr>
            </w:pPr>
            <w:r w:rsidRPr="00B839D7">
              <w:rPr>
                <w:rFonts w:ascii="Arial" w:hAnsi="Arial" w:cs="Arial"/>
                <w:spacing w:val="-3"/>
                <w:sz w:val="22"/>
                <w:szCs w:val="22"/>
              </w:rPr>
              <w:t xml:space="preserve">Las Obras consisten en </w:t>
            </w:r>
            <w:r w:rsidR="002807CE" w:rsidRPr="002807CE">
              <w:rPr>
                <w:rFonts w:ascii="Arial" w:hAnsi="Arial" w:cs="Arial"/>
                <w:i/>
                <w:iCs/>
                <w:spacing w:val="-3"/>
                <w:sz w:val="22"/>
                <w:szCs w:val="22"/>
              </w:rPr>
              <w:t>ejecutar la construcción completa del Centro Urbano de Bienestar y Oportunidades (CUBO), en conformidad con los planos, especificaciones técnicas y lineamientos del proyecto, garantizando la calidad, funcionalidad y sostenibilidad de la infraestructura.</w:t>
            </w:r>
          </w:p>
        </w:tc>
      </w:tr>
      <w:tr w:rsidR="00D656B3" w:rsidRPr="00142AD5" w14:paraId="4E96DFF5" w14:textId="77777777" w:rsidTr="03121A63">
        <w:tc>
          <w:tcPr>
            <w:tcW w:w="990" w:type="dxa"/>
          </w:tcPr>
          <w:p w14:paraId="394B3ABA" w14:textId="77777777" w:rsidR="00D656B3" w:rsidRPr="00142AD5" w:rsidRDefault="00D656B3" w:rsidP="03121A63">
            <w:pPr>
              <w:spacing w:before="60" w:after="60"/>
              <w:jc w:val="center"/>
              <w:rPr>
                <w:rFonts w:ascii="Arial" w:hAnsi="Arial" w:cs="Arial"/>
                <w:b/>
                <w:bCs/>
                <w:sz w:val="22"/>
                <w:szCs w:val="22"/>
                <w:lang w:val="es-ES"/>
              </w:rPr>
            </w:pPr>
            <w:r w:rsidRPr="03121A63">
              <w:rPr>
                <w:rFonts w:ascii="Arial" w:hAnsi="Arial" w:cs="Arial"/>
                <w:b/>
                <w:bCs/>
                <w:sz w:val="22"/>
                <w:szCs w:val="22"/>
                <w:lang w:val="es-ES"/>
              </w:rPr>
              <w:t>1.1 (gg)</w:t>
            </w:r>
          </w:p>
        </w:tc>
        <w:tc>
          <w:tcPr>
            <w:tcW w:w="8370" w:type="dxa"/>
          </w:tcPr>
          <w:p w14:paraId="1618C053" w14:textId="7FE0C583" w:rsidR="00D656B3" w:rsidRPr="00142AD5" w:rsidRDefault="00D656B3" w:rsidP="000C6174">
            <w:pPr>
              <w:spacing w:before="60" w:after="60"/>
              <w:rPr>
                <w:rFonts w:ascii="Arial" w:hAnsi="Arial" w:cs="Arial"/>
                <w:sz w:val="22"/>
                <w:szCs w:val="22"/>
              </w:rPr>
            </w:pPr>
            <w:r w:rsidRPr="00142AD5">
              <w:rPr>
                <w:rFonts w:ascii="Arial" w:hAnsi="Arial" w:cs="Arial"/>
                <w:sz w:val="22"/>
                <w:szCs w:val="22"/>
              </w:rPr>
              <w:t xml:space="preserve">El país del Contratante es: </w:t>
            </w:r>
            <w:r w:rsidR="00E65AF5" w:rsidRPr="00260D40">
              <w:rPr>
                <w:rFonts w:ascii="Arial" w:hAnsi="Arial" w:cs="Arial"/>
                <w:b/>
                <w:i/>
                <w:iCs/>
                <w:sz w:val="22"/>
                <w:szCs w:val="22"/>
              </w:rPr>
              <w:t>República Dominicana.</w:t>
            </w:r>
          </w:p>
        </w:tc>
      </w:tr>
      <w:tr w:rsidR="00D656B3" w:rsidRPr="00142AD5" w14:paraId="490D1BCF" w14:textId="77777777" w:rsidTr="03121A63">
        <w:tc>
          <w:tcPr>
            <w:tcW w:w="990" w:type="dxa"/>
          </w:tcPr>
          <w:p w14:paraId="0D1A8F80" w14:textId="2A5C486F" w:rsidR="00D656B3" w:rsidRPr="00142AD5" w:rsidRDefault="00D656B3" w:rsidP="03121A63">
            <w:pPr>
              <w:spacing w:before="60" w:after="60"/>
              <w:jc w:val="center"/>
              <w:rPr>
                <w:rFonts w:ascii="Arial" w:hAnsi="Arial" w:cs="Arial"/>
                <w:b/>
                <w:bCs/>
                <w:sz w:val="22"/>
                <w:szCs w:val="22"/>
                <w:lang w:val="es-ES"/>
              </w:rPr>
            </w:pPr>
            <w:r w:rsidRPr="03121A63">
              <w:rPr>
                <w:rFonts w:ascii="Arial" w:hAnsi="Arial" w:cs="Arial"/>
                <w:b/>
                <w:bCs/>
                <w:sz w:val="22"/>
                <w:szCs w:val="22"/>
                <w:lang w:val="es-ES"/>
              </w:rPr>
              <w:t>1.1(</w:t>
            </w:r>
            <w:r w:rsidR="007C6EB7">
              <w:rPr>
                <w:rFonts w:ascii="Arial" w:hAnsi="Arial" w:cs="Arial"/>
                <w:b/>
                <w:bCs/>
                <w:sz w:val="22"/>
                <w:szCs w:val="22"/>
                <w:lang w:val="es-ES"/>
              </w:rPr>
              <w:t>pp</w:t>
            </w:r>
            <w:r w:rsidRPr="03121A63">
              <w:rPr>
                <w:rFonts w:ascii="Arial" w:hAnsi="Arial" w:cs="Arial"/>
                <w:b/>
                <w:bCs/>
                <w:sz w:val="22"/>
                <w:szCs w:val="22"/>
                <w:lang w:val="es-ES"/>
              </w:rPr>
              <w:t>)</w:t>
            </w:r>
          </w:p>
        </w:tc>
        <w:tc>
          <w:tcPr>
            <w:tcW w:w="8370" w:type="dxa"/>
          </w:tcPr>
          <w:p w14:paraId="4EFFDEA4" w14:textId="0D97D374" w:rsidR="00D656B3" w:rsidRPr="00142AD5" w:rsidRDefault="00D656B3" w:rsidP="000C6174">
            <w:pPr>
              <w:spacing w:before="60" w:after="60"/>
              <w:rPr>
                <w:rFonts w:ascii="Arial" w:hAnsi="Arial" w:cs="Arial"/>
                <w:sz w:val="22"/>
                <w:szCs w:val="22"/>
              </w:rPr>
            </w:pPr>
            <w:r w:rsidRPr="00142AD5">
              <w:rPr>
                <w:rFonts w:ascii="Arial" w:hAnsi="Arial" w:cs="Arial"/>
                <w:sz w:val="22"/>
                <w:szCs w:val="22"/>
              </w:rPr>
              <w:t xml:space="preserve">El </w:t>
            </w:r>
            <w:r w:rsidRPr="00EA1F32">
              <w:rPr>
                <w:rFonts w:ascii="Arial" w:hAnsi="Arial" w:cs="Arial"/>
                <w:sz w:val="22"/>
                <w:szCs w:val="22"/>
              </w:rPr>
              <w:t xml:space="preserve">Prestatario </w:t>
            </w:r>
            <w:r w:rsidRPr="00E65AF5">
              <w:rPr>
                <w:rFonts w:ascii="Arial" w:hAnsi="Arial" w:cs="Arial"/>
                <w:sz w:val="22"/>
                <w:szCs w:val="22"/>
              </w:rPr>
              <w:t xml:space="preserve">es: </w:t>
            </w:r>
            <w:r w:rsidR="00E65AF5" w:rsidRPr="00260D40">
              <w:rPr>
                <w:rFonts w:ascii="Arial" w:hAnsi="Arial" w:cs="Arial"/>
                <w:b/>
                <w:i/>
                <w:iCs/>
                <w:sz w:val="22"/>
                <w:szCs w:val="22"/>
              </w:rPr>
              <w:t>Ayuntamiento Municipal de Nagua.</w:t>
            </w:r>
          </w:p>
        </w:tc>
      </w:tr>
      <w:tr w:rsidR="00D656B3" w:rsidRPr="00142AD5" w14:paraId="712E4B66" w14:textId="77777777" w:rsidTr="00167106">
        <w:trPr>
          <w:trHeight w:val="808"/>
        </w:trPr>
        <w:tc>
          <w:tcPr>
            <w:tcW w:w="990" w:type="dxa"/>
          </w:tcPr>
          <w:p w14:paraId="16F0B310" w14:textId="66FDD137" w:rsidR="00D656B3" w:rsidRPr="00142AD5" w:rsidRDefault="00D656B3" w:rsidP="03121A63">
            <w:pPr>
              <w:spacing w:before="60" w:after="60"/>
              <w:jc w:val="center"/>
              <w:rPr>
                <w:rFonts w:ascii="Arial" w:hAnsi="Arial" w:cs="Arial"/>
                <w:b/>
                <w:bCs/>
                <w:sz w:val="22"/>
                <w:szCs w:val="22"/>
                <w:lang w:val="es-ES"/>
              </w:rPr>
            </w:pPr>
            <w:r w:rsidRPr="03121A63">
              <w:rPr>
                <w:rFonts w:ascii="Arial" w:hAnsi="Arial" w:cs="Arial"/>
                <w:b/>
                <w:bCs/>
                <w:sz w:val="22"/>
                <w:szCs w:val="22"/>
                <w:lang w:val="es-ES"/>
              </w:rPr>
              <w:t>1.1 (</w:t>
            </w:r>
            <w:r w:rsidR="00A567D6">
              <w:rPr>
                <w:rFonts w:ascii="Arial" w:hAnsi="Arial" w:cs="Arial"/>
                <w:b/>
                <w:bCs/>
                <w:sz w:val="22"/>
                <w:szCs w:val="22"/>
                <w:lang w:val="es-ES"/>
              </w:rPr>
              <w:t>qq</w:t>
            </w:r>
            <w:r w:rsidRPr="03121A63">
              <w:rPr>
                <w:rFonts w:ascii="Arial" w:hAnsi="Arial" w:cs="Arial"/>
                <w:b/>
                <w:bCs/>
                <w:sz w:val="22"/>
                <w:szCs w:val="22"/>
                <w:lang w:val="es-ES"/>
              </w:rPr>
              <w:t>)</w:t>
            </w:r>
          </w:p>
        </w:tc>
        <w:tc>
          <w:tcPr>
            <w:tcW w:w="8370" w:type="dxa"/>
          </w:tcPr>
          <w:p w14:paraId="2B121EA4" w14:textId="42EED8C8" w:rsidR="00D656B3" w:rsidRPr="00142AD5" w:rsidRDefault="00D656B3">
            <w:pPr>
              <w:spacing w:before="60" w:after="60"/>
              <w:rPr>
                <w:rFonts w:ascii="Arial" w:hAnsi="Arial" w:cs="Arial"/>
                <w:i/>
                <w:iCs/>
                <w:spacing w:val="-3"/>
                <w:sz w:val="22"/>
                <w:szCs w:val="22"/>
              </w:rPr>
            </w:pPr>
            <w:r w:rsidRPr="00142AD5">
              <w:rPr>
                <w:rFonts w:ascii="Arial" w:hAnsi="Arial" w:cs="Arial"/>
                <w:spacing w:val="-3"/>
                <w:sz w:val="22"/>
                <w:szCs w:val="22"/>
              </w:rPr>
              <w:t>El Sitio de las Obras está ubicad</w:t>
            </w:r>
            <w:r w:rsidR="00383F1A">
              <w:rPr>
                <w:rFonts w:ascii="Arial" w:hAnsi="Arial" w:cs="Arial"/>
                <w:spacing w:val="-3"/>
                <w:sz w:val="22"/>
                <w:szCs w:val="22"/>
              </w:rPr>
              <w:t>o</w:t>
            </w:r>
            <w:r w:rsidRPr="00142AD5">
              <w:rPr>
                <w:rFonts w:ascii="Arial" w:hAnsi="Arial" w:cs="Arial"/>
                <w:spacing w:val="-3"/>
                <w:sz w:val="22"/>
                <w:szCs w:val="22"/>
              </w:rPr>
              <w:t xml:space="preserve"> en</w:t>
            </w:r>
            <w:r w:rsidRPr="00E65AF5">
              <w:rPr>
                <w:rFonts w:ascii="Arial" w:hAnsi="Arial" w:cs="Arial"/>
                <w:spacing w:val="-3"/>
                <w:sz w:val="22"/>
                <w:szCs w:val="22"/>
              </w:rPr>
              <w:t xml:space="preserve"> </w:t>
            </w:r>
            <w:r w:rsidR="00E65AF5" w:rsidRPr="00E65AF5">
              <w:rPr>
                <w:rFonts w:ascii="Arial" w:hAnsi="Arial" w:cs="Arial"/>
                <w:i/>
                <w:iCs/>
                <w:spacing w:val="-3"/>
                <w:sz w:val="22"/>
                <w:szCs w:val="22"/>
              </w:rPr>
              <w:t>el Municipio de Nagua de la Provincia María Trinidad Sánchez</w:t>
            </w:r>
            <w:r w:rsidRPr="00E65AF5">
              <w:rPr>
                <w:rFonts w:ascii="Arial" w:hAnsi="Arial" w:cs="Arial"/>
                <w:i/>
                <w:iCs/>
                <w:spacing w:val="-3"/>
                <w:sz w:val="22"/>
                <w:szCs w:val="22"/>
              </w:rPr>
              <w:t xml:space="preserve"> </w:t>
            </w:r>
            <w:r w:rsidRPr="00E65AF5">
              <w:rPr>
                <w:rFonts w:ascii="Arial" w:hAnsi="Arial" w:cs="Arial"/>
                <w:spacing w:val="-3"/>
                <w:sz w:val="22"/>
                <w:szCs w:val="22"/>
              </w:rPr>
              <w:t xml:space="preserve">y </w:t>
            </w:r>
            <w:r w:rsidRPr="00142AD5">
              <w:rPr>
                <w:rFonts w:ascii="Arial" w:hAnsi="Arial" w:cs="Arial"/>
                <w:spacing w:val="-3"/>
                <w:sz w:val="22"/>
                <w:szCs w:val="22"/>
              </w:rPr>
              <w:t>está definida en los planos</w:t>
            </w:r>
            <w:r w:rsidR="00C259A1">
              <w:rPr>
                <w:rFonts w:ascii="Arial" w:hAnsi="Arial" w:cs="Arial"/>
                <w:spacing w:val="-3"/>
                <w:sz w:val="22"/>
                <w:szCs w:val="22"/>
              </w:rPr>
              <w:t xml:space="preserve">. </w:t>
            </w:r>
            <w:r w:rsidR="00C259A1" w:rsidRPr="00E64F54">
              <w:rPr>
                <w:rFonts w:ascii="Arial" w:hAnsi="Arial" w:cs="Arial"/>
                <w:spacing w:val="-3"/>
                <w:sz w:val="22"/>
                <w:szCs w:val="22"/>
              </w:rPr>
              <w:t xml:space="preserve">Ver Anexo </w:t>
            </w:r>
            <w:r w:rsidRPr="00E64F54">
              <w:rPr>
                <w:rFonts w:ascii="Arial" w:hAnsi="Arial" w:cs="Arial"/>
                <w:spacing w:val="-3"/>
                <w:sz w:val="22"/>
                <w:szCs w:val="22"/>
              </w:rPr>
              <w:t>No.</w:t>
            </w:r>
            <w:r w:rsidR="00E64F54" w:rsidRPr="00E64F54">
              <w:rPr>
                <w:rFonts w:ascii="Arial" w:hAnsi="Arial" w:cs="Arial"/>
                <w:spacing w:val="-3"/>
                <w:sz w:val="22"/>
                <w:szCs w:val="22"/>
              </w:rPr>
              <w:t>2</w:t>
            </w:r>
            <w:r w:rsidRPr="00142AD5">
              <w:rPr>
                <w:rFonts w:ascii="Arial" w:hAnsi="Arial" w:cs="Arial"/>
                <w:color w:val="FF0000"/>
                <w:spacing w:val="-3"/>
                <w:sz w:val="22"/>
                <w:szCs w:val="22"/>
              </w:rPr>
              <w:t xml:space="preserve"> </w:t>
            </w:r>
          </w:p>
        </w:tc>
      </w:tr>
      <w:tr w:rsidR="00D656B3" w:rsidRPr="00142AD5" w14:paraId="218ECEDE" w14:textId="77777777" w:rsidTr="03121A63">
        <w:tc>
          <w:tcPr>
            <w:tcW w:w="990" w:type="dxa"/>
          </w:tcPr>
          <w:p w14:paraId="180F6F62" w14:textId="31134669" w:rsidR="00D656B3" w:rsidRPr="00142AD5" w:rsidRDefault="00D656B3" w:rsidP="03121A63">
            <w:pPr>
              <w:spacing w:before="60" w:after="60"/>
              <w:jc w:val="center"/>
              <w:rPr>
                <w:rFonts w:ascii="Arial" w:hAnsi="Arial" w:cs="Arial"/>
                <w:b/>
                <w:bCs/>
                <w:sz w:val="22"/>
                <w:szCs w:val="22"/>
                <w:lang w:val="es-ES"/>
              </w:rPr>
            </w:pPr>
            <w:r w:rsidRPr="03121A63">
              <w:rPr>
                <w:rFonts w:ascii="Arial" w:hAnsi="Arial" w:cs="Arial"/>
                <w:b/>
                <w:bCs/>
                <w:sz w:val="22"/>
                <w:szCs w:val="22"/>
                <w:lang w:val="es-ES"/>
              </w:rPr>
              <w:t>1.1 (</w:t>
            </w:r>
            <w:r w:rsidR="00A567D6">
              <w:rPr>
                <w:rFonts w:ascii="Arial" w:hAnsi="Arial" w:cs="Arial"/>
                <w:b/>
                <w:bCs/>
                <w:sz w:val="22"/>
                <w:szCs w:val="22"/>
                <w:lang w:val="es-ES"/>
              </w:rPr>
              <w:t>ss</w:t>
            </w:r>
            <w:r w:rsidRPr="03121A63">
              <w:rPr>
                <w:rFonts w:ascii="Arial" w:hAnsi="Arial" w:cs="Arial"/>
                <w:b/>
                <w:bCs/>
                <w:sz w:val="22"/>
                <w:szCs w:val="22"/>
                <w:lang w:val="es-ES"/>
              </w:rPr>
              <w:t>)</w:t>
            </w:r>
          </w:p>
        </w:tc>
        <w:tc>
          <w:tcPr>
            <w:tcW w:w="8370" w:type="dxa"/>
          </w:tcPr>
          <w:p w14:paraId="2330C8A9" w14:textId="77777777" w:rsidR="00D656B3" w:rsidRPr="00142AD5" w:rsidRDefault="00D656B3" w:rsidP="000C6174">
            <w:pPr>
              <w:spacing w:before="60" w:after="60"/>
              <w:rPr>
                <w:rFonts w:ascii="Arial" w:hAnsi="Arial" w:cs="Arial"/>
                <w:spacing w:val="-3"/>
                <w:sz w:val="22"/>
                <w:szCs w:val="22"/>
              </w:rPr>
            </w:pPr>
            <w:r w:rsidRPr="00142AD5">
              <w:rPr>
                <w:rFonts w:ascii="Arial" w:hAnsi="Arial" w:cs="Arial"/>
                <w:spacing w:val="-3"/>
                <w:sz w:val="22"/>
                <w:szCs w:val="22"/>
              </w:rPr>
              <w:t>El Superintendente de Construcción es</w:t>
            </w:r>
            <w:r w:rsidRPr="00142AD5">
              <w:rPr>
                <w:rFonts w:ascii="Arial" w:hAnsi="Arial" w:cs="Arial"/>
                <w:i/>
                <w:iCs/>
                <w:color w:val="FF0000"/>
                <w:spacing w:val="-3"/>
                <w:sz w:val="22"/>
                <w:szCs w:val="22"/>
              </w:rPr>
              <w:t>: (indicar nombre y dirección electrónica del Superintendente de Construcción)</w:t>
            </w:r>
            <w:r w:rsidRPr="00142AD5">
              <w:rPr>
                <w:rFonts w:ascii="Arial" w:hAnsi="Arial" w:cs="Arial"/>
                <w:spacing w:val="-3"/>
                <w:sz w:val="22"/>
                <w:szCs w:val="22"/>
              </w:rPr>
              <w:t>.</w:t>
            </w:r>
          </w:p>
        </w:tc>
      </w:tr>
      <w:tr w:rsidR="00D656B3" w:rsidRPr="00142AD5" w14:paraId="74033680" w14:textId="77777777" w:rsidTr="03121A63">
        <w:tc>
          <w:tcPr>
            <w:tcW w:w="990" w:type="dxa"/>
          </w:tcPr>
          <w:p w14:paraId="7EA2DB75"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2.3</w:t>
            </w:r>
          </w:p>
        </w:tc>
        <w:tc>
          <w:tcPr>
            <w:tcW w:w="8370" w:type="dxa"/>
          </w:tcPr>
          <w:p w14:paraId="48CA1C47" w14:textId="77777777" w:rsidR="00D656B3" w:rsidRPr="00142AD5" w:rsidRDefault="00D656B3" w:rsidP="000C6174">
            <w:pPr>
              <w:spacing w:before="60" w:after="60"/>
              <w:rPr>
                <w:rFonts w:ascii="Arial" w:hAnsi="Arial" w:cs="Arial"/>
                <w:i/>
                <w:iCs/>
                <w:color w:val="FF0000"/>
                <w:spacing w:val="-3"/>
                <w:sz w:val="22"/>
                <w:szCs w:val="22"/>
              </w:rPr>
            </w:pPr>
            <w:r w:rsidRPr="00142AD5">
              <w:rPr>
                <w:rFonts w:ascii="Arial" w:hAnsi="Arial" w:cs="Arial"/>
                <w:spacing w:val="-3"/>
                <w:sz w:val="22"/>
                <w:szCs w:val="22"/>
              </w:rPr>
              <w:t xml:space="preserve">Las secciones de las Obras con fechas de terminación distintas a las de la totalidad de las Obras son: </w:t>
            </w:r>
            <w:r w:rsidRPr="00142AD5">
              <w:rPr>
                <w:rFonts w:ascii="Arial" w:hAnsi="Arial" w:cs="Arial"/>
                <w:color w:val="FF0000"/>
                <w:spacing w:val="-3"/>
                <w:sz w:val="22"/>
                <w:szCs w:val="22"/>
              </w:rPr>
              <w:t>(</w:t>
            </w:r>
            <w:r w:rsidRPr="00142AD5">
              <w:rPr>
                <w:rFonts w:ascii="Arial" w:hAnsi="Arial" w:cs="Arial"/>
                <w:i/>
                <w:iCs/>
                <w:color w:val="FF0000"/>
                <w:spacing w:val="-3"/>
                <w:sz w:val="22"/>
                <w:szCs w:val="22"/>
              </w:rPr>
              <w:t>indique la naturaleza de las secciones y las fechas, si corresponde)</w:t>
            </w:r>
          </w:p>
          <w:p w14:paraId="0CABA48A" w14:textId="77777777" w:rsidR="00D656B3" w:rsidRPr="00142AD5" w:rsidRDefault="00D656B3" w:rsidP="000C6174">
            <w:pPr>
              <w:spacing w:before="60" w:after="60"/>
              <w:rPr>
                <w:rFonts w:ascii="Arial" w:hAnsi="Arial" w:cs="Arial"/>
                <w:i/>
                <w:iCs/>
                <w:color w:val="FF0000"/>
                <w:spacing w:val="-3"/>
                <w:sz w:val="22"/>
                <w:szCs w:val="22"/>
              </w:rPr>
            </w:pPr>
          </w:p>
          <w:p w14:paraId="2FD40652" w14:textId="77777777" w:rsidR="00D656B3" w:rsidRPr="00142AD5" w:rsidRDefault="00D656B3" w:rsidP="000C6174">
            <w:pPr>
              <w:spacing w:before="60" w:after="60"/>
              <w:rPr>
                <w:rFonts w:ascii="Arial" w:hAnsi="Arial" w:cs="Arial"/>
                <w:i/>
                <w:iCs/>
                <w:spacing w:val="-3"/>
                <w:sz w:val="22"/>
                <w:szCs w:val="22"/>
              </w:rPr>
            </w:pPr>
            <w:r w:rsidRPr="00142AD5">
              <w:rPr>
                <w:rFonts w:ascii="Arial" w:hAnsi="Arial" w:cs="Arial"/>
                <w:i/>
                <w:iCs/>
                <w:color w:val="FF0000"/>
                <w:spacing w:val="-3"/>
                <w:sz w:val="22"/>
                <w:szCs w:val="22"/>
              </w:rPr>
              <w:t>(Si no corresponde, indicar NO APLICA)</w:t>
            </w:r>
          </w:p>
        </w:tc>
      </w:tr>
      <w:tr w:rsidR="00D656B3" w:rsidRPr="00142AD5" w14:paraId="5BCD3258" w14:textId="77777777" w:rsidTr="03121A63">
        <w:tc>
          <w:tcPr>
            <w:tcW w:w="990" w:type="dxa"/>
          </w:tcPr>
          <w:p w14:paraId="3A4ECDFA"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5.1</w:t>
            </w:r>
          </w:p>
        </w:tc>
        <w:tc>
          <w:tcPr>
            <w:tcW w:w="8370" w:type="dxa"/>
          </w:tcPr>
          <w:p w14:paraId="7C40C4DC" w14:textId="74EC260E" w:rsidR="00D656B3" w:rsidRPr="00142AD5" w:rsidRDefault="00D656B3" w:rsidP="03121A63">
            <w:pPr>
              <w:spacing w:before="60" w:after="60"/>
              <w:rPr>
                <w:rFonts w:ascii="Arial" w:hAnsi="Arial" w:cs="Arial"/>
                <w:spacing w:val="-3"/>
                <w:sz w:val="22"/>
                <w:szCs w:val="22"/>
                <w:lang w:val="es-ES"/>
              </w:rPr>
            </w:pPr>
            <w:r w:rsidRPr="03121A63">
              <w:rPr>
                <w:rFonts w:ascii="Arial" w:hAnsi="Arial" w:cs="Arial"/>
                <w:spacing w:val="-3"/>
                <w:sz w:val="22"/>
                <w:szCs w:val="22"/>
                <w:lang w:val="es-ES"/>
              </w:rPr>
              <w:t>El idioma oficial es:</w:t>
            </w:r>
            <w:r w:rsidR="00E65AF5">
              <w:rPr>
                <w:rFonts w:ascii="Arial" w:hAnsi="Arial" w:cs="Arial"/>
                <w:spacing w:val="-3"/>
                <w:sz w:val="22"/>
                <w:szCs w:val="22"/>
                <w:lang w:val="es-ES"/>
              </w:rPr>
              <w:t xml:space="preserve"> Español.</w:t>
            </w:r>
          </w:p>
        </w:tc>
      </w:tr>
      <w:tr w:rsidR="00D656B3" w:rsidRPr="00142AD5" w14:paraId="3852ECD6" w14:textId="77777777" w:rsidTr="03121A63">
        <w:tc>
          <w:tcPr>
            <w:tcW w:w="990" w:type="dxa"/>
          </w:tcPr>
          <w:p w14:paraId="6A112EB6"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6.1</w:t>
            </w:r>
          </w:p>
        </w:tc>
        <w:tc>
          <w:tcPr>
            <w:tcW w:w="8370" w:type="dxa"/>
          </w:tcPr>
          <w:p w14:paraId="3039E6AB" w14:textId="4B3F2388" w:rsidR="00D656B3" w:rsidRPr="00142AD5" w:rsidRDefault="00D656B3" w:rsidP="000C6174">
            <w:pPr>
              <w:spacing w:before="60" w:after="60"/>
              <w:rPr>
                <w:rFonts w:ascii="Arial" w:hAnsi="Arial" w:cs="Arial"/>
                <w:i/>
                <w:iCs/>
                <w:spacing w:val="-3"/>
                <w:sz w:val="22"/>
                <w:szCs w:val="22"/>
              </w:rPr>
            </w:pPr>
            <w:r w:rsidRPr="00142AD5">
              <w:rPr>
                <w:rFonts w:ascii="Arial" w:hAnsi="Arial" w:cs="Arial"/>
                <w:spacing w:val="-3"/>
                <w:sz w:val="22"/>
                <w:szCs w:val="22"/>
              </w:rPr>
              <w:t xml:space="preserve">La ley aplicable que rige el Contrato es la ley de </w:t>
            </w:r>
            <w:r w:rsidR="00E65AF5" w:rsidRPr="00E65AF5">
              <w:rPr>
                <w:rFonts w:ascii="Arial" w:hAnsi="Arial" w:cs="Arial"/>
                <w:i/>
                <w:iCs/>
                <w:spacing w:val="-3"/>
                <w:sz w:val="22"/>
                <w:szCs w:val="22"/>
              </w:rPr>
              <w:t>República Dominicana.</w:t>
            </w:r>
          </w:p>
        </w:tc>
      </w:tr>
      <w:tr w:rsidR="00D656B3" w:rsidRPr="00142AD5" w14:paraId="7AAC5F9D" w14:textId="77777777" w:rsidTr="03121A63">
        <w:tc>
          <w:tcPr>
            <w:tcW w:w="990" w:type="dxa"/>
          </w:tcPr>
          <w:p w14:paraId="6054A8DA"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7.1</w:t>
            </w:r>
          </w:p>
        </w:tc>
        <w:tc>
          <w:tcPr>
            <w:tcW w:w="8370" w:type="dxa"/>
          </w:tcPr>
          <w:p w14:paraId="2ADEAE9B" w14:textId="77777777" w:rsidR="00D656B3" w:rsidRPr="00142AD5" w:rsidRDefault="00D656B3" w:rsidP="000C6174">
            <w:pPr>
              <w:spacing w:before="60" w:after="60"/>
              <w:rPr>
                <w:rFonts w:ascii="Arial" w:hAnsi="Arial" w:cs="Arial"/>
                <w:spacing w:val="-3"/>
                <w:sz w:val="22"/>
                <w:szCs w:val="22"/>
              </w:rPr>
            </w:pPr>
            <w:r w:rsidRPr="00142AD5">
              <w:rPr>
                <w:rFonts w:ascii="Arial" w:hAnsi="Arial" w:cs="Arial"/>
                <w:spacing w:val="-3"/>
                <w:sz w:val="22"/>
                <w:szCs w:val="22"/>
              </w:rPr>
              <w:t xml:space="preserve">El Asociado responsable designado por el APCA para actuar como su representante para los fines del contrato es </w:t>
            </w:r>
            <w:r w:rsidRPr="00142AD5">
              <w:rPr>
                <w:rFonts w:ascii="Arial" w:hAnsi="Arial" w:cs="Arial"/>
                <w:i/>
                <w:color w:val="FF0000"/>
                <w:spacing w:val="-3"/>
                <w:sz w:val="22"/>
                <w:szCs w:val="22"/>
              </w:rPr>
              <w:t>(nombre del representante común del APCA, quién tiene las facultades para contraer obligaciones y recibir instrucciones para y en nombre de todos y cada uno de los integrantes del APCA.)</w:t>
            </w:r>
          </w:p>
          <w:p w14:paraId="3BDD2A01" w14:textId="77777777" w:rsidR="00D656B3" w:rsidRPr="00142AD5" w:rsidRDefault="00D656B3" w:rsidP="000C6174">
            <w:pPr>
              <w:spacing w:before="60" w:after="60"/>
              <w:rPr>
                <w:rFonts w:ascii="Arial" w:hAnsi="Arial" w:cs="Arial"/>
                <w:spacing w:val="-3"/>
                <w:sz w:val="22"/>
                <w:szCs w:val="22"/>
              </w:rPr>
            </w:pPr>
          </w:p>
          <w:p w14:paraId="2EA13CF5" w14:textId="185BB1C0" w:rsidR="00D656B3" w:rsidRPr="00142AD5" w:rsidRDefault="00034573" w:rsidP="000C6174">
            <w:pPr>
              <w:spacing w:before="60" w:after="60"/>
              <w:rPr>
                <w:rFonts w:ascii="Arial" w:hAnsi="Arial" w:cs="Arial"/>
                <w:spacing w:val="-3"/>
                <w:sz w:val="22"/>
                <w:szCs w:val="22"/>
              </w:rPr>
            </w:pPr>
            <w:r>
              <w:rPr>
                <w:rFonts w:ascii="Arial" w:hAnsi="Arial" w:cs="Arial"/>
                <w:color w:val="FF0000"/>
                <w:spacing w:val="-3"/>
                <w:sz w:val="22"/>
                <w:szCs w:val="22"/>
              </w:rPr>
              <w:t>INDICAR “NO APLICA”</w:t>
            </w:r>
            <w:r w:rsidRPr="00D70E66">
              <w:rPr>
                <w:rFonts w:ascii="Arial" w:hAnsi="Arial" w:cs="Arial"/>
                <w:color w:val="FF0000"/>
                <w:spacing w:val="-3"/>
                <w:sz w:val="22"/>
                <w:szCs w:val="22"/>
              </w:rPr>
              <w:t xml:space="preserve"> EN CASO DE QUE EL ADJUDICADO NO SEA UN APCA.</w:t>
            </w:r>
          </w:p>
        </w:tc>
      </w:tr>
      <w:tr w:rsidR="00D656B3" w:rsidRPr="00142AD5" w14:paraId="700084B6" w14:textId="77777777" w:rsidTr="03121A63">
        <w:tc>
          <w:tcPr>
            <w:tcW w:w="990" w:type="dxa"/>
          </w:tcPr>
          <w:p w14:paraId="41DCF75B"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8.1</w:t>
            </w:r>
          </w:p>
        </w:tc>
        <w:tc>
          <w:tcPr>
            <w:tcW w:w="8370" w:type="dxa"/>
          </w:tcPr>
          <w:p w14:paraId="4AEC8D96" w14:textId="6AACEF21" w:rsidR="00004CF5" w:rsidRPr="00142AD5" w:rsidRDefault="008F0D09" w:rsidP="000C6174">
            <w:pPr>
              <w:spacing w:before="120" w:after="120"/>
              <w:rPr>
                <w:rFonts w:ascii="Arial" w:hAnsi="Arial" w:cs="Arial"/>
                <w:spacing w:val="-3"/>
                <w:sz w:val="22"/>
                <w:szCs w:val="22"/>
              </w:rPr>
            </w:pPr>
            <w:r w:rsidRPr="008F0D09">
              <w:rPr>
                <w:rFonts w:ascii="Arial" w:hAnsi="Arial" w:cs="Arial"/>
                <w:i/>
                <w:iCs/>
                <w:sz w:val="22"/>
                <w:szCs w:val="22"/>
              </w:rPr>
              <w:t>NO APLICA</w:t>
            </w:r>
          </w:p>
        </w:tc>
      </w:tr>
      <w:tr w:rsidR="00D656B3" w:rsidRPr="00142AD5" w14:paraId="17CB7ABC" w14:textId="77777777" w:rsidTr="03121A63">
        <w:tc>
          <w:tcPr>
            <w:tcW w:w="990" w:type="dxa"/>
          </w:tcPr>
          <w:p w14:paraId="5EF0366C"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8.2</w:t>
            </w:r>
          </w:p>
        </w:tc>
        <w:tc>
          <w:tcPr>
            <w:tcW w:w="8370" w:type="dxa"/>
          </w:tcPr>
          <w:p w14:paraId="0ACA8E8D" w14:textId="34DA367C" w:rsidR="00004CF5" w:rsidRPr="00142AD5" w:rsidRDefault="00004CF5" w:rsidP="03121A63">
            <w:pPr>
              <w:spacing w:before="120" w:after="120"/>
              <w:rPr>
                <w:rFonts w:ascii="Arial" w:hAnsi="Arial" w:cs="Arial"/>
                <w:spacing w:val="-3"/>
                <w:sz w:val="22"/>
                <w:szCs w:val="22"/>
                <w:lang w:val="es-ES"/>
              </w:rPr>
            </w:pPr>
            <w:r w:rsidRPr="008F0D09">
              <w:rPr>
                <w:rFonts w:ascii="Arial" w:hAnsi="Arial" w:cs="Arial"/>
                <w:spacing w:val="-3"/>
                <w:sz w:val="22"/>
                <w:szCs w:val="22"/>
              </w:rPr>
              <w:t>NO APLICA</w:t>
            </w:r>
          </w:p>
        </w:tc>
      </w:tr>
      <w:tr w:rsidR="00D656B3" w:rsidRPr="00142AD5" w14:paraId="4FD63490" w14:textId="77777777" w:rsidTr="03121A63">
        <w:tc>
          <w:tcPr>
            <w:tcW w:w="990" w:type="dxa"/>
          </w:tcPr>
          <w:p w14:paraId="74304B05" w14:textId="77777777" w:rsidR="00D656B3" w:rsidRPr="00142AD5" w:rsidRDefault="00D656B3" w:rsidP="000C6174">
            <w:pPr>
              <w:spacing w:before="60" w:after="60"/>
              <w:jc w:val="center"/>
              <w:rPr>
                <w:rFonts w:ascii="Arial" w:hAnsi="Arial" w:cs="Arial"/>
                <w:b/>
                <w:sz w:val="22"/>
                <w:szCs w:val="22"/>
              </w:rPr>
            </w:pPr>
            <w:r w:rsidRPr="00142AD5">
              <w:rPr>
                <w:rFonts w:ascii="Arial" w:hAnsi="Arial" w:cs="Arial"/>
                <w:b/>
                <w:sz w:val="22"/>
                <w:szCs w:val="22"/>
              </w:rPr>
              <w:t>10.2 (c)</w:t>
            </w:r>
          </w:p>
        </w:tc>
        <w:tc>
          <w:tcPr>
            <w:tcW w:w="8370" w:type="dxa"/>
          </w:tcPr>
          <w:p w14:paraId="0240872F" w14:textId="77777777" w:rsidR="00785EEB" w:rsidRPr="00E72EF8" w:rsidRDefault="00D656B3" w:rsidP="00785EEB">
            <w:pPr>
              <w:jc w:val="left"/>
              <w:rPr>
                <w:szCs w:val="24"/>
                <w:lang w:val="es-DO" w:eastAsia="es-DO"/>
              </w:rPr>
            </w:pPr>
            <w:r w:rsidRPr="00142AD5">
              <w:rPr>
                <w:rFonts w:ascii="Arial" w:hAnsi="Arial" w:cs="Arial"/>
                <w:bCs/>
                <w:sz w:val="22"/>
                <w:szCs w:val="22"/>
              </w:rPr>
              <w:t>Las actividades adicionales que se consideran en conflicto de intereses durante la ejecución del Contrato son:</w:t>
            </w:r>
            <w:r w:rsidRPr="00142AD5">
              <w:rPr>
                <w:rFonts w:ascii="Arial" w:hAnsi="Arial" w:cs="Arial"/>
                <w:bCs/>
                <w:i/>
                <w:iCs/>
                <w:color w:val="FF0000"/>
                <w:sz w:val="22"/>
                <w:szCs w:val="22"/>
              </w:rPr>
              <w:t xml:space="preserve"> </w:t>
            </w:r>
            <w:r w:rsidR="00785EEB" w:rsidRPr="00D970B3">
              <w:rPr>
                <w:b/>
                <w:szCs w:val="24"/>
                <w:lang w:val="es-DO" w:eastAsia="es-DO"/>
              </w:rPr>
              <w:t>S</w:t>
            </w:r>
            <w:r w:rsidR="00785EEB" w:rsidRPr="00E72EF8">
              <w:rPr>
                <w:b/>
                <w:szCs w:val="24"/>
                <w:lang w:val="es-DO" w:eastAsia="es-DO"/>
              </w:rPr>
              <w:t xml:space="preserve">ubcontratar </w:t>
            </w:r>
            <w:r w:rsidR="00785EEB" w:rsidRPr="00E72EF8">
              <w:rPr>
                <w:szCs w:val="24"/>
                <w:lang w:val="es-DO" w:eastAsia="es-DO"/>
              </w:rPr>
              <w:t>a:</w:t>
            </w:r>
          </w:p>
          <w:p w14:paraId="008ED5B1" w14:textId="77777777" w:rsidR="00785EEB" w:rsidRDefault="00785EEB" w:rsidP="00785EEB">
            <w:pPr>
              <w:numPr>
                <w:ilvl w:val="0"/>
                <w:numId w:val="214"/>
              </w:numPr>
              <w:spacing w:before="100" w:beforeAutospacing="1" w:after="100" w:afterAutospacing="1"/>
              <w:jc w:val="left"/>
              <w:rPr>
                <w:szCs w:val="24"/>
                <w:lang w:val="es-DO" w:eastAsia="es-DO"/>
              </w:rPr>
            </w:pPr>
            <w:r w:rsidRPr="00E72EF8">
              <w:rPr>
                <w:szCs w:val="24"/>
                <w:lang w:val="es-DO" w:eastAsia="es-DO"/>
              </w:rPr>
              <w:t>E</w:t>
            </w:r>
            <w:r>
              <w:rPr>
                <w:szCs w:val="24"/>
                <w:lang w:val="es-DO" w:eastAsia="es-DO"/>
              </w:rPr>
              <w:t>mpresas vinculadas sin declarar.</w:t>
            </w:r>
          </w:p>
          <w:p w14:paraId="02A8A2F3" w14:textId="77777777" w:rsidR="00785EEB" w:rsidRPr="00D970B3" w:rsidRDefault="00785EEB" w:rsidP="00785EEB">
            <w:pPr>
              <w:numPr>
                <w:ilvl w:val="0"/>
                <w:numId w:val="214"/>
              </w:numPr>
              <w:spacing w:before="100" w:beforeAutospacing="1"/>
              <w:jc w:val="left"/>
              <w:rPr>
                <w:szCs w:val="24"/>
                <w:lang w:val="es-DO" w:eastAsia="es-DO"/>
              </w:rPr>
            </w:pPr>
            <w:r>
              <w:t>Empresas que participaron en el proceso de evaluación o diseño.</w:t>
            </w:r>
          </w:p>
          <w:p w14:paraId="1A7FFEDE" w14:textId="77777777" w:rsidR="00785EEB" w:rsidRPr="00D970B3" w:rsidRDefault="00785EEB" w:rsidP="00785EEB">
            <w:pPr>
              <w:spacing w:before="100" w:beforeAutospacing="1"/>
              <w:jc w:val="left"/>
              <w:rPr>
                <w:b/>
                <w:szCs w:val="24"/>
                <w:lang w:val="es-DO" w:eastAsia="es-DO"/>
              </w:rPr>
            </w:pPr>
            <w:r w:rsidRPr="00D970B3">
              <w:rPr>
                <w:b/>
                <w:szCs w:val="24"/>
                <w:lang w:val="es-DO" w:eastAsia="es-DO"/>
              </w:rPr>
              <w:t>Aceptar:</w:t>
            </w:r>
          </w:p>
          <w:p w14:paraId="3B615303" w14:textId="77777777" w:rsidR="00785EEB" w:rsidRPr="00D970B3" w:rsidRDefault="00785EEB" w:rsidP="00785EEB">
            <w:pPr>
              <w:numPr>
                <w:ilvl w:val="0"/>
                <w:numId w:val="215"/>
              </w:numPr>
              <w:spacing w:before="100" w:beforeAutospacing="1"/>
              <w:jc w:val="left"/>
              <w:rPr>
                <w:szCs w:val="24"/>
                <w:lang w:val="es-DO" w:eastAsia="es-DO"/>
              </w:rPr>
            </w:pPr>
            <w:r w:rsidRPr="00D970B3">
              <w:rPr>
                <w:szCs w:val="24"/>
                <w:lang w:val="es-DO" w:eastAsia="es-DO"/>
              </w:rPr>
              <w:t xml:space="preserve">Regalos </w:t>
            </w:r>
          </w:p>
          <w:p w14:paraId="1FBA7E41" w14:textId="77777777" w:rsidR="00785EEB" w:rsidRPr="00D970B3" w:rsidRDefault="00785EEB" w:rsidP="00785EEB">
            <w:pPr>
              <w:numPr>
                <w:ilvl w:val="0"/>
                <w:numId w:val="215"/>
              </w:numPr>
              <w:spacing w:before="100" w:beforeAutospacing="1"/>
              <w:jc w:val="left"/>
              <w:rPr>
                <w:szCs w:val="24"/>
                <w:lang w:val="es-DO" w:eastAsia="es-DO"/>
              </w:rPr>
            </w:pPr>
            <w:r w:rsidRPr="00D970B3">
              <w:rPr>
                <w:szCs w:val="24"/>
                <w:lang w:val="es-DO" w:eastAsia="es-DO"/>
              </w:rPr>
              <w:t xml:space="preserve">Comisiones </w:t>
            </w:r>
          </w:p>
          <w:p w14:paraId="508A3956" w14:textId="77777777" w:rsidR="00785EEB" w:rsidRPr="00D970B3" w:rsidRDefault="00785EEB" w:rsidP="00785EEB">
            <w:pPr>
              <w:numPr>
                <w:ilvl w:val="0"/>
                <w:numId w:val="215"/>
              </w:numPr>
              <w:spacing w:before="100" w:beforeAutospacing="1"/>
              <w:jc w:val="left"/>
              <w:rPr>
                <w:szCs w:val="24"/>
                <w:lang w:val="es-DO" w:eastAsia="es-DO"/>
              </w:rPr>
            </w:pPr>
            <w:r w:rsidRPr="00D970B3">
              <w:rPr>
                <w:szCs w:val="24"/>
                <w:lang w:val="es-DO" w:eastAsia="es-DO"/>
              </w:rPr>
              <w:t xml:space="preserve">Incentivos </w:t>
            </w:r>
          </w:p>
          <w:p w14:paraId="61C67B25" w14:textId="77777777" w:rsidR="00785EEB" w:rsidRPr="00D970B3" w:rsidRDefault="00785EEB" w:rsidP="00785EEB">
            <w:pPr>
              <w:spacing w:before="100" w:beforeAutospacing="1"/>
              <w:jc w:val="left"/>
              <w:rPr>
                <w:b/>
                <w:szCs w:val="24"/>
                <w:lang w:val="es-DO" w:eastAsia="es-DO"/>
              </w:rPr>
            </w:pPr>
            <w:r w:rsidRPr="00D970B3">
              <w:rPr>
                <w:b/>
                <w:szCs w:val="24"/>
                <w:lang w:val="es-DO" w:eastAsia="es-DO"/>
              </w:rPr>
              <w:t>que puedan influir en:</w:t>
            </w:r>
          </w:p>
          <w:p w14:paraId="166F31A8" w14:textId="77777777" w:rsidR="00785EEB" w:rsidRPr="00D970B3" w:rsidRDefault="00785EEB" w:rsidP="00785EEB">
            <w:pPr>
              <w:numPr>
                <w:ilvl w:val="0"/>
                <w:numId w:val="216"/>
              </w:numPr>
              <w:spacing w:before="100" w:beforeAutospacing="1"/>
              <w:jc w:val="left"/>
              <w:rPr>
                <w:szCs w:val="24"/>
                <w:lang w:val="es-DO" w:eastAsia="es-DO"/>
              </w:rPr>
            </w:pPr>
            <w:r w:rsidRPr="00D970B3">
              <w:rPr>
                <w:szCs w:val="24"/>
                <w:lang w:val="es-DO" w:eastAsia="es-DO"/>
              </w:rPr>
              <w:t xml:space="preserve">La calidad del trabajo </w:t>
            </w:r>
          </w:p>
          <w:p w14:paraId="42D0AD22" w14:textId="77777777" w:rsidR="00785EEB" w:rsidRPr="00D970B3" w:rsidRDefault="00785EEB" w:rsidP="00785EEB">
            <w:pPr>
              <w:numPr>
                <w:ilvl w:val="0"/>
                <w:numId w:val="216"/>
              </w:numPr>
              <w:spacing w:before="100" w:beforeAutospacing="1"/>
              <w:jc w:val="left"/>
              <w:rPr>
                <w:szCs w:val="24"/>
                <w:lang w:val="es-DO" w:eastAsia="es-DO"/>
              </w:rPr>
            </w:pPr>
            <w:r w:rsidRPr="00D970B3">
              <w:rPr>
                <w:szCs w:val="24"/>
                <w:lang w:val="es-DO" w:eastAsia="es-DO"/>
              </w:rPr>
              <w:t>La toma de decisiones</w:t>
            </w:r>
          </w:p>
          <w:p w14:paraId="5A8EC68B" w14:textId="77777777" w:rsidR="00785EEB" w:rsidRPr="00D970B3" w:rsidRDefault="00785EEB" w:rsidP="00785EEB">
            <w:pPr>
              <w:spacing w:after="100" w:afterAutospacing="1"/>
              <w:jc w:val="left"/>
              <w:rPr>
                <w:b/>
                <w:szCs w:val="24"/>
                <w:lang w:val="es-DO" w:eastAsia="es-DO"/>
              </w:rPr>
            </w:pPr>
            <w:r w:rsidRPr="00D970B3">
              <w:rPr>
                <w:b/>
                <w:szCs w:val="24"/>
                <w:lang w:val="es-DO" w:eastAsia="es-DO"/>
              </w:rPr>
              <w:t>Participar en:</w:t>
            </w:r>
          </w:p>
          <w:p w14:paraId="3263B07E" w14:textId="77777777" w:rsidR="00785EEB" w:rsidRPr="00D970B3" w:rsidRDefault="00785EEB" w:rsidP="00785EEB">
            <w:pPr>
              <w:numPr>
                <w:ilvl w:val="0"/>
                <w:numId w:val="217"/>
              </w:numPr>
              <w:spacing w:after="100" w:afterAutospacing="1"/>
              <w:jc w:val="left"/>
              <w:rPr>
                <w:szCs w:val="24"/>
                <w:lang w:val="es-DO" w:eastAsia="es-DO"/>
              </w:rPr>
            </w:pPr>
            <w:r w:rsidRPr="00D970B3">
              <w:rPr>
                <w:szCs w:val="24"/>
                <w:lang w:val="es-DO" w:eastAsia="es-DO"/>
              </w:rPr>
              <w:t xml:space="preserve">Aprobaciones técnicas </w:t>
            </w:r>
          </w:p>
          <w:p w14:paraId="35769E20" w14:textId="77777777" w:rsidR="00785EEB" w:rsidRPr="00D970B3" w:rsidRDefault="00785EEB" w:rsidP="00785EEB">
            <w:pPr>
              <w:numPr>
                <w:ilvl w:val="0"/>
                <w:numId w:val="217"/>
              </w:numPr>
              <w:spacing w:after="100" w:afterAutospacing="1"/>
              <w:jc w:val="left"/>
              <w:rPr>
                <w:szCs w:val="24"/>
                <w:lang w:val="es-DO" w:eastAsia="es-DO"/>
              </w:rPr>
            </w:pPr>
            <w:r w:rsidRPr="00D970B3">
              <w:rPr>
                <w:szCs w:val="24"/>
                <w:lang w:val="es-DO" w:eastAsia="es-DO"/>
              </w:rPr>
              <w:t xml:space="preserve">Cambios contractuales </w:t>
            </w:r>
          </w:p>
          <w:p w14:paraId="229D0EFD" w14:textId="77777777" w:rsidR="00785EEB" w:rsidRPr="00D970B3" w:rsidRDefault="00785EEB" w:rsidP="00785EEB">
            <w:pPr>
              <w:numPr>
                <w:ilvl w:val="0"/>
                <w:numId w:val="217"/>
              </w:numPr>
              <w:jc w:val="left"/>
              <w:rPr>
                <w:szCs w:val="24"/>
                <w:lang w:val="es-DO" w:eastAsia="es-DO"/>
              </w:rPr>
            </w:pPr>
            <w:r w:rsidRPr="00D970B3">
              <w:rPr>
                <w:szCs w:val="24"/>
                <w:lang w:val="es-DO" w:eastAsia="es-DO"/>
              </w:rPr>
              <w:t xml:space="preserve">Validación de entregables </w:t>
            </w:r>
          </w:p>
          <w:p w14:paraId="7BBAFF04" w14:textId="7CB3CD1F" w:rsidR="00C44FC6" w:rsidRPr="00142AD5" w:rsidRDefault="00785EEB" w:rsidP="000C6174">
            <w:pPr>
              <w:spacing w:before="60" w:after="60"/>
              <w:rPr>
                <w:rFonts w:ascii="Arial" w:hAnsi="Arial" w:cs="Arial"/>
                <w:bCs/>
                <w:sz w:val="22"/>
                <w:szCs w:val="22"/>
              </w:rPr>
            </w:pPr>
            <w:r w:rsidRPr="00D970B3">
              <w:rPr>
                <w:szCs w:val="24"/>
                <w:lang w:val="es-DO" w:eastAsia="es-DO"/>
              </w:rPr>
              <w:t>Cuando existe un interés personal o económico directo.</w:t>
            </w:r>
          </w:p>
        </w:tc>
      </w:tr>
      <w:tr w:rsidR="00D656B3" w:rsidRPr="00142AD5" w14:paraId="6114E034" w14:textId="77777777" w:rsidTr="03121A63">
        <w:tc>
          <w:tcPr>
            <w:tcW w:w="990" w:type="dxa"/>
          </w:tcPr>
          <w:p w14:paraId="67AB58BE" w14:textId="77777777" w:rsidR="00D656B3" w:rsidRPr="00142AD5" w:rsidRDefault="00D656B3" w:rsidP="000C6174">
            <w:pPr>
              <w:spacing w:before="60" w:after="60"/>
              <w:jc w:val="center"/>
              <w:rPr>
                <w:rFonts w:ascii="Arial" w:hAnsi="Arial" w:cs="Arial"/>
                <w:b/>
                <w:sz w:val="22"/>
                <w:szCs w:val="22"/>
              </w:rPr>
            </w:pPr>
            <w:r w:rsidRPr="00142AD5">
              <w:rPr>
                <w:rFonts w:ascii="Arial" w:hAnsi="Arial" w:cs="Arial"/>
                <w:b/>
                <w:sz w:val="22"/>
                <w:szCs w:val="22"/>
              </w:rPr>
              <w:t>10.3</w:t>
            </w:r>
          </w:p>
        </w:tc>
        <w:tc>
          <w:tcPr>
            <w:tcW w:w="8370" w:type="dxa"/>
          </w:tcPr>
          <w:p w14:paraId="6FC8967B" w14:textId="77777777" w:rsidR="00785EEB" w:rsidRPr="00D970B3" w:rsidRDefault="00D656B3" w:rsidP="00785EEB">
            <w:pPr>
              <w:jc w:val="left"/>
              <w:rPr>
                <w:b/>
                <w:szCs w:val="24"/>
                <w:lang w:val="es-DO" w:eastAsia="es-DO"/>
              </w:rPr>
            </w:pPr>
            <w:r w:rsidRPr="00142AD5">
              <w:rPr>
                <w:rFonts w:ascii="Arial" w:hAnsi="Arial" w:cs="Arial"/>
                <w:bCs/>
                <w:sz w:val="22"/>
                <w:szCs w:val="22"/>
              </w:rPr>
              <w:t xml:space="preserve">Las actividades prohibidas para el Contratista consideradas como conflicto de intereses después de terminado el contrato son: </w:t>
            </w:r>
            <w:r w:rsidR="00785EEB" w:rsidRPr="00D970B3">
              <w:rPr>
                <w:b/>
                <w:szCs w:val="24"/>
                <w:lang w:val="es-DO" w:eastAsia="es-DO"/>
              </w:rPr>
              <w:t>El contratista no debe:</w:t>
            </w:r>
          </w:p>
          <w:p w14:paraId="7D41DECC" w14:textId="77777777" w:rsidR="00785EEB" w:rsidRPr="00D970B3" w:rsidRDefault="00785EEB" w:rsidP="00785EEB">
            <w:pPr>
              <w:numPr>
                <w:ilvl w:val="0"/>
                <w:numId w:val="219"/>
              </w:numPr>
              <w:jc w:val="left"/>
              <w:rPr>
                <w:szCs w:val="24"/>
                <w:lang w:val="es-DO" w:eastAsia="es-DO"/>
              </w:rPr>
            </w:pPr>
            <w:r w:rsidRPr="00D970B3">
              <w:rPr>
                <w:szCs w:val="24"/>
                <w:lang w:val="es-DO" w:eastAsia="es-DO"/>
              </w:rPr>
              <w:t xml:space="preserve">Utilizar datos técnicos, financieros o estratégicos obtenidos durante el contrato </w:t>
            </w:r>
          </w:p>
          <w:p w14:paraId="630D2A86" w14:textId="77777777" w:rsidR="00785EEB" w:rsidRPr="00D970B3" w:rsidRDefault="00785EEB" w:rsidP="00785EEB">
            <w:pPr>
              <w:numPr>
                <w:ilvl w:val="0"/>
                <w:numId w:val="219"/>
              </w:numPr>
              <w:spacing w:before="100" w:beforeAutospacing="1" w:after="100" w:afterAutospacing="1"/>
              <w:jc w:val="left"/>
              <w:rPr>
                <w:szCs w:val="24"/>
                <w:lang w:val="es-DO" w:eastAsia="es-DO"/>
              </w:rPr>
            </w:pPr>
            <w:r w:rsidRPr="00D970B3">
              <w:rPr>
                <w:szCs w:val="24"/>
                <w:lang w:val="es-DO" w:eastAsia="es-DO"/>
              </w:rPr>
              <w:t xml:space="preserve">Compartir esa información con terceros </w:t>
            </w:r>
          </w:p>
          <w:p w14:paraId="0B253E9C" w14:textId="77777777" w:rsidR="00785EEB" w:rsidRDefault="00785EEB" w:rsidP="00785EEB">
            <w:pPr>
              <w:numPr>
                <w:ilvl w:val="0"/>
                <w:numId w:val="219"/>
              </w:numPr>
              <w:spacing w:before="100" w:beforeAutospacing="1" w:after="100" w:afterAutospacing="1"/>
              <w:jc w:val="left"/>
              <w:rPr>
                <w:szCs w:val="24"/>
                <w:lang w:val="es-DO" w:eastAsia="es-DO"/>
              </w:rPr>
            </w:pPr>
            <w:r w:rsidRPr="00D970B3">
              <w:rPr>
                <w:szCs w:val="24"/>
                <w:lang w:val="es-DO" w:eastAsia="es-DO"/>
              </w:rPr>
              <w:t>Usarla para competir en nuevos procesos</w:t>
            </w:r>
          </w:p>
          <w:p w14:paraId="2EDF97AD" w14:textId="77777777" w:rsidR="00785EEB" w:rsidRPr="00D970B3" w:rsidRDefault="00785EEB" w:rsidP="00785EEB">
            <w:pPr>
              <w:jc w:val="left"/>
              <w:rPr>
                <w:b/>
                <w:szCs w:val="24"/>
                <w:lang w:val="es-DO" w:eastAsia="es-DO"/>
              </w:rPr>
            </w:pPr>
            <w:r>
              <w:rPr>
                <w:b/>
                <w:szCs w:val="24"/>
                <w:lang w:val="es-DO" w:eastAsia="es-DO"/>
              </w:rPr>
              <w:t>Está prohibido:</w:t>
            </w:r>
          </w:p>
          <w:p w14:paraId="52CA99BE" w14:textId="77777777" w:rsidR="00785EEB" w:rsidRPr="00D970B3" w:rsidRDefault="00785EEB" w:rsidP="00785EEB">
            <w:pPr>
              <w:pStyle w:val="Prrafodelista"/>
              <w:numPr>
                <w:ilvl w:val="0"/>
                <w:numId w:val="218"/>
              </w:numPr>
              <w:jc w:val="left"/>
              <w:rPr>
                <w:szCs w:val="24"/>
                <w:lang w:val="es-DO" w:eastAsia="es-DO"/>
              </w:rPr>
            </w:pPr>
            <w:r w:rsidRPr="00D970B3">
              <w:rPr>
                <w:szCs w:val="24"/>
                <w:lang w:val="es-DO" w:eastAsia="es-DO"/>
              </w:rPr>
              <w:t>Presentarse a nuevas licitaciones relacionadas con el mismo proyecto usando información privilegiada.</w:t>
            </w:r>
          </w:p>
          <w:p w14:paraId="4178FC51" w14:textId="77777777" w:rsidR="00785EEB" w:rsidRDefault="00785EEB" w:rsidP="00785EEB">
            <w:pPr>
              <w:pStyle w:val="Prrafodelista"/>
              <w:numPr>
                <w:ilvl w:val="0"/>
                <w:numId w:val="218"/>
              </w:numPr>
              <w:jc w:val="left"/>
              <w:rPr>
                <w:szCs w:val="24"/>
                <w:lang w:val="es-DO" w:eastAsia="es-DO"/>
              </w:rPr>
            </w:pPr>
            <w:r w:rsidRPr="00D970B3">
              <w:rPr>
                <w:szCs w:val="24"/>
                <w:lang w:val="es-DO" w:eastAsia="es-DO"/>
              </w:rPr>
              <w:t>Asesorar a otros oferentes con base en conocimientos exclusivos adquiridos</w:t>
            </w:r>
          </w:p>
          <w:p w14:paraId="597497A6" w14:textId="77777777" w:rsidR="00785EEB" w:rsidRDefault="00785EEB" w:rsidP="00785EEB">
            <w:pPr>
              <w:jc w:val="left"/>
              <w:rPr>
                <w:szCs w:val="24"/>
                <w:lang w:val="es-DO" w:eastAsia="es-DO"/>
              </w:rPr>
            </w:pPr>
          </w:p>
          <w:p w14:paraId="68EAAE8B" w14:textId="77777777" w:rsidR="00785EEB" w:rsidRPr="00D970B3" w:rsidRDefault="00785EEB" w:rsidP="00785EEB">
            <w:pPr>
              <w:spacing w:before="60" w:after="60"/>
              <w:rPr>
                <w:b/>
                <w:szCs w:val="24"/>
                <w:lang w:val="es-DO" w:eastAsia="es-DO"/>
              </w:rPr>
            </w:pPr>
            <w:r w:rsidRPr="00D970B3">
              <w:rPr>
                <w:b/>
                <w:szCs w:val="24"/>
                <w:lang w:val="es-DO" w:eastAsia="es-DO"/>
              </w:rPr>
              <w:t>Asesorar o trabajar con partes en conflicto directo</w:t>
            </w:r>
          </w:p>
          <w:p w14:paraId="0E36F246" w14:textId="77777777" w:rsidR="00785EEB" w:rsidRPr="00D970B3" w:rsidRDefault="00785EEB" w:rsidP="00785EEB">
            <w:pPr>
              <w:spacing w:before="60" w:after="60"/>
              <w:rPr>
                <w:rFonts w:ascii="Arial" w:hAnsi="Arial" w:cs="Arial"/>
                <w:bCs/>
                <w:sz w:val="22"/>
                <w:szCs w:val="22"/>
              </w:rPr>
            </w:pPr>
            <w:r w:rsidRPr="00D970B3">
              <w:rPr>
                <w:rFonts w:ascii="Arial" w:hAnsi="Arial" w:cs="Arial"/>
                <w:bCs/>
                <w:sz w:val="22"/>
                <w:szCs w:val="22"/>
              </w:rPr>
              <w:t>Ejemplo:</w:t>
            </w:r>
          </w:p>
          <w:p w14:paraId="76195919" w14:textId="77777777" w:rsidR="00785EEB" w:rsidRPr="00D970B3" w:rsidRDefault="00785EEB" w:rsidP="00785EEB">
            <w:pPr>
              <w:rPr>
                <w:b/>
                <w:szCs w:val="24"/>
                <w:lang w:val="es-DO" w:eastAsia="es-DO"/>
              </w:rPr>
            </w:pPr>
            <w:r w:rsidRPr="00D970B3">
              <w:rPr>
                <w:rFonts w:ascii="Arial" w:hAnsi="Arial" w:cs="Arial"/>
                <w:bCs/>
                <w:sz w:val="22"/>
                <w:szCs w:val="22"/>
              </w:rPr>
              <w:t>Haber ejecutado un proyecto para una entidad y luego trabajar para un tercero en contra de esa misma entidad en temas relacionados</w:t>
            </w:r>
            <w:r>
              <w:rPr>
                <w:rFonts w:ascii="Arial" w:hAnsi="Arial" w:cs="Arial"/>
                <w:bCs/>
                <w:sz w:val="22"/>
                <w:szCs w:val="22"/>
              </w:rPr>
              <w:t xml:space="preserve"> </w:t>
            </w:r>
            <w:r w:rsidRPr="00D970B3">
              <w:rPr>
                <w:b/>
                <w:szCs w:val="24"/>
                <w:lang w:val="es-DO" w:eastAsia="es-DO"/>
              </w:rPr>
              <w:t>Intervenir en auditorías o supervision</w:t>
            </w:r>
            <w:r>
              <w:rPr>
                <w:b/>
                <w:szCs w:val="24"/>
                <w:lang w:val="es-DO" w:eastAsia="es-DO"/>
              </w:rPr>
              <w:t>es del mismo contrato</w:t>
            </w:r>
          </w:p>
          <w:p w14:paraId="457C0CDE" w14:textId="77777777" w:rsidR="00785EEB" w:rsidRPr="00D970B3" w:rsidRDefault="00785EEB" w:rsidP="00785EEB">
            <w:pPr>
              <w:rPr>
                <w:rFonts w:ascii="Arial" w:hAnsi="Arial" w:cs="Arial"/>
                <w:bCs/>
                <w:sz w:val="22"/>
                <w:szCs w:val="22"/>
              </w:rPr>
            </w:pPr>
            <w:r>
              <w:rPr>
                <w:rFonts w:ascii="Arial" w:hAnsi="Arial" w:cs="Arial"/>
                <w:bCs/>
                <w:sz w:val="22"/>
                <w:szCs w:val="22"/>
              </w:rPr>
              <w:t>El contratista no debe:</w:t>
            </w:r>
          </w:p>
          <w:p w14:paraId="430672FF" w14:textId="77777777" w:rsidR="00785EEB" w:rsidRPr="00D970B3" w:rsidRDefault="00785EEB" w:rsidP="00785EEB">
            <w:pPr>
              <w:pStyle w:val="Prrafodelista"/>
              <w:numPr>
                <w:ilvl w:val="0"/>
                <w:numId w:val="220"/>
              </w:numPr>
              <w:spacing w:before="60" w:after="60"/>
              <w:rPr>
                <w:rFonts w:ascii="Arial" w:hAnsi="Arial" w:cs="Arial"/>
                <w:bCs/>
                <w:sz w:val="22"/>
                <w:szCs w:val="22"/>
              </w:rPr>
            </w:pPr>
            <w:r w:rsidRPr="00D970B3">
              <w:rPr>
                <w:rFonts w:ascii="Arial" w:hAnsi="Arial" w:cs="Arial"/>
                <w:bCs/>
                <w:sz w:val="22"/>
                <w:szCs w:val="22"/>
              </w:rPr>
              <w:t>Evaluar, auditar o supervisar su propio trabajo una vez terminado</w:t>
            </w:r>
          </w:p>
          <w:p w14:paraId="69766C03" w14:textId="77777777" w:rsidR="00785EEB" w:rsidRDefault="00785EEB" w:rsidP="00785EEB">
            <w:pPr>
              <w:pStyle w:val="Prrafodelista"/>
              <w:numPr>
                <w:ilvl w:val="0"/>
                <w:numId w:val="220"/>
              </w:numPr>
              <w:spacing w:before="60" w:after="60"/>
              <w:rPr>
                <w:rFonts w:ascii="Arial" w:hAnsi="Arial" w:cs="Arial"/>
                <w:bCs/>
                <w:sz w:val="22"/>
                <w:szCs w:val="22"/>
              </w:rPr>
            </w:pPr>
            <w:r w:rsidRPr="00D970B3">
              <w:rPr>
                <w:rFonts w:ascii="Arial" w:hAnsi="Arial" w:cs="Arial"/>
                <w:bCs/>
                <w:sz w:val="22"/>
                <w:szCs w:val="22"/>
              </w:rPr>
              <w:t>Participar directa o indirectamente en revisiones del contrato ejecutado</w:t>
            </w:r>
          </w:p>
          <w:p w14:paraId="7F1AA4F3" w14:textId="77777777" w:rsidR="00785EEB" w:rsidRDefault="00785EEB" w:rsidP="00785EEB">
            <w:pPr>
              <w:spacing w:before="60" w:after="60"/>
              <w:rPr>
                <w:rFonts w:ascii="Arial" w:hAnsi="Arial" w:cs="Arial"/>
                <w:bCs/>
                <w:sz w:val="22"/>
                <w:szCs w:val="22"/>
              </w:rPr>
            </w:pPr>
          </w:p>
          <w:p w14:paraId="3C36F3C4" w14:textId="77777777" w:rsidR="00785EEB" w:rsidRPr="0081642C" w:rsidRDefault="00785EEB" w:rsidP="00785EEB">
            <w:pPr>
              <w:rPr>
                <w:rFonts w:ascii="Arial" w:hAnsi="Arial" w:cs="Arial"/>
                <w:b/>
                <w:bCs/>
                <w:sz w:val="22"/>
                <w:szCs w:val="22"/>
              </w:rPr>
            </w:pPr>
            <w:r w:rsidRPr="0081642C">
              <w:rPr>
                <w:b/>
                <w:szCs w:val="24"/>
                <w:lang w:val="es-DO" w:eastAsia="es-DO"/>
              </w:rPr>
              <w:t xml:space="preserve">Contratar o vincular personal clave del contratante </w:t>
            </w:r>
          </w:p>
          <w:p w14:paraId="233278DA" w14:textId="77777777" w:rsidR="00785EEB" w:rsidRPr="0081642C" w:rsidRDefault="00785EEB" w:rsidP="00785EEB">
            <w:pPr>
              <w:rPr>
                <w:rFonts w:ascii="Arial" w:hAnsi="Arial" w:cs="Arial"/>
                <w:bCs/>
                <w:sz w:val="22"/>
                <w:szCs w:val="22"/>
              </w:rPr>
            </w:pPr>
            <w:r>
              <w:rPr>
                <w:rFonts w:ascii="Arial" w:hAnsi="Arial" w:cs="Arial"/>
                <w:bCs/>
                <w:sz w:val="22"/>
                <w:szCs w:val="22"/>
              </w:rPr>
              <w:t>En muchos casos se limita:</w:t>
            </w:r>
          </w:p>
          <w:p w14:paraId="62530415" w14:textId="77777777" w:rsidR="00785EEB" w:rsidRPr="0081642C" w:rsidRDefault="00785EEB" w:rsidP="00785EEB">
            <w:pPr>
              <w:pStyle w:val="Prrafodelista"/>
              <w:numPr>
                <w:ilvl w:val="0"/>
                <w:numId w:val="221"/>
              </w:numPr>
              <w:rPr>
                <w:rFonts w:ascii="Arial" w:hAnsi="Arial" w:cs="Arial"/>
                <w:bCs/>
                <w:sz w:val="22"/>
                <w:szCs w:val="22"/>
              </w:rPr>
            </w:pPr>
            <w:r w:rsidRPr="0081642C">
              <w:rPr>
                <w:rFonts w:ascii="Arial" w:hAnsi="Arial" w:cs="Arial"/>
                <w:bCs/>
                <w:sz w:val="22"/>
                <w:szCs w:val="22"/>
              </w:rPr>
              <w:t>Contratar funcionarios públicos que participaron en el contrato</w:t>
            </w:r>
          </w:p>
          <w:p w14:paraId="25D07F02" w14:textId="77777777" w:rsidR="00785EEB" w:rsidRDefault="00785EEB" w:rsidP="00785EEB">
            <w:pPr>
              <w:pStyle w:val="Prrafodelista"/>
              <w:numPr>
                <w:ilvl w:val="0"/>
                <w:numId w:val="221"/>
              </w:numPr>
              <w:spacing w:before="60" w:after="60"/>
              <w:rPr>
                <w:rFonts w:ascii="Arial" w:hAnsi="Arial" w:cs="Arial"/>
                <w:bCs/>
                <w:sz w:val="22"/>
                <w:szCs w:val="22"/>
              </w:rPr>
            </w:pPr>
            <w:r w:rsidRPr="0081642C">
              <w:rPr>
                <w:rFonts w:ascii="Arial" w:hAnsi="Arial" w:cs="Arial"/>
                <w:bCs/>
                <w:sz w:val="22"/>
                <w:szCs w:val="22"/>
              </w:rPr>
              <w:t>Establecer relaciones comerciales inmediatas con ellos</w:t>
            </w:r>
          </w:p>
          <w:p w14:paraId="4AA54059" w14:textId="77777777" w:rsidR="00785EEB" w:rsidRDefault="00785EEB" w:rsidP="00785EEB">
            <w:pPr>
              <w:pStyle w:val="Prrafodelista"/>
              <w:spacing w:before="60" w:after="60"/>
              <w:rPr>
                <w:rFonts w:ascii="Arial" w:hAnsi="Arial" w:cs="Arial"/>
                <w:bCs/>
                <w:sz w:val="22"/>
                <w:szCs w:val="22"/>
              </w:rPr>
            </w:pPr>
          </w:p>
          <w:p w14:paraId="40A28141" w14:textId="77777777" w:rsidR="00785EEB" w:rsidRDefault="00785EEB" w:rsidP="00785EEB">
            <w:pPr>
              <w:rPr>
                <w:lang w:val="es-DO"/>
              </w:rPr>
            </w:pPr>
            <w:r w:rsidRPr="0081642C">
              <w:rPr>
                <w:b/>
                <w:szCs w:val="24"/>
                <w:lang w:val="es-DO" w:eastAsia="es-DO"/>
              </w:rPr>
              <w:t>Revelación de secretos comerciales o técnicos</w:t>
            </w:r>
          </w:p>
          <w:p w14:paraId="35457C2C" w14:textId="77777777" w:rsidR="00785EEB" w:rsidRPr="0081642C" w:rsidRDefault="00785EEB" w:rsidP="00785EEB">
            <w:pPr>
              <w:rPr>
                <w:rFonts w:ascii="Arial" w:hAnsi="Arial" w:cs="Arial"/>
                <w:bCs/>
                <w:sz w:val="22"/>
                <w:szCs w:val="22"/>
              </w:rPr>
            </w:pPr>
            <w:r w:rsidRPr="0081642C">
              <w:rPr>
                <w:rFonts w:ascii="Arial" w:hAnsi="Arial" w:cs="Arial"/>
                <w:bCs/>
                <w:sz w:val="22"/>
                <w:szCs w:val="22"/>
              </w:rPr>
              <w:t>Está prohibido:</w:t>
            </w:r>
          </w:p>
          <w:p w14:paraId="45B96A7E" w14:textId="77777777" w:rsidR="00785EEB" w:rsidRDefault="00785EEB" w:rsidP="00785EEB">
            <w:pPr>
              <w:numPr>
                <w:ilvl w:val="0"/>
                <w:numId w:val="222"/>
              </w:numPr>
              <w:jc w:val="left"/>
            </w:pPr>
            <w:r>
              <w:t xml:space="preserve">Divulgar procesos, fórmulas, diseños o estrategias protegidas </w:t>
            </w:r>
          </w:p>
          <w:p w14:paraId="75373AB0" w14:textId="77777777" w:rsidR="00785EEB" w:rsidRDefault="00785EEB" w:rsidP="00785EEB">
            <w:pPr>
              <w:numPr>
                <w:ilvl w:val="0"/>
                <w:numId w:val="222"/>
              </w:numPr>
              <w:spacing w:before="100" w:beforeAutospacing="1" w:after="100" w:afterAutospacing="1"/>
              <w:jc w:val="left"/>
            </w:pPr>
            <w:r>
              <w:t>Publicar información sin consentimiento</w:t>
            </w:r>
          </w:p>
          <w:p w14:paraId="62D366C0" w14:textId="77777777" w:rsidR="00785EEB" w:rsidRPr="0081642C" w:rsidRDefault="00785EEB" w:rsidP="00785EEB">
            <w:pPr>
              <w:rPr>
                <w:b/>
                <w:szCs w:val="24"/>
                <w:lang w:val="es-DO" w:eastAsia="es-DO"/>
              </w:rPr>
            </w:pPr>
            <w:r w:rsidRPr="0081642C">
              <w:rPr>
                <w:b/>
                <w:szCs w:val="24"/>
                <w:lang w:val="es-DO" w:eastAsia="es-DO"/>
              </w:rPr>
              <w:t>Subcontrataciones o acuerdos retroactivos indebidos</w:t>
            </w:r>
          </w:p>
          <w:p w14:paraId="6319B47B" w14:textId="77777777" w:rsidR="00785EEB" w:rsidRDefault="00785EEB" w:rsidP="00785EEB">
            <w:pPr>
              <w:numPr>
                <w:ilvl w:val="0"/>
                <w:numId w:val="223"/>
              </w:numPr>
              <w:spacing w:before="100" w:beforeAutospacing="1" w:after="100" w:afterAutospacing="1"/>
              <w:jc w:val="left"/>
            </w:pPr>
            <w:r>
              <w:t xml:space="preserve">Formalizar acuerdos posteriores con empresas vinculadas al contrato sin transparencia </w:t>
            </w:r>
          </w:p>
          <w:p w14:paraId="6C2DBFA1" w14:textId="77777777" w:rsidR="00785EEB" w:rsidRDefault="00785EEB" w:rsidP="00785EEB">
            <w:pPr>
              <w:numPr>
                <w:ilvl w:val="0"/>
                <w:numId w:val="223"/>
              </w:numPr>
              <w:spacing w:before="100" w:beforeAutospacing="1" w:after="100" w:afterAutospacing="1"/>
              <w:jc w:val="left"/>
            </w:pPr>
            <w:r>
              <w:t xml:space="preserve">Repartir beneficios derivados del contrato de forma no declarada </w:t>
            </w:r>
          </w:p>
          <w:p w14:paraId="2D4C3EE0" w14:textId="6794D535" w:rsidR="00D656B3" w:rsidRPr="00142AD5" w:rsidRDefault="00D656B3" w:rsidP="000C6174">
            <w:pPr>
              <w:spacing w:before="60" w:after="60"/>
              <w:rPr>
                <w:rFonts w:ascii="Arial" w:hAnsi="Arial" w:cs="Arial"/>
                <w:b/>
                <w:i/>
                <w:sz w:val="22"/>
                <w:szCs w:val="22"/>
                <w:highlight w:val="lightGray"/>
              </w:rPr>
            </w:pPr>
          </w:p>
        </w:tc>
      </w:tr>
      <w:tr w:rsidR="00D656B3" w:rsidRPr="00142AD5" w14:paraId="0FB2CBCD" w14:textId="77777777" w:rsidTr="03121A63">
        <w:tc>
          <w:tcPr>
            <w:tcW w:w="990" w:type="dxa"/>
          </w:tcPr>
          <w:p w14:paraId="78EA1A02"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13.1</w:t>
            </w:r>
          </w:p>
        </w:tc>
        <w:tc>
          <w:tcPr>
            <w:tcW w:w="8370" w:type="dxa"/>
          </w:tcPr>
          <w:p w14:paraId="36E3E795" w14:textId="159E7227" w:rsidR="0005049C" w:rsidRDefault="00D656B3">
            <w:pPr>
              <w:spacing w:before="60" w:after="60"/>
              <w:rPr>
                <w:rFonts w:ascii="Arial" w:hAnsi="Arial" w:cs="Arial"/>
                <w:sz w:val="22"/>
                <w:szCs w:val="22"/>
              </w:rPr>
            </w:pPr>
            <w:r w:rsidRPr="00142AD5">
              <w:rPr>
                <w:rFonts w:ascii="Arial" w:hAnsi="Arial" w:cs="Arial"/>
                <w:spacing w:val="-3"/>
                <w:sz w:val="22"/>
                <w:szCs w:val="22"/>
              </w:rPr>
              <w:t xml:space="preserve">El Gerente de Obras </w:t>
            </w:r>
            <w:r w:rsidR="0005049C" w:rsidRPr="008F0D09">
              <w:rPr>
                <w:rFonts w:ascii="Arial" w:hAnsi="Arial" w:cs="Arial"/>
                <w:i/>
                <w:iCs/>
                <w:spacing w:val="-3"/>
                <w:sz w:val="22"/>
                <w:szCs w:val="22"/>
              </w:rPr>
              <w:t>podrá</w:t>
            </w:r>
            <w:r w:rsidRPr="008F0D09">
              <w:rPr>
                <w:rFonts w:ascii="Arial" w:hAnsi="Arial" w:cs="Arial"/>
                <w:spacing w:val="-3"/>
                <w:sz w:val="22"/>
                <w:szCs w:val="22"/>
              </w:rPr>
              <w:t xml:space="preserve"> </w:t>
            </w:r>
            <w:r w:rsidRPr="00142AD5">
              <w:rPr>
                <w:rFonts w:ascii="Arial" w:hAnsi="Arial" w:cs="Arial"/>
                <w:spacing w:val="-3"/>
                <w:sz w:val="22"/>
                <w:szCs w:val="22"/>
              </w:rPr>
              <w:t>delegar</w:t>
            </w:r>
            <w:r w:rsidRPr="00142AD5">
              <w:rPr>
                <w:rFonts w:ascii="Arial" w:hAnsi="Arial" w:cs="Arial"/>
                <w:sz w:val="22"/>
                <w:szCs w:val="22"/>
              </w:rPr>
              <w:t xml:space="preserve"> en </w:t>
            </w:r>
            <w:r w:rsidR="0005049C" w:rsidRPr="00142AD5">
              <w:rPr>
                <w:rFonts w:ascii="Arial" w:hAnsi="Arial" w:cs="Arial"/>
                <w:sz w:val="22"/>
                <w:szCs w:val="22"/>
              </w:rPr>
              <w:t>otras personas cualesquiera</w:t>
            </w:r>
            <w:r w:rsidRPr="00142AD5">
              <w:rPr>
                <w:rFonts w:ascii="Arial" w:hAnsi="Arial" w:cs="Arial"/>
                <w:sz w:val="22"/>
                <w:szCs w:val="22"/>
              </w:rPr>
              <w:t xml:space="preserve"> de sus deberes y responsabilidad</w:t>
            </w:r>
            <w:r w:rsidR="0005049C">
              <w:rPr>
                <w:rFonts w:ascii="Arial" w:hAnsi="Arial" w:cs="Arial"/>
                <w:sz w:val="22"/>
                <w:szCs w:val="22"/>
              </w:rPr>
              <w:t xml:space="preserve">es, siempre y cuando se realice por  escrito, identificando expresamente: </w:t>
            </w:r>
          </w:p>
          <w:p w14:paraId="1E645308" w14:textId="77777777" w:rsidR="0005049C" w:rsidRPr="008F0D09" w:rsidRDefault="0005049C" w:rsidP="008F0D09">
            <w:pPr>
              <w:pStyle w:val="Prrafodelista"/>
              <w:numPr>
                <w:ilvl w:val="0"/>
                <w:numId w:val="211"/>
              </w:numPr>
              <w:spacing w:before="60" w:after="60"/>
              <w:rPr>
                <w:rFonts w:ascii="Arial" w:hAnsi="Arial" w:cs="Arial"/>
                <w:spacing w:val="-3"/>
                <w:sz w:val="22"/>
                <w:szCs w:val="22"/>
              </w:rPr>
            </w:pPr>
            <w:r>
              <w:rPr>
                <w:rFonts w:ascii="Arial" w:hAnsi="Arial" w:cs="Arial"/>
                <w:sz w:val="22"/>
                <w:szCs w:val="22"/>
              </w:rPr>
              <w:t>El funcionario delegado.</w:t>
            </w:r>
          </w:p>
          <w:p w14:paraId="01E7FDF9" w14:textId="77777777" w:rsidR="0005049C" w:rsidRPr="008F0D09" w:rsidRDefault="0005049C" w:rsidP="008F0D09">
            <w:pPr>
              <w:pStyle w:val="Prrafodelista"/>
              <w:numPr>
                <w:ilvl w:val="0"/>
                <w:numId w:val="211"/>
              </w:numPr>
              <w:spacing w:before="60" w:after="60"/>
              <w:rPr>
                <w:rFonts w:ascii="Arial" w:hAnsi="Arial" w:cs="Arial"/>
                <w:spacing w:val="-3"/>
                <w:sz w:val="22"/>
                <w:szCs w:val="22"/>
              </w:rPr>
            </w:pPr>
            <w:r>
              <w:rPr>
                <w:rFonts w:ascii="Arial" w:hAnsi="Arial" w:cs="Arial"/>
                <w:sz w:val="22"/>
                <w:szCs w:val="22"/>
              </w:rPr>
              <w:t>El alcance de la delegación.</w:t>
            </w:r>
          </w:p>
          <w:p w14:paraId="703FD079" w14:textId="77777777" w:rsidR="0005049C" w:rsidRPr="008F0D09" w:rsidRDefault="0005049C" w:rsidP="008F0D09">
            <w:pPr>
              <w:pStyle w:val="Prrafodelista"/>
              <w:numPr>
                <w:ilvl w:val="0"/>
                <w:numId w:val="211"/>
              </w:numPr>
              <w:spacing w:before="60" w:after="60"/>
              <w:rPr>
                <w:rFonts w:ascii="Arial" w:hAnsi="Arial" w:cs="Arial"/>
                <w:spacing w:val="-3"/>
                <w:sz w:val="22"/>
                <w:szCs w:val="22"/>
              </w:rPr>
            </w:pPr>
            <w:r>
              <w:rPr>
                <w:rFonts w:ascii="Arial" w:hAnsi="Arial" w:cs="Arial"/>
                <w:sz w:val="22"/>
                <w:szCs w:val="22"/>
              </w:rPr>
              <w:t>El periodo de vigencia</w:t>
            </w:r>
          </w:p>
          <w:p w14:paraId="1C165007" w14:textId="77777777" w:rsidR="0005049C" w:rsidRPr="008F0D09" w:rsidRDefault="0005049C" w:rsidP="008F0D09">
            <w:pPr>
              <w:pStyle w:val="Prrafodelista"/>
              <w:numPr>
                <w:ilvl w:val="0"/>
                <w:numId w:val="211"/>
              </w:numPr>
              <w:spacing w:before="60" w:after="60"/>
              <w:rPr>
                <w:rFonts w:ascii="Arial" w:hAnsi="Arial" w:cs="Arial"/>
                <w:spacing w:val="-3"/>
                <w:sz w:val="22"/>
                <w:szCs w:val="22"/>
              </w:rPr>
            </w:pPr>
            <w:r>
              <w:rPr>
                <w:rFonts w:ascii="Arial" w:hAnsi="Arial" w:cs="Arial"/>
                <w:sz w:val="22"/>
                <w:szCs w:val="22"/>
              </w:rPr>
              <w:t>Las atribuciones especificas conferidas.</w:t>
            </w:r>
          </w:p>
          <w:p w14:paraId="47F4A6E0" w14:textId="63842CBA" w:rsidR="00D656B3" w:rsidRPr="008F0D09" w:rsidRDefault="0005049C">
            <w:pPr>
              <w:spacing w:before="60" w:after="60"/>
              <w:rPr>
                <w:rFonts w:ascii="Arial" w:hAnsi="Arial" w:cs="Arial"/>
                <w:sz w:val="22"/>
                <w:szCs w:val="22"/>
              </w:rPr>
            </w:pPr>
            <w:r w:rsidRPr="008F0D09">
              <w:rPr>
                <w:rFonts w:ascii="Arial" w:hAnsi="Arial" w:cs="Arial"/>
                <w:sz w:val="22"/>
                <w:szCs w:val="22"/>
              </w:rPr>
              <w:t>No surtirán efectos frente al Contratista instrucciones emitidas por personal no autorizado formalmente.</w:t>
            </w:r>
            <w:r w:rsidRPr="008F0D09" w:rsidDel="0005049C">
              <w:rPr>
                <w:rFonts w:ascii="Arial" w:hAnsi="Arial" w:cs="Arial"/>
                <w:sz w:val="22"/>
                <w:szCs w:val="22"/>
              </w:rPr>
              <w:t xml:space="preserve"> </w:t>
            </w:r>
          </w:p>
        </w:tc>
      </w:tr>
      <w:tr w:rsidR="00D656B3" w:rsidRPr="00142AD5" w14:paraId="33A083F6" w14:textId="77777777" w:rsidTr="03121A63">
        <w:tc>
          <w:tcPr>
            <w:tcW w:w="990" w:type="dxa"/>
          </w:tcPr>
          <w:p w14:paraId="59412494"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15.2</w:t>
            </w:r>
          </w:p>
        </w:tc>
        <w:tc>
          <w:tcPr>
            <w:tcW w:w="8370" w:type="dxa"/>
          </w:tcPr>
          <w:p w14:paraId="14972FC1" w14:textId="4768C076" w:rsidR="008146E2" w:rsidRPr="008F0D09" w:rsidRDefault="008146E2" w:rsidP="000C6174">
            <w:pPr>
              <w:spacing w:before="60" w:after="60"/>
              <w:rPr>
                <w:rFonts w:ascii="Arial" w:hAnsi="Arial" w:cs="Arial"/>
                <w:b/>
                <w:i/>
                <w:spacing w:val="-3"/>
                <w:sz w:val="22"/>
                <w:szCs w:val="22"/>
              </w:rPr>
            </w:pPr>
            <w:r w:rsidRPr="008F0D09">
              <w:rPr>
                <w:rFonts w:ascii="Arial" w:hAnsi="Arial" w:cs="Arial"/>
                <w:b/>
                <w:i/>
                <w:spacing w:val="-3"/>
                <w:sz w:val="22"/>
                <w:szCs w:val="22"/>
              </w:rPr>
              <w:t>Comunicaciones y Notificaciones</w:t>
            </w:r>
          </w:p>
          <w:p w14:paraId="2D8C9E3E" w14:textId="77777777" w:rsidR="005C7C47" w:rsidRPr="008F0D09" w:rsidRDefault="005C7C47" w:rsidP="000C6174">
            <w:pPr>
              <w:spacing w:before="60" w:after="60"/>
              <w:rPr>
                <w:rFonts w:ascii="Arial" w:hAnsi="Arial" w:cs="Arial"/>
                <w:b/>
                <w:i/>
                <w:spacing w:val="-3"/>
                <w:sz w:val="22"/>
                <w:szCs w:val="22"/>
                <w:u w:val="single"/>
              </w:rPr>
            </w:pPr>
            <w:r w:rsidRPr="008F0D09">
              <w:rPr>
                <w:rFonts w:ascii="Arial" w:hAnsi="Arial" w:cs="Arial"/>
                <w:b/>
                <w:i/>
                <w:spacing w:val="-3"/>
                <w:sz w:val="22"/>
                <w:szCs w:val="22"/>
                <w:u w:val="single"/>
              </w:rPr>
              <w:t>Contratante:</w:t>
            </w:r>
          </w:p>
          <w:p w14:paraId="66B9DD93" w14:textId="1773A8FE" w:rsidR="005C7C47" w:rsidRPr="008F0D09" w:rsidRDefault="008146E2" w:rsidP="000C6174">
            <w:pPr>
              <w:spacing w:before="60" w:after="60"/>
              <w:rPr>
                <w:rFonts w:ascii="Arial" w:hAnsi="Arial" w:cs="Arial"/>
                <w:spacing w:val="-3"/>
                <w:sz w:val="22"/>
                <w:szCs w:val="22"/>
              </w:rPr>
            </w:pPr>
            <w:r w:rsidRPr="008F0D09">
              <w:rPr>
                <w:rFonts w:ascii="Arial" w:hAnsi="Arial" w:cs="Arial"/>
                <w:b/>
                <w:spacing w:val="-3"/>
                <w:sz w:val="22"/>
                <w:szCs w:val="22"/>
                <w:u w:val="single"/>
              </w:rPr>
              <w:t>Física</w:t>
            </w:r>
            <w:r>
              <w:rPr>
                <w:rFonts w:ascii="Arial" w:hAnsi="Arial" w:cs="Arial"/>
                <w:b/>
                <w:spacing w:val="-3"/>
                <w:sz w:val="22"/>
                <w:szCs w:val="22"/>
              </w:rPr>
              <w:t xml:space="preserve">: </w:t>
            </w:r>
            <w:r w:rsidRPr="008F0D09">
              <w:rPr>
                <w:rFonts w:ascii="Arial" w:hAnsi="Arial" w:cs="Arial"/>
                <w:spacing w:val="-3"/>
                <w:sz w:val="22"/>
                <w:szCs w:val="22"/>
              </w:rPr>
              <w:t>Ayuntamiento Municipal de Nagua, C/ 27 de febrero no. 28</w:t>
            </w:r>
          </w:p>
          <w:p w14:paraId="127E1BFB" w14:textId="3AACC038" w:rsidR="00273ADE" w:rsidRPr="008F0D09" w:rsidRDefault="008146E2" w:rsidP="000C6174">
            <w:pPr>
              <w:spacing w:before="60" w:after="60"/>
              <w:rPr>
                <w:rFonts w:ascii="Arial" w:hAnsi="Arial" w:cs="Arial"/>
                <w:spacing w:val="-3"/>
                <w:sz w:val="22"/>
                <w:szCs w:val="22"/>
              </w:rPr>
            </w:pPr>
            <w:r w:rsidRPr="008F0D09">
              <w:rPr>
                <w:rFonts w:ascii="Arial" w:hAnsi="Arial" w:cs="Arial"/>
                <w:b/>
                <w:spacing w:val="-3"/>
                <w:sz w:val="22"/>
                <w:szCs w:val="22"/>
                <w:u w:val="single"/>
              </w:rPr>
              <w:t>Electrónica</w:t>
            </w:r>
            <w:r>
              <w:rPr>
                <w:rFonts w:ascii="Arial" w:hAnsi="Arial" w:cs="Arial"/>
                <w:b/>
                <w:spacing w:val="-3"/>
                <w:sz w:val="22"/>
                <w:szCs w:val="22"/>
              </w:rPr>
              <w:t>:</w:t>
            </w:r>
          </w:p>
          <w:p w14:paraId="1056E6BC" w14:textId="77777777" w:rsidR="00273ADE" w:rsidRDefault="00273ADE" w:rsidP="000C6174">
            <w:pPr>
              <w:spacing w:before="60" w:after="60"/>
              <w:rPr>
                <w:rFonts w:ascii="Arial" w:hAnsi="Arial" w:cs="Arial"/>
                <w:b/>
                <w:spacing w:val="-3"/>
                <w:sz w:val="22"/>
                <w:szCs w:val="22"/>
              </w:rPr>
            </w:pPr>
          </w:p>
          <w:p w14:paraId="70DE6B39" w14:textId="648E93AF" w:rsidR="00273ADE" w:rsidRPr="008F0D09" w:rsidRDefault="00273ADE" w:rsidP="000C6174">
            <w:pPr>
              <w:spacing w:before="60" w:after="60"/>
              <w:rPr>
                <w:rFonts w:ascii="Arial" w:hAnsi="Arial" w:cs="Arial"/>
                <w:b/>
                <w:i/>
                <w:spacing w:val="-3"/>
                <w:sz w:val="22"/>
                <w:szCs w:val="22"/>
                <w:u w:val="single"/>
              </w:rPr>
            </w:pPr>
            <w:r w:rsidRPr="008F0D09">
              <w:rPr>
                <w:rFonts w:ascii="Arial" w:hAnsi="Arial" w:cs="Arial"/>
                <w:b/>
                <w:i/>
                <w:spacing w:val="-3"/>
                <w:sz w:val="22"/>
                <w:szCs w:val="22"/>
                <w:u w:val="single"/>
              </w:rPr>
              <w:t>Contratista:</w:t>
            </w:r>
          </w:p>
          <w:p w14:paraId="303E7276" w14:textId="77777777" w:rsidR="005C7C47" w:rsidRDefault="005C7C47" w:rsidP="000C6174">
            <w:pPr>
              <w:spacing w:before="60" w:after="60"/>
              <w:rPr>
                <w:rFonts w:ascii="Arial" w:hAnsi="Arial" w:cs="Arial"/>
                <w:i/>
                <w:color w:val="FF0000"/>
                <w:spacing w:val="-3"/>
                <w:sz w:val="22"/>
                <w:szCs w:val="22"/>
              </w:rPr>
            </w:pPr>
          </w:p>
          <w:p w14:paraId="332528F1" w14:textId="505455B6" w:rsidR="00D656B3" w:rsidRPr="00142AD5" w:rsidRDefault="00D656B3" w:rsidP="000C6174">
            <w:pPr>
              <w:spacing w:before="60" w:after="60"/>
              <w:rPr>
                <w:rFonts w:ascii="Arial" w:hAnsi="Arial" w:cs="Arial"/>
                <w:i/>
                <w:color w:val="FF0000"/>
                <w:spacing w:val="-3"/>
                <w:sz w:val="22"/>
                <w:szCs w:val="22"/>
              </w:rPr>
            </w:pPr>
          </w:p>
        </w:tc>
      </w:tr>
      <w:tr w:rsidR="00D656B3" w:rsidRPr="00142AD5" w14:paraId="3470F4EC" w14:textId="77777777" w:rsidTr="03121A63">
        <w:tc>
          <w:tcPr>
            <w:tcW w:w="990" w:type="dxa"/>
          </w:tcPr>
          <w:p w14:paraId="2FF3491D"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18.1</w:t>
            </w:r>
          </w:p>
        </w:tc>
        <w:tc>
          <w:tcPr>
            <w:tcW w:w="8370" w:type="dxa"/>
          </w:tcPr>
          <w:p w14:paraId="2348A1B9" w14:textId="77777777" w:rsidR="00D656B3" w:rsidRPr="00142AD5" w:rsidRDefault="00D656B3" w:rsidP="000C6174">
            <w:pPr>
              <w:spacing w:before="60" w:after="60"/>
              <w:rPr>
                <w:rFonts w:ascii="Arial" w:hAnsi="Arial" w:cs="Arial"/>
                <w:i/>
                <w:iCs/>
                <w:color w:val="FF0000"/>
                <w:spacing w:val="-3"/>
                <w:sz w:val="22"/>
                <w:szCs w:val="22"/>
              </w:rPr>
            </w:pPr>
            <w:r w:rsidRPr="00142AD5">
              <w:rPr>
                <w:rFonts w:ascii="Arial" w:hAnsi="Arial" w:cs="Arial"/>
                <w:spacing w:val="-3"/>
                <w:sz w:val="22"/>
                <w:szCs w:val="22"/>
              </w:rPr>
              <w:t xml:space="preserve">Lista de Otros Contratistas </w:t>
            </w:r>
            <w:r w:rsidRPr="00142AD5">
              <w:rPr>
                <w:rFonts w:ascii="Arial" w:hAnsi="Arial" w:cs="Arial"/>
                <w:i/>
                <w:iCs/>
                <w:color w:val="FF0000"/>
                <w:spacing w:val="-3"/>
                <w:sz w:val="22"/>
                <w:szCs w:val="22"/>
              </w:rPr>
              <w:t>(lista de los nombres de Otros Contratistas, si corresponde)</w:t>
            </w:r>
          </w:p>
        </w:tc>
      </w:tr>
      <w:tr w:rsidR="00D656B3" w:rsidRPr="00142AD5" w14:paraId="16A3E698" w14:textId="77777777" w:rsidTr="03121A63">
        <w:tc>
          <w:tcPr>
            <w:tcW w:w="990" w:type="dxa"/>
          </w:tcPr>
          <w:p w14:paraId="6C70DCD8"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21.1</w:t>
            </w:r>
          </w:p>
        </w:tc>
        <w:tc>
          <w:tcPr>
            <w:tcW w:w="8370" w:type="dxa"/>
          </w:tcPr>
          <w:p w14:paraId="40D545E0" w14:textId="77777777" w:rsidR="00D656B3" w:rsidRPr="00A70BC7" w:rsidRDefault="00D656B3" w:rsidP="000C6174">
            <w:pPr>
              <w:spacing w:before="60" w:after="60"/>
              <w:rPr>
                <w:rFonts w:ascii="Arial" w:hAnsi="Arial" w:cs="Arial"/>
                <w:spacing w:val="-3"/>
                <w:sz w:val="22"/>
                <w:szCs w:val="22"/>
              </w:rPr>
            </w:pPr>
            <w:r w:rsidRPr="00A70BC7">
              <w:rPr>
                <w:rFonts w:ascii="Arial" w:hAnsi="Arial" w:cs="Arial"/>
                <w:spacing w:val="-3"/>
                <w:sz w:val="22"/>
                <w:szCs w:val="22"/>
              </w:rPr>
              <w:t xml:space="preserve">Las coberturas mínimas de seguros y los deducibles serán: </w:t>
            </w:r>
          </w:p>
          <w:p w14:paraId="50E68282" w14:textId="518BF96C" w:rsidR="00D656B3" w:rsidRPr="00A70BC7" w:rsidRDefault="00D656B3" w:rsidP="000C6174">
            <w:pPr>
              <w:spacing w:before="60" w:after="60"/>
              <w:ind w:left="432" w:hanging="432"/>
              <w:rPr>
                <w:rFonts w:ascii="Arial" w:hAnsi="Arial" w:cs="Arial"/>
                <w:i/>
                <w:iCs/>
                <w:color w:val="FF0000"/>
                <w:spacing w:val="-3"/>
                <w:sz w:val="22"/>
                <w:szCs w:val="22"/>
              </w:rPr>
            </w:pPr>
            <w:r w:rsidRPr="00A70BC7">
              <w:rPr>
                <w:rFonts w:ascii="Arial" w:hAnsi="Arial" w:cs="Arial"/>
                <w:spacing w:val="-3"/>
                <w:sz w:val="22"/>
                <w:szCs w:val="22"/>
              </w:rPr>
              <w:t xml:space="preserve">(a) </w:t>
            </w:r>
            <w:r w:rsidRPr="00A70BC7">
              <w:rPr>
                <w:rFonts w:ascii="Arial" w:hAnsi="Arial" w:cs="Arial"/>
                <w:spacing w:val="-3"/>
                <w:sz w:val="22"/>
                <w:szCs w:val="22"/>
              </w:rPr>
              <w:tab/>
              <w:t xml:space="preserve">para pérdida o daño de las Obras, Planta y Materiales: </w:t>
            </w:r>
            <w:r w:rsidR="00A70BC7">
              <w:rPr>
                <w:rFonts w:ascii="Arial" w:hAnsi="Arial" w:cs="Arial"/>
                <w:spacing w:val="-3"/>
                <w:sz w:val="22"/>
                <w:szCs w:val="22"/>
              </w:rPr>
              <w:t>$</w:t>
            </w:r>
            <w:r w:rsidR="00A70BC7" w:rsidRPr="008F0D09">
              <w:rPr>
                <w:rFonts w:ascii="Arial" w:hAnsi="Arial" w:cs="Arial"/>
                <w:b/>
                <w:spacing w:val="-3"/>
                <w:sz w:val="22"/>
                <w:szCs w:val="22"/>
              </w:rPr>
              <w:t>70,386,831.83</w:t>
            </w:r>
          </w:p>
          <w:p w14:paraId="362990CA" w14:textId="7A003DFB" w:rsidR="00D656B3" w:rsidRPr="00A70BC7" w:rsidRDefault="00D656B3" w:rsidP="000C6174">
            <w:pPr>
              <w:pStyle w:val="Outline"/>
              <w:spacing w:before="60" w:after="60"/>
              <w:ind w:left="432" w:hanging="432"/>
              <w:rPr>
                <w:rFonts w:ascii="Arial" w:hAnsi="Arial" w:cs="Arial"/>
                <w:i/>
                <w:iCs/>
                <w:spacing w:val="-3"/>
                <w:sz w:val="22"/>
                <w:szCs w:val="22"/>
              </w:rPr>
            </w:pPr>
            <w:r w:rsidRPr="00A70BC7">
              <w:rPr>
                <w:rFonts w:ascii="Arial" w:hAnsi="Arial" w:cs="Arial"/>
                <w:spacing w:val="-3"/>
                <w:kern w:val="0"/>
                <w:sz w:val="22"/>
                <w:szCs w:val="22"/>
              </w:rPr>
              <w:t>(b)</w:t>
            </w:r>
            <w:r w:rsidRPr="00A70BC7">
              <w:rPr>
                <w:rFonts w:ascii="Arial" w:hAnsi="Arial" w:cs="Arial"/>
                <w:spacing w:val="-3"/>
                <w:kern w:val="0"/>
                <w:sz w:val="22"/>
                <w:szCs w:val="22"/>
              </w:rPr>
              <w:tab/>
              <w:t xml:space="preserve">para pérdida o daño de equipo: </w:t>
            </w:r>
            <w:r w:rsidR="00D93C59" w:rsidRPr="008F0D09">
              <w:rPr>
                <w:rFonts w:ascii="Arial" w:hAnsi="Arial" w:cs="Arial"/>
                <w:b/>
                <w:i/>
                <w:iCs/>
                <w:spacing w:val="-3"/>
                <w:sz w:val="22"/>
                <w:szCs w:val="22"/>
              </w:rPr>
              <w:t>10% del presupuesto</w:t>
            </w:r>
          </w:p>
          <w:p w14:paraId="73A46DDF" w14:textId="45C620D0" w:rsidR="00D656B3" w:rsidRPr="00A70BC7" w:rsidRDefault="00D656B3" w:rsidP="000C6174">
            <w:pPr>
              <w:pStyle w:val="Outline"/>
              <w:spacing w:before="60" w:after="60"/>
              <w:ind w:left="432" w:hanging="432"/>
              <w:rPr>
                <w:rFonts w:ascii="Arial" w:hAnsi="Arial" w:cs="Arial"/>
                <w:i/>
                <w:iCs/>
                <w:color w:val="FF0000"/>
                <w:spacing w:val="-3"/>
                <w:sz w:val="22"/>
                <w:szCs w:val="22"/>
              </w:rPr>
            </w:pPr>
            <w:r w:rsidRPr="00A70BC7">
              <w:rPr>
                <w:rFonts w:ascii="Arial" w:hAnsi="Arial" w:cs="Arial"/>
                <w:spacing w:val="-3"/>
                <w:kern w:val="0"/>
                <w:sz w:val="22"/>
                <w:szCs w:val="22"/>
              </w:rPr>
              <w:t>(c)</w:t>
            </w:r>
            <w:r w:rsidRPr="00A70BC7">
              <w:rPr>
                <w:rFonts w:ascii="Arial" w:hAnsi="Arial" w:cs="Arial"/>
                <w:spacing w:val="-3"/>
                <w:kern w:val="0"/>
                <w:sz w:val="22"/>
                <w:szCs w:val="22"/>
              </w:rPr>
              <w:tab/>
              <w:t xml:space="preserve">para responsabilidad civil por pérdida o daño a la propiedad (excepto a las Obras, Planta, Materiales y Equipos) en conexión con el Contrato </w:t>
            </w:r>
            <w:r w:rsidR="00D93C59" w:rsidRPr="008F0D09">
              <w:rPr>
                <w:rFonts w:ascii="Arial" w:hAnsi="Arial" w:cs="Arial"/>
                <w:b/>
                <w:i/>
                <w:iCs/>
                <w:spacing w:val="-3"/>
                <w:sz w:val="22"/>
                <w:szCs w:val="22"/>
              </w:rPr>
              <w:t>5% valor del contrato</w:t>
            </w:r>
          </w:p>
          <w:p w14:paraId="0617F1B6" w14:textId="77777777" w:rsidR="00D656B3" w:rsidRPr="00A70BC7" w:rsidRDefault="00D656B3" w:rsidP="000C6174">
            <w:pPr>
              <w:pStyle w:val="Outline"/>
              <w:spacing w:before="60" w:after="60"/>
              <w:ind w:left="432" w:hanging="432"/>
              <w:rPr>
                <w:rFonts w:ascii="Arial" w:hAnsi="Arial" w:cs="Arial"/>
                <w:spacing w:val="-3"/>
                <w:kern w:val="0"/>
                <w:sz w:val="22"/>
                <w:szCs w:val="22"/>
              </w:rPr>
            </w:pPr>
            <w:r w:rsidRPr="00A70BC7">
              <w:rPr>
                <w:rFonts w:ascii="Arial" w:hAnsi="Arial" w:cs="Arial"/>
                <w:spacing w:val="-3"/>
                <w:kern w:val="0"/>
                <w:sz w:val="22"/>
                <w:szCs w:val="22"/>
              </w:rPr>
              <w:t>(d)</w:t>
            </w:r>
            <w:r w:rsidRPr="00A70BC7">
              <w:rPr>
                <w:rFonts w:ascii="Arial" w:hAnsi="Arial" w:cs="Arial"/>
                <w:spacing w:val="-3"/>
                <w:kern w:val="0"/>
                <w:sz w:val="22"/>
                <w:szCs w:val="22"/>
              </w:rPr>
              <w:tab/>
              <w:t>para responsabilidad civil por lesiones personales o muerte:</w:t>
            </w:r>
          </w:p>
          <w:p w14:paraId="5FA08398" w14:textId="32BFDE9C" w:rsidR="00D656B3" w:rsidRPr="00A70BC7" w:rsidRDefault="00D656B3" w:rsidP="000C6174">
            <w:pPr>
              <w:pStyle w:val="Outline"/>
              <w:spacing w:before="60" w:after="60"/>
              <w:ind w:left="972" w:hanging="432"/>
              <w:rPr>
                <w:rFonts w:ascii="Arial" w:hAnsi="Arial" w:cs="Arial"/>
                <w:i/>
                <w:iCs/>
                <w:spacing w:val="-3"/>
                <w:kern w:val="0"/>
                <w:sz w:val="22"/>
                <w:szCs w:val="22"/>
              </w:rPr>
            </w:pPr>
            <w:r w:rsidRPr="00A70BC7">
              <w:rPr>
                <w:rFonts w:ascii="Arial" w:hAnsi="Arial" w:cs="Arial"/>
                <w:spacing w:val="-3"/>
                <w:kern w:val="0"/>
                <w:sz w:val="22"/>
                <w:szCs w:val="22"/>
              </w:rPr>
              <w:t>(i)</w:t>
            </w:r>
            <w:r w:rsidRPr="00A70BC7">
              <w:rPr>
                <w:rFonts w:ascii="Arial" w:hAnsi="Arial" w:cs="Arial"/>
                <w:spacing w:val="-3"/>
                <w:kern w:val="0"/>
                <w:sz w:val="22"/>
                <w:szCs w:val="22"/>
              </w:rPr>
              <w:tab/>
              <w:t xml:space="preserve">de los empleados del </w:t>
            </w:r>
            <w:r w:rsidR="00D5195A" w:rsidRPr="00A70BC7">
              <w:rPr>
                <w:rFonts w:ascii="Arial" w:hAnsi="Arial" w:cs="Arial"/>
                <w:spacing w:val="-3"/>
                <w:kern w:val="0"/>
                <w:sz w:val="22"/>
                <w:szCs w:val="22"/>
              </w:rPr>
              <w:t>Contratista</w:t>
            </w:r>
            <w:r w:rsidR="002D2039" w:rsidRPr="00A70BC7">
              <w:rPr>
                <w:rFonts w:ascii="Arial" w:hAnsi="Arial" w:cs="Arial"/>
                <w:spacing w:val="-3"/>
                <w:kern w:val="0"/>
                <w:sz w:val="22"/>
                <w:szCs w:val="22"/>
              </w:rPr>
              <w:t xml:space="preserve"> </w:t>
            </w:r>
            <w:r w:rsidR="00D5195A" w:rsidRPr="00A70BC7">
              <w:rPr>
                <w:rFonts w:ascii="Arial" w:hAnsi="Arial" w:cs="Arial"/>
                <w:spacing w:val="-3"/>
                <w:kern w:val="0"/>
                <w:sz w:val="22"/>
                <w:szCs w:val="22"/>
              </w:rPr>
              <w:t>y subcontratistas</w:t>
            </w:r>
            <w:r w:rsidRPr="00A70BC7">
              <w:rPr>
                <w:rFonts w:ascii="Arial" w:hAnsi="Arial" w:cs="Arial"/>
                <w:spacing w:val="-3"/>
                <w:kern w:val="0"/>
                <w:sz w:val="22"/>
                <w:szCs w:val="22"/>
              </w:rPr>
              <w:t xml:space="preserve">: </w:t>
            </w:r>
            <w:r w:rsidR="00D93C59" w:rsidRPr="008F0D09">
              <w:rPr>
                <w:rFonts w:ascii="Arial" w:hAnsi="Arial" w:cs="Arial"/>
                <w:b/>
                <w:i/>
                <w:iCs/>
                <w:spacing w:val="-3"/>
                <w:kern w:val="0"/>
                <w:sz w:val="22"/>
                <w:szCs w:val="22"/>
              </w:rPr>
              <w:t>3% Valor del contrato</w:t>
            </w:r>
          </w:p>
          <w:p w14:paraId="2BE54C11" w14:textId="4B114FC3" w:rsidR="00D656B3" w:rsidRPr="00B839D7" w:rsidRDefault="00D656B3">
            <w:pPr>
              <w:pStyle w:val="Outline"/>
              <w:spacing w:before="60" w:after="60"/>
              <w:ind w:left="972" w:hanging="432"/>
              <w:rPr>
                <w:rFonts w:ascii="Arial" w:hAnsi="Arial" w:cs="Arial"/>
                <w:i/>
                <w:iCs/>
                <w:spacing w:val="-3"/>
                <w:kern w:val="0"/>
                <w:sz w:val="22"/>
                <w:szCs w:val="22"/>
                <w:lang w:val="es-ES"/>
              </w:rPr>
            </w:pPr>
            <w:r w:rsidRPr="00A70BC7">
              <w:rPr>
                <w:rFonts w:ascii="Arial" w:hAnsi="Arial" w:cs="Arial"/>
                <w:spacing w:val="-3"/>
                <w:kern w:val="0"/>
                <w:sz w:val="22"/>
                <w:szCs w:val="22"/>
                <w:lang w:val="es-ES"/>
              </w:rPr>
              <w:t>(ii)</w:t>
            </w:r>
            <w:r w:rsidRPr="00A70BC7">
              <w:rPr>
                <w:rFonts w:ascii="Arial" w:hAnsi="Arial" w:cs="Arial"/>
                <w:spacing w:val="-3"/>
                <w:kern w:val="0"/>
                <w:sz w:val="22"/>
                <w:szCs w:val="22"/>
              </w:rPr>
              <w:tab/>
            </w:r>
            <w:r w:rsidRPr="00A70BC7">
              <w:rPr>
                <w:rFonts w:ascii="Arial" w:hAnsi="Arial" w:cs="Arial"/>
                <w:spacing w:val="-3"/>
                <w:kern w:val="0"/>
                <w:sz w:val="22"/>
                <w:szCs w:val="22"/>
                <w:lang w:val="es-ES"/>
              </w:rPr>
              <w:t xml:space="preserve">de otras personas: </w:t>
            </w:r>
            <w:r w:rsidR="00D93C59" w:rsidRPr="008F0D09">
              <w:rPr>
                <w:rFonts w:ascii="Arial" w:hAnsi="Arial" w:cs="Arial"/>
                <w:b/>
                <w:i/>
                <w:iCs/>
                <w:spacing w:val="-3"/>
                <w:kern w:val="0"/>
                <w:sz w:val="22"/>
                <w:szCs w:val="22"/>
                <w:lang w:val="es-ES"/>
              </w:rPr>
              <w:t>3% Valor del contrato</w:t>
            </w:r>
          </w:p>
        </w:tc>
      </w:tr>
      <w:tr w:rsidR="00D656B3" w:rsidRPr="00142AD5" w14:paraId="0B25BB78" w14:textId="77777777" w:rsidTr="03121A63">
        <w:tc>
          <w:tcPr>
            <w:tcW w:w="990" w:type="dxa"/>
          </w:tcPr>
          <w:p w14:paraId="28D21476"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22.1</w:t>
            </w:r>
          </w:p>
        </w:tc>
        <w:tc>
          <w:tcPr>
            <w:tcW w:w="8370" w:type="dxa"/>
          </w:tcPr>
          <w:p w14:paraId="1E67B209" w14:textId="1378BEA1" w:rsidR="00D656B3" w:rsidRPr="00B839D7" w:rsidRDefault="00D656B3">
            <w:pPr>
              <w:spacing w:before="60" w:after="60"/>
              <w:rPr>
                <w:rFonts w:ascii="Arial" w:hAnsi="Arial" w:cs="Arial"/>
                <w:i/>
                <w:iCs/>
                <w:spacing w:val="-3"/>
                <w:sz w:val="22"/>
                <w:szCs w:val="22"/>
              </w:rPr>
            </w:pPr>
            <w:r w:rsidRPr="00B839D7">
              <w:rPr>
                <w:rFonts w:ascii="Arial" w:hAnsi="Arial" w:cs="Arial"/>
                <w:spacing w:val="-3"/>
                <w:sz w:val="22"/>
                <w:szCs w:val="22"/>
              </w:rPr>
              <w:t xml:space="preserve">Los Informes de Investigación del Sitio de las Obras son: </w:t>
            </w:r>
            <w:r w:rsidR="00D93C59" w:rsidRPr="008F0D09">
              <w:rPr>
                <w:rFonts w:ascii="Arial" w:hAnsi="Arial" w:cs="Arial"/>
                <w:b/>
                <w:i/>
                <w:iCs/>
                <w:spacing w:val="-3"/>
                <w:sz w:val="22"/>
                <w:szCs w:val="22"/>
              </w:rPr>
              <w:t>Ver anexo</w:t>
            </w:r>
            <w:r w:rsidR="00D93C59" w:rsidRPr="00E64F54">
              <w:rPr>
                <w:rFonts w:ascii="Arial" w:hAnsi="Arial" w:cs="Arial"/>
                <w:b/>
                <w:i/>
                <w:iCs/>
                <w:spacing w:val="-3"/>
                <w:sz w:val="22"/>
                <w:szCs w:val="22"/>
              </w:rPr>
              <w:t xml:space="preserve"> </w:t>
            </w:r>
            <w:r w:rsidR="00E64F54" w:rsidRPr="00E64F54">
              <w:rPr>
                <w:rFonts w:ascii="Arial" w:hAnsi="Arial" w:cs="Arial"/>
                <w:b/>
                <w:i/>
                <w:iCs/>
                <w:spacing w:val="-3"/>
                <w:sz w:val="22"/>
                <w:szCs w:val="22"/>
              </w:rPr>
              <w:t>4</w:t>
            </w:r>
          </w:p>
        </w:tc>
      </w:tr>
      <w:tr w:rsidR="00933458" w:rsidRPr="00142AD5" w14:paraId="56C8AA3A" w14:textId="77777777" w:rsidTr="03121A63">
        <w:tc>
          <w:tcPr>
            <w:tcW w:w="990" w:type="dxa"/>
          </w:tcPr>
          <w:p w14:paraId="4195A6E9" w14:textId="77777777" w:rsidR="00933458" w:rsidRPr="00142AD5" w:rsidRDefault="00933458" w:rsidP="00933458">
            <w:pPr>
              <w:spacing w:before="60" w:after="60"/>
              <w:jc w:val="center"/>
              <w:rPr>
                <w:rFonts w:ascii="Arial" w:hAnsi="Arial" w:cs="Arial"/>
                <w:b/>
                <w:bCs/>
                <w:sz w:val="22"/>
                <w:szCs w:val="22"/>
              </w:rPr>
            </w:pPr>
            <w:r w:rsidRPr="00142AD5">
              <w:rPr>
                <w:rFonts w:ascii="Arial" w:hAnsi="Arial" w:cs="Arial"/>
                <w:b/>
                <w:bCs/>
                <w:sz w:val="22"/>
                <w:szCs w:val="22"/>
              </w:rPr>
              <w:t>24.1</w:t>
            </w:r>
          </w:p>
        </w:tc>
        <w:tc>
          <w:tcPr>
            <w:tcW w:w="8370" w:type="dxa"/>
          </w:tcPr>
          <w:p w14:paraId="4235DE5F" w14:textId="77777777" w:rsidR="00C259A1" w:rsidRPr="008F0D09" w:rsidRDefault="00933458" w:rsidP="00933458">
            <w:pPr>
              <w:spacing w:before="120" w:after="120"/>
              <w:rPr>
                <w:rFonts w:ascii="Arial" w:hAnsi="Arial" w:cs="Arial"/>
                <w:spacing w:val="-3"/>
                <w:sz w:val="22"/>
                <w:szCs w:val="22"/>
              </w:rPr>
            </w:pPr>
            <w:r w:rsidRPr="00545842">
              <w:rPr>
                <w:rFonts w:ascii="Arial" w:hAnsi="Arial" w:cs="Arial"/>
                <w:spacing w:val="-3"/>
                <w:sz w:val="22"/>
                <w:szCs w:val="22"/>
              </w:rPr>
              <w:t xml:space="preserve">El monto de la Garantía de Cumplimiento es: </w:t>
            </w:r>
          </w:p>
          <w:p w14:paraId="634A4EA5" w14:textId="77777777" w:rsidR="00545842" w:rsidRPr="008F0D09" w:rsidRDefault="00C259A1" w:rsidP="00933458">
            <w:pPr>
              <w:spacing w:before="120" w:after="120"/>
              <w:rPr>
                <w:rFonts w:ascii="Arial" w:hAnsi="Arial" w:cs="Arial"/>
                <w:spacing w:val="-3"/>
                <w:sz w:val="22"/>
                <w:szCs w:val="22"/>
              </w:rPr>
            </w:pPr>
            <w:r w:rsidRPr="008F0D09">
              <w:rPr>
                <w:rFonts w:ascii="Arial" w:hAnsi="Arial" w:cs="Arial"/>
                <w:spacing w:val="-3"/>
                <w:sz w:val="22"/>
                <w:szCs w:val="22"/>
              </w:rPr>
              <w:t xml:space="preserve">Monto del contrato: </w:t>
            </w:r>
            <w:r w:rsidRPr="008F0D09">
              <w:rPr>
                <w:rFonts w:ascii="Arial" w:hAnsi="Arial" w:cs="Arial"/>
                <w:b/>
                <w:spacing w:val="-3"/>
                <w:sz w:val="22"/>
                <w:szCs w:val="22"/>
              </w:rPr>
              <w:t>$89,997,166.28</w:t>
            </w:r>
          </w:p>
          <w:p w14:paraId="541E2110" w14:textId="0736C09C" w:rsidR="00933458" w:rsidRPr="00545842" w:rsidRDefault="00545842" w:rsidP="00933458">
            <w:pPr>
              <w:spacing w:before="120" w:after="120"/>
              <w:rPr>
                <w:rFonts w:ascii="Arial" w:hAnsi="Arial" w:cs="Arial"/>
                <w:i/>
                <w:iCs/>
                <w:spacing w:val="-3"/>
                <w:sz w:val="22"/>
                <w:szCs w:val="22"/>
              </w:rPr>
            </w:pPr>
            <w:r w:rsidRPr="008F0D09">
              <w:rPr>
                <w:rFonts w:ascii="Arial" w:hAnsi="Arial" w:cs="Arial"/>
                <w:spacing w:val="-3"/>
                <w:sz w:val="22"/>
                <w:szCs w:val="22"/>
              </w:rPr>
              <w:t xml:space="preserve">Moneda de pago del contrato: </w:t>
            </w:r>
            <w:r w:rsidRPr="008F0D09">
              <w:rPr>
                <w:rFonts w:ascii="Arial" w:hAnsi="Arial" w:cs="Arial"/>
                <w:b/>
                <w:spacing w:val="-3"/>
                <w:sz w:val="22"/>
                <w:szCs w:val="22"/>
              </w:rPr>
              <w:t>Pesos Dominicanos</w:t>
            </w:r>
          </w:p>
          <w:p w14:paraId="56F8F4A0" w14:textId="4D555829" w:rsidR="00933458" w:rsidRPr="008F0D09" w:rsidRDefault="00933458" w:rsidP="00933458">
            <w:pPr>
              <w:pStyle w:val="Outline"/>
              <w:spacing w:before="120" w:after="120"/>
              <w:jc w:val="both"/>
              <w:rPr>
                <w:rFonts w:ascii="Arial" w:hAnsi="Arial" w:cs="Arial"/>
                <w:i/>
                <w:iCs/>
                <w:spacing w:val="-3"/>
                <w:sz w:val="22"/>
                <w:szCs w:val="22"/>
              </w:rPr>
            </w:pPr>
            <w:r w:rsidRPr="00545842">
              <w:rPr>
                <w:rFonts w:ascii="Arial" w:hAnsi="Arial" w:cs="Arial"/>
                <w:spacing w:val="-3"/>
                <w:sz w:val="22"/>
                <w:szCs w:val="22"/>
              </w:rPr>
              <w:t xml:space="preserve">Fianza de cumplimiento: </w:t>
            </w:r>
            <w:r w:rsidR="00C259A1" w:rsidRPr="008F0D09">
              <w:rPr>
                <w:rFonts w:ascii="Arial" w:hAnsi="Arial" w:cs="Arial"/>
                <w:b/>
                <w:i/>
                <w:iCs/>
                <w:spacing w:val="-3"/>
                <w:sz w:val="22"/>
                <w:szCs w:val="22"/>
              </w:rPr>
              <w:t>30% del Precio del Contrato</w:t>
            </w:r>
            <w:r w:rsidR="00545842" w:rsidRPr="008F0D09">
              <w:rPr>
                <w:rFonts w:ascii="Arial" w:hAnsi="Arial" w:cs="Arial"/>
                <w:b/>
                <w:i/>
                <w:iCs/>
                <w:spacing w:val="-3"/>
                <w:sz w:val="22"/>
                <w:szCs w:val="22"/>
              </w:rPr>
              <w:t xml:space="preserve"> </w:t>
            </w:r>
          </w:p>
          <w:p w14:paraId="56535AA1" w14:textId="77EB8167" w:rsidR="00933458" w:rsidRPr="00B839D7" w:rsidRDefault="00545842">
            <w:pPr>
              <w:pStyle w:val="Outline"/>
              <w:spacing w:before="120" w:after="120"/>
              <w:jc w:val="both"/>
            </w:pPr>
            <w:r w:rsidRPr="008F0D09">
              <w:rPr>
                <w:rFonts w:ascii="Arial" w:hAnsi="Arial" w:cs="Arial"/>
                <w:b/>
                <w:i/>
                <w:iCs/>
                <w:spacing w:val="-3"/>
                <w:sz w:val="22"/>
                <w:szCs w:val="22"/>
              </w:rPr>
              <w:t>89,997,166.28 x 30% = 26,999,149.88 Pesos Dominicanos</w:t>
            </w:r>
            <w:r>
              <w:rPr>
                <w:rFonts w:ascii="Arial" w:hAnsi="Arial" w:cs="Arial"/>
                <w:i/>
                <w:iCs/>
                <w:spacing w:val="-3"/>
                <w:sz w:val="22"/>
                <w:szCs w:val="22"/>
              </w:rPr>
              <w:t xml:space="preserve"> o su equivalente en Dolares de acuerdo a la tasa actual.</w:t>
            </w:r>
          </w:p>
        </w:tc>
      </w:tr>
      <w:tr w:rsidR="00D656B3" w:rsidRPr="00142AD5" w14:paraId="6B9D73A3" w14:textId="77777777" w:rsidTr="03121A63">
        <w:tc>
          <w:tcPr>
            <w:tcW w:w="990" w:type="dxa"/>
          </w:tcPr>
          <w:p w14:paraId="6B3767CE"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25.1</w:t>
            </w:r>
          </w:p>
        </w:tc>
        <w:tc>
          <w:tcPr>
            <w:tcW w:w="8370" w:type="dxa"/>
          </w:tcPr>
          <w:p w14:paraId="479649E3" w14:textId="77777777" w:rsidR="00D656B3" w:rsidRPr="00142AD5" w:rsidRDefault="00D656B3" w:rsidP="000C6174">
            <w:pPr>
              <w:spacing w:before="60" w:after="60"/>
              <w:rPr>
                <w:rFonts w:ascii="Arial" w:hAnsi="Arial" w:cs="Arial"/>
                <w:i/>
                <w:iCs/>
                <w:spacing w:val="-3"/>
                <w:sz w:val="22"/>
                <w:szCs w:val="22"/>
              </w:rPr>
            </w:pPr>
            <w:r w:rsidRPr="00142AD5">
              <w:rPr>
                <w:rFonts w:ascii="Arial" w:hAnsi="Arial" w:cs="Arial"/>
                <w:spacing w:val="-3"/>
                <w:sz w:val="22"/>
                <w:szCs w:val="22"/>
              </w:rPr>
              <w:t xml:space="preserve">La(s) fecha(s) de Toma de Posesión del Sitio de las Obras será(n) </w:t>
            </w:r>
            <w:r w:rsidRPr="00142AD5">
              <w:rPr>
                <w:rFonts w:ascii="Arial" w:hAnsi="Arial" w:cs="Arial"/>
                <w:i/>
                <w:iCs/>
                <w:color w:val="FF0000"/>
                <w:spacing w:val="-3"/>
                <w:sz w:val="22"/>
                <w:szCs w:val="22"/>
              </w:rPr>
              <w:t>(indique el (los) lugar(es) y la(s) fecha(s))</w:t>
            </w:r>
          </w:p>
        </w:tc>
      </w:tr>
      <w:tr w:rsidR="00D656B3" w:rsidRPr="00142AD5" w14:paraId="361B6854" w14:textId="77777777" w:rsidTr="03121A63">
        <w:tc>
          <w:tcPr>
            <w:tcW w:w="990" w:type="dxa"/>
          </w:tcPr>
          <w:p w14:paraId="126A1CD1"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25.2</w:t>
            </w:r>
          </w:p>
        </w:tc>
        <w:tc>
          <w:tcPr>
            <w:tcW w:w="8370" w:type="dxa"/>
          </w:tcPr>
          <w:p w14:paraId="0BE04749" w14:textId="77777777" w:rsidR="00D656B3" w:rsidRPr="00B839D7" w:rsidRDefault="00D656B3" w:rsidP="000C6174">
            <w:pPr>
              <w:spacing w:before="60" w:after="60"/>
              <w:rPr>
                <w:rFonts w:ascii="Arial" w:hAnsi="Arial" w:cs="Arial"/>
                <w:spacing w:val="-3"/>
                <w:sz w:val="22"/>
                <w:szCs w:val="22"/>
              </w:rPr>
            </w:pPr>
            <w:r w:rsidRPr="00B839D7">
              <w:rPr>
                <w:rFonts w:ascii="Arial" w:hAnsi="Arial" w:cs="Arial"/>
                <w:spacing w:val="-3"/>
                <w:sz w:val="22"/>
                <w:szCs w:val="22"/>
              </w:rPr>
              <w:t xml:space="preserve">El plazo estipulado para la obtención del acceso a terrenos que excedan el sitio de la obra y no sean de carácter público, así como la presentación al Gerente de Obra de los permisos correspondientes será de </w:t>
            </w:r>
            <w:r w:rsidRPr="00B839D7">
              <w:rPr>
                <w:rFonts w:ascii="Arial" w:hAnsi="Arial" w:cs="Arial"/>
                <w:i/>
                <w:spacing w:val="-3"/>
                <w:sz w:val="22"/>
                <w:szCs w:val="22"/>
              </w:rPr>
              <w:t>(Indicar número de días)</w:t>
            </w:r>
            <w:r w:rsidRPr="00B839D7">
              <w:rPr>
                <w:rFonts w:ascii="Arial" w:hAnsi="Arial" w:cs="Arial"/>
                <w:spacing w:val="-3"/>
                <w:sz w:val="22"/>
                <w:szCs w:val="22"/>
              </w:rPr>
              <w:t xml:space="preserve"> a partir de la firma del contrato.</w:t>
            </w:r>
            <w:r w:rsidRPr="00B839D7">
              <w:rPr>
                <w:rFonts w:ascii="Arial" w:hAnsi="Arial" w:cs="Arial"/>
                <w:sz w:val="22"/>
                <w:szCs w:val="22"/>
              </w:rPr>
              <w:t xml:space="preserve"> </w:t>
            </w:r>
          </w:p>
        </w:tc>
      </w:tr>
      <w:tr w:rsidR="00D656B3" w:rsidRPr="00142AD5" w14:paraId="1E12BC89" w14:textId="77777777" w:rsidTr="03121A63">
        <w:tc>
          <w:tcPr>
            <w:tcW w:w="990" w:type="dxa"/>
          </w:tcPr>
          <w:p w14:paraId="547E29D1"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27.1</w:t>
            </w:r>
          </w:p>
        </w:tc>
        <w:tc>
          <w:tcPr>
            <w:tcW w:w="8370" w:type="dxa"/>
          </w:tcPr>
          <w:p w14:paraId="071725D3" w14:textId="1C3350C2" w:rsidR="00D656B3" w:rsidRPr="00B839D7" w:rsidRDefault="00D656B3" w:rsidP="000C6174">
            <w:pPr>
              <w:spacing w:before="60" w:after="60"/>
              <w:rPr>
                <w:rFonts w:ascii="Arial" w:hAnsi="Arial" w:cs="Arial"/>
                <w:spacing w:val="-3"/>
                <w:sz w:val="22"/>
                <w:szCs w:val="22"/>
              </w:rPr>
            </w:pPr>
            <w:r w:rsidRPr="00B839D7">
              <w:rPr>
                <w:rFonts w:ascii="Arial" w:hAnsi="Arial" w:cs="Arial"/>
                <w:spacing w:val="-3"/>
                <w:sz w:val="22"/>
                <w:szCs w:val="22"/>
              </w:rPr>
              <w:t xml:space="preserve">El Contratista deberá tomar todas las medidas requeridas para proteger el medio ambiente establecidas en </w:t>
            </w:r>
            <w:r w:rsidRPr="008F0D09">
              <w:rPr>
                <w:rFonts w:ascii="Arial" w:hAnsi="Arial" w:cs="Arial"/>
                <w:i/>
                <w:iCs/>
                <w:sz w:val="22"/>
                <w:szCs w:val="22"/>
              </w:rPr>
              <w:t>(Licencia Ambiental / Diagnostico Ambiental Cualitativo / Evaluación de Impacto Ambiental u otros)</w:t>
            </w:r>
            <w:r w:rsidR="00237159" w:rsidRPr="008F0D09">
              <w:rPr>
                <w:rFonts w:ascii="Arial" w:hAnsi="Arial" w:cs="Arial"/>
                <w:sz w:val="22"/>
                <w:szCs w:val="22"/>
              </w:rPr>
              <w:t xml:space="preserve"> </w:t>
            </w:r>
            <w:r w:rsidR="00237159" w:rsidRPr="008F0D09">
              <w:rPr>
                <w:rFonts w:ascii="Arial" w:hAnsi="Arial" w:cs="Arial"/>
                <w:i/>
                <w:iCs/>
                <w:sz w:val="22"/>
                <w:szCs w:val="22"/>
              </w:rPr>
              <w:t xml:space="preserve">y en cumplimiento </w:t>
            </w:r>
            <w:r w:rsidR="003C0678" w:rsidRPr="008F0D09">
              <w:rPr>
                <w:rFonts w:ascii="Arial" w:hAnsi="Arial" w:cs="Arial"/>
                <w:i/>
                <w:iCs/>
                <w:sz w:val="22"/>
                <w:szCs w:val="22"/>
              </w:rPr>
              <w:t>de lo definido en Apendice 2</w:t>
            </w:r>
            <w:r w:rsidR="00237159" w:rsidRPr="008F0D09">
              <w:rPr>
                <w:rFonts w:ascii="Arial" w:hAnsi="Arial" w:cs="Arial"/>
                <w:sz w:val="22"/>
                <w:szCs w:val="22"/>
                <w:lang w:val="es-ES"/>
              </w:rPr>
              <w:t>.</w:t>
            </w:r>
          </w:p>
        </w:tc>
      </w:tr>
      <w:tr w:rsidR="00D656B3" w:rsidRPr="00142AD5" w14:paraId="7F7DDB2A" w14:textId="77777777" w:rsidTr="03121A63">
        <w:tc>
          <w:tcPr>
            <w:tcW w:w="990" w:type="dxa"/>
          </w:tcPr>
          <w:p w14:paraId="4FD7A60A"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32.3</w:t>
            </w:r>
          </w:p>
        </w:tc>
        <w:tc>
          <w:tcPr>
            <w:tcW w:w="8370" w:type="dxa"/>
          </w:tcPr>
          <w:p w14:paraId="50577F89" w14:textId="673EBFB8" w:rsidR="00454A7A" w:rsidRPr="00454A7A" w:rsidRDefault="00D656B3" w:rsidP="00454A7A">
            <w:pPr>
              <w:spacing w:before="60" w:after="60"/>
              <w:rPr>
                <w:rFonts w:ascii="Arial" w:hAnsi="Arial" w:cs="Arial"/>
                <w:sz w:val="22"/>
                <w:szCs w:val="22"/>
              </w:rPr>
            </w:pPr>
            <w:r w:rsidRPr="00B839D7">
              <w:rPr>
                <w:rFonts w:ascii="Arial" w:hAnsi="Arial" w:cs="Arial"/>
                <w:sz w:val="22"/>
                <w:szCs w:val="22"/>
              </w:rPr>
              <w:t>El plazo mínimo durante el cual el Contratista y sus subcontratistas deben mantener los registros y documentos relacionados con el Contrato</w:t>
            </w:r>
            <w:r w:rsidR="00454A7A">
              <w:rPr>
                <w:rFonts w:ascii="Arial" w:hAnsi="Arial" w:cs="Arial"/>
                <w:sz w:val="22"/>
                <w:szCs w:val="22"/>
              </w:rPr>
              <w:t xml:space="preserve"> </w:t>
            </w:r>
            <w:r w:rsidR="00454A7A" w:rsidRPr="00454A7A">
              <w:rPr>
                <w:rFonts w:ascii="Arial" w:hAnsi="Arial" w:cs="Arial"/>
                <w:sz w:val="22"/>
                <w:szCs w:val="22"/>
              </w:rPr>
              <w:t>será de cinco (5) años contados a partir de la recepción definitiva de las</w:t>
            </w:r>
            <w:r w:rsidR="00454A7A">
              <w:rPr>
                <w:rFonts w:ascii="Arial" w:hAnsi="Arial" w:cs="Arial"/>
                <w:sz w:val="22"/>
                <w:szCs w:val="22"/>
              </w:rPr>
              <w:t xml:space="preserve"> </w:t>
            </w:r>
            <w:r w:rsidR="00454A7A" w:rsidRPr="00454A7A">
              <w:rPr>
                <w:rFonts w:ascii="Arial" w:hAnsi="Arial" w:cs="Arial"/>
                <w:sz w:val="22"/>
                <w:szCs w:val="22"/>
              </w:rPr>
              <w:t>obras.</w:t>
            </w:r>
          </w:p>
          <w:p w14:paraId="47C47DB7" w14:textId="77777777" w:rsidR="00454A7A" w:rsidRPr="00454A7A" w:rsidRDefault="00454A7A" w:rsidP="00454A7A">
            <w:pPr>
              <w:spacing w:before="60" w:after="60"/>
              <w:rPr>
                <w:rFonts w:ascii="Arial" w:hAnsi="Arial" w:cs="Arial"/>
                <w:sz w:val="22"/>
                <w:szCs w:val="22"/>
              </w:rPr>
            </w:pPr>
            <w:r w:rsidRPr="00454A7A">
              <w:rPr>
                <w:rFonts w:ascii="Arial" w:hAnsi="Arial" w:cs="Arial"/>
                <w:sz w:val="22"/>
                <w:szCs w:val="22"/>
              </w:rPr>
              <w:t>La obligación de conservación podrá cumplirse mediante archivo físico o digital,</w:t>
            </w:r>
          </w:p>
          <w:p w14:paraId="52F44167" w14:textId="1515A7F7" w:rsidR="00D656B3" w:rsidRPr="00B839D7" w:rsidRDefault="00454A7A" w:rsidP="00454A7A">
            <w:pPr>
              <w:spacing w:before="60" w:after="60"/>
              <w:rPr>
                <w:rFonts w:ascii="Arial" w:hAnsi="Arial" w:cs="Arial"/>
                <w:i/>
                <w:color w:val="FF0000"/>
                <w:sz w:val="22"/>
                <w:szCs w:val="22"/>
                <w:lang w:val="es-ES"/>
              </w:rPr>
            </w:pPr>
            <w:r w:rsidRPr="00454A7A">
              <w:rPr>
                <w:rFonts w:ascii="Arial" w:hAnsi="Arial" w:cs="Arial"/>
                <w:sz w:val="22"/>
                <w:szCs w:val="22"/>
              </w:rPr>
              <w:t>Conforme a la normativa vigente.</w:t>
            </w:r>
            <w:r w:rsidRPr="00454A7A" w:rsidDel="00454A7A">
              <w:rPr>
                <w:rFonts w:ascii="Arial" w:hAnsi="Arial" w:cs="Arial"/>
                <w:sz w:val="22"/>
                <w:szCs w:val="22"/>
              </w:rPr>
              <w:t xml:space="preserve"> </w:t>
            </w:r>
          </w:p>
        </w:tc>
      </w:tr>
      <w:tr w:rsidR="00D656B3" w:rsidRPr="00142AD5" w14:paraId="48588A5C" w14:textId="77777777" w:rsidTr="03121A63">
        <w:tc>
          <w:tcPr>
            <w:tcW w:w="990" w:type="dxa"/>
          </w:tcPr>
          <w:p w14:paraId="1A4DD6CB"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33.3</w:t>
            </w:r>
          </w:p>
        </w:tc>
        <w:tc>
          <w:tcPr>
            <w:tcW w:w="8370" w:type="dxa"/>
          </w:tcPr>
          <w:p w14:paraId="3735D907" w14:textId="58FBF9CB" w:rsidR="00D656B3" w:rsidRPr="00142AD5" w:rsidRDefault="00D656B3" w:rsidP="000C6174">
            <w:pPr>
              <w:spacing w:before="120" w:after="120"/>
              <w:rPr>
                <w:rFonts w:ascii="Arial" w:hAnsi="Arial" w:cs="Arial"/>
                <w:i/>
                <w:iCs/>
                <w:color w:val="FF0000"/>
                <w:sz w:val="22"/>
                <w:szCs w:val="22"/>
              </w:rPr>
            </w:pPr>
            <w:r w:rsidRPr="00142AD5">
              <w:rPr>
                <w:rFonts w:ascii="Arial" w:hAnsi="Arial" w:cs="Arial"/>
                <w:sz w:val="22"/>
                <w:szCs w:val="22"/>
              </w:rPr>
              <w:t>El proceso extrajudicial de resolución de conflictos al que pueden someterse las diferencias que puedan surgir entre las Partes con motivo de la ejecución del contrato será conforme a lo siguiente:</w:t>
            </w:r>
            <w:r w:rsidR="00545842">
              <w:rPr>
                <w:rFonts w:ascii="Arial" w:hAnsi="Arial" w:cs="Arial"/>
                <w:sz w:val="22"/>
                <w:szCs w:val="22"/>
              </w:rPr>
              <w:t xml:space="preserve">   </w:t>
            </w:r>
            <w:r w:rsidR="00545842" w:rsidRPr="008F0D09">
              <w:rPr>
                <w:rFonts w:ascii="Arial" w:hAnsi="Arial" w:cs="Arial"/>
                <w:b/>
                <w:color w:val="222222"/>
                <w:sz w:val="22"/>
                <w:shd w:val="clear" w:color="auto" w:fill="FFFFFF"/>
              </w:rPr>
              <w:t>“Las partes acuerdan que cualquier controversia, diferencia o reclamación que surja con motivo de la interpretación, ejecución, incumplimiento, terminación o cualquier situación derivada del presente contrato, será sometida previamente a mecanismos alternativos de resolución de conflictos de carácter extrajudicial, administrados por la Cámara de Comercio y Producción correspondiente, a través de sus centros especializados y profesionales acreditados en mediación, conciliación, arbitraje o resolución de controversias técnicas.</w:t>
            </w:r>
            <w:r w:rsidR="00545842" w:rsidRPr="008F0D09">
              <w:rPr>
                <w:rFonts w:ascii="Arial" w:hAnsi="Arial" w:cs="Arial"/>
                <w:b/>
                <w:color w:val="222222"/>
                <w:sz w:val="22"/>
              </w:rPr>
              <w:br/>
            </w:r>
            <w:r w:rsidR="00545842" w:rsidRPr="008F0D09">
              <w:rPr>
                <w:rFonts w:ascii="Arial" w:hAnsi="Arial" w:cs="Arial"/>
                <w:b/>
                <w:color w:val="222222"/>
                <w:sz w:val="22"/>
              </w:rPr>
              <w:br/>
            </w:r>
            <w:r w:rsidR="00545842" w:rsidRPr="008F0D09">
              <w:rPr>
                <w:rFonts w:ascii="Arial" w:hAnsi="Arial" w:cs="Arial"/>
                <w:b/>
                <w:color w:val="222222"/>
                <w:sz w:val="22"/>
                <w:shd w:val="clear" w:color="auto" w:fill="FFFFFF"/>
              </w:rPr>
              <w:t>A tales fines, las partes podrán someter sus diferencias a un Panel Técnico de Expertos, Dispute Board (DB), Dispute Adjudication Board (DAB) o cualquier otro mecanismo técnico de solución consensuada reconocido por la referida institución, conforme a las disposiciones establecidas en el pliego de condiciones y la normativa aplicable.</w:t>
            </w:r>
            <w:r w:rsidR="00545842" w:rsidRPr="008F0D09">
              <w:rPr>
                <w:rFonts w:ascii="Arial" w:hAnsi="Arial" w:cs="Arial"/>
                <w:b/>
                <w:color w:val="222222"/>
                <w:sz w:val="22"/>
              </w:rPr>
              <w:br/>
            </w:r>
            <w:r w:rsidR="00545842" w:rsidRPr="008F0D09">
              <w:rPr>
                <w:rFonts w:ascii="Arial" w:hAnsi="Arial" w:cs="Arial"/>
                <w:b/>
                <w:color w:val="222222"/>
                <w:sz w:val="22"/>
              </w:rPr>
              <w:br/>
            </w:r>
            <w:r w:rsidR="00545842" w:rsidRPr="008F0D09">
              <w:rPr>
                <w:rFonts w:ascii="Arial" w:hAnsi="Arial" w:cs="Arial"/>
                <w:b/>
                <w:color w:val="222222"/>
                <w:sz w:val="22"/>
                <w:shd w:val="clear" w:color="auto" w:fill="FFFFFF"/>
              </w:rPr>
              <w:t>Los honorarios profesionales, gastos administrativos y demás costos derivados del procedimiento extrajudicial serán sufragados en partes iguales por ambas partes. No obstante, para fines operativos y de gestión del proceso, el Contratista podrá realizar el pago inicial correspondiente, obligándose el Contratante a reembolsar el cincuenta por ciento (50%) de dichos costos, conforme al procedimiento y partidas previstas para gastos administrativos o provisionales establecidos en el contrato y el pliego de condiciones.”</w:t>
            </w:r>
            <w:r w:rsidRPr="008F0D09">
              <w:rPr>
                <w:rFonts w:ascii="Arial" w:hAnsi="Arial" w:cs="Arial"/>
                <w:i/>
                <w:iCs/>
                <w:color w:val="FF0000"/>
                <w:sz w:val="20"/>
                <w:szCs w:val="22"/>
              </w:rPr>
              <w:t xml:space="preserve"> </w:t>
            </w:r>
          </w:p>
          <w:p w14:paraId="7E9229BF" w14:textId="7C4F4664" w:rsidR="00D656B3" w:rsidRPr="00142AD5" w:rsidRDefault="00D656B3" w:rsidP="003751AF">
            <w:pPr>
              <w:spacing w:before="60" w:after="60"/>
              <w:rPr>
                <w:rFonts w:ascii="Arial" w:hAnsi="Arial" w:cs="Arial"/>
                <w:sz w:val="22"/>
                <w:szCs w:val="22"/>
              </w:rPr>
            </w:pPr>
          </w:p>
        </w:tc>
      </w:tr>
      <w:tr w:rsidR="00D656B3" w:rsidRPr="00142AD5" w14:paraId="23F42917" w14:textId="77777777" w:rsidTr="03121A63">
        <w:tc>
          <w:tcPr>
            <w:tcW w:w="990" w:type="dxa"/>
          </w:tcPr>
          <w:p w14:paraId="07C0BC93"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33.4</w:t>
            </w:r>
          </w:p>
        </w:tc>
        <w:tc>
          <w:tcPr>
            <w:tcW w:w="8370" w:type="dxa"/>
          </w:tcPr>
          <w:p w14:paraId="080EFC04" w14:textId="6E6A166A" w:rsidR="00D656B3" w:rsidRPr="005C3561" w:rsidRDefault="00D656B3" w:rsidP="000C6174">
            <w:pPr>
              <w:spacing w:before="60" w:after="60"/>
              <w:ind w:left="57"/>
              <w:rPr>
                <w:rFonts w:ascii="Arial" w:hAnsi="Arial" w:cs="Arial"/>
                <w:sz w:val="22"/>
                <w:szCs w:val="22"/>
              </w:rPr>
            </w:pPr>
            <w:r w:rsidRPr="005C3561">
              <w:rPr>
                <w:rFonts w:ascii="Arial" w:hAnsi="Arial" w:cs="Arial"/>
                <w:sz w:val="22"/>
                <w:szCs w:val="22"/>
              </w:rPr>
              <w:t xml:space="preserve">El plazo dentro del cual las partes deberán resolver la controversia o diferencia antes de informar a la otra parte sobre intenciones de iniciar un proceso de arbitraje será de </w:t>
            </w:r>
            <w:r w:rsidR="005C3561" w:rsidRPr="008F0D09">
              <w:rPr>
                <w:rFonts w:ascii="Arial" w:hAnsi="Arial" w:cs="Arial"/>
                <w:sz w:val="22"/>
                <w:szCs w:val="22"/>
              </w:rPr>
              <w:t>180</w:t>
            </w:r>
            <w:r w:rsidRPr="005C3561">
              <w:rPr>
                <w:rFonts w:ascii="Arial" w:hAnsi="Arial" w:cs="Arial"/>
                <w:sz w:val="22"/>
                <w:szCs w:val="22"/>
              </w:rPr>
              <w:t xml:space="preserve"> días a partir de la fecha de la notificación de la controversia por cualquiera de las Partes.</w:t>
            </w:r>
          </w:p>
          <w:p w14:paraId="41E6EA2A" w14:textId="77777777" w:rsidR="00D656B3" w:rsidRPr="008F0D09" w:rsidRDefault="00D656B3" w:rsidP="000C6174">
            <w:pPr>
              <w:spacing w:before="60" w:after="60"/>
              <w:ind w:left="57"/>
              <w:rPr>
                <w:rFonts w:ascii="Arial" w:hAnsi="Arial" w:cs="Arial"/>
                <w:sz w:val="22"/>
                <w:szCs w:val="22"/>
                <w:highlight w:val="yellow"/>
              </w:rPr>
            </w:pPr>
          </w:p>
          <w:p w14:paraId="52B21663" w14:textId="77777777" w:rsidR="00D656B3" w:rsidRPr="00FD0F93" w:rsidRDefault="00D656B3" w:rsidP="000C6174">
            <w:pPr>
              <w:spacing w:before="60" w:after="60"/>
              <w:ind w:left="57"/>
              <w:rPr>
                <w:rFonts w:ascii="Arial" w:hAnsi="Arial" w:cs="Arial"/>
                <w:sz w:val="22"/>
                <w:szCs w:val="22"/>
              </w:rPr>
            </w:pPr>
            <w:r w:rsidRPr="00FD0F93">
              <w:rPr>
                <w:rFonts w:ascii="Arial" w:hAnsi="Arial" w:cs="Arial"/>
                <w:sz w:val="22"/>
                <w:szCs w:val="22"/>
              </w:rPr>
              <w:t xml:space="preserve">Las normas de procedimiento para los procesos de arbitraje, de conformidad con la Cláusula 33.5 de las CGC, serán: </w:t>
            </w:r>
          </w:p>
          <w:p w14:paraId="2854A9E0" w14:textId="77777777" w:rsidR="00D656B3" w:rsidRPr="00FD0F93" w:rsidRDefault="00D656B3" w:rsidP="000C6174">
            <w:pPr>
              <w:spacing w:before="60" w:after="60"/>
              <w:ind w:left="57"/>
              <w:rPr>
                <w:rFonts w:ascii="Arial" w:hAnsi="Arial" w:cs="Arial"/>
                <w:i/>
                <w:iCs/>
                <w:color w:val="FF0000"/>
                <w:sz w:val="22"/>
                <w:szCs w:val="22"/>
              </w:rPr>
            </w:pPr>
          </w:p>
          <w:p w14:paraId="1BEA3B04" w14:textId="77777777" w:rsidR="00D656B3" w:rsidRPr="008F0D09" w:rsidRDefault="00D656B3" w:rsidP="001336F8">
            <w:pPr>
              <w:pStyle w:val="Prrafodelista"/>
              <w:numPr>
                <w:ilvl w:val="0"/>
                <w:numId w:val="43"/>
              </w:numPr>
              <w:tabs>
                <w:tab w:val="num" w:pos="429"/>
              </w:tabs>
              <w:spacing w:before="60" w:after="60"/>
              <w:ind w:left="429" w:hanging="360"/>
              <w:jc w:val="left"/>
              <w:rPr>
                <w:rFonts w:ascii="Arial" w:hAnsi="Arial" w:cs="Arial"/>
                <w:i/>
                <w:iCs/>
                <w:spacing w:val="-3"/>
                <w:sz w:val="22"/>
                <w:szCs w:val="22"/>
              </w:rPr>
            </w:pPr>
            <w:r w:rsidRPr="008F0D09">
              <w:rPr>
                <w:rFonts w:ascii="Arial" w:hAnsi="Arial" w:cs="Arial"/>
                <w:i/>
                <w:iCs/>
                <w:sz w:val="22"/>
                <w:szCs w:val="22"/>
              </w:rPr>
              <w:t xml:space="preserve">El </w:t>
            </w:r>
            <w:r w:rsidRPr="008F0D09">
              <w:rPr>
                <w:rFonts w:ascii="Arial" w:hAnsi="Arial" w:cs="Arial"/>
                <w:i/>
                <w:iCs/>
                <w:spacing w:val="-3"/>
                <w:sz w:val="22"/>
                <w:szCs w:val="22"/>
              </w:rPr>
              <w:t>Reglamento de Arbitraje de la Cámara de Comercio Internacional (CCI o ICC, por sus siglas en inglés),</w:t>
            </w:r>
          </w:p>
          <w:p w14:paraId="7C361DA0" w14:textId="77777777" w:rsidR="007903B9" w:rsidRPr="008F0D09" w:rsidRDefault="007903B9" w:rsidP="03121A63">
            <w:pPr>
              <w:spacing w:before="60" w:after="60"/>
              <w:ind w:left="57"/>
              <w:rPr>
                <w:rFonts w:ascii="Arial" w:hAnsi="Arial" w:cs="Arial"/>
                <w:i/>
                <w:iCs/>
                <w:spacing w:val="-3"/>
                <w:sz w:val="22"/>
                <w:szCs w:val="22"/>
              </w:rPr>
            </w:pPr>
            <w:r w:rsidRPr="008F0D09" w:rsidDel="007903B9">
              <w:rPr>
                <w:rFonts w:ascii="Arial" w:hAnsi="Arial" w:cs="Arial"/>
                <w:i/>
                <w:iCs/>
                <w:spacing w:val="-3"/>
                <w:sz w:val="22"/>
                <w:szCs w:val="22"/>
              </w:rPr>
              <w:t xml:space="preserve"> </w:t>
            </w:r>
          </w:p>
          <w:p w14:paraId="4A102F36" w14:textId="77777777" w:rsidR="00D656B3" w:rsidRDefault="00D656B3" w:rsidP="000C6174">
            <w:pPr>
              <w:spacing w:before="60" w:after="60"/>
              <w:ind w:left="57"/>
              <w:rPr>
                <w:rFonts w:ascii="Arial" w:hAnsi="Arial" w:cs="Arial"/>
                <w:spacing w:val="-3"/>
                <w:sz w:val="22"/>
                <w:szCs w:val="22"/>
              </w:rPr>
            </w:pPr>
            <w:r w:rsidRPr="00FD0F93">
              <w:rPr>
                <w:rFonts w:ascii="Arial" w:hAnsi="Arial" w:cs="Arial"/>
                <w:spacing w:val="-3"/>
                <w:sz w:val="22"/>
                <w:szCs w:val="22"/>
              </w:rPr>
              <w:t>CGC 33.4 a)</w:t>
            </w:r>
            <w:r w:rsidRPr="00FD0F93">
              <w:rPr>
                <w:rFonts w:ascii="Arial" w:hAnsi="Arial" w:cs="Arial"/>
                <w:i/>
                <w:iCs/>
                <w:spacing w:val="-3"/>
                <w:sz w:val="22"/>
                <w:szCs w:val="22"/>
              </w:rPr>
              <w:t xml:space="preserve"> </w:t>
            </w:r>
            <w:r w:rsidRPr="00FD0F93">
              <w:rPr>
                <w:rFonts w:ascii="Arial" w:hAnsi="Arial" w:cs="Arial"/>
                <w:spacing w:val="-3"/>
                <w:sz w:val="22"/>
                <w:szCs w:val="22"/>
              </w:rPr>
              <w:t>Todas las controversias que deriven de este contrato o que guarden relación con este serán resueltas definitivamente de acuerdo con el Reglamento de Arbitraje de la Cámara de Comercio Internacional por uno o más árbitros nombrados conforme a ese Reglamento.</w:t>
            </w:r>
          </w:p>
          <w:p w14:paraId="44C42AF8" w14:textId="77777777" w:rsidR="00FD0F93" w:rsidRPr="00FD0F93" w:rsidRDefault="00FD0F93" w:rsidP="000C6174">
            <w:pPr>
              <w:spacing w:before="60" w:after="60"/>
              <w:ind w:left="57"/>
              <w:rPr>
                <w:rFonts w:ascii="Arial" w:hAnsi="Arial" w:cs="Arial"/>
                <w:spacing w:val="-3"/>
                <w:sz w:val="22"/>
                <w:szCs w:val="22"/>
              </w:rPr>
            </w:pPr>
          </w:p>
          <w:p w14:paraId="5CF84CBA" w14:textId="044B2349" w:rsidR="00FD0F93" w:rsidRPr="008F0D09" w:rsidRDefault="00FD0F93" w:rsidP="008F0D09">
            <w:pPr>
              <w:spacing w:before="60" w:after="60"/>
              <w:rPr>
                <w:rFonts w:ascii="Arial" w:hAnsi="Arial" w:cs="Arial"/>
                <w:b/>
                <w:i/>
                <w:iCs/>
                <w:spacing w:val="-3"/>
                <w:sz w:val="22"/>
                <w:szCs w:val="22"/>
                <w:lang w:val="es-ES"/>
              </w:rPr>
            </w:pPr>
            <w:r w:rsidRPr="008F0D09">
              <w:rPr>
                <w:rFonts w:ascii="Arial" w:hAnsi="Arial" w:cs="Arial"/>
                <w:b/>
                <w:i/>
                <w:iCs/>
                <w:spacing w:val="-3"/>
                <w:sz w:val="22"/>
                <w:szCs w:val="22"/>
                <w:lang w:val="es-ES"/>
              </w:rPr>
              <w:t xml:space="preserve">En caso del adjudicado sea Nacional: </w:t>
            </w:r>
          </w:p>
          <w:p w14:paraId="0662F096" w14:textId="77777777" w:rsidR="00FD0F93" w:rsidRPr="008F0D09" w:rsidRDefault="00FD0F93" w:rsidP="008F0D09">
            <w:pPr>
              <w:spacing w:before="60" w:after="60"/>
              <w:rPr>
                <w:rFonts w:ascii="Arial" w:hAnsi="Arial" w:cs="Arial"/>
                <w:i/>
                <w:iCs/>
                <w:spacing w:val="-3"/>
                <w:sz w:val="22"/>
                <w:szCs w:val="22"/>
                <w:lang w:val="es-ES"/>
              </w:rPr>
            </w:pPr>
            <w:r w:rsidRPr="008F0D09">
              <w:rPr>
                <w:rFonts w:ascii="Arial" w:hAnsi="Arial" w:cs="Arial"/>
                <w:i/>
                <w:iCs/>
                <w:spacing w:val="-3"/>
                <w:sz w:val="22"/>
                <w:szCs w:val="22"/>
                <w:lang w:val="es-ES"/>
              </w:rPr>
              <w:t>Toda controversia derivada de la interpretación, ejecución, incumplimiento o</w:t>
            </w:r>
          </w:p>
          <w:p w14:paraId="1CB4507C" w14:textId="77777777" w:rsidR="00FD0F93" w:rsidRPr="008F0D09" w:rsidRDefault="00FD0F93" w:rsidP="008F0D09">
            <w:pPr>
              <w:spacing w:before="60" w:after="60"/>
              <w:rPr>
                <w:rFonts w:ascii="Arial" w:hAnsi="Arial" w:cs="Arial"/>
                <w:i/>
                <w:iCs/>
                <w:spacing w:val="-3"/>
                <w:sz w:val="22"/>
                <w:szCs w:val="22"/>
                <w:lang w:val="es-ES"/>
              </w:rPr>
            </w:pPr>
            <w:r w:rsidRPr="008F0D09">
              <w:rPr>
                <w:rFonts w:ascii="Arial" w:hAnsi="Arial" w:cs="Arial"/>
                <w:i/>
                <w:iCs/>
                <w:spacing w:val="-3"/>
                <w:sz w:val="22"/>
                <w:szCs w:val="22"/>
                <w:lang w:val="es-ES"/>
              </w:rPr>
              <w:t>terminación del contrato será resuelta mediante arbitraje administrado por el Centro de</w:t>
            </w:r>
          </w:p>
          <w:p w14:paraId="4C805C0B" w14:textId="77777777" w:rsidR="00FD0F93" w:rsidRPr="008F0D09" w:rsidRDefault="00FD0F93" w:rsidP="008F0D09">
            <w:pPr>
              <w:spacing w:before="60" w:after="60"/>
              <w:rPr>
                <w:rFonts w:ascii="Arial" w:hAnsi="Arial" w:cs="Arial"/>
                <w:i/>
                <w:iCs/>
                <w:spacing w:val="-3"/>
                <w:sz w:val="22"/>
                <w:szCs w:val="22"/>
                <w:lang w:val="es-ES"/>
              </w:rPr>
            </w:pPr>
            <w:r w:rsidRPr="008F0D09">
              <w:rPr>
                <w:rFonts w:ascii="Arial" w:hAnsi="Arial" w:cs="Arial"/>
                <w:i/>
                <w:iCs/>
                <w:spacing w:val="-3"/>
                <w:sz w:val="22"/>
                <w:szCs w:val="22"/>
                <w:lang w:val="es-ES"/>
              </w:rPr>
              <w:t>Resolución Alternativa de Controversias de la Cámara de Comercio y Producción de</w:t>
            </w:r>
          </w:p>
          <w:p w14:paraId="7357F845" w14:textId="77777777" w:rsidR="00FD0F93" w:rsidRPr="008F0D09" w:rsidRDefault="00FD0F93" w:rsidP="008F0D09">
            <w:pPr>
              <w:spacing w:before="60" w:after="60"/>
              <w:rPr>
                <w:rFonts w:ascii="Arial" w:hAnsi="Arial" w:cs="Arial"/>
                <w:i/>
                <w:iCs/>
                <w:spacing w:val="-3"/>
                <w:sz w:val="22"/>
                <w:szCs w:val="22"/>
                <w:lang w:val="es-ES"/>
              </w:rPr>
            </w:pPr>
            <w:r w:rsidRPr="008F0D09">
              <w:rPr>
                <w:rFonts w:ascii="Arial" w:hAnsi="Arial" w:cs="Arial"/>
                <w:i/>
                <w:iCs/>
                <w:spacing w:val="-3"/>
                <w:sz w:val="22"/>
                <w:szCs w:val="22"/>
                <w:lang w:val="es-ES"/>
              </w:rPr>
              <w:t>Santo Domingo, de conformidad con las leyes de la República Dominicana.</w:t>
            </w:r>
          </w:p>
          <w:p w14:paraId="5142C961" w14:textId="4BFD198C" w:rsidR="00D656B3" w:rsidRPr="008F0D09" w:rsidRDefault="00FD0F93" w:rsidP="008F0D09">
            <w:pPr>
              <w:spacing w:before="60" w:after="60"/>
              <w:rPr>
                <w:rFonts w:ascii="Arial" w:hAnsi="Arial" w:cs="Arial"/>
                <w:spacing w:val="-3"/>
                <w:sz w:val="22"/>
                <w:szCs w:val="22"/>
                <w:highlight w:val="yellow"/>
              </w:rPr>
            </w:pPr>
            <w:r w:rsidRPr="008F0D09">
              <w:rPr>
                <w:rFonts w:ascii="Arial" w:hAnsi="Arial" w:cs="Arial"/>
                <w:i/>
                <w:iCs/>
                <w:spacing w:val="-3"/>
                <w:sz w:val="22"/>
                <w:szCs w:val="22"/>
                <w:lang w:val="es-ES"/>
              </w:rPr>
              <w:t>El idioma del arbitraje será el español.</w:t>
            </w:r>
            <w:r w:rsidRPr="008F0D09" w:rsidDel="00FD0F93">
              <w:rPr>
                <w:rFonts w:ascii="Arial" w:hAnsi="Arial" w:cs="Arial"/>
                <w:i/>
                <w:iCs/>
                <w:spacing w:val="-3"/>
                <w:sz w:val="22"/>
                <w:szCs w:val="22"/>
                <w:highlight w:val="yellow"/>
                <w:lang w:val="es-ES"/>
              </w:rPr>
              <w:t xml:space="preserve"> </w:t>
            </w:r>
          </w:p>
          <w:p w14:paraId="1AC573B2" w14:textId="77777777" w:rsidR="00D656B3" w:rsidRPr="00142AD5" w:rsidRDefault="00D656B3" w:rsidP="008F0D09">
            <w:pPr>
              <w:spacing w:before="60" w:after="60"/>
              <w:ind w:left="57"/>
              <w:rPr>
                <w:rFonts w:ascii="Arial" w:hAnsi="Arial" w:cs="Arial"/>
                <w:spacing w:val="-3"/>
                <w:sz w:val="22"/>
                <w:szCs w:val="22"/>
              </w:rPr>
            </w:pPr>
          </w:p>
        </w:tc>
      </w:tr>
      <w:tr w:rsidR="00D656B3" w:rsidRPr="00142AD5" w14:paraId="6C6F9D4B" w14:textId="77777777" w:rsidTr="03121A63">
        <w:trPr>
          <w:trHeight w:val="464"/>
        </w:trPr>
        <w:tc>
          <w:tcPr>
            <w:tcW w:w="9360" w:type="dxa"/>
            <w:gridSpan w:val="2"/>
            <w:shd w:val="clear" w:color="auto" w:fill="00B050"/>
            <w:vAlign w:val="center"/>
          </w:tcPr>
          <w:p w14:paraId="68D91E63" w14:textId="77777777" w:rsidR="00D656B3" w:rsidRPr="00B16265" w:rsidRDefault="00D656B3" w:rsidP="000C6174">
            <w:pPr>
              <w:spacing w:before="60" w:after="60"/>
              <w:jc w:val="center"/>
              <w:rPr>
                <w:rFonts w:ascii="Arial" w:hAnsi="Arial" w:cs="Arial"/>
                <w:b/>
                <w:bCs/>
                <w:color w:val="FFFFFF" w:themeColor="background1"/>
                <w:sz w:val="22"/>
                <w:szCs w:val="22"/>
              </w:rPr>
            </w:pPr>
            <w:r w:rsidRPr="00B16265">
              <w:rPr>
                <w:rFonts w:ascii="Arial" w:hAnsi="Arial" w:cs="Arial"/>
                <w:b/>
                <w:bCs/>
                <w:color w:val="FFFFFF" w:themeColor="background1"/>
                <w:sz w:val="22"/>
                <w:szCs w:val="22"/>
              </w:rPr>
              <w:t>B. Control de Plazos</w:t>
            </w:r>
          </w:p>
        </w:tc>
      </w:tr>
      <w:tr w:rsidR="00D656B3" w:rsidRPr="00142AD5" w14:paraId="0C032CA5" w14:textId="77777777" w:rsidTr="03121A63">
        <w:tc>
          <w:tcPr>
            <w:tcW w:w="990" w:type="dxa"/>
          </w:tcPr>
          <w:p w14:paraId="10F24494"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34.1</w:t>
            </w:r>
          </w:p>
        </w:tc>
        <w:tc>
          <w:tcPr>
            <w:tcW w:w="8370" w:type="dxa"/>
          </w:tcPr>
          <w:p w14:paraId="393D9ED5" w14:textId="6D17DD4D" w:rsidR="00D656B3" w:rsidRPr="00142AD5" w:rsidRDefault="00D656B3">
            <w:pPr>
              <w:spacing w:before="60" w:after="60"/>
              <w:rPr>
                <w:rFonts w:ascii="Arial" w:hAnsi="Arial" w:cs="Arial"/>
                <w:sz w:val="22"/>
                <w:szCs w:val="22"/>
              </w:rPr>
            </w:pPr>
            <w:r w:rsidRPr="00142AD5">
              <w:rPr>
                <w:rFonts w:ascii="Arial" w:hAnsi="Arial" w:cs="Arial"/>
                <w:sz w:val="22"/>
                <w:szCs w:val="22"/>
              </w:rPr>
              <w:t xml:space="preserve">El Contratista presentará un Programa para la aprobación del Gerente de Obras dentro de </w:t>
            </w:r>
            <w:r w:rsidR="00FD0F93" w:rsidRPr="008F0D09">
              <w:rPr>
                <w:rFonts w:ascii="Arial" w:hAnsi="Arial" w:cs="Arial"/>
                <w:i/>
                <w:iCs/>
                <w:sz w:val="22"/>
                <w:szCs w:val="22"/>
              </w:rPr>
              <w:t xml:space="preserve">15 </w:t>
            </w:r>
            <w:r w:rsidRPr="008F0D09">
              <w:rPr>
                <w:rFonts w:ascii="Arial" w:hAnsi="Arial" w:cs="Arial"/>
                <w:i/>
                <w:iCs/>
                <w:sz w:val="22"/>
                <w:szCs w:val="22"/>
              </w:rPr>
              <w:t xml:space="preserve"> </w:t>
            </w:r>
            <w:r w:rsidRPr="00142AD5">
              <w:rPr>
                <w:rFonts w:ascii="Arial" w:hAnsi="Arial" w:cs="Arial"/>
                <w:sz w:val="22"/>
                <w:szCs w:val="22"/>
              </w:rPr>
              <w:t xml:space="preserve">días </w:t>
            </w:r>
            <w:r w:rsidR="00FD0F93">
              <w:rPr>
                <w:rFonts w:ascii="Arial" w:hAnsi="Arial" w:cs="Arial"/>
                <w:sz w:val="22"/>
                <w:szCs w:val="22"/>
              </w:rPr>
              <w:t xml:space="preserve">laborables </w:t>
            </w:r>
            <w:r w:rsidRPr="00142AD5">
              <w:rPr>
                <w:rFonts w:ascii="Arial" w:hAnsi="Arial" w:cs="Arial"/>
                <w:sz w:val="22"/>
                <w:szCs w:val="22"/>
              </w:rPr>
              <w:t>a partir de la fecha de la Carta de Aceptación.</w:t>
            </w:r>
          </w:p>
        </w:tc>
      </w:tr>
      <w:tr w:rsidR="00D656B3" w:rsidRPr="00142AD5" w14:paraId="09D2C78D" w14:textId="77777777" w:rsidTr="03121A63">
        <w:tc>
          <w:tcPr>
            <w:tcW w:w="990" w:type="dxa"/>
          </w:tcPr>
          <w:p w14:paraId="70D4728E"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34.2</w:t>
            </w:r>
          </w:p>
        </w:tc>
        <w:tc>
          <w:tcPr>
            <w:tcW w:w="8370" w:type="dxa"/>
          </w:tcPr>
          <w:p w14:paraId="213BAFC4" w14:textId="1C124D1F" w:rsidR="00D656B3" w:rsidRPr="00142AD5" w:rsidRDefault="00D656B3">
            <w:pPr>
              <w:spacing w:before="60" w:after="60"/>
              <w:rPr>
                <w:rFonts w:ascii="Arial" w:hAnsi="Arial" w:cs="Arial"/>
                <w:sz w:val="22"/>
                <w:szCs w:val="22"/>
              </w:rPr>
            </w:pPr>
            <w:r w:rsidRPr="00142AD5">
              <w:rPr>
                <w:rFonts w:ascii="Arial" w:hAnsi="Arial" w:cs="Arial"/>
                <w:sz w:val="22"/>
                <w:szCs w:val="22"/>
              </w:rPr>
              <w:t xml:space="preserve">Los plazos entre cada actualización del Programa serán de </w:t>
            </w:r>
            <w:r w:rsidR="00FD0F93" w:rsidRPr="008F0D09">
              <w:rPr>
                <w:rFonts w:ascii="Arial" w:hAnsi="Arial" w:cs="Arial"/>
                <w:i/>
                <w:iCs/>
                <w:sz w:val="22"/>
                <w:szCs w:val="22"/>
              </w:rPr>
              <w:t>30</w:t>
            </w:r>
            <w:r w:rsidRPr="008F0D09">
              <w:rPr>
                <w:rFonts w:ascii="Arial" w:hAnsi="Arial" w:cs="Arial"/>
                <w:i/>
                <w:iCs/>
                <w:sz w:val="22"/>
                <w:szCs w:val="22"/>
              </w:rPr>
              <w:t xml:space="preserve"> </w:t>
            </w:r>
            <w:r w:rsidRPr="00142AD5">
              <w:rPr>
                <w:rFonts w:ascii="Arial" w:hAnsi="Arial" w:cs="Arial"/>
                <w:sz w:val="22"/>
                <w:szCs w:val="22"/>
              </w:rPr>
              <w:t>días</w:t>
            </w:r>
            <w:r w:rsidR="00FD0F93">
              <w:rPr>
                <w:rFonts w:ascii="Arial" w:hAnsi="Arial" w:cs="Arial"/>
                <w:sz w:val="22"/>
                <w:szCs w:val="22"/>
              </w:rPr>
              <w:t xml:space="preserve"> </w:t>
            </w:r>
            <w:r w:rsidR="005C3561">
              <w:rPr>
                <w:rFonts w:ascii="Arial" w:hAnsi="Arial" w:cs="Arial"/>
                <w:sz w:val="22"/>
                <w:szCs w:val="22"/>
              </w:rPr>
              <w:t>calendario</w:t>
            </w:r>
            <w:r w:rsidRPr="00142AD5">
              <w:rPr>
                <w:rFonts w:ascii="Arial" w:hAnsi="Arial" w:cs="Arial"/>
                <w:sz w:val="22"/>
                <w:szCs w:val="22"/>
              </w:rPr>
              <w:t>.</w:t>
            </w:r>
          </w:p>
        </w:tc>
      </w:tr>
      <w:tr w:rsidR="00D656B3" w:rsidRPr="00142AD5" w14:paraId="21E203BA" w14:textId="77777777" w:rsidTr="03121A63">
        <w:tc>
          <w:tcPr>
            <w:tcW w:w="990" w:type="dxa"/>
          </w:tcPr>
          <w:p w14:paraId="763E1B6D"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34.3</w:t>
            </w:r>
          </w:p>
        </w:tc>
        <w:tc>
          <w:tcPr>
            <w:tcW w:w="8370" w:type="dxa"/>
          </w:tcPr>
          <w:p w14:paraId="47AF0F12" w14:textId="5EE1DC7D" w:rsidR="00D656B3" w:rsidRPr="00142AD5" w:rsidRDefault="00D656B3">
            <w:pPr>
              <w:spacing w:before="60" w:after="60"/>
              <w:rPr>
                <w:rFonts w:ascii="Arial" w:hAnsi="Arial" w:cs="Arial"/>
                <w:sz w:val="22"/>
                <w:szCs w:val="22"/>
              </w:rPr>
            </w:pPr>
            <w:r w:rsidRPr="00142AD5">
              <w:rPr>
                <w:rFonts w:ascii="Arial" w:hAnsi="Arial" w:cs="Arial"/>
                <w:sz w:val="22"/>
                <w:szCs w:val="22"/>
              </w:rPr>
              <w:t xml:space="preserve">El monto que será retenido por la presentación retrasada del Programa actualizado será de </w:t>
            </w:r>
            <w:r w:rsidR="001B4860" w:rsidRPr="008F0D09">
              <w:rPr>
                <w:rFonts w:ascii="Arial" w:hAnsi="Arial" w:cs="Arial"/>
                <w:b/>
                <w:i/>
                <w:iCs/>
                <w:sz w:val="22"/>
                <w:szCs w:val="22"/>
              </w:rPr>
              <w:t>$10,000.00 pesos Dominicanos.</w:t>
            </w:r>
          </w:p>
        </w:tc>
      </w:tr>
      <w:tr w:rsidR="00D656B3" w:rsidRPr="00142AD5" w14:paraId="57582C54" w14:textId="77777777" w:rsidTr="03121A63">
        <w:tc>
          <w:tcPr>
            <w:tcW w:w="990" w:type="dxa"/>
          </w:tcPr>
          <w:p w14:paraId="76B5B668" w14:textId="77777777" w:rsidR="00D656B3" w:rsidRPr="00142AD5" w:rsidRDefault="00D656B3" w:rsidP="000C6174">
            <w:pPr>
              <w:spacing w:before="60" w:after="60"/>
              <w:jc w:val="center"/>
              <w:rPr>
                <w:rFonts w:ascii="Arial" w:hAnsi="Arial" w:cs="Arial"/>
                <w:b/>
                <w:bCs/>
                <w:sz w:val="22"/>
                <w:szCs w:val="22"/>
              </w:rPr>
            </w:pPr>
            <w:bookmarkStart w:id="4844" w:name="_Hlk22833748"/>
            <w:r w:rsidRPr="00142AD5">
              <w:rPr>
                <w:rFonts w:ascii="Arial" w:hAnsi="Arial" w:cs="Arial"/>
                <w:b/>
                <w:bCs/>
                <w:sz w:val="22"/>
                <w:szCs w:val="22"/>
              </w:rPr>
              <w:t>40.1</w:t>
            </w:r>
          </w:p>
        </w:tc>
        <w:tc>
          <w:tcPr>
            <w:tcW w:w="8370" w:type="dxa"/>
          </w:tcPr>
          <w:p w14:paraId="61DA6536" w14:textId="77777777" w:rsidR="001B4860" w:rsidRDefault="00D656B3" w:rsidP="001B4860">
            <w:pPr>
              <w:spacing w:before="60" w:after="60"/>
              <w:ind w:right="18"/>
              <w:rPr>
                <w:rFonts w:ascii="Arial" w:hAnsi="Arial" w:cs="Arial"/>
                <w:sz w:val="22"/>
                <w:szCs w:val="22"/>
                <w:lang w:val="es-MX"/>
              </w:rPr>
            </w:pPr>
            <w:r w:rsidRPr="00142AD5">
              <w:rPr>
                <w:rFonts w:ascii="Arial" w:hAnsi="Arial" w:cs="Arial"/>
                <w:sz w:val="22"/>
                <w:szCs w:val="22"/>
                <w:lang w:val="es-MX"/>
              </w:rPr>
              <w:t xml:space="preserve">El umbral de las inclemencias del tiempo y otros fenómenos naturales, así como los conflictos sociales o políticos que se consideran caso fortuito o fuerza mayor para los efectos del Contrato son: </w:t>
            </w:r>
          </w:p>
          <w:p w14:paraId="63447715" w14:textId="500E38DD" w:rsidR="001B4860" w:rsidRPr="008F0D09" w:rsidRDefault="001B4860" w:rsidP="008F0D09">
            <w:pPr>
              <w:pStyle w:val="Prrafodelista"/>
              <w:numPr>
                <w:ilvl w:val="0"/>
                <w:numId w:val="212"/>
              </w:numPr>
              <w:spacing w:before="60" w:after="60"/>
              <w:ind w:right="18"/>
              <w:rPr>
                <w:rFonts w:ascii="Arial" w:hAnsi="Arial" w:cs="Arial"/>
                <w:i/>
                <w:iCs/>
                <w:sz w:val="22"/>
                <w:szCs w:val="22"/>
                <w:lang w:val="es-MX"/>
              </w:rPr>
            </w:pPr>
            <w:r w:rsidRPr="008F0D09">
              <w:rPr>
                <w:rFonts w:ascii="Arial" w:hAnsi="Arial" w:cs="Arial"/>
                <w:i/>
                <w:iCs/>
                <w:sz w:val="22"/>
                <w:szCs w:val="22"/>
                <w:lang w:val="es-MX"/>
              </w:rPr>
              <w:t>Huracanes</w:t>
            </w:r>
          </w:p>
          <w:p w14:paraId="18E9E32D" w14:textId="6FE5E67F" w:rsidR="001B4860" w:rsidRPr="008F0D09" w:rsidRDefault="001B4860" w:rsidP="008F0D09">
            <w:pPr>
              <w:pStyle w:val="Prrafodelista"/>
              <w:numPr>
                <w:ilvl w:val="0"/>
                <w:numId w:val="212"/>
              </w:numPr>
              <w:spacing w:before="60" w:after="60"/>
              <w:ind w:right="18"/>
              <w:rPr>
                <w:rFonts w:ascii="Arial" w:hAnsi="Arial" w:cs="Arial"/>
                <w:i/>
                <w:iCs/>
                <w:sz w:val="22"/>
                <w:szCs w:val="22"/>
                <w:lang w:val="es-MX"/>
              </w:rPr>
            </w:pPr>
            <w:r w:rsidRPr="008F0D09">
              <w:rPr>
                <w:rFonts w:ascii="Arial" w:hAnsi="Arial" w:cs="Arial"/>
                <w:i/>
                <w:iCs/>
                <w:sz w:val="22"/>
                <w:szCs w:val="22"/>
                <w:lang w:val="es-MX"/>
              </w:rPr>
              <w:t>Tormentas tropicales</w:t>
            </w:r>
          </w:p>
          <w:p w14:paraId="16A8A31A" w14:textId="77777777" w:rsidR="001B4860" w:rsidRPr="008F0D09" w:rsidRDefault="001B4860" w:rsidP="008F0D09">
            <w:pPr>
              <w:pStyle w:val="Prrafodelista"/>
              <w:numPr>
                <w:ilvl w:val="0"/>
                <w:numId w:val="212"/>
              </w:numPr>
              <w:spacing w:before="60" w:after="60"/>
              <w:ind w:right="18"/>
              <w:rPr>
                <w:rFonts w:ascii="Arial" w:hAnsi="Arial" w:cs="Arial"/>
                <w:i/>
                <w:iCs/>
                <w:sz w:val="22"/>
                <w:szCs w:val="22"/>
                <w:lang w:val="es-MX"/>
              </w:rPr>
            </w:pPr>
            <w:r w:rsidRPr="008F0D09">
              <w:rPr>
                <w:rFonts w:ascii="Arial" w:hAnsi="Arial" w:cs="Arial"/>
                <w:i/>
                <w:iCs/>
                <w:sz w:val="22"/>
                <w:szCs w:val="22"/>
                <w:lang w:val="es-MX"/>
              </w:rPr>
              <w:t>Inundaciones</w:t>
            </w:r>
          </w:p>
          <w:p w14:paraId="6CA45F2D" w14:textId="525D762D" w:rsidR="001B4860" w:rsidRPr="008F0D09" w:rsidRDefault="001B4860" w:rsidP="008F0D09">
            <w:pPr>
              <w:pStyle w:val="Prrafodelista"/>
              <w:numPr>
                <w:ilvl w:val="0"/>
                <w:numId w:val="212"/>
              </w:numPr>
              <w:spacing w:before="60" w:after="60"/>
              <w:ind w:right="18"/>
              <w:rPr>
                <w:rFonts w:ascii="Arial" w:hAnsi="Arial" w:cs="Arial"/>
                <w:i/>
                <w:iCs/>
                <w:sz w:val="22"/>
                <w:szCs w:val="22"/>
                <w:lang w:val="es-MX"/>
              </w:rPr>
            </w:pPr>
            <w:r w:rsidRPr="008F0D09">
              <w:rPr>
                <w:rFonts w:ascii="Arial" w:hAnsi="Arial" w:cs="Arial"/>
                <w:i/>
                <w:iCs/>
                <w:sz w:val="22"/>
                <w:szCs w:val="22"/>
                <w:lang w:val="es-MX"/>
              </w:rPr>
              <w:t>Terremotos</w:t>
            </w:r>
          </w:p>
          <w:p w14:paraId="78E43555" w14:textId="1CB02594" w:rsidR="001B4860" w:rsidRPr="008F0D09" w:rsidRDefault="001B4860" w:rsidP="008F0D09">
            <w:pPr>
              <w:pStyle w:val="Prrafodelista"/>
              <w:numPr>
                <w:ilvl w:val="0"/>
                <w:numId w:val="212"/>
              </w:numPr>
              <w:spacing w:before="60" w:after="60"/>
              <w:ind w:right="18"/>
              <w:rPr>
                <w:rFonts w:ascii="Arial" w:hAnsi="Arial" w:cs="Arial"/>
                <w:i/>
                <w:iCs/>
                <w:sz w:val="22"/>
                <w:szCs w:val="22"/>
                <w:lang w:val="es-MX"/>
              </w:rPr>
            </w:pPr>
            <w:r w:rsidRPr="008F0D09">
              <w:rPr>
                <w:rFonts w:ascii="Arial" w:hAnsi="Arial" w:cs="Arial"/>
                <w:i/>
                <w:iCs/>
                <w:sz w:val="22"/>
                <w:szCs w:val="22"/>
                <w:lang w:val="es-MX"/>
              </w:rPr>
              <w:t>Pandemias</w:t>
            </w:r>
          </w:p>
          <w:p w14:paraId="65DF04F9" w14:textId="76EF9CEC" w:rsidR="001B4860" w:rsidRPr="008F0D09" w:rsidRDefault="001B4860" w:rsidP="008F0D09">
            <w:pPr>
              <w:pStyle w:val="Prrafodelista"/>
              <w:numPr>
                <w:ilvl w:val="0"/>
                <w:numId w:val="212"/>
              </w:numPr>
              <w:spacing w:before="60" w:after="60"/>
              <w:ind w:right="18"/>
              <w:rPr>
                <w:rFonts w:ascii="Arial" w:hAnsi="Arial" w:cs="Arial"/>
                <w:i/>
                <w:iCs/>
                <w:sz w:val="22"/>
                <w:szCs w:val="22"/>
                <w:lang w:val="es-MX"/>
              </w:rPr>
            </w:pPr>
            <w:r w:rsidRPr="008F0D09">
              <w:rPr>
                <w:rFonts w:ascii="Arial" w:hAnsi="Arial" w:cs="Arial"/>
                <w:i/>
                <w:iCs/>
                <w:sz w:val="22"/>
                <w:szCs w:val="22"/>
                <w:lang w:val="es-MX"/>
              </w:rPr>
              <w:t>Conflictos sociales generalizados</w:t>
            </w:r>
          </w:p>
          <w:p w14:paraId="37CEB17B" w14:textId="5362CA97" w:rsidR="001B4860" w:rsidRPr="008F0D09" w:rsidRDefault="001B4860" w:rsidP="008F0D09">
            <w:pPr>
              <w:pStyle w:val="Prrafodelista"/>
              <w:numPr>
                <w:ilvl w:val="0"/>
                <w:numId w:val="212"/>
              </w:numPr>
              <w:spacing w:before="60" w:after="60"/>
              <w:ind w:right="18"/>
              <w:rPr>
                <w:rFonts w:ascii="Arial" w:hAnsi="Arial" w:cs="Arial"/>
                <w:i/>
                <w:iCs/>
                <w:sz w:val="22"/>
                <w:szCs w:val="22"/>
                <w:lang w:val="es-MX"/>
              </w:rPr>
            </w:pPr>
            <w:r w:rsidRPr="008F0D09">
              <w:rPr>
                <w:rFonts w:ascii="Arial" w:hAnsi="Arial" w:cs="Arial"/>
                <w:i/>
                <w:iCs/>
                <w:sz w:val="22"/>
                <w:szCs w:val="22"/>
                <w:lang w:val="es-MX"/>
              </w:rPr>
              <w:t>Restricciones gubernamentales extraordinarias</w:t>
            </w:r>
          </w:p>
          <w:p w14:paraId="3F83D55F" w14:textId="40A9C98F" w:rsidR="001B4860" w:rsidRPr="008F0D09" w:rsidRDefault="001B4860" w:rsidP="008F0D09">
            <w:pPr>
              <w:pStyle w:val="Prrafodelista"/>
              <w:numPr>
                <w:ilvl w:val="0"/>
                <w:numId w:val="212"/>
              </w:numPr>
              <w:spacing w:before="60" w:after="60"/>
              <w:ind w:right="18"/>
              <w:rPr>
                <w:rFonts w:ascii="Arial" w:hAnsi="Arial" w:cs="Arial"/>
                <w:i/>
                <w:iCs/>
                <w:sz w:val="22"/>
                <w:szCs w:val="22"/>
                <w:lang w:val="es-MX"/>
              </w:rPr>
            </w:pPr>
            <w:r w:rsidRPr="008F0D09">
              <w:rPr>
                <w:rFonts w:ascii="Arial" w:hAnsi="Arial" w:cs="Arial"/>
                <w:i/>
                <w:iCs/>
                <w:sz w:val="22"/>
                <w:szCs w:val="22"/>
                <w:lang w:val="es-MX"/>
              </w:rPr>
              <w:t>Desabastecimiento extraordinario de materiales esenciales</w:t>
            </w:r>
          </w:p>
          <w:p w14:paraId="0F0AD68F" w14:textId="3F9D60B9" w:rsidR="001B4860" w:rsidRDefault="001B4860" w:rsidP="008F0D09">
            <w:pPr>
              <w:pStyle w:val="Prrafodelista"/>
              <w:numPr>
                <w:ilvl w:val="0"/>
                <w:numId w:val="212"/>
              </w:numPr>
              <w:spacing w:before="60" w:after="60"/>
              <w:ind w:right="18"/>
              <w:rPr>
                <w:rFonts w:ascii="Arial" w:hAnsi="Arial" w:cs="Arial"/>
                <w:i/>
                <w:iCs/>
                <w:sz w:val="22"/>
                <w:szCs w:val="22"/>
                <w:lang w:val="es-MX"/>
              </w:rPr>
            </w:pPr>
            <w:r w:rsidRPr="008F0D09">
              <w:rPr>
                <w:rFonts w:ascii="Arial" w:hAnsi="Arial" w:cs="Arial"/>
                <w:i/>
                <w:iCs/>
                <w:sz w:val="22"/>
                <w:szCs w:val="22"/>
                <w:lang w:val="es-MX"/>
              </w:rPr>
              <w:t>Interrupciones graves en cadenas de suministro.</w:t>
            </w:r>
          </w:p>
          <w:p w14:paraId="2A7C82E8" w14:textId="77777777" w:rsidR="001B4860" w:rsidRPr="008F0D09" w:rsidRDefault="001B4860" w:rsidP="008F0D09">
            <w:pPr>
              <w:pStyle w:val="Prrafodelista"/>
              <w:spacing w:before="60" w:after="60"/>
              <w:ind w:right="18"/>
              <w:rPr>
                <w:rFonts w:ascii="Arial" w:hAnsi="Arial" w:cs="Arial"/>
                <w:i/>
                <w:iCs/>
                <w:sz w:val="22"/>
                <w:szCs w:val="22"/>
                <w:lang w:val="es-MX"/>
              </w:rPr>
            </w:pPr>
          </w:p>
          <w:p w14:paraId="2DD5E6FF" w14:textId="4FEC246E" w:rsidR="001B4860" w:rsidRPr="008F0D09" w:rsidRDefault="001B4860" w:rsidP="001B4860">
            <w:pPr>
              <w:spacing w:before="60" w:after="60"/>
              <w:ind w:right="18"/>
              <w:rPr>
                <w:rFonts w:ascii="Arial" w:hAnsi="Arial" w:cs="Arial"/>
                <w:i/>
                <w:iCs/>
                <w:sz w:val="22"/>
                <w:szCs w:val="22"/>
                <w:lang w:val="es-MX"/>
              </w:rPr>
            </w:pPr>
            <w:r w:rsidRPr="001B4860">
              <w:rPr>
                <w:rFonts w:ascii="Arial" w:hAnsi="Arial" w:cs="Arial"/>
                <w:i/>
                <w:iCs/>
                <w:sz w:val="22"/>
                <w:szCs w:val="22"/>
                <w:lang w:val="es-MX"/>
              </w:rPr>
              <w:t xml:space="preserve">La Parte afectada deberá notificar por escrito a la otra Parte dentro de los siete (7) días siguientes a la ocurrencia del evento, acompañando </w:t>
            </w:r>
            <w:r>
              <w:rPr>
                <w:rFonts w:ascii="Arial" w:hAnsi="Arial" w:cs="Arial"/>
                <w:i/>
                <w:iCs/>
                <w:sz w:val="22"/>
                <w:szCs w:val="22"/>
                <w:lang w:val="es-MX"/>
              </w:rPr>
              <w:t xml:space="preserve">de levantamiento de los daños junto con </w:t>
            </w:r>
            <w:r w:rsidRPr="001B4860">
              <w:rPr>
                <w:rFonts w:ascii="Arial" w:hAnsi="Arial" w:cs="Arial"/>
                <w:i/>
                <w:iCs/>
                <w:sz w:val="22"/>
                <w:szCs w:val="22"/>
                <w:lang w:val="es-MX"/>
              </w:rPr>
              <w:t>las evidencias y certificaciones correspondientes.</w:t>
            </w:r>
          </w:p>
          <w:p w14:paraId="3423AAB2" w14:textId="0AE0AE93" w:rsidR="00D656B3" w:rsidRPr="00142AD5" w:rsidRDefault="001B4860">
            <w:pPr>
              <w:spacing w:before="60" w:after="60"/>
              <w:ind w:right="18"/>
              <w:rPr>
                <w:rFonts w:ascii="Arial" w:hAnsi="Arial" w:cs="Arial"/>
                <w:sz w:val="22"/>
                <w:szCs w:val="22"/>
                <w:lang w:val="es-MX"/>
              </w:rPr>
            </w:pPr>
            <w:r w:rsidRPr="008F0D09">
              <w:rPr>
                <w:rFonts w:ascii="Arial" w:hAnsi="Arial" w:cs="Arial"/>
                <w:i/>
                <w:iCs/>
                <w:sz w:val="22"/>
                <w:szCs w:val="22"/>
                <w:lang w:val="es-MX"/>
              </w:rPr>
              <w:t>La ocurrencia de estos eventos dará lugar a ampliación de plazo y reconocimiento de costos debidamente justificados cuando corresponda.</w:t>
            </w:r>
          </w:p>
        </w:tc>
      </w:tr>
      <w:bookmarkEnd w:id="4844"/>
      <w:tr w:rsidR="00D656B3" w:rsidRPr="00142AD5" w14:paraId="46D1C110" w14:textId="77777777" w:rsidTr="03121A63">
        <w:tc>
          <w:tcPr>
            <w:tcW w:w="990" w:type="dxa"/>
          </w:tcPr>
          <w:p w14:paraId="6CA97F29"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41.6</w:t>
            </w:r>
          </w:p>
        </w:tc>
        <w:tc>
          <w:tcPr>
            <w:tcW w:w="8370" w:type="dxa"/>
          </w:tcPr>
          <w:p w14:paraId="3D803045" w14:textId="77777777" w:rsidR="00D656B3" w:rsidRDefault="00D656B3" w:rsidP="000C6174">
            <w:pPr>
              <w:spacing w:before="60" w:after="60"/>
              <w:ind w:left="-18"/>
              <w:rPr>
                <w:rFonts w:ascii="Arial" w:hAnsi="Arial" w:cs="Arial"/>
                <w:i/>
                <w:iCs/>
                <w:sz w:val="22"/>
                <w:szCs w:val="22"/>
              </w:rPr>
            </w:pPr>
            <w:r w:rsidRPr="00142AD5">
              <w:rPr>
                <w:rFonts w:ascii="Arial" w:hAnsi="Arial" w:cs="Arial"/>
                <w:sz w:val="22"/>
                <w:szCs w:val="22"/>
              </w:rPr>
              <w:t>En caso de suspensión temporal de las Obras por instrucción del Contratante a través del Gerente de Obras se considerarán gastos no recuperables pagaderos al Contratista los siguientes:</w:t>
            </w:r>
            <w:r w:rsidRPr="00142AD5">
              <w:rPr>
                <w:rFonts w:ascii="Arial" w:hAnsi="Arial" w:cs="Arial"/>
                <w:i/>
                <w:iCs/>
                <w:sz w:val="22"/>
                <w:szCs w:val="22"/>
              </w:rPr>
              <w:t xml:space="preserve"> </w:t>
            </w:r>
          </w:p>
          <w:p w14:paraId="7DEC09AE" w14:textId="4341BF33" w:rsidR="0097454A" w:rsidRPr="0097454A" w:rsidRDefault="0097454A">
            <w:pPr>
              <w:spacing w:before="60" w:after="60"/>
              <w:ind w:left="-18"/>
              <w:rPr>
                <w:rFonts w:ascii="Arial" w:hAnsi="Arial" w:cs="Arial"/>
                <w:i/>
                <w:iCs/>
                <w:sz w:val="22"/>
                <w:szCs w:val="22"/>
              </w:rPr>
            </w:pPr>
            <w:r w:rsidRPr="0097454A">
              <w:rPr>
                <w:rFonts w:ascii="Arial" w:hAnsi="Arial" w:cs="Arial"/>
                <w:i/>
                <w:iCs/>
                <w:sz w:val="22"/>
                <w:szCs w:val="22"/>
              </w:rPr>
              <w:t>Cuando la suspensión temporal de las obras sea orden</w:t>
            </w:r>
            <w:r>
              <w:rPr>
                <w:rFonts w:ascii="Arial" w:hAnsi="Arial" w:cs="Arial"/>
                <w:i/>
                <w:iCs/>
                <w:sz w:val="22"/>
                <w:szCs w:val="22"/>
              </w:rPr>
              <w:t xml:space="preserve">ada por el Contratante o derive </w:t>
            </w:r>
            <w:r w:rsidRPr="0097454A">
              <w:rPr>
                <w:rFonts w:ascii="Arial" w:hAnsi="Arial" w:cs="Arial"/>
                <w:i/>
                <w:iCs/>
                <w:sz w:val="22"/>
                <w:szCs w:val="22"/>
              </w:rPr>
              <w:t>de causas no imputables al Contratista, este tendrá derecho al reconocimiento de:</w:t>
            </w:r>
          </w:p>
          <w:p w14:paraId="633C4D79" w14:textId="06004B3A" w:rsidR="0097454A" w:rsidRPr="008F0D09" w:rsidRDefault="0097454A" w:rsidP="008F0D09">
            <w:pPr>
              <w:pStyle w:val="Prrafodelista"/>
              <w:numPr>
                <w:ilvl w:val="0"/>
                <w:numId w:val="213"/>
              </w:numPr>
              <w:spacing w:before="60" w:after="60"/>
              <w:rPr>
                <w:rFonts w:ascii="Arial" w:hAnsi="Arial" w:cs="Arial"/>
                <w:i/>
                <w:iCs/>
                <w:sz w:val="22"/>
                <w:szCs w:val="22"/>
              </w:rPr>
            </w:pPr>
            <w:r w:rsidRPr="008F0D09">
              <w:rPr>
                <w:rFonts w:ascii="Arial" w:hAnsi="Arial" w:cs="Arial"/>
                <w:i/>
                <w:iCs/>
                <w:sz w:val="22"/>
                <w:szCs w:val="22"/>
              </w:rPr>
              <w:t>Costos indirectos;</w:t>
            </w:r>
          </w:p>
          <w:p w14:paraId="1B74FF24" w14:textId="177A70BD" w:rsidR="0097454A" w:rsidRPr="008F0D09" w:rsidRDefault="0097454A" w:rsidP="008F0D09">
            <w:pPr>
              <w:pStyle w:val="Prrafodelista"/>
              <w:numPr>
                <w:ilvl w:val="0"/>
                <w:numId w:val="213"/>
              </w:numPr>
              <w:spacing w:before="60" w:after="60"/>
              <w:rPr>
                <w:rFonts w:ascii="Arial" w:hAnsi="Arial" w:cs="Arial"/>
                <w:i/>
                <w:iCs/>
                <w:sz w:val="22"/>
                <w:szCs w:val="22"/>
              </w:rPr>
            </w:pPr>
            <w:r w:rsidRPr="008F0D09">
              <w:rPr>
                <w:rFonts w:ascii="Arial" w:hAnsi="Arial" w:cs="Arial"/>
                <w:i/>
                <w:iCs/>
                <w:sz w:val="22"/>
                <w:szCs w:val="22"/>
              </w:rPr>
              <w:t>Administración de obra;</w:t>
            </w:r>
          </w:p>
          <w:p w14:paraId="726CB5EE" w14:textId="1E4A20F8" w:rsidR="0097454A" w:rsidRPr="008F0D09" w:rsidRDefault="0097454A" w:rsidP="008F0D09">
            <w:pPr>
              <w:pStyle w:val="Prrafodelista"/>
              <w:numPr>
                <w:ilvl w:val="0"/>
                <w:numId w:val="213"/>
              </w:numPr>
              <w:spacing w:before="60" w:after="60"/>
              <w:rPr>
                <w:rFonts w:ascii="Arial" w:hAnsi="Arial" w:cs="Arial"/>
                <w:i/>
                <w:iCs/>
                <w:sz w:val="22"/>
                <w:szCs w:val="22"/>
              </w:rPr>
            </w:pPr>
            <w:r w:rsidRPr="008F0D09">
              <w:rPr>
                <w:rFonts w:ascii="Arial" w:hAnsi="Arial" w:cs="Arial"/>
                <w:i/>
                <w:iCs/>
                <w:sz w:val="22"/>
                <w:szCs w:val="22"/>
              </w:rPr>
              <w:t>Alquiler y permanencia de equipos;</w:t>
            </w:r>
          </w:p>
          <w:p w14:paraId="4F8C71F5" w14:textId="3A41639F" w:rsidR="0097454A" w:rsidRPr="008F0D09" w:rsidRDefault="0097454A" w:rsidP="008F0D09">
            <w:pPr>
              <w:pStyle w:val="Prrafodelista"/>
              <w:numPr>
                <w:ilvl w:val="0"/>
                <w:numId w:val="213"/>
              </w:numPr>
              <w:spacing w:before="60" w:after="60"/>
              <w:rPr>
                <w:rFonts w:ascii="Arial" w:hAnsi="Arial" w:cs="Arial"/>
                <w:i/>
                <w:iCs/>
                <w:sz w:val="22"/>
                <w:szCs w:val="22"/>
              </w:rPr>
            </w:pPr>
            <w:r w:rsidRPr="008F0D09">
              <w:rPr>
                <w:rFonts w:ascii="Arial" w:hAnsi="Arial" w:cs="Arial"/>
                <w:i/>
                <w:iCs/>
                <w:sz w:val="22"/>
                <w:szCs w:val="22"/>
              </w:rPr>
              <w:t>Personal técnico indispensable;</w:t>
            </w:r>
          </w:p>
          <w:p w14:paraId="59FC9FA4" w14:textId="4D9F4447" w:rsidR="0097454A" w:rsidRPr="008F0D09" w:rsidRDefault="0097454A" w:rsidP="008F0D09">
            <w:pPr>
              <w:pStyle w:val="Prrafodelista"/>
              <w:numPr>
                <w:ilvl w:val="0"/>
                <w:numId w:val="213"/>
              </w:numPr>
              <w:spacing w:before="60" w:after="60"/>
              <w:rPr>
                <w:rFonts w:ascii="Arial" w:hAnsi="Arial" w:cs="Arial"/>
                <w:i/>
                <w:iCs/>
                <w:sz w:val="22"/>
                <w:szCs w:val="22"/>
              </w:rPr>
            </w:pPr>
            <w:r w:rsidRPr="008F0D09">
              <w:rPr>
                <w:rFonts w:ascii="Arial" w:hAnsi="Arial" w:cs="Arial"/>
                <w:i/>
                <w:iCs/>
                <w:sz w:val="22"/>
                <w:szCs w:val="22"/>
              </w:rPr>
              <w:t>Vigilancia;</w:t>
            </w:r>
          </w:p>
          <w:p w14:paraId="4B853609" w14:textId="2C17C01D" w:rsidR="0097454A" w:rsidRPr="008F0D09" w:rsidRDefault="0097454A" w:rsidP="008F0D09">
            <w:pPr>
              <w:pStyle w:val="Prrafodelista"/>
              <w:numPr>
                <w:ilvl w:val="0"/>
                <w:numId w:val="213"/>
              </w:numPr>
              <w:spacing w:before="60" w:after="60"/>
              <w:rPr>
                <w:rFonts w:ascii="Arial" w:hAnsi="Arial" w:cs="Arial"/>
                <w:i/>
                <w:iCs/>
                <w:sz w:val="22"/>
                <w:szCs w:val="22"/>
              </w:rPr>
            </w:pPr>
            <w:r w:rsidRPr="008F0D09">
              <w:rPr>
                <w:rFonts w:ascii="Arial" w:hAnsi="Arial" w:cs="Arial"/>
                <w:i/>
                <w:iCs/>
                <w:sz w:val="22"/>
                <w:szCs w:val="22"/>
              </w:rPr>
              <w:t>Costos financieros;</w:t>
            </w:r>
          </w:p>
          <w:p w14:paraId="5076E0D8" w14:textId="4D606110" w:rsidR="0097454A" w:rsidRPr="008F0D09" w:rsidRDefault="0097454A" w:rsidP="008F0D09">
            <w:pPr>
              <w:pStyle w:val="Prrafodelista"/>
              <w:numPr>
                <w:ilvl w:val="0"/>
                <w:numId w:val="213"/>
              </w:numPr>
              <w:spacing w:before="60" w:after="60"/>
              <w:rPr>
                <w:rFonts w:ascii="Arial" w:hAnsi="Arial" w:cs="Arial"/>
                <w:i/>
                <w:iCs/>
                <w:sz w:val="22"/>
                <w:szCs w:val="22"/>
              </w:rPr>
            </w:pPr>
            <w:r w:rsidRPr="008F0D09">
              <w:rPr>
                <w:rFonts w:ascii="Arial" w:hAnsi="Arial" w:cs="Arial"/>
                <w:i/>
                <w:iCs/>
                <w:sz w:val="22"/>
                <w:szCs w:val="22"/>
              </w:rPr>
              <w:t>Ampliación de garantías;</w:t>
            </w:r>
          </w:p>
          <w:p w14:paraId="7B9C95AF" w14:textId="6A680F58" w:rsidR="0097454A" w:rsidRPr="008F0D09" w:rsidRDefault="0097454A" w:rsidP="008F0D09">
            <w:pPr>
              <w:pStyle w:val="Prrafodelista"/>
              <w:numPr>
                <w:ilvl w:val="0"/>
                <w:numId w:val="213"/>
              </w:numPr>
              <w:spacing w:before="60" w:after="60"/>
              <w:rPr>
                <w:rFonts w:ascii="Arial" w:hAnsi="Arial" w:cs="Arial"/>
                <w:i/>
                <w:iCs/>
                <w:sz w:val="22"/>
                <w:szCs w:val="22"/>
              </w:rPr>
            </w:pPr>
            <w:r w:rsidRPr="008F0D09">
              <w:rPr>
                <w:rFonts w:ascii="Arial" w:hAnsi="Arial" w:cs="Arial"/>
                <w:i/>
                <w:iCs/>
                <w:sz w:val="22"/>
                <w:szCs w:val="22"/>
              </w:rPr>
              <w:t>Campamentos y facilidades temporales;</w:t>
            </w:r>
          </w:p>
          <w:p w14:paraId="412744E6" w14:textId="4F4C74A3" w:rsidR="0097454A" w:rsidRPr="008F0D09" w:rsidRDefault="0097454A" w:rsidP="008F0D09">
            <w:pPr>
              <w:pStyle w:val="Prrafodelista"/>
              <w:numPr>
                <w:ilvl w:val="0"/>
                <w:numId w:val="213"/>
              </w:numPr>
              <w:spacing w:before="60" w:after="60"/>
              <w:rPr>
                <w:rFonts w:ascii="Arial" w:hAnsi="Arial" w:cs="Arial"/>
                <w:i/>
                <w:iCs/>
                <w:sz w:val="22"/>
                <w:szCs w:val="22"/>
              </w:rPr>
            </w:pPr>
            <w:r w:rsidRPr="008F0D09">
              <w:rPr>
                <w:rFonts w:ascii="Arial" w:hAnsi="Arial" w:cs="Arial"/>
                <w:i/>
                <w:iCs/>
                <w:sz w:val="22"/>
                <w:szCs w:val="22"/>
              </w:rPr>
              <w:t>Demás costos razonable</w:t>
            </w:r>
            <w:r>
              <w:rPr>
                <w:rFonts w:ascii="Arial" w:hAnsi="Arial" w:cs="Arial"/>
                <w:i/>
                <w:iCs/>
                <w:sz w:val="22"/>
                <w:szCs w:val="22"/>
              </w:rPr>
              <w:t>mente asociados a la suspensión sustentados y evidenciados.</w:t>
            </w:r>
          </w:p>
          <w:p w14:paraId="2D8AF47A" w14:textId="290DF305" w:rsidR="00D656B3" w:rsidRPr="00142AD5" w:rsidRDefault="0097454A" w:rsidP="008F0D09">
            <w:pPr>
              <w:spacing w:before="60" w:after="60"/>
              <w:ind w:left="-18"/>
            </w:pPr>
            <w:r w:rsidRPr="0097454A">
              <w:rPr>
                <w:rFonts w:ascii="Arial" w:hAnsi="Arial" w:cs="Arial"/>
                <w:i/>
                <w:iCs/>
                <w:sz w:val="22"/>
                <w:szCs w:val="22"/>
              </w:rPr>
              <w:t>Igualmente, procederá la correspondiente ampliación del plazo contractual.</w:t>
            </w:r>
          </w:p>
        </w:tc>
      </w:tr>
      <w:tr w:rsidR="00D656B3" w:rsidRPr="00142AD5" w14:paraId="2AB84780" w14:textId="77777777" w:rsidTr="03121A63">
        <w:trPr>
          <w:trHeight w:val="320"/>
        </w:trPr>
        <w:tc>
          <w:tcPr>
            <w:tcW w:w="9360" w:type="dxa"/>
            <w:gridSpan w:val="2"/>
            <w:shd w:val="clear" w:color="auto" w:fill="00B050"/>
          </w:tcPr>
          <w:p w14:paraId="77E86D5C" w14:textId="77777777" w:rsidR="00D656B3" w:rsidRPr="00B16265" w:rsidRDefault="00D656B3" w:rsidP="000C6174">
            <w:pPr>
              <w:spacing w:before="60" w:after="60"/>
              <w:jc w:val="center"/>
              <w:rPr>
                <w:rFonts w:ascii="Arial" w:hAnsi="Arial" w:cs="Arial"/>
                <w:b/>
                <w:bCs/>
                <w:color w:val="FFFFFF" w:themeColor="background1"/>
                <w:sz w:val="22"/>
                <w:szCs w:val="22"/>
              </w:rPr>
            </w:pPr>
            <w:r w:rsidRPr="00B16265">
              <w:rPr>
                <w:rFonts w:ascii="Arial" w:hAnsi="Arial" w:cs="Arial"/>
                <w:b/>
                <w:bCs/>
                <w:color w:val="FFFFFF" w:themeColor="background1"/>
                <w:sz w:val="22"/>
                <w:szCs w:val="22"/>
              </w:rPr>
              <w:t>C. Control de la Calidad</w:t>
            </w:r>
          </w:p>
        </w:tc>
      </w:tr>
      <w:tr w:rsidR="00D656B3" w:rsidRPr="00142AD5" w14:paraId="7866F7F2" w14:textId="77777777" w:rsidTr="03121A63">
        <w:tc>
          <w:tcPr>
            <w:tcW w:w="990" w:type="dxa"/>
          </w:tcPr>
          <w:p w14:paraId="7A9BD4AF"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43.1</w:t>
            </w:r>
          </w:p>
        </w:tc>
        <w:tc>
          <w:tcPr>
            <w:tcW w:w="8370" w:type="dxa"/>
          </w:tcPr>
          <w:p w14:paraId="47112937" w14:textId="470BD043" w:rsidR="00D656B3" w:rsidRPr="00142AD5" w:rsidRDefault="00D656B3">
            <w:pPr>
              <w:spacing w:before="60" w:after="60"/>
              <w:rPr>
                <w:rFonts w:ascii="Arial" w:hAnsi="Arial" w:cs="Arial"/>
                <w:i/>
                <w:iCs/>
                <w:sz w:val="22"/>
                <w:szCs w:val="22"/>
              </w:rPr>
            </w:pPr>
            <w:r w:rsidRPr="00142AD5">
              <w:rPr>
                <w:rFonts w:ascii="Arial" w:hAnsi="Arial" w:cs="Arial"/>
                <w:sz w:val="22"/>
                <w:szCs w:val="22"/>
              </w:rPr>
              <w:t xml:space="preserve">El Período de Responsabilidad por Defectos es: </w:t>
            </w:r>
            <w:r w:rsidR="0097454A" w:rsidRPr="008F0D09">
              <w:rPr>
                <w:rFonts w:ascii="Arial" w:hAnsi="Arial" w:cs="Arial"/>
                <w:b/>
                <w:i/>
                <w:iCs/>
                <w:sz w:val="22"/>
                <w:szCs w:val="22"/>
              </w:rPr>
              <w:t>365</w:t>
            </w:r>
            <w:r w:rsidR="0097454A" w:rsidRPr="008F0D09">
              <w:rPr>
                <w:rFonts w:ascii="Arial" w:hAnsi="Arial" w:cs="Arial"/>
                <w:i/>
                <w:iCs/>
                <w:sz w:val="22"/>
                <w:szCs w:val="22"/>
              </w:rPr>
              <w:t xml:space="preserve"> </w:t>
            </w:r>
            <w:r w:rsidRPr="00142AD5">
              <w:rPr>
                <w:rFonts w:ascii="Arial" w:hAnsi="Arial" w:cs="Arial"/>
                <w:sz w:val="22"/>
                <w:szCs w:val="22"/>
              </w:rPr>
              <w:t>días.</w:t>
            </w:r>
          </w:p>
        </w:tc>
      </w:tr>
      <w:tr w:rsidR="00D656B3" w:rsidRPr="00142AD5" w14:paraId="222534F1" w14:textId="77777777" w:rsidTr="03121A63">
        <w:tc>
          <w:tcPr>
            <w:tcW w:w="9360" w:type="dxa"/>
            <w:gridSpan w:val="2"/>
            <w:shd w:val="clear" w:color="auto" w:fill="00B050"/>
          </w:tcPr>
          <w:p w14:paraId="2142FE5F" w14:textId="77777777" w:rsidR="00D656B3" w:rsidRPr="00B16265" w:rsidRDefault="00D656B3" w:rsidP="000C6174">
            <w:pPr>
              <w:spacing w:before="60" w:after="60"/>
              <w:jc w:val="center"/>
              <w:rPr>
                <w:rFonts w:ascii="Arial" w:hAnsi="Arial" w:cs="Arial"/>
                <w:b/>
                <w:bCs/>
                <w:color w:val="FFFFFF" w:themeColor="background1"/>
                <w:sz w:val="22"/>
                <w:szCs w:val="22"/>
              </w:rPr>
            </w:pPr>
            <w:r w:rsidRPr="00B16265">
              <w:rPr>
                <w:rFonts w:ascii="Arial" w:hAnsi="Arial" w:cs="Arial"/>
                <w:b/>
                <w:bCs/>
                <w:color w:val="FFFFFF" w:themeColor="background1"/>
                <w:sz w:val="22"/>
                <w:szCs w:val="22"/>
              </w:rPr>
              <w:t>D. Control de Costos</w:t>
            </w:r>
          </w:p>
        </w:tc>
      </w:tr>
      <w:tr w:rsidR="00D656B3" w:rsidRPr="00142AD5" w14:paraId="5FDF9F5E" w14:textId="77777777" w:rsidTr="03121A63">
        <w:tc>
          <w:tcPr>
            <w:tcW w:w="990" w:type="dxa"/>
          </w:tcPr>
          <w:p w14:paraId="086CBE65"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44.1</w:t>
            </w:r>
          </w:p>
        </w:tc>
        <w:tc>
          <w:tcPr>
            <w:tcW w:w="8370" w:type="dxa"/>
          </w:tcPr>
          <w:p w14:paraId="4ED0EF0C" w14:textId="77777777" w:rsidR="00D656B3" w:rsidRPr="00142AD5" w:rsidRDefault="00D656B3" w:rsidP="000C6174">
            <w:pPr>
              <w:pStyle w:val="Textocomentario"/>
              <w:rPr>
                <w:rFonts w:ascii="Arial" w:hAnsi="Arial" w:cs="Arial"/>
                <w:i/>
                <w:color w:val="FF0000"/>
                <w:sz w:val="22"/>
                <w:szCs w:val="22"/>
              </w:rPr>
            </w:pPr>
            <w:r w:rsidRPr="00142AD5">
              <w:rPr>
                <w:rFonts w:ascii="Arial" w:hAnsi="Arial" w:cs="Arial"/>
                <w:i/>
                <w:color w:val="FF0000"/>
                <w:sz w:val="22"/>
                <w:szCs w:val="22"/>
              </w:rPr>
              <w:t>(Si se ha agregado en Lista de cantidades sumas provisionales o reservas para imprevistos llenar la siguiente información, caso contrario eliminar esta provisión de CPC)</w:t>
            </w:r>
          </w:p>
          <w:p w14:paraId="406F8EB4" w14:textId="7E5C437C" w:rsidR="00D656B3" w:rsidRPr="00142AD5" w:rsidRDefault="00D656B3" w:rsidP="000C6174">
            <w:pPr>
              <w:pStyle w:val="Textocomentario"/>
              <w:rPr>
                <w:rFonts w:ascii="Arial" w:hAnsi="Arial" w:cs="Arial"/>
                <w:sz w:val="22"/>
                <w:szCs w:val="22"/>
              </w:rPr>
            </w:pPr>
            <w:r w:rsidRPr="00142AD5">
              <w:rPr>
                <w:rFonts w:ascii="Arial" w:hAnsi="Arial" w:cs="Arial"/>
                <w:sz w:val="22"/>
                <w:szCs w:val="22"/>
              </w:rPr>
              <w:t xml:space="preserve">Las sumas provisionales o reservas para imprevistos incluidas en la lista de </w:t>
            </w:r>
            <w:r w:rsidRPr="00BA3ED8">
              <w:rPr>
                <w:rFonts w:ascii="Arial" w:hAnsi="Arial" w:cs="Arial"/>
                <w:sz w:val="22"/>
                <w:szCs w:val="22"/>
              </w:rPr>
              <w:t xml:space="preserve">cantidades </w:t>
            </w:r>
            <w:r w:rsidRPr="00BA3ED8">
              <w:rPr>
                <w:rFonts w:ascii="Arial" w:hAnsi="Arial"/>
                <w:sz w:val="22"/>
              </w:rPr>
              <w:t>(ECO-</w:t>
            </w:r>
            <w:r w:rsidR="00944011" w:rsidRPr="00BA3ED8">
              <w:rPr>
                <w:rFonts w:ascii="Arial" w:hAnsi="Arial" w:cs="Arial"/>
                <w:sz w:val="22"/>
                <w:szCs w:val="22"/>
              </w:rPr>
              <w:t>1</w:t>
            </w:r>
            <w:r w:rsidRPr="00BA3ED8">
              <w:rPr>
                <w:rFonts w:ascii="Arial" w:hAnsi="Arial" w:cs="Arial"/>
                <w:sz w:val="22"/>
                <w:szCs w:val="22"/>
              </w:rPr>
              <w:t>) deberán</w:t>
            </w:r>
            <w:r w:rsidRPr="00142AD5">
              <w:rPr>
                <w:rFonts w:ascii="Arial" w:hAnsi="Arial" w:cs="Arial"/>
                <w:sz w:val="22"/>
                <w:szCs w:val="22"/>
              </w:rPr>
              <w:t xml:space="preserve"> ser utilizadas para los alcances siguientes:</w:t>
            </w:r>
          </w:p>
          <w:p w14:paraId="12C26616" w14:textId="606107EA" w:rsidR="00D656B3" w:rsidRPr="00142AD5" w:rsidRDefault="00D656B3" w:rsidP="000C6174">
            <w:pPr>
              <w:pStyle w:val="Textocomentario"/>
              <w:rPr>
                <w:rFonts w:ascii="Arial" w:hAnsi="Arial" w:cs="Arial"/>
                <w:i/>
                <w:color w:val="FF0000"/>
                <w:sz w:val="22"/>
                <w:szCs w:val="22"/>
              </w:rPr>
            </w:pPr>
            <w:r w:rsidRPr="00142AD5">
              <w:rPr>
                <w:rFonts w:ascii="Arial" w:hAnsi="Arial" w:cs="Arial"/>
                <w:i/>
                <w:color w:val="FF0000"/>
                <w:sz w:val="22"/>
                <w:szCs w:val="22"/>
              </w:rPr>
              <w:t xml:space="preserve">Indicar las actividades, rubros y la descripción del alcance cubierto por las sumas provisionales, que podrá ser entre otros para </w:t>
            </w:r>
            <w:r w:rsidR="00BD3AE3" w:rsidRPr="00142AD5">
              <w:rPr>
                <w:rFonts w:ascii="Arial" w:hAnsi="Arial" w:cs="Arial"/>
                <w:i/>
                <w:color w:val="FF0000"/>
                <w:sz w:val="22"/>
                <w:szCs w:val="22"/>
              </w:rPr>
              <w:t>trabajos especializados</w:t>
            </w:r>
            <w:r w:rsidRPr="00142AD5">
              <w:rPr>
                <w:rFonts w:ascii="Arial" w:hAnsi="Arial" w:cs="Arial"/>
                <w:i/>
                <w:color w:val="FF0000"/>
                <w:sz w:val="22"/>
                <w:szCs w:val="22"/>
              </w:rPr>
              <w:t xml:space="preserve"> o bienes especiales que vayan a suministrar otros contratistas.</w:t>
            </w:r>
          </w:p>
          <w:p w14:paraId="46D31389" w14:textId="77777777" w:rsidR="00D656B3" w:rsidRPr="00142AD5" w:rsidRDefault="00D656B3" w:rsidP="000C6174">
            <w:pPr>
              <w:pStyle w:val="Textocomentario"/>
              <w:spacing w:before="120" w:after="120"/>
              <w:rPr>
                <w:rFonts w:ascii="Arial" w:hAnsi="Arial" w:cs="Arial"/>
                <w:sz w:val="22"/>
                <w:szCs w:val="22"/>
              </w:rPr>
            </w:pPr>
            <w:r w:rsidRPr="00142AD5">
              <w:rPr>
                <w:rFonts w:ascii="Arial" w:hAnsi="Arial" w:cs="Arial"/>
                <w:sz w:val="22"/>
                <w:szCs w:val="22"/>
              </w:rPr>
              <w:t>Para efectos de autorización del uso de sumas provisionales o reservas para imprevistos y en dependencia del rubro aplicable, se aplicarán los siguientes lineamientos:</w:t>
            </w:r>
          </w:p>
          <w:p w14:paraId="2AA15BCB" w14:textId="77777777" w:rsidR="00D656B3" w:rsidRPr="00142AD5" w:rsidRDefault="00D656B3" w:rsidP="001336F8">
            <w:pPr>
              <w:pStyle w:val="Textocomentario"/>
              <w:numPr>
                <w:ilvl w:val="0"/>
                <w:numId w:val="100"/>
              </w:numPr>
              <w:spacing w:before="120" w:after="120"/>
              <w:ind w:left="360"/>
              <w:rPr>
                <w:rFonts w:ascii="Arial" w:hAnsi="Arial" w:cs="Arial"/>
                <w:i/>
                <w:color w:val="FF0000"/>
                <w:sz w:val="22"/>
                <w:szCs w:val="22"/>
              </w:rPr>
            </w:pPr>
            <w:r w:rsidRPr="00142AD5">
              <w:rPr>
                <w:rFonts w:ascii="Arial" w:hAnsi="Arial" w:cs="Arial"/>
                <w:sz w:val="22"/>
                <w:szCs w:val="22"/>
              </w:rPr>
              <w:t>El mecanismo de autorización del uso de las sumas provisionales será:</w:t>
            </w:r>
            <w:r w:rsidRPr="00142AD5">
              <w:rPr>
                <w:rFonts w:ascii="Arial" w:hAnsi="Arial" w:cs="Arial"/>
                <w:i/>
                <w:color w:val="FF0000"/>
                <w:sz w:val="22"/>
                <w:szCs w:val="22"/>
              </w:rPr>
              <w:t xml:space="preserve"> (indicar el mecanismo de autorización).</w:t>
            </w:r>
          </w:p>
          <w:p w14:paraId="0B4B393D" w14:textId="77777777" w:rsidR="00D656B3" w:rsidRPr="00142AD5" w:rsidRDefault="00D656B3" w:rsidP="001336F8">
            <w:pPr>
              <w:pStyle w:val="Textocomentario"/>
              <w:numPr>
                <w:ilvl w:val="0"/>
                <w:numId w:val="100"/>
              </w:numPr>
              <w:spacing w:before="120" w:after="120"/>
              <w:ind w:left="360"/>
              <w:rPr>
                <w:rFonts w:ascii="Arial" w:hAnsi="Arial" w:cs="Arial"/>
                <w:i/>
                <w:color w:val="FF0000"/>
                <w:sz w:val="22"/>
                <w:szCs w:val="22"/>
              </w:rPr>
            </w:pPr>
            <w:r w:rsidRPr="00142AD5">
              <w:rPr>
                <w:rFonts w:ascii="Arial" w:hAnsi="Arial" w:cs="Arial"/>
                <w:sz w:val="22"/>
                <w:szCs w:val="22"/>
              </w:rPr>
              <w:t>El responsable de la autorización del uso de las sumas provisionales será:</w:t>
            </w:r>
            <w:r w:rsidRPr="00142AD5">
              <w:rPr>
                <w:rFonts w:ascii="Arial" w:hAnsi="Arial" w:cs="Arial"/>
                <w:i/>
                <w:color w:val="FF0000"/>
                <w:sz w:val="22"/>
                <w:szCs w:val="22"/>
              </w:rPr>
              <w:t xml:space="preserve"> (indicar el responsable).</w:t>
            </w:r>
          </w:p>
        </w:tc>
      </w:tr>
      <w:tr w:rsidR="00D656B3" w:rsidRPr="00142AD5" w14:paraId="2249A57A" w14:textId="77777777" w:rsidTr="03121A63">
        <w:tc>
          <w:tcPr>
            <w:tcW w:w="990" w:type="dxa"/>
          </w:tcPr>
          <w:p w14:paraId="20F1BA8F"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48.1</w:t>
            </w:r>
          </w:p>
        </w:tc>
        <w:tc>
          <w:tcPr>
            <w:tcW w:w="8370" w:type="dxa"/>
          </w:tcPr>
          <w:p w14:paraId="5FA88B07" w14:textId="6D4DF4EB" w:rsidR="00BD3AE3" w:rsidRPr="008F0D09" w:rsidRDefault="00D656B3" w:rsidP="00BD3AE3">
            <w:pPr>
              <w:spacing w:before="60" w:after="60"/>
              <w:rPr>
                <w:rFonts w:ascii="Arial" w:hAnsi="Arial" w:cs="Arial"/>
                <w:iCs/>
                <w:spacing w:val="-3"/>
                <w:sz w:val="22"/>
                <w:szCs w:val="22"/>
              </w:rPr>
            </w:pPr>
            <w:r w:rsidRPr="00142AD5">
              <w:rPr>
                <w:rFonts w:ascii="Arial" w:hAnsi="Arial" w:cs="Arial"/>
                <w:spacing w:val="-3"/>
                <w:sz w:val="22"/>
                <w:szCs w:val="22"/>
              </w:rPr>
              <w:t xml:space="preserve">El pago (Los pagos) por anticipo será(n) de: </w:t>
            </w:r>
            <w:r w:rsidR="00BD3AE3" w:rsidRPr="008F0D09">
              <w:rPr>
                <w:rFonts w:ascii="Arial" w:hAnsi="Arial" w:cs="Arial"/>
                <w:iCs/>
                <w:spacing w:val="-3"/>
                <w:sz w:val="22"/>
                <w:szCs w:val="22"/>
              </w:rPr>
              <w:t>El Contratante otorgará un anticipo equivalente al veinte por ciento (20%) del monto contractual.</w:t>
            </w:r>
          </w:p>
          <w:p w14:paraId="41EC27FC" w14:textId="40986539" w:rsidR="00BD3AE3" w:rsidRPr="008F0D09" w:rsidRDefault="00BD3AE3" w:rsidP="00BD3AE3">
            <w:pPr>
              <w:spacing w:before="60" w:after="60"/>
              <w:rPr>
                <w:rFonts w:ascii="Arial" w:hAnsi="Arial" w:cs="Arial"/>
                <w:iCs/>
                <w:spacing w:val="-3"/>
                <w:sz w:val="22"/>
                <w:szCs w:val="22"/>
              </w:rPr>
            </w:pPr>
            <w:r w:rsidRPr="008F0D09">
              <w:rPr>
                <w:rFonts w:ascii="Arial" w:hAnsi="Arial" w:cs="Arial"/>
                <w:iCs/>
                <w:spacing w:val="-3"/>
                <w:sz w:val="22"/>
                <w:szCs w:val="22"/>
              </w:rPr>
              <w:t>Dicho anticipo deberá ser desembolsado dentro de los quince (</w:t>
            </w:r>
            <w:r w:rsidR="0013068E">
              <w:rPr>
                <w:rFonts w:ascii="Arial" w:hAnsi="Arial" w:cs="Arial"/>
                <w:iCs/>
                <w:spacing w:val="-3"/>
                <w:sz w:val="22"/>
                <w:szCs w:val="22"/>
              </w:rPr>
              <w:t>20</w:t>
            </w:r>
            <w:r w:rsidRPr="008F0D09">
              <w:rPr>
                <w:rFonts w:ascii="Arial" w:hAnsi="Arial" w:cs="Arial"/>
                <w:iCs/>
                <w:spacing w:val="-3"/>
                <w:sz w:val="22"/>
                <w:szCs w:val="22"/>
              </w:rPr>
              <w:t>) días laborales  siguientes a la Aprobación de las garantías correspondientes.</w:t>
            </w:r>
          </w:p>
          <w:p w14:paraId="1BC6C312" w14:textId="77777777" w:rsidR="00BD3AE3" w:rsidRPr="008F0D09" w:rsidRDefault="00BD3AE3" w:rsidP="00BD3AE3">
            <w:pPr>
              <w:spacing w:before="60" w:after="60"/>
              <w:rPr>
                <w:rFonts w:ascii="Arial" w:hAnsi="Arial" w:cs="Arial"/>
                <w:iCs/>
                <w:spacing w:val="-3"/>
                <w:sz w:val="22"/>
                <w:szCs w:val="22"/>
              </w:rPr>
            </w:pPr>
            <w:r w:rsidRPr="008F0D09">
              <w:rPr>
                <w:rFonts w:ascii="Arial" w:hAnsi="Arial" w:cs="Arial"/>
                <w:iCs/>
                <w:spacing w:val="-3"/>
                <w:sz w:val="22"/>
                <w:szCs w:val="22"/>
              </w:rPr>
              <w:t>El Contratista no estará obligado a iniciar las obras mientras el anticipo no haya sido</w:t>
            </w:r>
          </w:p>
          <w:p w14:paraId="748EB884" w14:textId="439EF8A6" w:rsidR="00D656B3" w:rsidRPr="00142AD5" w:rsidRDefault="0013068E" w:rsidP="00BD3AE3">
            <w:pPr>
              <w:spacing w:before="60" w:after="60"/>
              <w:rPr>
                <w:rFonts w:ascii="Arial" w:hAnsi="Arial" w:cs="Arial"/>
                <w:i/>
                <w:iCs/>
                <w:spacing w:val="-3"/>
                <w:sz w:val="22"/>
                <w:szCs w:val="22"/>
              </w:rPr>
            </w:pPr>
            <w:r w:rsidRPr="0013068E">
              <w:rPr>
                <w:rFonts w:ascii="Arial" w:hAnsi="Arial" w:cs="Arial"/>
                <w:iCs/>
                <w:spacing w:val="-3"/>
                <w:sz w:val="22"/>
                <w:szCs w:val="22"/>
              </w:rPr>
              <w:t>Efectivamente</w:t>
            </w:r>
            <w:r w:rsidR="00BD3AE3" w:rsidRPr="008F0D09">
              <w:rPr>
                <w:rFonts w:ascii="Arial" w:hAnsi="Arial" w:cs="Arial"/>
                <w:iCs/>
                <w:spacing w:val="-3"/>
                <w:sz w:val="22"/>
                <w:szCs w:val="22"/>
              </w:rPr>
              <w:t xml:space="preserve"> desembolsado.</w:t>
            </w:r>
          </w:p>
        </w:tc>
      </w:tr>
      <w:tr w:rsidR="00D656B3" w:rsidRPr="00142AD5" w14:paraId="2E6BAEB6" w14:textId="77777777" w:rsidTr="03121A63">
        <w:tc>
          <w:tcPr>
            <w:tcW w:w="990" w:type="dxa"/>
          </w:tcPr>
          <w:p w14:paraId="7E5E072B"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49.2</w:t>
            </w:r>
          </w:p>
        </w:tc>
        <w:tc>
          <w:tcPr>
            <w:tcW w:w="8370" w:type="dxa"/>
          </w:tcPr>
          <w:p w14:paraId="7845F241" w14:textId="63523861" w:rsidR="00D656B3" w:rsidRPr="008F0D09" w:rsidRDefault="00D656B3">
            <w:pPr>
              <w:spacing w:before="60" w:after="60"/>
              <w:rPr>
                <w:rFonts w:ascii="Arial" w:hAnsi="Arial" w:cs="Arial"/>
                <w:spacing w:val="-3"/>
                <w:sz w:val="22"/>
                <w:szCs w:val="22"/>
              </w:rPr>
            </w:pPr>
            <w:r w:rsidRPr="008F0D09">
              <w:rPr>
                <w:rFonts w:ascii="Arial" w:hAnsi="Arial" w:cs="Arial"/>
                <w:spacing w:val="-3"/>
                <w:sz w:val="22"/>
                <w:szCs w:val="22"/>
                <w:lang w:val="es-HN"/>
              </w:rPr>
              <w:t xml:space="preserve">El plazo para que </w:t>
            </w:r>
            <w:r w:rsidRPr="008F0D09">
              <w:rPr>
                <w:rFonts w:ascii="Arial" w:hAnsi="Arial" w:cs="Arial"/>
                <w:spacing w:val="-3"/>
                <w:sz w:val="22"/>
                <w:szCs w:val="22"/>
              </w:rPr>
              <w:t xml:space="preserve">el Gerente de Obras verifique las facturas mensuales del Contratista y, en caso de aceptación, certifique la suma que deberá pagársele es de </w:t>
            </w:r>
            <w:r w:rsidR="008F0D09" w:rsidRPr="008F0D09">
              <w:rPr>
                <w:rFonts w:ascii="Arial" w:hAnsi="Arial" w:cs="Arial"/>
                <w:i/>
                <w:iCs/>
                <w:spacing w:val="-3"/>
                <w:sz w:val="22"/>
                <w:szCs w:val="22"/>
              </w:rPr>
              <w:t xml:space="preserve">15 </w:t>
            </w:r>
            <w:r w:rsidR="008F0D09" w:rsidRPr="008F0D09">
              <w:rPr>
                <w:rFonts w:ascii="Arial" w:hAnsi="Arial" w:cs="Arial"/>
                <w:spacing w:val="-3"/>
                <w:sz w:val="22"/>
                <w:szCs w:val="22"/>
              </w:rPr>
              <w:t>días</w:t>
            </w:r>
            <w:r w:rsidR="0013068E" w:rsidRPr="008F0D09">
              <w:rPr>
                <w:rFonts w:ascii="Arial" w:hAnsi="Arial" w:cs="Arial"/>
                <w:spacing w:val="-3"/>
                <w:sz w:val="22"/>
                <w:szCs w:val="22"/>
              </w:rPr>
              <w:t xml:space="preserve"> </w:t>
            </w:r>
            <w:r w:rsidR="008F0D09" w:rsidRPr="008F0D09">
              <w:rPr>
                <w:rFonts w:ascii="Arial" w:hAnsi="Arial" w:cs="Arial"/>
                <w:spacing w:val="-3"/>
                <w:sz w:val="22"/>
                <w:szCs w:val="22"/>
              </w:rPr>
              <w:t>hábiles</w:t>
            </w:r>
            <w:r w:rsidRPr="008F0D09">
              <w:rPr>
                <w:rFonts w:ascii="Arial" w:hAnsi="Arial" w:cs="Arial"/>
                <w:spacing w:val="-3"/>
                <w:sz w:val="22"/>
                <w:szCs w:val="22"/>
              </w:rPr>
              <w:t>.</w:t>
            </w:r>
          </w:p>
        </w:tc>
      </w:tr>
      <w:tr w:rsidR="00D656B3" w:rsidRPr="00142AD5" w14:paraId="6F3F8409" w14:textId="77777777" w:rsidTr="03121A63">
        <w:tc>
          <w:tcPr>
            <w:tcW w:w="990" w:type="dxa"/>
          </w:tcPr>
          <w:p w14:paraId="741A42C6" w14:textId="77777777" w:rsidR="00D656B3" w:rsidRPr="00142AD5" w:rsidRDefault="00D656B3" w:rsidP="000C6174">
            <w:pPr>
              <w:spacing w:before="60" w:after="60"/>
              <w:jc w:val="center"/>
              <w:rPr>
                <w:rFonts w:ascii="Arial" w:hAnsi="Arial" w:cs="Arial"/>
                <w:b/>
                <w:bCs/>
                <w:sz w:val="22"/>
                <w:szCs w:val="22"/>
              </w:rPr>
            </w:pPr>
            <w:r w:rsidRPr="00A06A81">
              <w:rPr>
                <w:rFonts w:ascii="Arial" w:hAnsi="Arial" w:cs="Arial"/>
                <w:b/>
                <w:bCs/>
                <w:sz w:val="22"/>
                <w:szCs w:val="22"/>
              </w:rPr>
              <w:t>50.1</w:t>
            </w:r>
          </w:p>
        </w:tc>
        <w:tc>
          <w:tcPr>
            <w:tcW w:w="8370" w:type="dxa"/>
          </w:tcPr>
          <w:p w14:paraId="027B1F05" w14:textId="575C894B" w:rsidR="00D656B3" w:rsidRPr="008F0D09" w:rsidRDefault="00D656B3" w:rsidP="000C6174">
            <w:pPr>
              <w:spacing w:before="60" w:after="60"/>
              <w:rPr>
                <w:rFonts w:ascii="Arial" w:hAnsi="Arial" w:cs="Arial"/>
                <w:i/>
                <w:iCs/>
                <w:color w:val="000000" w:themeColor="text1"/>
                <w:spacing w:val="-3"/>
                <w:sz w:val="22"/>
                <w:szCs w:val="22"/>
              </w:rPr>
            </w:pPr>
            <w:r w:rsidRPr="008F0D09">
              <w:rPr>
                <w:rFonts w:ascii="Arial" w:hAnsi="Arial" w:cs="Arial"/>
                <w:color w:val="000000" w:themeColor="text1"/>
                <w:spacing w:val="-3"/>
                <w:sz w:val="22"/>
                <w:szCs w:val="22"/>
              </w:rPr>
              <w:t xml:space="preserve">Los pagos y deducciones se efectuarán en las siguientes proporciones y monedas: </w:t>
            </w:r>
          </w:p>
          <w:p w14:paraId="367CDD38" w14:textId="03A17938" w:rsidR="00A06A81" w:rsidRPr="008F0D09" w:rsidRDefault="00A06A81" w:rsidP="000C6174">
            <w:pPr>
              <w:spacing w:before="60" w:after="60"/>
              <w:rPr>
                <w:rFonts w:ascii="Arial" w:hAnsi="Arial" w:cs="Arial"/>
                <w:color w:val="000000" w:themeColor="text1"/>
                <w:spacing w:val="-3"/>
                <w:sz w:val="22"/>
                <w:szCs w:val="22"/>
                <w:lang w:val="es-HN"/>
              </w:rPr>
            </w:pPr>
            <w:r w:rsidRPr="008F0D09">
              <w:rPr>
                <w:rFonts w:ascii="Arial" w:hAnsi="Arial" w:cs="Arial"/>
                <w:i/>
                <w:iCs/>
                <w:color w:val="000000" w:themeColor="text1"/>
                <w:spacing w:val="-3"/>
                <w:sz w:val="22"/>
                <w:szCs w:val="22"/>
              </w:rPr>
              <w:t>-Con las cubicaciones con sus documentos correspondientes y en Pesos Dominicanos</w:t>
            </w:r>
          </w:p>
        </w:tc>
      </w:tr>
      <w:tr w:rsidR="00D656B3" w:rsidRPr="00142AD5" w14:paraId="393F6F14" w14:textId="77777777" w:rsidTr="03121A63">
        <w:tc>
          <w:tcPr>
            <w:tcW w:w="990" w:type="dxa"/>
          </w:tcPr>
          <w:p w14:paraId="72B92D2D"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50.2</w:t>
            </w:r>
          </w:p>
        </w:tc>
        <w:tc>
          <w:tcPr>
            <w:tcW w:w="8370" w:type="dxa"/>
          </w:tcPr>
          <w:p w14:paraId="4507045E" w14:textId="62BB46AE" w:rsidR="00D656B3" w:rsidRPr="00142AD5" w:rsidRDefault="00D656B3">
            <w:pPr>
              <w:spacing w:before="60" w:after="60"/>
              <w:rPr>
                <w:rFonts w:ascii="Arial" w:hAnsi="Arial" w:cs="Arial"/>
                <w:spacing w:val="-3"/>
                <w:sz w:val="22"/>
                <w:szCs w:val="22"/>
                <w:lang w:val="es-HN"/>
              </w:rPr>
            </w:pPr>
            <w:r w:rsidRPr="00142AD5">
              <w:rPr>
                <w:rFonts w:ascii="Arial" w:hAnsi="Arial" w:cs="Arial"/>
                <w:sz w:val="22"/>
                <w:szCs w:val="22"/>
                <w:lang w:val="es-ES"/>
              </w:rPr>
              <w:t xml:space="preserve"> El plazo para el pago al Contratista de los montos certificados por el Gerente de Obras es de </w:t>
            </w:r>
            <w:r w:rsidR="009D373F" w:rsidRPr="008F0D09">
              <w:rPr>
                <w:rFonts w:ascii="Arial" w:hAnsi="Arial" w:cs="Arial"/>
                <w:b/>
                <w:sz w:val="22"/>
                <w:szCs w:val="22"/>
                <w:lang w:val="es-ES"/>
              </w:rPr>
              <w:t xml:space="preserve">30 </w:t>
            </w:r>
            <w:r w:rsidR="008F0D09" w:rsidRPr="008F0D09">
              <w:rPr>
                <w:rFonts w:ascii="Arial" w:hAnsi="Arial" w:cs="Arial"/>
                <w:b/>
                <w:sz w:val="22"/>
                <w:szCs w:val="22"/>
                <w:lang w:val="es-ES"/>
              </w:rPr>
              <w:t>días</w:t>
            </w:r>
            <w:r w:rsidRPr="009D373F">
              <w:rPr>
                <w:rFonts w:ascii="Arial" w:hAnsi="Arial" w:cs="Arial"/>
                <w:sz w:val="22"/>
                <w:szCs w:val="22"/>
                <w:lang w:val="es-ES"/>
              </w:rPr>
              <w:t xml:space="preserve"> </w:t>
            </w:r>
            <w:r w:rsidRPr="00142AD5">
              <w:rPr>
                <w:rFonts w:ascii="Arial" w:hAnsi="Arial" w:cs="Arial"/>
                <w:sz w:val="22"/>
                <w:szCs w:val="22"/>
                <w:lang w:val="es-ES"/>
              </w:rPr>
              <w:t>días a partir de la fecha de cada certificado.</w:t>
            </w:r>
          </w:p>
        </w:tc>
      </w:tr>
      <w:tr w:rsidR="00D656B3" w:rsidRPr="00142AD5" w14:paraId="282D358E" w14:textId="77777777" w:rsidTr="03121A63">
        <w:tc>
          <w:tcPr>
            <w:tcW w:w="990" w:type="dxa"/>
          </w:tcPr>
          <w:p w14:paraId="51951F71"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50.3</w:t>
            </w:r>
          </w:p>
        </w:tc>
        <w:tc>
          <w:tcPr>
            <w:tcW w:w="8370" w:type="dxa"/>
          </w:tcPr>
          <w:p w14:paraId="60E40F56" w14:textId="079EC8E7" w:rsidR="00D656B3" w:rsidRPr="008F0D09" w:rsidRDefault="00D656B3">
            <w:pPr>
              <w:spacing w:before="60" w:after="60"/>
              <w:rPr>
                <w:rFonts w:ascii="Arial" w:hAnsi="Arial" w:cs="Arial"/>
                <w:i/>
                <w:iCs/>
                <w:color w:val="FF0000"/>
                <w:sz w:val="22"/>
                <w:szCs w:val="22"/>
                <w:lang w:val="es-ES"/>
              </w:rPr>
            </w:pPr>
            <w:r w:rsidRPr="00142AD5">
              <w:rPr>
                <w:rFonts w:ascii="Arial" w:hAnsi="Arial" w:cs="Arial"/>
                <w:sz w:val="22"/>
                <w:szCs w:val="22"/>
                <w:lang w:val="es-ES"/>
              </w:rPr>
              <w:t xml:space="preserve">La tasa de interés para los pagos atrasados es: </w:t>
            </w:r>
            <w:r w:rsidR="009D373F" w:rsidRPr="008F0D09">
              <w:rPr>
                <w:rFonts w:ascii="Arial" w:hAnsi="Arial" w:cs="Arial"/>
                <w:i/>
                <w:iCs/>
                <w:sz w:val="22"/>
                <w:szCs w:val="22"/>
                <w:lang w:val="es-ES"/>
              </w:rPr>
              <w:t>Los pagos efectuados fuera del plazo contractual devengarán automáticamente intereses moratorios equivalentes a la tasa activa promedio de la banca comercial de la República Dominicana más dos (2) puntos porcentuales.</w:t>
            </w:r>
            <w:r w:rsidRPr="008F0D09">
              <w:rPr>
                <w:rFonts w:ascii="Arial" w:hAnsi="Arial" w:cs="Arial"/>
                <w:sz w:val="22"/>
                <w:szCs w:val="22"/>
                <w:lang w:val="es-ES"/>
              </w:rPr>
              <w:t xml:space="preserve"> </w:t>
            </w:r>
          </w:p>
        </w:tc>
      </w:tr>
      <w:tr w:rsidR="00D656B3" w:rsidRPr="00142AD5" w14:paraId="7AB172CF" w14:textId="77777777" w:rsidTr="03121A63">
        <w:tc>
          <w:tcPr>
            <w:tcW w:w="990" w:type="dxa"/>
          </w:tcPr>
          <w:p w14:paraId="696C3DDC"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51.1</w:t>
            </w:r>
          </w:p>
        </w:tc>
        <w:tc>
          <w:tcPr>
            <w:tcW w:w="8370" w:type="dxa"/>
          </w:tcPr>
          <w:p w14:paraId="788E0061" w14:textId="5870A4BB" w:rsidR="00D656B3" w:rsidRPr="00142AD5" w:rsidRDefault="00D656B3">
            <w:pPr>
              <w:spacing w:before="60" w:after="60"/>
              <w:rPr>
                <w:rFonts w:ascii="Arial" w:hAnsi="Arial" w:cs="Arial"/>
                <w:sz w:val="22"/>
                <w:szCs w:val="22"/>
              </w:rPr>
            </w:pPr>
            <w:r w:rsidRPr="00142AD5">
              <w:rPr>
                <w:rFonts w:ascii="Arial" w:hAnsi="Arial" w:cs="Arial"/>
                <w:sz w:val="22"/>
                <w:szCs w:val="22"/>
              </w:rPr>
              <w:t xml:space="preserve">La moneda del país del Contratante es: </w:t>
            </w:r>
            <w:r w:rsidR="00492947" w:rsidRPr="008F0D09">
              <w:rPr>
                <w:rFonts w:ascii="Arial" w:hAnsi="Arial" w:cs="Arial"/>
                <w:b/>
                <w:i/>
                <w:iCs/>
                <w:sz w:val="22"/>
                <w:szCs w:val="22"/>
              </w:rPr>
              <w:t>Peso Dominicano</w:t>
            </w:r>
          </w:p>
        </w:tc>
      </w:tr>
      <w:tr w:rsidR="00D656B3" w:rsidRPr="00142AD5" w14:paraId="0DAEF3B3" w14:textId="77777777" w:rsidTr="03121A63">
        <w:tc>
          <w:tcPr>
            <w:tcW w:w="990" w:type="dxa"/>
          </w:tcPr>
          <w:p w14:paraId="048E6CDC"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54.1</w:t>
            </w:r>
          </w:p>
        </w:tc>
        <w:tc>
          <w:tcPr>
            <w:tcW w:w="8370" w:type="dxa"/>
          </w:tcPr>
          <w:p w14:paraId="5A17D4E6" w14:textId="618D1572" w:rsidR="008F3E35" w:rsidRDefault="00D656B3">
            <w:pPr>
              <w:spacing w:before="60" w:after="60"/>
              <w:rPr>
                <w:rFonts w:ascii="Arial" w:hAnsi="Arial" w:cs="Arial"/>
                <w:i/>
                <w:iCs/>
                <w:color w:val="FF0000"/>
                <w:sz w:val="22"/>
                <w:szCs w:val="22"/>
              </w:rPr>
            </w:pPr>
            <w:r w:rsidRPr="00142AD5">
              <w:rPr>
                <w:rFonts w:ascii="Arial" w:hAnsi="Arial" w:cs="Arial"/>
                <w:sz w:val="22"/>
                <w:szCs w:val="22"/>
              </w:rPr>
              <w:t xml:space="preserve">El Contrato </w:t>
            </w:r>
            <w:r w:rsidR="0056272A">
              <w:rPr>
                <w:rFonts w:ascii="Arial" w:hAnsi="Arial" w:cs="Arial"/>
                <w:sz w:val="22"/>
                <w:szCs w:val="22"/>
              </w:rPr>
              <w:t xml:space="preserve">está </w:t>
            </w:r>
            <w:r w:rsidRPr="00142AD5">
              <w:rPr>
                <w:rFonts w:ascii="Arial" w:hAnsi="Arial" w:cs="Arial"/>
                <w:sz w:val="22"/>
                <w:szCs w:val="22"/>
              </w:rPr>
              <w:t>sujeto a ajuste de precios de conformidad con la Cláusula 54 de las CGC, y consecuentemente la siguiente información en relación con los coeficientes</w:t>
            </w:r>
            <w:r w:rsidR="008F3E35">
              <w:rPr>
                <w:rFonts w:ascii="Arial" w:hAnsi="Arial" w:cs="Arial"/>
                <w:sz w:val="22"/>
                <w:szCs w:val="22"/>
              </w:rPr>
              <w:t>,</w:t>
            </w:r>
            <w:r w:rsidR="008F3E35">
              <w:t xml:space="preserve"> </w:t>
            </w:r>
            <w:r w:rsidR="008F3E35" w:rsidRPr="008F3E35">
              <w:rPr>
                <w:rFonts w:ascii="Arial" w:hAnsi="Arial" w:cs="Arial"/>
                <w:sz w:val="22"/>
                <w:szCs w:val="22"/>
              </w:rPr>
              <w:t>por lo que “SE APLICA” el mecanismo de ajuste de precios.</w:t>
            </w:r>
            <w:r w:rsidR="008F3E35">
              <w:rPr>
                <w:rFonts w:ascii="Arial" w:hAnsi="Arial" w:cs="Arial"/>
                <w:sz w:val="22"/>
                <w:szCs w:val="22"/>
              </w:rPr>
              <w:t xml:space="preserve"> </w:t>
            </w:r>
            <w:r w:rsidRPr="00142AD5">
              <w:rPr>
                <w:rFonts w:ascii="Arial" w:hAnsi="Arial" w:cs="Arial"/>
                <w:i/>
                <w:iCs/>
                <w:sz w:val="22"/>
                <w:szCs w:val="22"/>
              </w:rPr>
              <w:t xml:space="preserve"> </w:t>
            </w:r>
          </w:p>
          <w:p w14:paraId="0D6ADF56" w14:textId="62B9DDF8" w:rsidR="00D656B3" w:rsidRPr="00142AD5" w:rsidRDefault="00D656B3">
            <w:pPr>
              <w:spacing w:before="60" w:after="60"/>
              <w:rPr>
                <w:rFonts w:ascii="Arial" w:hAnsi="Arial" w:cs="Arial"/>
                <w:i/>
                <w:iCs/>
                <w:color w:val="FF0000"/>
                <w:sz w:val="22"/>
                <w:szCs w:val="22"/>
              </w:rPr>
            </w:pPr>
          </w:p>
          <w:p w14:paraId="5806A39B" w14:textId="77777777" w:rsidR="00D656B3" w:rsidRPr="00142AD5" w:rsidRDefault="00D656B3" w:rsidP="000C6174">
            <w:pPr>
              <w:spacing w:before="60" w:after="60"/>
              <w:rPr>
                <w:rFonts w:ascii="Arial" w:hAnsi="Arial" w:cs="Arial"/>
                <w:sz w:val="22"/>
                <w:szCs w:val="22"/>
              </w:rPr>
            </w:pPr>
            <w:r w:rsidRPr="00142AD5">
              <w:rPr>
                <w:rFonts w:ascii="Arial" w:hAnsi="Arial" w:cs="Arial"/>
                <w:sz w:val="22"/>
                <w:szCs w:val="22"/>
              </w:rPr>
              <w:t>Los coeficientes para el ajuste de precios son:</w:t>
            </w:r>
          </w:p>
          <w:p w14:paraId="11BF6873" w14:textId="3A9D91DC" w:rsidR="00D656B3" w:rsidRPr="00142AD5" w:rsidRDefault="00D656B3" w:rsidP="001336F8">
            <w:pPr>
              <w:numPr>
                <w:ilvl w:val="0"/>
                <w:numId w:val="101"/>
              </w:numPr>
              <w:tabs>
                <w:tab w:val="left" w:pos="324"/>
              </w:tabs>
              <w:spacing w:before="60" w:after="60"/>
              <w:jc w:val="left"/>
              <w:rPr>
                <w:rFonts w:ascii="Arial" w:hAnsi="Arial" w:cs="Arial"/>
                <w:i/>
                <w:iCs/>
                <w:sz w:val="22"/>
                <w:szCs w:val="22"/>
              </w:rPr>
            </w:pPr>
            <w:r w:rsidRPr="0056272A">
              <w:rPr>
                <w:rFonts w:ascii="Arial" w:hAnsi="Arial" w:cs="Arial"/>
                <w:sz w:val="22"/>
                <w:szCs w:val="22"/>
              </w:rPr>
              <w:t>Para</w:t>
            </w:r>
            <w:r w:rsidRPr="008F0D09">
              <w:rPr>
                <w:rFonts w:ascii="Arial" w:hAnsi="Arial" w:cs="Arial"/>
                <w:sz w:val="22"/>
                <w:szCs w:val="22"/>
              </w:rPr>
              <w:t xml:space="preserve"> </w:t>
            </w:r>
            <w:r w:rsidR="0056272A" w:rsidRPr="008F0D09">
              <w:rPr>
                <w:rFonts w:ascii="Arial" w:hAnsi="Arial" w:cs="Arial"/>
                <w:b/>
                <w:sz w:val="22"/>
                <w:szCs w:val="22"/>
              </w:rPr>
              <w:t>Pesos Dominicanos</w:t>
            </w:r>
            <w:r w:rsidRPr="008F0D09">
              <w:rPr>
                <w:rFonts w:ascii="Arial" w:hAnsi="Arial" w:cs="Arial"/>
                <w:i/>
                <w:iCs/>
                <w:sz w:val="22"/>
                <w:szCs w:val="22"/>
              </w:rPr>
              <w:t>:</w:t>
            </w:r>
          </w:p>
          <w:p w14:paraId="7716AFE8" w14:textId="731A1291" w:rsidR="00D656B3" w:rsidRPr="00142AD5" w:rsidRDefault="00D656B3" w:rsidP="03121A63">
            <w:pPr>
              <w:pStyle w:val="Outline"/>
              <w:spacing w:before="60" w:after="60"/>
              <w:ind w:left="789" w:hanging="450"/>
              <w:rPr>
                <w:rFonts w:ascii="Arial" w:hAnsi="Arial" w:cs="Arial"/>
                <w:kern w:val="0"/>
                <w:sz w:val="22"/>
                <w:szCs w:val="22"/>
                <w:lang w:val="es-ES"/>
              </w:rPr>
            </w:pPr>
            <w:r w:rsidRPr="03121A63">
              <w:rPr>
                <w:rFonts w:ascii="Arial" w:hAnsi="Arial" w:cs="Arial"/>
                <w:kern w:val="0"/>
                <w:sz w:val="22"/>
                <w:szCs w:val="22"/>
                <w:lang w:val="es-ES"/>
              </w:rPr>
              <w:t xml:space="preserve">(i) </w:t>
            </w:r>
            <w:r w:rsidRPr="00142AD5">
              <w:rPr>
                <w:rFonts w:ascii="Arial" w:hAnsi="Arial" w:cs="Arial"/>
                <w:kern w:val="0"/>
                <w:sz w:val="22"/>
                <w:szCs w:val="22"/>
              </w:rPr>
              <w:tab/>
            </w:r>
            <w:r w:rsidR="008F3E35" w:rsidRPr="008F0D09">
              <w:rPr>
                <w:rFonts w:ascii="Arial" w:hAnsi="Arial" w:cs="Arial"/>
                <w:i/>
                <w:iCs/>
                <w:kern w:val="0"/>
                <w:sz w:val="22"/>
                <w:szCs w:val="22"/>
                <w:lang w:val="es-ES"/>
              </w:rPr>
              <w:t>15</w:t>
            </w:r>
            <w:r w:rsidRPr="03121A63">
              <w:rPr>
                <w:rFonts w:ascii="Arial" w:hAnsi="Arial" w:cs="Arial"/>
                <w:i/>
                <w:iCs/>
                <w:color w:val="FF0000"/>
                <w:kern w:val="0"/>
                <w:sz w:val="22"/>
                <w:szCs w:val="22"/>
                <w:lang w:val="es-ES"/>
              </w:rPr>
              <w:t xml:space="preserve"> </w:t>
            </w:r>
            <w:r w:rsidRPr="03121A63">
              <w:rPr>
                <w:rFonts w:ascii="Arial" w:hAnsi="Arial" w:cs="Arial"/>
                <w:kern w:val="0"/>
                <w:sz w:val="22"/>
                <w:szCs w:val="22"/>
                <w:lang w:val="es-ES"/>
              </w:rPr>
              <w:t>% es la porción no ajustable (coeficiente A).</w:t>
            </w:r>
          </w:p>
          <w:p w14:paraId="3C6756F6" w14:textId="38CD4ED0" w:rsidR="00D656B3" w:rsidRPr="00142AD5" w:rsidRDefault="00D656B3" w:rsidP="03121A63">
            <w:pPr>
              <w:pStyle w:val="Outline"/>
              <w:spacing w:before="60" w:after="60"/>
              <w:ind w:left="789" w:hanging="450"/>
              <w:rPr>
                <w:rFonts w:ascii="Arial" w:hAnsi="Arial" w:cs="Arial"/>
                <w:kern w:val="0"/>
                <w:sz w:val="22"/>
                <w:szCs w:val="22"/>
                <w:lang w:val="es-ES"/>
              </w:rPr>
            </w:pPr>
            <w:r w:rsidRPr="03121A63">
              <w:rPr>
                <w:rFonts w:ascii="Arial" w:hAnsi="Arial" w:cs="Arial"/>
                <w:kern w:val="0"/>
                <w:sz w:val="22"/>
                <w:szCs w:val="22"/>
                <w:lang w:val="es-ES"/>
              </w:rPr>
              <w:t>(ii)</w:t>
            </w:r>
            <w:r w:rsidRPr="00142AD5">
              <w:rPr>
                <w:rFonts w:ascii="Arial" w:hAnsi="Arial" w:cs="Arial"/>
                <w:kern w:val="0"/>
                <w:sz w:val="22"/>
                <w:szCs w:val="22"/>
              </w:rPr>
              <w:tab/>
            </w:r>
            <w:r w:rsidR="00B749F8" w:rsidRPr="008F0D09">
              <w:rPr>
                <w:rFonts w:ascii="Arial" w:hAnsi="Arial" w:cs="Arial"/>
                <w:i/>
                <w:iCs/>
                <w:kern w:val="0"/>
                <w:sz w:val="22"/>
                <w:szCs w:val="22"/>
                <w:lang w:val="es-ES"/>
              </w:rPr>
              <w:t>85</w:t>
            </w:r>
            <w:r w:rsidRPr="008F0D09">
              <w:rPr>
                <w:rFonts w:ascii="Arial" w:hAnsi="Arial" w:cs="Arial"/>
                <w:i/>
                <w:iCs/>
                <w:kern w:val="0"/>
                <w:sz w:val="22"/>
                <w:szCs w:val="22"/>
                <w:lang w:val="es-ES"/>
              </w:rPr>
              <w:t xml:space="preserve"> </w:t>
            </w:r>
            <w:r w:rsidRPr="03121A63">
              <w:rPr>
                <w:rFonts w:ascii="Arial" w:hAnsi="Arial" w:cs="Arial"/>
                <w:kern w:val="0"/>
                <w:sz w:val="22"/>
                <w:szCs w:val="22"/>
                <w:lang w:val="es-ES"/>
              </w:rPr>
              <w:t>% es la porción ajustable (coeficiente B).</w:t>
            </w:r>
          </w:p>
          <w:p w14:paraId="637FE29F" w14:textId="77777777" w:rsidR="00D656B3" w:rsidRPr="00142AD5" w:rsidRDefault="00D656B3" w:rsidP="00943AB7">
            <w:pPr>
              <w:pStyle w:val="Outline"/>
              <w:spacing w:before="60" w:after="60"/>
              <w:ind w:left="789" w:hanging="450"/>
              <w:rPr>
                <w:rFonts w:ascii="Arial" w:hAnsi="Arial" w:cs="Arial"/>
                <w:kern w:val="0"/>
                <w:sz w:val="22"/>
                <w:szCs w:val="22"/>
              </w:rPr>
            </w:pPr>
            <w:r w:rsidRPr="00142AD5">
              <w:rPr>
                <w:rFonts w:ascii="Arial" w:hAnsi="Arial" w:cs="Arial"/>
                <w:kern w:val="0"/>
                <w:sz w:val="22"/>
                <w:szCs w:val="22"/>
              </w:rPr>
              <w:t>….</w:t>
            </w:r>
          </w:p>
          <w:p w14:paraId="3C25E400" w14:textId="779FF31C" w:rsidR="00D656B3" w:rsidRPr="00142AD5" w:rsidRDefault="00D656B3" w:rsidP="001336F8">
            <w:pPr>
              <w:numPr>
                <w:ilvl w:val="0"/>
                <w:numId w:val="101"/>
              </w:numPr>
              <w:tabs>
                <w:tab w:val="num" w:pos="360"/>
              </w:tabs>
              <w:spacing w:before="60" w:after="60"/>
              <w:jc w:val="left"/>
              <w:rPr>
                <w:rFonts w:ascii="Arial" w:hAnsi="Arial" w:cs="Arial"/>
                <w:i/>
                <w:iCs/>
                <w:sz w:val="22"/>
                <w:szCs w:val="22"/>
              </w:rPr>
            </w:pPr>
            <w:r w:rsidRPr="00142AD5">
              <w:rPr>
                <w:rFonts w:ascii="Arial" w:hAnsi="Arial" w:cs="Arial"/>
                <w:sz w:val="22"/>
                <w:szCs w:val="22"/>
              </w:rPr>
              <w:t>Para</w:t>
            </w:r>
            <w:r w:rsidR="00B749F8">
              <w:rPr>
                <w:rFonts w:ascii="Arial" w:hAnsi="Arial" w:cs="Arial"/>
                <w:i/>
                <w:iCs/>
                <w:sz w:val="22"/>
                <w:szCs w:val="22"/>
              </w:rPr>
              <w:t xml:space="preserve"> Dólares</w:t>
            </w:r>
            <w:r w:rsidRPr="00142AD5">
              <w:rPr>
                <w:rFonts w:ascii="Arial" w:hAnsi="Arial" w:cs="Arial"/>
                <w:i/>
                <w:iCs/>
                <w:sz w:val="22"/>
                <w:szCs w:val="22"/>
              </w:rPr>
              <w:t>:</w:t>
            </w:r>
          </w:p>
          <w:p w14:paraId="14A89F9B" w14:textId="5681BFAA" w:rsidR="00D656B3" w:rsidRPr="00142AD5" w:rsidRDefault="00D656B3" w:rsidP="03121A63">
            <w:pPr>
              <w:pStyle w:val="Outline"/>
              <w:spacing w:before="60" w:after="60"/>
              <w:ind w:left="789" w:hanging="450"/>
              <w:rPr>
                <w:rFonts w:ascii="Arial" w:hAnsi="Arial" w:cs="Arial"/>
                <w:kern w:val="0"/>
                <w:sz w:val="22"/>
                <w:szCs w:val="22"/>
                <w:lang w:val="es-ES"/>
              </w:rPr>
            </w:pPr>
            <w:r w:rsidRPr="03121A63">
              <w:rPr>
                <w:rFonts w:ascii="Arial" w:hAnsi="Arial" w:cs="Arial"/>
                <w:kern w:val="0"/>
                <w:sz w:val="22"/>
                <w:szCs w:val="22"/>
                <w:lang w:val="es-ES"/>
              </w:rPr>
              <w:t xml:space="preserve">(i) </w:t>
            </w:r>
            <w:r w:rsidRPr="00142AD5">
              <w:rPr>
                <w:rFonts w:ascii="Arial" w:hAnsi="Arial" w:cs="Arial"/>
                <w:kern w:val="0"/>
                <w:sz w:val="22"/>
                <w:szCs w:val="22"/>
              </w:rPr>
              <w:tab/>
            </w:r>
            <w:r w:rsidR="00B749F8">
              <w:t>10</w:t>
            </w:r>
            <w:r w:rsidRPr="03121A63">
              <w:rPr>
                <w:rFonts w:ascii="Arial" w:hAnsi="Arial" w:cs="Arial"/>
                <w:kern w:val="0"/>
                <w:sz w:val="22"/>
                <w:szCs w:val="22"/>
                <w:lang w:val="es-ES"/>
              </w:rPr>
              <w:t>% es la porción no ajustable (coeficiente A).</w:t>
            </w:r>
          </w:p>
          <w:p w14:paraId="23FFBB5A" w14:textId="33FA64DC" w:rsidR="00D656B3" w:rsidRPr="00142AD5" w:rsidRDefault="00D656B3" w:rsidP="03121A63">
            <w:pPr>
              <w:pStyle w:val="Outline"/>
              <w:spacing w:before="60" w:after="60"/>
              <w:ind w:left="789" w:hanging="450"/>
              <w:rPr>
                <w:rFonts w:ascii="Arial" w:hAnsi="Arial" w:cs="Arial"/>
                <w:kern w:val="0"/>
                <w:sz w:val="22"/>
                <w:szCs w:val="22"/>
                <w:lang w:val="es-ES"/>
              </w:rPr>
            </w:pPr>
            <w:r w:rsidRPr="03121A63">
              <w:rPr>
                <w:rFonts w:ascii="Arial" w:hAnsi="Arial" w:cs="Arial"/>
                <w:kern w:val="0"/>
                <w:sz w:val="22"/>
                <w:szCs w:val="22"/>
                <w:lang w:val="es-ES"/>
              </w:rPr>
              <w:t>(ii)</w:t>
            </w:r>
            <w:r w:rsidRPr="00B749F8">
              <w:rPr>
                <w:rFonts w:ascii="Arial" w:hAnsi="Arial" w:cs="Arial"/>
                <w:kern w:val="0"/>
                <w:sz w:val="22"/>
                <w:szCs w:val="22"/>
              </w:rPr>
              <w:tab/>
            </w:r>
            <w:r w:rsidR="00B749F8" w:rsidRPr="008F0D09">
              <w:rPr>
                <w:rFonts w:ascii="Arial" w:hAnsi="Arial" w:cs="Arial"/>
                <w:i/>
                <w:iCs/>
                <w:kern w:val="0"/>
                <w:sz w:val="22"/>
                <w:szCs w:val="22"/>
                <w:lang w:val="es-ES"/>
              </w:rPr>
              <w:t>90</w:t>
            </w:r>
            <w:r w:rsidRPr="00B749F8">
              <w:rPr>
                <w:rFonts w:ascii="Arial" w:hAnsi="Arial" w:cs="Arial"/>
                <w:kern w:val="0"/>
                <w:sz w:val="22"/>
                <w:szCs w:val="22"/>
                <w:lang w:val="es-ES"/>
              </w:rPr>
              <w:t xml:space="preserve">% </w:t>
            </w:r>
            <w:r w:rsidRPr="03121A63">
              <w:rPr>
                <w:rFonts w:ascii="Arial" w:hAnsi="Arial" w:cs="Arial"/>
                <w:kern w:val="0"/>
                <w:sz w:val="22"/>
                <w:szCs w:val="22"/>
                <w:lang w:val="es-ES"/>
              </w:rPr>
              <w:t>es la porción ajustable (coeficiente B).</w:t>
            </w:r>
          </w:p>
          <w:p w14:paraId="24C32E75" w14:textId="77777777" w:rsidR="00D656B3" w:rsidRPr="00142AD5" w:rsidRDefault="00D656B3" w:rsidP="00943AB7">
            <w:pPr>
              <w:pStyle w:val="Outline"/>
              <w:spacing w:before="60" w:after="60"/>
              <w:ind w:left="789" w:hanging="450"/>
              <w:rPr>
                <w:rFonts w:ascii="Arial" w:hAnsi="Arial" w:cs="Arial"/>
                <w:kern w:val="0"/>
                <w:sz w:val="22"/>
                <w:szCs w:val="22"/>
              </w:rPr>
            </w:pPr>
          </w:p>
          <w:p w14:paraId="6EDA1245" w14:textId="6736016A" w:rsidR="00D656B3" w:rsidRPr="00142AD5" w:rsidRDefault="00D656B3" w:rsidP="000C6174">
            <w:pPr>
              <w:pStyle w:val="Outline"/>
              <w:spacing w:before="60" w:after="60"/>
              <w:ind w:left="792" w:hanging="720"/>
              <w:rPr>
                <w:rFonts w:ascii="Arial" w:hAnsi="Arial" w:cs="Arial"/>
                <w:i/>
                <w:iCs/>
                <w:kern w:val="0"/>
                <w:sz w:val="22"/>
                <w:szCs w:val="22"/>
              </w:rPr>
            </w:pPr>
            <w:r w:rsidRPr="00142AD5">
              <w:rPr>
                <w:rFonts w:ascii="Arial" w:hAnsi="Arial" w:cs="Arial"/>
                <w:kern w:val="0"/>
                <w:sz w:val="22"/>
                <w:szCs w:val="22"/>
              </w:rPr>
              <w:t xml:space="preserve">El índice I para la moneda local será </w:t>
            </w:r>
            <w:r w:rsidR="00745D1C" w:rsidRPr="00745D1C">
              <w:rPr>
                <w:rFonts w:ascii="Arial" w:hAnsi="Arial" w:cs="Arial"/>
                <w:i/>
                <w:iCs/>
                <w:kern w:val="0"/>
                <w:sz w:val="22"/>
                <w:szCs w:val="22"/>
              </w:rPr>
              <w:t>el Índice de Costos Directos de la Construcción (ICDV), publicado oficialmente por el Banco Central de la República Dominicana, incluyendo los subíndices correspondientes a materiales, mano de obra, combustibles, transporte y equipos aplicables al proyecto.</w:t>
            </w:r>
            <w:r w:rsidR="00745D1C" w:rsidRPr="00745D1C" w:rsidDel="00B749F8">
              <w:rPr>
                <w:rFonts w:ascii="Arial" w:hAnsi="Arial" w:cs="Arial"/>
                <w:i/>
                <w:iCs/>
                <w:kern w:val="0"/>
                <w:sz w:val="22"/>
                <w:szCs w:val="22"/>
              </w:rPr>
              <w:t xml:space="preserve"> </w:t>
            </w:r>
          </w:p>
          <w:p w14:paraId="3EFBE41E" w14:textId="77777777" w:rsidR="00D656B3" w:rsidRPr="00142AD5" w:rsidRDefault="00D656B3" w:rsidP="000C6174">
            <w:pPr>
              <w:pStyle w:val="Outline"/>
              <w:spacing w:before="60" w:after="60"/>
              <w:ind w:left="792" w:hanging="720"/>
              <w:rPr>
                <w:rFonts w:ascii="Arial" w:hAnsi="Arial" w:cs="Arial"/>
                <w:i/>
                <w:iCs/>
                <w:kern w:val="0"/>
                <w:sz w:val="22"/>
                <w:szCs w:val="22"/>
              </w:rPr>
            </w:pPr>
          </w:p>
          <w:p w14:paraId="735D1DB8" w14:textId="77777777" w:rsidR="00745D1C" w:rsidRPr="00745D1C" w:rsidRDefault="00745D1C" w:rsidP="00745D1C">
            <w:pPr>
              <w:pStyle w:val="Outline"/>
              <w:spacing w:before="60" w:after="60"/>
              <w:ind w:left="792" w:hanging="720"/>
              <w:rPr>
                <w:rFonts w:ascii="Arial" w:hAnsi="Arial" w:cs="Arial"/>
                <w:kern w:val="0"/>
                <w:sz w:val="22"/>
                <w:szCs w:val="22"/>
              </w:rPr>
            </w:pPr>
            <w:r w:rsidRPr="00745D1C">
              <w:rPr>
                <w:rFonts w:ascii="Arial" w:hAnsi="Arial" w:cs="Arial"/>
                <w:kern w:val="0"/>
                <w:sz w:val="22"/>
                <w:szCs w:val="22"/>
              </w:rPr>
              <w:t>El índice I para la moneda internacional indicada será el índice internacional de precios aplicable a los bienes, equipos o materiales importados objeto del Contrato, publicado por organismos oficiales o instituciones reconocidas internacionalmente, sujeto a la aprobación del Contratante.</w:t>
            </w:r>
          </w:p>
          <w:p w14:paraId="564A00C5" w14:textId="77777777" w:rsidR="00745D1C" w:rsidRPr="00745D1C" w:rsidRDefault="00745D1C" w:rsidP="00745D1C">
            <w:pPr>
              <w:pStyle w:val="Outline"/>
              <w:spacing w:before="60" w:after="60"/>
              <w:ind w:left="792" w:hanging="720"/>
              <w:rPr>
                <w:rFonts w:ascii="Arial" w:hAnsi="Arial" w:cs="Arial"/>
                <w:kern w:val="0"/>
                <w:sz w:val="22"/>
                <w:szCs w:val="22"/>
              </w:rPr>
            </w:pPr>
          </w:p>
          <w:p w14:paraId="25E64342" w14:textId="1F0B3C65" w:rsidR="00D656B3" w:rsidRPr="00142AD5" w:rsidRDefault="00745D1C" w:rsidP="000C6174">
            <w:pPr>
              <w:pStyle w:val="Outline"/>
              <w:spacing w:before="60" w:after="60"/>
              <w:ind w:left="72"/>
              <w:rPr>
                <w:rFonts w:ascii="Arial" w:hAnsi="Arial" w:cs="Arial"/>
                <w:kern w:val="0"/>
                <w:sz w:val="22"/>
                <w:szCs w:val="22"/>
              </w:rPr>
            </w:pPr>
            <w:r w:rsidRPr="00745D1C">
              <w:rPr>
                <w:rFonts w:ascii="Arial" w:hAnsi="Arial" w:cs="Arial"/>
                <w:kern w:val="0"/>
                <w:sz w:val="22"/>
                <w:szCs w:val="22"/>
              </w:rPr>
              <w:t>Estos índices referenciales serán propuestos por el Contratista y estarán sujetos a la aprobación del Contratante</w:t>
            </w:r>
          </w:p>
        </w:tc>
      </w:tr>
      <w:tr w:rsidR="00D656B3" w:rsidRPr="00142AD5" w14:paraId="66908B3B" w14:textId="77777777" w:rsidTr="03121A63">
        <w:tc>
          <w:tcPr>
            <w:tcW w:w="990" w:type="dxa"/>
          </w:tcPr>
          <w:p w14:paraId="0BC7E0C3"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55.1</w:t>
            </w:r>
          </w:p>
        </w:tc>
        <w:tc>
          <w:tcPr>
            <w:tcW w:w="8370" w:type="dxa"/>
          </w:tcPr>
          <w:p w14:paraId="255C7210" w14:textId="1C742A39" w:rsidR="00D656B3" w:rsidRPr="00142AD5" w:rsidRDefault="00D656B3">
            <w:pPr>
              <w:spacing w:before="120" w:after="120"/>
              <w:rPr>
                <w:rFonts w:ascii="Arial" w:hAnsi="Arial" w:cs="Arial"/>
                <w:i/>
                <w:iCs/>
                <w:color w:val="FF0000"/>
                <w:sz w:val="22"/>
                <w:szCs w:val="22"/>
              </w:rPr>
            </w:pPr>
            <w:r w:rsidRPr="00142AD5">
              <w:rPr>
                <w:rFonts w:ascii="Arial" w:hAnsi="Arial" w:cs="Arial"/>
                <w:sz w:val="22"/>
                <w:szCs w:val="22"/>
              </w:rPr>
              <w:t>La proporción que se retendrá de los de pagos es:</w:t>
            </w:r>
            <w:r w:rsidRPr="00745D1C">
              <w:rPr>
                <w:rFonts w:ascii="Arial" w:hAnsi="Arial" w:cs="Arial"/>
                <w:i/>
                <w:iCs/>
                <w:sz w:val="22"/>
                <w:szCs w:val="22"/>
              </w:rPr>
              <w:t xml:space="preserve"> </w:t>
            </w:r>
            <w:r w:rsidR="00745D1C" w:rsidRPr="008F0D09">
              <w:rPr>
                <w:rFonts w:ascii="Arial" w:hAnsi="Arial" w:cs="Arial"/>
                <w:i/>
                <w:iCs/>
                <w:sz w:val="22"/>
                <w:szCs w:val="22"/>
              </w:rPr>
              <w:t xml:space="preserve">La retención aplicable a las cubicaciones no excederá el cinco por ciento </w:t>
            </w:r>
            <w:r w:rsidR="00745D1C" w:rsidRPr="008F0D09">
              <w:rPr>
                <w:rFonts w:ascii="Arial" w:hAnsi="Arial" w:cs="Arial"/>
                <w:b/>
                <w:i/>
                <w:iCs/>
                <w:sz w:val="22"/>
                <w:szCs w:val="22"/>
              </w:rPr>
              <w:t>(5%)</w:t>
            </w:r>
            <w:r w:rsidR="00745D1C" w:rsidRPr="008F0D09">
              <w:rPr>
                <w:rFonts w:ascii="Arial" w:hAnsi="Arial" w:cs="Arial"/>
                <w:i/>
                <w:iCs/>
                <w:sz w:val="22"/>
                <w:szCs w:val="22"/>
              </w:rPr>
              <w:t xml:space="preserve"> del valor de cada pago</w:t>
            </w:r>
            <w:r w:rsidR="00745D1C" w:rsidRPr="00745D1C">
              <w:rPr>
                <w:rFonts w:ascii="Arial" w:hAnsi="Arial" w:cs="Arial"/>
                <w:i/>
                <w:iCs/>
                <w:color w:val="FF0000"/>
                <w:sz w:val="22"/>
                <w:szCs w:val="22"/>
              </w:rPr>
              <w:t>.</w:t>
            </w:r>
            <w:r w:rsidR="00745D1C" w:rsidRPr="00745D1C" w:rsidDel="00745D1C">
              <w:rPr>
                <w:rFonts w:ascii="Arial" w:hAnsi="Arial" w:cs="Arial"/>
                <w:i/>
                <w:iCs/>
                <w:color w:val="FF0000"/>
                <w:sz w:val="22"/>
                <w:szCs w:val="22"/>
              </w:rPr>
              <w:t xml:space="preserve"> </w:t>
            </w:r>
          </w:p>
        </w:tc>
      </w:tr>
      <w:tr w:rsidR="00D656B3" w:rsidRPr="00142AD5" w14:paraId="3EA58AD8" w14:textId="77777777" w:rsidTr="03121A63">
        <w:tc>
          <w:tcPr>
            <w:tcW w:w="990" w:type="dxa"/>
          </w:tcPr>
          <w:p w14:paraId="523A31D8"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55.3</w:t>
            </w:r>
          </w:p>
        </w:tc>
        <w:tc>
          <w:tcPr>
            <w:tcW w:w="8370" w:type="dxa"/>
          </w:tcPr>
          <w:p w14:paraId="1D971C63" w14:textId="342986D8" w:rsidR="00D656B3" w:rsidRPr="00142AD5" w:rsidRDefault="00D656B3" w:rsidP="03121A63">
            <w:pPr>
              <w:spacing w:before="120" w:after="120"/>
              <w:rPr>
                <w:rFonts w:ascii="Arial" w:hAnsi="Arial" w:cs="Arial"/>
                <w:i/>
                <w:iCs/>
                <w:color w:val="FF0000"/>
                <w:sz w:val="22"/>
                <w:szCs w:val="22"/>
                <w:lang w:val="es-ES"/>
              </w:rPr>
            </w:pPr>
            <w:r w:rsidRPr="03121A63">
              <w:rPr>
                <w:rFonts w:ascii="Arial" w:hAnsi="Arial" w:cs="Arial"/>
                <w:sz w:val="22"/>
                <w:szCs w:val="22"/>
                <w:lang w:val="es-ES"/>
              </w:rPr>
              <w:t xml:space="preserve">La sustitución de la retención posterior a la Fecha de terminación de las Obras a la que se refiere la subcláusula 55.3 de las CGC será mediante la presentación de una garantía de calidad conforme a lo siguiente: </w:t>
            </w:r>
          </w:p>
          <w:p w14:paraId="4928D18A" w14:textId="4771D46C" w:rsidR="00D656B3" w:rsidRPr="00142AD5" w:rsidRDefault="00D656B3" w:rsidP="000C6174">
            <w:pPr>
              <w:spacing w:before="120" w:after="120"/>
              <w:rPr>
                <w:rFonts w:ascii="Arial" w:hAnsi="Arial" w:cs="Arial"/>
                <w:i/>
                <w:iCs/>
                <w:color w:val="FF0000"/>
                <w:sz w:val="22"/>
                <w:szCs w:val="22"/>
              </w:rPr>
            </w:pPr>
            <w:r w:rsidRPr="00142AD5">
              <w:rPr>
                <w:rFonts w:ascii="Arial" w:hAnsi="Arial" w:cs="Arial"/>
                <w:iCs/>
                <w:sz w:val="22"/>
                <w:szCs w:val="22"/>
              </w:rPr>
              <w:t>Tipo de instrumento</w:t>
            </w:r>
            <w:r w:rsidRPr="00142AD5">
              <w:rPr>
                <w:rFonts w:ascii="Arial" w:hAnsi="Arial" w:cs="Arial"/>
                <w:i/>
                <w:iCs/>
                <w:color w:val="FF0000"/>
                <w:sz w:val="22"/>
                <w:szCs w:val="22"/>
              </w:rPr>
              <w:t xml:space="preserve">: </w:t>
            </w:r>
            <w:r w:rsidRPr="008F0D09">
              <w:rPr>
                <w:rFonts w:ascii="Arial" w:hAnsi="Arial" w:cs="Arial"/>
                <w:i/>
                <w:iCs/>
                <w:color w:val="000000" w:themeColor="text1"/>
                <w:sz w:val="22"/>
                <w:szCs w:val="22"/>
              </w:rPr>
              <w:t xml:space="preserve">Fianza </w:t>
            </w:r>
          </w:p>
          <w:p w14:paraId="3DFB713A" w14:textId="003C4CB8" w:rsidR="00D656B3" w:rsidRPr="008F0D09" w:rsidRDefault="00D656B3" w:rsidP="000C6174">
            <w:pPr>
              <w:spacing w:before="120" w:after="120"/>
              <w:rPr>
                <w:rFonts w:ascii="Arial" w:hAnsi="Arial" w:cs="Arial"/>
                <w:i/>
                <w:iCs/>
                <w:sz w:val="22"/>
                <w:szCs w:val="22"/>
              </w:rPr>
            </w:pPr>
            <w:r w:rsidRPr="008F0D09">
              <w:rPr>
                <w:rFonts w:ascii="Arial" w:hAnsi="Arial" w:cs="Arial"/>
                <w:iCs/>
                <w:sz w:val="22"/>
                <w:szCs w:val="22"/>
              </w:rPr>
              <w:t>Monto:</w:t>
            </w:r>
            <w:r w:rsidRPr="008F0D09">
              <w:rPr>
                <w:rFonts w:ascii="Arial" w:hAnsi="Arial" w:cs="Arial"/>
                <w:i/>
                <w:iCs/>
                <w:sz w:val="22"/>
                <w:szCs w:val="22"/>
              </w:rPr>
              <w:t xml:space="preserve"> </w:t>
            </w:r>
            <w:r w:rsidR="008F5E94" w:rsidRPr="008F0D09">
              <w:rPr>
                <w:rFonts w:ascii="Arial" w:hAnsi="Arial" w:cs="Arial"/>
                <w:i/>
                <w:iCs/>
                <w:sz w:val="22"/>
                <w:szCs w:val="22"/>
              </w:rPr>
              <w:t>3,000,000.00 Pesos Dominicanos</w:t>
            </w:r>
          </w:p>
          <w:p w14:paraId="72338C98" w14:textId="01A46F5B" w:rsidR="00D656B3" w:rsidRPr="00142AD5" w:rsidRDefault="00D656B3" w:rsidP="000C6174">
            <w:pPr>
              <w:spacing w:before="120" w:after="120"/>
              <w:rPr>
                <w:rFonts w:ascii="Arial" w:hAnsi="Arial" w:cs="Arial"/>
                <w:sz w:val="22"/>
                <w:szCs w:val="22"/>
              </w:rPr>
            </w:pPr>
            <w:r w:rsidRPr="00142AD5">
              <w:rPr>
                <w:rFonts w:ascii="Arial" w:hAnsi="Arial" w:cs="Arial"/>
                <w:iCs/>
                <w:sz w:val="22"/>
                <w:szCs w:val="22"/>
              </w:rPr>
              <w:t>Vigencia</w:t>
            </w:r>
            <w:r w:rsidRPr="00142AD5">
              <w:rPr>
                <w:rFonts w:ascii="Arial" w:hAnsi="Arial" w:cs="Arial"/>
                <w:i/>
                <w:iCs/>
                <w:sz w:val="22"/>
                <w:szCs w:val="22"/>
              </w:rPr>
              <w:t xml:space="preserve">: </w:t>
            </w:r>
            <w:r w:rsidR="00A06A81" w:rsidRPr="008F0D09">
              <w:rPr>
                <w:rFonts w:ascii="Arial" w:hAnsi="Arial" w:cs="Arial"/>
                <w:i/>
                <w:iCs/>
                <w:sz w:val="22"/>
                <w:szCs w:val="22"/>
              </w:rPr>
              <w:t>24 meses</w:t>
            </w:r>
          </w:p>
        </w:tc>
      </w:tr>
      <w:tr w:rsidR="00D656B3" w:rsidRPr="00142AD5" w14:paraId="330D4CC9" w14:textId="77777777" w:rsidTr="03121A63">
        <w:tc>
          <w:tcPr>
            <w:tcW w:w="990" w:type="dxa"/>
          </w:tcPr>
          <w:p w14:paraId="6FCC6266"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56.1</w:t>
            </w:r>
          </w:p>
        </w:tc>
        <w:tc>
          <w:tcPr>
            <w:tcW w:w="8370" w:type="dxa"/>
          </w:tcPr>
          <w:p w14:paraId="6D99743D" w14:textId="3112CECE" w:rsidR="00D656B3" w:rsidRPr="00142AD5" w:rsidRDefault="00D656B3" w:rsidP="000C6174">
            <w:pPr>
              <w:spacing w:before="120" w:after="120"/>
              <w:rPr>
                <w:rFonts w:ascii="Arial" w:hAnsi="Arial" w:cs="Arial"/>
                <w:i/>
                <w:iCs/>
                <w:sz w:val="22"/>
                <w:szCs w:val="22"/>
              </w:rPr>
            </w:pPr>
            <w:r w:rsidRPr="00142AD5">
              <w:rPr>
                <w:rFonts w:ascii="Arial" w:hAnsi="Arial" w:cs="Arial"/>
                <w:spacing w:val="-3"/>
                <w:sz w:val="22"/>
                <w:szCs w:val="22"/>
              </w:rPr>
              <w:t xml:space="preserve">El monto de la indemnización por daños y perjuicios para la totalidad de las Obras es del </w:t>
            </w:r>
            <w:r w:rsidR="003B1168" w:rsidRPr="008F0D09">
              <w:rPr>
                <w:rFonts w:ascii="Arial" w:hAnsi="Arial" w:cs="Arial"/>
                <w:i/>
                <w:iCs/>
                <w:color w:val="000000" w:themeColor="text1"/>
                <w:spacing w:val="-3"/>
                <w:sz w:val="22"/>
                <w:szCs w:val="22"/>
              </w:rPr>
              <w:t>0.05% por</w:t>
            </w:r>
            <w:r w:rsidRPr="008F0D09">
              <w:rPr>
                <w:rFonts w:ascii="Arial" w:hAnsi="Arial" w:cs="Arial"/>
                <w:color w:val="000000" w:themeColor="text1"/>
                <w:spacing w:val="-3"/>
                <w:sz w:val="22"/>
                <w:szCs w:val="22"/>
              </w:rPr>
              <w:t xml:space="preserve"> </w:t>
            </w:r>
            <w:r w:rsidRPr="00142AD5">
              <w:rPr>
                <w:rFonts w:ascii="Arial" w:hAnsi="Arial" w:cs="Arial"/>
                <w:spacing w:val="-3"/>
                <w:sz w:val="22"/>
                <w:szCs w:val="22"/>
              </w:rPr>
              <w:t xml:space="preserve">día. El monto máximo de la indemnización por daños y perjuicios para la totalidad de las Obras es </w:t>
            </w:r>
            <w:r w:rsidR="003B1168" w:rsidRPr="008F0D09">
              <w:rPr>
                <w:rFonts w:ascii="Arial" w:hAnsi="Arial" w:cs="Arial"/>
                <w:i/>
                <w:iCs/>
                <w:color w:val="000000" w:themeColor="text1"/>
                <w:spacing w:val="-3"/>
                <w:sz w:val="22"/>
                <w:szCs w:val="22"/>
              </w:rPr>
              <w:t>5</w:t>
            </w:r>
            <w:r w:rsidR="003B1168" w:rsidRPr="003B1168">
              <w:rPr>
                <w:rFonts w:ascii="Arial" w:hAnsi="Arial" w:cs="Arial"/>
                <w:i/>
                <w:iCs/>
                <w:color w:val="000000" w:themeColor="text1"/>
                <w:spacing w:val="-3"/>
                <w:sz w:val="22"/>
                <w:szCs w:val="22"/>
              </w:rPr>
              <w:t xml:space="preserve">% </w:t>
            </w:r>
            <w:r w:rsidR="003B1168" w:rsidRPr="003B1168">
              <w:rPr>
                <w:rFonts w:ascii="Arial" w:hAnsi="Arial" w:cs="Arial"/>
                <w:color w:val="000000" w:themeColor="text1"/>
                <w:spacing w:val="-3"/>
                <w:sz w:val="22"/>
                <w:szCs w:val="22"/>
              </w:rPr>
              <w:t>del</w:t>
            </w:r>
            <w:r w:rsidRPr="00142AD5">
              <w:rPr>
                <w:rFonts w:ascii="Arial" w:hAnsi="Arial" w:cs="Arial"/>
                <w:spacing w:val="-3"/>
                <w:sz w:val="22"/>
                <w:szCs w:val="22"/>
              </w:rPr>
              <w:t xml:space="preserve"> precio final del Contrato.</w:t>
            </w:r>
          </w:p>
        </w:tc>
      </w:tr>
      <w:tr w:rsidR="00D656B3" w:rsidRPr="00142AD5" w14:paraId="55C29D29" w14:textId="77777777" w:rsidTr="03121A63">
        <w:tc>
          <w:tcPr>
            <w:tcW w:w="990" w:type="dxa"/>
          </w:tcPr>
          <w:p w14:paraId="204781FB" w14:textId="77777777" w:rsidR="00D656B3" w:rsidRPr="00142AD5" w:rsidRDefault="00D656B3" w:rsidP="000C6174">
            <w:pPr>
              <w:spacing w:before="60" w:after="60"/>
              <w:jc w:val="center"/>
              <w:rPr>
                <w:rFonts w:ascii="Arial" w:hAnsi="Arial" w:cs="Arial"/>
                <w:b/>
                <w:bCs/>
                <w:sz w:val="22"/>
                <w:szCs w:val="22"/>
              </w:rPr>
            </w:pPr>
            <w:bookmarkStart w:id="4845" w:name="_Hlk23448785"/>
            <w:r w:rsidRPr="00142AD5">
              <w:rPr>
                <w:rFonts w:ascii="Arial" w:hAnsi="Arial" w:cs="Arial"/>
                <w:b/>
                <w:bCs/>
                <w:sz w:val="22"/>
                <w:szCs w:val="22"/>
              </w:rPr>
              <w:t>56.2</w:t>
            </w:r>
          </w:p>
        </w:tc>
        <w:tc>
          <w:tcPr>
            <w:tcW w:w="8370" w:type="dxa"/>
          </w:tcPr>
          <w:p w14:paraId="72522E2E" w14:textId="6152741A" w:rsidR="00D656B3" w:rsidRPr="00142AD5" w:rsidRDefault="00D656B3" w:rsidP="000C6174">
            <w:pPr>
              <w:spacing w:before="120" w:after="120"/>
              <w:rPr>
                <w:rFonts w:ascii="Arial" w:hAnsi="Arial" w:cs="Arial"/>
                <w:spacing w:val="-3"/>
                <w:sz w:val="22"/>
                <w:szCs w:val="22"/>
              </w:rPr>
            </w:pPr>
            <w:r w:rsidRPr="00142AD5">
              <w:rPr>
                <w:rFonts w:ascii="Arial" w:hAnsi="Arial" w:cs="Arial"/>
                <w:spacing w:val="-3"/>
                <w:sz w:val="22"/>
                <w:szCs w:val="22"/>
              </w:rPr>
              <w:t xml:space="preserve">La penalización por subsanar un defecto no corregido por el Contratista será de </w:t>
            </w:r>
            <w:r w:rsidR="003B1168" w:rsidRPr="008F0D09">
              <w:rPr>
                <w:rFonts w:ascii="Arial" w:hAnsi="Arial" w:cs="Arial"/>
                <w:i/>
                <w:iCs/>
                <w:spacing w:val="-3"/>
                <w:sz w:val="22"/>
                <w:szCs w:val="22"/>
              </w:rPr>
              <w:t>60%</w:t>
            </w:r>
            <w:r w:rsidRPr="008F0D09">
              <w:rPr>
                <w:rFonts w:ascii="Arial" w:hAnsi="Arial" w:cs="Arial"/>
                <w:spacing w:val="-3"/>
                <w:sz w:val="22"/>
                <w:szCs w:val="22"/>
              </w:rPr>
              <w:t xml:space="preserve"> </w:t>
            </w:r>
            <w:r w:rsidRPr="00142AD5">
              <w:rPr>
                <w:rFonts w:ascii="Arial" w:hAnsi="Arial" w:cs="Arial"/>
                <w:spacing w:val="-3"/>
                <w:sz w:val="22"/>
                <w:szCs w:val="22"/>
              </w:rPr>
              <w:t>del costo de la corrección del defecto.</w:t>
            </w:r>
          </w:p>
        </w:tc>
      </w:tr>
      <w:bookmarkEnd w:id="4845"/>
      <w:tr w:rsidR="00D656B3" w:rsidRPr="00142AD5" w14:paraId="4A9DE799" w14:textId="77777777" w:rsidTr="03121A63">
        <w:tc>
          <w:tcPr>
            <w:tcW w:w="9360" w:type="dxa"/>
            <w:gridSpan w:val="2"/>
            <w:shd w:val="clear" w:color="auto" w:fill="00B050"/>
          </w:tcPr>
          <w:p w14:paraId="29F22C65" w14:textId="77777777" w:rsidR="00D656B3" w:rsidRPr="00B16265" w:rsidRDefault="00D656B3" w:rsidP="000C6174">
            <w:pPr>
              <w:spacing w:before="60" w:after="60"/>
              <w:jc w:val="center"/>
              <w:rPr>
                <w:rFonts w:ascii="Arial" w:hAnsi="Arial" w:cs="Arial"/>
                <w:b/>
                <w:bCs/>
                <w:color w:val="FFFFFF" w:themeColor="background1"/>
                <w:sz w:val="22"/>
                <w:szCs w:val="22"/>
              </w:rPr>
            </w:pPr>
            <w:r w:rsidRPr="00B16265">
              <w:rPr>
                <w:rFonts w:ascii="Arial" w:hAnsi="Arial" w:cs="Arial"/>
                <w:b/>
                <w:bCs/>
                <w:color w:val="FFFFFF" w:themeColor="background1"/>
                <w:sz w:val="22"/>
                <w:szCs w:val="22"/>
              </w:rPr>
              <w:t>E. Finalización del Contrato</w:t>
            </w:r>
          </w:p>
        </w:tc>
      </w:tr>
      <w:tr w:rsidR="00D656B3" w:rsidRPr="00142AD5" w14:paraId="554CCC56" w14:textId="77777777" w:rsidTr="03121A63">
        <w:tc>
          <w:tcPr>
            <w:tcW w:w="990" w:type="dxa"/>
          </w:tcPr>
          <w:p w14:paraId="26CAA84F"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63.1</w:t>
            </w:r>
          </w:p>
        </w:tc>
        <w:tc>
          <w:tcPr>
            <w:tcW w:w="8370" w:type="dxa"/>
          </w:tcPr>
          <w:p w14:paraId="38553FA3" w14:textId="15F075C8" w:rsidR="008F0D09" w:rsidRPr="00142AD5" w:rsidRDefault="00D656B3" w:rsidP="000C6174">
            <w:pPr>
              <w:spacing w:before="60" w:after="60"/>
              <w:rPr>
                <w:rFonts w:ascii="Arial" w:hAnsi="Arial" w:cs="Arial"/>
                <w:i/>
                <w:iCs/>
                <w:color w:val="FF0000"/>
                <w:spacing w:val="-3"/>
                <w:sz w:val="22"/>
                <w:szCs w:val="22"/>
              </w:rPr>
            </w:pPr>
            <w:r w:rsidRPr="00142AD5">
              <w:rPr>
                <w:rFonts w:ascii="Arial" w:hAnsi="Arial" w:cs="Arial"/>
                <w:spacing w:val="-3"/>
                <w:sz w:val="22"/>
                <w:szCs w:val="22"/>
              </w:rPr>
              <w:t xml:space="preserve">Los Manuales de operación y mantenimiento deberán presentarse a más tardar el </w:t>
            </w:r>
            <w:r w:rsidR="00D21B97" w:rsidRPr="008F0D09">
              <w:rPr>
                <w:rFonts w:ascii="Arial" w:hAnsi="Arial" w:cs="Arial"/>
                <w:b/>
                <w:bCs/>
                <w:i/>
                <w:iCs/>
                <w:spacing w:val="-3"/>
                <w:sz w:val="22"/>
                <w:szCs w:val="22"/>
              </w:rPr>
              <w:t>30 días antes</w:t>
            </w:r>
            <w:r w:rsidR="00D21B97" w:rsidRPr="008F0D09">
              <w:rPr>
                <w:rFonts w:ascii="Arial" w:hAnsi="Arial" w:cs="Arial"/>
                <w:i/>
                <w:iCs/>
                <w:spacing w:val="-3"/>
                <w:sz w:val="22"/>
                <w:szCs w:val="22"/>
              </w:rPr>
              <w:t xml:space="preserve"> de la Recepción.</w:t>
            </w:r>
          </w:p>
          <w:p w14:paraId="0426886F" w14:textId="50C138FF" w:rsidR="00D656B3" w:rsidRPr="00142AD5" w:rsidRDefault="00D656B3" w:rsidP="000C6174">
            <w:pPr>
              <w:spacing w:before="60" w:after="60"/>
              <w:rPr>
                <w:rFonts w:ascii="Arial" w:hAnsi="Arial" w:cs="Arial"/>
                <w:i/>
                <w:iCs/>
                <w:spacing w:val="-3"/>
                <w:sz w:val="22"/>
                <w:szCs w:val="22"/>
              </w:rPr>
            </w:pPr>
            <w:r w:rsidRPr="00142AD5">
              <w:rPr>
                <w:rFonts w:ascii="Arial" w:hAnsi="Arial" w:cs="Arial"/>
                <w:spacing w:val="-3"/>
                <w:sz w:val="22"/>
                <w:szCs w:val="22"/>
              </w:rPr>
              <w:t xml:space="preserve">Los planos actualizados finales deberán presentarse a más tardar </w:t>
            </w:r>
            <w:r w:rsidR="00D21B97" w:rsidRPr="008F0D09">
              <w:rPr>
                <w:rFonts w:ascii="Arial" w:hAnsi="Arial" w:cs="Arial"/>
                <w:i/>
                <w:iCs/>
                <w:spacing w:val="-3"/>
                <w:sz w:val="22"/>
                <w:szCs w:val="22"/>
              </w:rPr>
              <w:t>30 días después de la terminación de la obra.</w:t>
            </w:r>
          </w:p>
        </w:tc>
      </w:tr>
      <w:tr w:rsidR="00D656B3" w:rsidRPr="00142AD5" w14:paraId="00C0E005" w14:textId="77777777" w:rsidTr="03121A63">
        <w:tc>
          <w:tcPr>
            <w:tcW w:w="990" w:type="dxa"/>
          </w:tcPr>
          <w:p w14:paraId="7E47DA0D"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63.2</w:t>
            </w:r>
          </w:p>
        </w:tc>
        <w:tc>
          <w:tcPr>
            <w:tcW w:w="8370" w:type="dxa"/>
          </w:tcPr>
          <w:p w14:paraId="25852A9F" w14:textId="24527303" w:rsidR="00D656B3" w:rsidRPr="00142AD5" w:rsidRDefault="00D656B3" w:rsidP="000C6174">
            <w:pPr>
              <w:spacing w:before="60" w:after="60"/>
              <w:rPr>
                <w:rFonts w:ascii="Arial" w:hAnsi="Arial" w:cs="Arial"/>
                <w:i/>
                <w:iCs/>
                <w:spacing w:val="-3"/>
                <w:sz w:val="22"/>
                <w:szCs w:val="22"/>
              </w:rPr>
            </w:pPr>
            <w:r w:rsidRPr="00142AD5">
              <w:rPr>
                <w:rFonts w:ascii="Arial" w:hAnsi="Arial" w:cs="Arial"/>
                <w:spacing w:val="-3"/>
                <w:sz w:val="22"/>
                <w:szCs w:val="22"/>
              </w:rPr>
              <w:t xml:space="preserve">La suma que se retendrá por no cumplir con la presentación de los planos actualizados finales y/o los manuales de operación y mantenimiento en la fecha establecida en las CGC 63.1 es de </w:t>
            </w:r>
            <w:r w:rsidR="003B1168" w:rsidRPr="008F0D09">
              <w:rPr>
                <w:rFonts w:ascii="Arial" w:hAnsi="Arial" w:cs="Arial"/>
                <w:i/>
                <w:iCs/>
                <w:spacing w:val="-3"/>
                <w:sz w:val="22"/>
                <w:szCs w:val="22"/>
              </w:rPr>
              <w:t xml:space="preserve">$150,000.00 pesos </w:t>
            </w:r>
            <w:r w:rsidR="008F0D09" w:rsidRPr="008F0D09">
              <w:rPr>
                <w:rFonts w:ascii="Arial" w:hAnsi="Arial" w:cs="Arial"/>
                <w:i/>
                <w:iCs/>
                <w:spacing w:val="-3"/>
                <w:sz w:val="22"/>
                <w:szCs w:val="22"/>
              </w:rPr>
              <w:t>dominicanos</w:t>
            </w:r>
            <w:r w:rsidR="008F0D09">
              <w:rPr>
                <w:rFonts w:ascii="Arial" w:hAnsi="Arial" w:cs="Arial"/>
                <w:i/>
                <w:iCs/>
                <w:spacing w:val="-3"/>
                <w:sz w:val="22"/>
                <w:szCs w:val="22"/>
              </w:rPr>
              <w:t>.</w:t>
            </w:r>
          </w:p>
        </w:tc>
      </w:tr>
      <w:tr w:rsidR="00D656B3" w:rsidRPr="00142AD5" w14:paraId="1B0F1AEF" w14:textId="77777777" w:rsidTr="03121A63">
        <w:tc>
          <w:tcPr>
            <w:tcW w:w="990" w:type="dxa"/>
          </w:tcPr>
          <w:p w14:paraId="025ED385"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64.1 (c)</w:t>
            </w:r>
          </w:p>
        </w:tc>
        <w:tc>
          <w:tcPr>
            <w:tcW w:w="8370" w:type="dxa"/>
          </w:tcPr>
          <w:p w14:paraId="0AE55589" w14:textId="76AFC177" w:rsidR="00D656B3" w:rsidRPr="00142AD5" w:rsidRDefault="00D656B3" w:rsidP="03121A63">
            <w:pPr>
              <w:spacing w:before="60" w:after="60"/>
              <w:rPr>
                <w:rFonts w:ascii="Arial" w:hAnsi="Arial" w:cs="Arial"/>
                <w:i/>
                <w:iCs/>
                <w:spacing w:val="-3"/>
                <w:sz w:val="22"/>
                <w:szCs w:val="22"/>
                <w:lang w:val="es-ES"/>
              </w:rPr>
            </w:pPr>
            <w:r w:rsidRPr="03121A63">
              <w:rPr>
                <w:rFonts w:ascii="Arial" w:hAnsi="Arial" w:cs="Arial"/>
                <w:spacing w:val="-3"/>
                <w:sz w:val="22"/>
                <w:szCs w:val="22"/>
                <w:lang w:val="es-ES"/>
              </w:rPr>
              <w:t xml:space="preserve">El número máximo de días es </w:t>
            </w:r>
            <w:r w:rsidR="00DC54D1" w:rsidRPr="008F0D09">
              <w:rPr>
                <w:rFonts w:ascii="Arial" w:hAnsi="Arial" w:cs="Arial"/>
                <w:i/>
                <w:iCs/>
                <w:spacing w:val="-3"/>
                <w:sz w:val="22"/>
                <w:szCs w:val="22"/>
                <w:lang w:val="es-ES"/>
              </w:rPr>
              <w:t>100.</w:t>
            </w:r>
          </w:p>
        </w:tc>
      </w:tr>
      <w:tr w:rsidR="00D656B3" w:rsidRPr="00142AD5" w14:paraId="3D16FA1A" w14:textId="77777777" w:rsidTr="03121A63">
        <w:tc>
          <w:tcPr>
            <w:tcW w:w="990" w:type="dxa"/>
          </w:tcPr>
          <w:p w14:paraId="2D8909D4"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66.1</w:t>
            </w:r>
          </w:p>
        </w:tc>
        <w:tc>
          <w:tcPr>
            <w:tcW w:w="8370" w:type="dxa"/>
          </w:tcPr>
          <w:p w14:paraId="7D4AE3ED" w14:textId="33BA580C" w:rsidR="00D656B3" w:rsidRPr="00142AD5" w:rsidRDefault="00D656B3" w:rsidP="000C6174">
            <w:pPr>
              <w:spacing w:before="60" w:after="60"/>
              <w:rPr>
                <w:rFonts w:ascii="Arial" w:hAnsi="Arial" w:cs="Arial"/>
                <w:i/>
                <w:iCs/>
                <w:spacing w:val="-3"/>
                <w:sz w:val="22"/>
                <w:szCs w:val="22"/>
              </w:rPr>
            </w:pPr>
            <w:r w:rsidRPr="00142AD5">
              <w:rPr>
                <w:rFonts w:ascii="Arial" w:hAnsi="Arial" w:cs="Arial"/>
                <w:spacing w:val="-3"/>
                <w:sz w:val="22"/>
                <w:szCs w:val="22"/>
              </w:rPr>
              <w:t xml:space="preserve">El porcentaje que se aplicará al valor de las Obras no terminadas para fines de pago posteriores a la terminación anticipada es </w:t>
            </w:r>
            <w:r w:rsidR="00DC54D1" w:rsidRPr="008F0D09">
              <w:rPr>
                <w:rFonts w:ascii="Arial" w:hAnsi="Arial" w:cs="Arial"/>
                <w:i/>
                <w:iCs/>
                <w:spacing w:val="-3"/>
                <w:sz w:val="22"/>
                <w:szCs w:val="22"/>
              </w:rPr>
              <w:t>15%</w:t>
            </w:r>
            <w:r w:rsidRPr="008F0D09">
              <w:rPr>
                <w:rFonts w:ascii="Arial" w:hAnsi="Arial" w:cs="Arial"/>
                <w:i/>
                <w:iCs/>
                <w:spacing w:val="-3"/>
                <w:sz w:val="22"/>
                <w:szCs w:val="22"/>
              </w:rPr>
              <w:t>.</w:t>
            </w:r>
          </w:p>
        </w:tc>
      </w:tr>
      <w:tr w:rsidR="00D656B3" w:rsidRPr="00142AD5" w14:paraId="338E1802" w14:textId="77777777" w:rsidTr="03121A63">
        <w:tc>
          <w:tcPr>
            <w:tcW w:w="990" w:type="dxa"/>
          </w:tcPr>
          <w:p w14:paraId="35858CCA" w14:textId="77777777" w:rsidR="00D656B3" w:rsidRPr="00142AD5" w:rsidRDefault="00D656B3" w:rsidP="000C6174">
            <w:pPr>
              <w:spacing w:before="60" w:after="60"/>
              <w:jc w:val="center"/>
              <w:rPr>
                <w:rFonts w:ascii="Arial" w:hAnsi="Arial" w:cs="Arial"/>
                <w:b/>
                <w:bCs/>
                <w:sz w:val="22"/>
                <w:szCs w:val="22"/>
              </w:rPr>
            </w:pPr>
            <w:r w:rsidRPr="00142AD5">
              <w:rPr>
                <w:rFonts w:ascii="Arial" w:hAnsi="Arial" w:cs="Arial"/>
                <w:b/>
                <w:bCs/>
                <w:sz w:val="22"/>
                <w:szCs w:val="22"/>
              </w:rPr>
              <w:t>67.1</w:t>
            </w:r>
          </w:p>
        </w:tc>
        <w:tc>
          <w:tcPr>
            <w:tcW w:w="8370" w:type="dxa"/>
          </w:tcPr>
          <w:p w14:paraId="5F76F6F3" w14:textId="77777777" w:rsidR="00D656B3" w:rsidRPr="00142AD5" w:rsidRDefault="00D656B3" w:rsidP="000C6174">
            <w:pPr>
              <w:spacing w:before="60" w:after="60"/>
              <w:rPr>
                <w:rFonts w:ascii="Arial" w:hAnsi="Arial" w:cs="Arial"/>
                <w:sz w:val="22"/>
                <w:szCs w:val="22"/>
                <w:lang w:val="es-MX"/>
              </w:rPr>
            </w:pPr>
            <w:r w:rsidRPr="00142AD5">
              <w:rPr>
                <w:rFonts w:ascii="Arial" w:hAnsi="Arial" w:cs="Arial"/>
                <w:sz w:val="22"/>
                <w:szCs w:val="22"/>
                <w:lang w:val="es-MX"/>
              </w:rPr>
              <w:t xml:space="preserve">Los </w:t>
            </w:r>
            <w:r w:rsidRPr="00142AD5">
              <w:rPr>
                <w:rFonts w:ascii="Arial" w:hAnsi="Arial" w:cs="Arial"/>
                <w:sz w:val="22"/>
                <w:szCs w:val="22"/>
              </w:rPr>
              <w:t>plazos</w:t>
            </w:r>
            <w:r w:rsidRPr="00142AD5">
              <w:rPr>
                <w:rFonts w:ascii="Arial" w:hAnsi="Arial" w:cs="Arial"/>
                <w:sz w:val="22"/>
                <w:szCs w:val="22"/>
                <w:lang w:val="es-MX"/>
              </w:rPr>
              <w:t xml:space="preserve"> contractuales para responsabilidad por vicios ocultos posterior a la emisión del Certificado de corrección de defectos son:</w:t>
            </w:r>
          </w:p>
          <w:p w14:paraId="71ECB2BF" w14:textId="7BE04012" w:rsidR="00D656B3" w:rsidRPr="008F0D09" w:rsidRDefault="00A00654" w:rsidP="001336F8">
            <w:pPr>
              <w:pStyle w:val="Prrafodelista"/>
              <w:numPr>
                <w:ilvl w:val="1"/>
                <w:numId w:val="54"/>
              </w:numPr>
              <w:spacing w:before="60" w:after="60"/>
              <w:ind w:left="339" w:hanging="267"/>
              <w:rPr>
                <w:rFonts w:ascii="Arial" w:hAnsi="Arial" w:cs="Arial"/>
                <w:color w:val="000000" w:themeColor="text1"/>
                <w:sz w:val="22"/>
                <w:szCs w:val="22"/>
                <w:lang w:val="es-MX"/>
              </w:rPr>
            </w:pPr>
            <w:r w:rsidRPr="008F0D09">
              <w:rPr>
                <w:rFonts w:ascii="Arial" w:hAnsi="Arial" w:cs="Arial"/>
                <w:i/>
                <w:iCs/>
                <w:color w:val="000000" w:themeColor="text1"/>
                <w:sz w:val="22"/>
                <w:szCs w:val="22"/>
                <w:lang w:val="es-MX"/>
              </w:rPr>
              <w:t xml:space="preserve">15 </w:t>
            </w:r>
            <w:r w:rsidR="00D656B3" w:rsidRPr="008F0D09">
              <w:rPr>
                <w:rFonts w:ascii="Arial" w:hAnsi="Arial" w:cs="Arial"/>
                <w:color w:val="000000" w:themeColor="text1"/>
                <w:sz w:val="22"/>
                <w:szCs w:val="22"/>
                <w:lang w:val="es-MX"/>
              </w:rPr>
              <w:t xml:space="preserve"> años en caso de fallas o defectos estructurales;</w:t>
            </w:r>
          </w:p>
          <w:p w14:paraId="20924DDD" w14:textId="035B5945" w:rsidR="00D656B3" w:rsidRPr="008F0D09" w:rsidRDefault="00A00654" w:rsidP="001336F8">
            <w:pPr>
              <w:pStyle w:val="Prrafodelista"/>
              <w:numPr>
                <w:ilvl w:val="1"/>
                <w:numId w:val="54"/>
              </w:numPr>
              <w:spacing w:before="60" w:after="60"/>
              <w:ind w:left="339" w:hanging="267"/>
              <w:rPr>
                <w:rFonts w:ascii="Arial" w:hAnsi="Arial" w:cs="Arial"/>
                <w:color w:val="000000" w:themeColor="text1"/>
                <w:sz w:val="22"/>
                <w:szCs w:val="22"/>
                <w:lang w:val="es-MX"/>
              </w:rPr>
            </w:pPr>
            <w:r w:rsidRPr="008F0D09">
              <w:rPr>
                <w:rFonts w:ascii="Arial" w:hAnsi="Arial" w:cs="Arial"/>
                <w:i/>
                <w:iCs/>
                <w:color w:val="000000" w:themeColor="text1"/>
                <w:sz w:val="22"/>
                <w:szCs w:val="22"/>
                <w:lang w:val="es-MX"/>
              </w:rPr>
              <w:t xml:space="preserve">5 </w:t>
            </w:r>
            <w:r w:rsidR="00D656B3" w:rsidRPr="008F0D09">
              <w:rPr>
                <w:rFonts w:ascii="Arial" w:hAnsi="Arial" w:cs="Arial"/>
                <w:color w:val="000000" w:themeColor="text1"/>
                <w:sz w:val="22"/>
                <w:szCs w:val="22"/>
                <w:lang w:val="es-MX"/>
              </w:rPr>
              <w:t xml:space="preserve"> años cuando se trate de falla o defectos de los elementos constructivos o de las instalaciones;</w:t>
            </w:r>
          </w:p>
          <w:p w14:paraId="27C1D028" w14:textId="44D6D2DC" w:rsidR="00D656B3" w:rsidRPr="008F0D09" w:rsidRDefault="00A00654" w:rsidP="001336F8">
            <w:pPr>
              <w:pStyle w:val="Prrafodelista"/>
              <w:numPr>
                <w:ilvl w:val="1"/>
                <w:numId w:val="54"/>
              </w:numPr>
              <w:spacing w:before="60" w:after="60"/>
              <w:ind w:left="339" w:hanging="267"/>
              <w:rPr>
                <w:rFonts w:ascii="Arial" w:hAnsi="Arial" w:cs="Arial"/>
                <w:color w:val="000000" w:themeColor="text1"/>
                <w:sz w:val="22"/>
                <w:szCs w:val="22"/>
                <w:lang w:val="es-MX"/>
              </w:rPr>
            </w:pPr>
            <w:r w:rsidRPr="008F0D09">
              <w:rPr>
                <w:rFonts w:ascii="Arial" w:hAnsi="Arial" w:cs="Arial"/>
                <w:i/>
                <w:iCs/>
                <w:color w:val="000000" w:themeColor="text1"/>
                <w:sz w:val="22"/>
                <w:szCs w:val="22"/>
                <w:lang w:val="es-MX"/>
              </w:rPr>
              <w:t>5</w:t>
            </w:r>
            <w:r w:rsidR="00D656B3" w:rsidRPr="008F0D09">
              <w:rPr>
                <w:rFonts w:ascii="Arial" w:hAnsi="Arial" w:cs="Arial"/>
                <w:color w:val="000000" w:themeColor="text1"/>
                <w:sz w:val="22"/>
                <w:szCs w:val="22"/>
                <w:lang w:val="es-MX"/>
              </w:rPr>
              <w:t xml:space="preserve"> años si hubiera fallas o defectos que afecten a elementos de terminaciones o acabados de las obras; y</w:t>
            </w:r>
          </w:p>
          <w:p w14:paraId="515B6333" w14:textId="30D87E36" w:rsidR="00D656B3" w:rsidRPr="008F0D09" w:rsidRDefault="00D656B3" w:rsidP="001336F8">
            <w:pPr>
              <w:pStyle w:val="Prrafodelista"/>
              <w:numPr>
                <w:ilvl w:val="1"/>
                <w:numId w:val="54"/>
              </w:numPr>
              <w:spacing w:before="60" w:after="60"/>
              <w:ind w:left="339" w:hanging="267"/>
              <w:rPr>
                <w:rFonts w:ascii="Arial" w:hAnsi="Arial" w:cs="Arial"/>
                <w:color w:val="000000" w:themeColor="text1"/>
                <w:sz w:val="22"/>
                <w:szCs w:val="22"/>
                <w:lang w:val="es-MX"/>
              </w:rPr>
            </w:pPr>
            <w:r w:rsidRPr="008F0D09">
              <w:rPr>
                <w:rFonts w:ascii="Arial" w:hAnsi="Arial" w:cs="Arial"/>
                <w:color w:val="000000" w:themeColor="text1"/>
                <w:sz w:val="22"/>
                <w:szCs w:val="22"/>
                <w:lang w:val="es-MX"/>
              </w:rPr>
              <w:t xml:space="preserve"> </w:t>
            </w:r>
            <w:r w:rsidR="00A00654" w:rsidRPr="008F0D09">
              <w:rPr>
                <w:rFonts w:ascii="Arial" w:hAnsi="Arial" w:cs="Arial"/>
                <w:i/>
                <w:iCs/>
                <w:color w:val="000000" w:themeColor="text1"/>
                <w:sz w:val="22"/>
                <w:szCs w:val="22"/>
                <w:lang w:val="es-MX"/>
              </w:rPr>
              <w:t>5</w:t>
            </w:r>
            <w:r w:rsidRPr="008F0D09">
              <w:rPr>
                <w:rFonts w:ascii="Arial" w:hAnsi="Arial" w:cs="Arial"/>
                <w:i/>
                <w:iCs/>
                <w:color w:val="000000" w:themeColor="text1"/>
                <w:sz w:val="22"/>
                <w:szCs w:val="22"/>
                <w:lang w:val="es-MX"/>
              </w:rPr>
              <w:t xml:space="preserve"> </w:t>
            </w:r>
            <w:r w:rsidRPr="008F0D09">
              <w:rPr>
                <w:rFonts w:ascii="Arial" w:hAnsi="Arial" w:cs="Arial"/>
                <w:color w:val="000000" w:themeColor="text1"/>
                <w:sz w:val="22"/>
                <w:szCs w:val="22"/>
                <w:lang w:val="es-MX"/>
              </w:rPr>
              <w:t xml:space="preserve">años para fallas o defectos que no sean asimilables o equivalentes a los apuntados supra. </w:t>
            </w:r>
          </w:p>
          <w:p w14:paraId="0DF7256A" w14:textId="77777777" w:rsidR="00A00654" w:rsidRPr="008F0D09" w:rsidRDefault="00D656B3" w:rsidP="00A00654">
            <w:pPr>
              <w:spacing w:before="60" w:after="60"/>
              <w:rPr>
                <w:rFonts w:ascii="Arial" w:hAnsi="Arial" w:cs="Arial"/>
                <w:i/>
                <w:color w:val="000000" w:themeColor="text1"/>
                <w:sz w:val="22"/>
                <w:szCs w:val="22"/>
                <w:lang w:val="es-MX"/>
              </w:rPr>
            </w:pPr>
            <w:r w:rsidRPr="008F0D09">
              <w:rPr>
                <w:rFonts w:ascii="Arial" w:hAnsi="Arial" w:cs="Arial"/>
                <w:color w:val="000000" w:themeColor="text1"/>
                <w:sz w:val="22"/>
                <w:szCs w:val="22"/>
                <w:lang w:val="es-MX"/>
              </w:rPr>
              <w:t xml:space="preserve">Seguros: </w:t>
            </w:r>
            <w:r w:rsidR="00A00654" w:rsidRPr="008F0D09">
              <w:rPr>
                <w:rFonts w:ascii="Arial" w:hAnsi="Arial" w:cs="Arial"/>
                <w:i/>
                <w:color w:val="000000" w:themeColor="text1"/>
                <w:sz w:val="22"/>
                <w:szCs w:val="22"/>
                <w:lang w:val="es-MX"/>
              </w:rPr>
              <w:t>Seguro Todo Riesgo Construcción (CAR):</w:t>
            </w:r>
          </w:p>
          <w:p w14:paraId="39F97F1C" w14:textId="690D151D" w:rsidR="00D656B3" w:rsidRPr="00142AD5" w:rsidRDefault="00A00654" w:rsidP="00A00654">
            <w:pPr>
              <w:spacing w:before="60" w:after="60"/>
              <w:rPr>
                <w:rFonts w:ascii="Arial" w:hAnsi="Arial" w:cs="Arial"/>
                <w:sz w:val="22"/>
                <w:szCs w:val="22"/>
                <w:lang w:val="es-MX"/>
              </w:rPr>
            </w:pPr>
            <w:r w:rsidRPr="008F0D09">
              <w:rPr>
                <w:rFonts w:ascii="Arial" w:hAnsi="Arial" w:cs="Arial"/>
                <w:i/>
                <w:color w:val="000000" w:themeColor="text1"/>
                <w:sz w:val="22"/>
                <w:szCs w:val="22"/>
                <w:lang w:val="es-MX"/>
              </w:rPr>
              <w:t>Cobertura mínima equivalente al cien por ciento (100%) del valor total del Contrato, incluyendo daños a las Obras, materiales, equipos incorporados y riesgos asociados durante la ejecución.</w:t>
            </w:r>
          </w:p>
        </w:tc>
      </w:tr>
    </w:tbl>
    <w:p w14:paraId="6D3BDF76" w14:textId="77777777" w:rsidR="00D656B3" w:rsidRDefault="00D656B3" w:rsidP="000C6174">
      <w:pPr>
        <w:spacing w:before="60" w:after="60"/>
        <w:rPr>
          <w:color w:val="FF0000"/>
        </w:rPr>
      </w:pPr>
    </w:p>
    <w:p w14:paraId="2CF8B0CC" w14:textId="77777777" w:rsidR="00D656B3" w:rsidRDefault="00D656B3" w:rsidP="000C6174">
      <w:pPr>
        <w:spacing w:before="60" w:after="60"/>
        <w:rPr>
          <w:color w:val="FF0000"/>
        </w:rPr>
      </w:pPr>
    </w:p>
    <w:p w14:paraId="5BA3508F" w14:textId="77777777" w:rsidR="00D656B3" w:rsidRDefault="00D656B3" w:rsidP="000C6174">
      <w:pPr>
        <w:spacing w:before="60" w:after="60"/>
        <w:rPr>
          <w:color w:val="FF0000"/>
        </w:rPr>
      </w:pPr>
    </w:p>
    <w:p w14:paraId="23565E9C" w14:textId="77777777" w:rsidR="00D656B3" w:rsidRDefault="00D656B3" w:rsidP="000C6174">
      <w:pPr>
        <w:spacing w:before="60" w:after="60"/>
        <w:rPr>
          <w:color w:val="FF0000"/>
        </w:rPr>
      </w:pPr>
    </w:p>
    <w:p w14:paraId="43784649" w14:textId="77777777" w:rsidR="00D656B3" w:rsidRPr="004818EB" w:rsidRDefault="00D656B3" w:rsidP="000C6174">
      <w:pPr>
        <w:spacing w:before="60" w:after="60"/>
        <w:rPr>
          <w:color w:val="FF0000"/>
        </w:rPr>
      </w:pPr>
    </w:p>
    <w:bookmarkEnd w:id="4842"/>
    <w:p w14:paraId="782D4086" w14:textId="77777777" w:rsidR="00D656B3" w:rsidRDefault="00D656B3" w:rsidP="000C6174"/>
    <w:p w14:paraId="7B1144FE" w14:textId="77777777" w:rsidR="00D656B3" w:rsidRDefault="00D656B3" w:rsidP="000C6174"/>
    <w:p w14:paraId="6090CF44" w14:textId="77777777" w:rsidR="00D656B3" w:rsidRDefault="00D656B3" w:rsidP="000C6174"/>
    <w:p w14:paraId="2E6C3B72" w14:textId="77777777" w:rsidR="00D656B3" w:rsidRDefault="00D656B3" w:rsidP="000C6174">
      <w:pPr>
        <w:spacing w:after="160" w:line="259" w:lineRule="auto"/>
        <w:jc w:val="left"/>
        <w:sectPr w:rsidR="00D656B3" w:rsidSect="00D52575">
          <w:pgSz w:w="12240" w:h="15840" w:code="1"/>
          <w:pgMar w:top="1152" w:right="1440" w:bottom="1440" w:left="1440" w:header="720" w:footer="720" w:gutter="0"/>
          <w:cols w:space="708"/>
          <w:titlePg/>
          <w:docGrid w:linePitch="360"/>
        </w:sectPr>
      </w:pPr>
    </w:p>
    <w:p w14:paraId="05374DD3" w14:textId="43312139" w:rsidR="0080490E" w:rsidRPr="009A3CC8" w:rsidRDefault="00D656B3" w:rsidP="0080490E">
      <w:pPr>
        <w:pStyle w:val="Ttulo1"/>
        <w:keepNext/>
        <w:keepLines/>
        <w:suppressAutoHyphens w:val="0"/>
        <w:spacing w:before="120" w:after="120"/>
        <w:rPr>
          <w:rFonts w:ascii="Arial" w:hAnsi="Arial" w:cs="Arial"/>
          <w:smallCaps w:val="0"/>
          <w:sz w:val="22"/>
          <w:szCs w:val="22"/>
          <w:lang w:val="es-ES"/>
        </w:rPr>
      </w:pPr>
      <w:bookmarkStart w:id="4846" w:name="_Toc490206599"/>
      <w:bookmarkStart w:id="4847" w:name="_Toc74048300"/>
      <w:bookmarkStart w:id="4848" w:name="_Toc74518540"/>
      <w:bookmarkStart w:id="4849" w:name="_Toc74519270"/>
      <w:bookmarkStart w:id="4850" w:name="_Toc74781460"/>
      <w:bookmarkStart w:id="4851" w:name="_Toc158652808"/>
      <w:bookmarkStart w:id="4852" w:name="_Toc158652930"/>
      <w:bookmarkStart w:id="4853" w:name="_Toc174524440"/>
      <w:bookmarkStart w:id="4854" w:name="_Toc174550666"/>
      <w:bookmarkStart w:id="4855" w:name="_Toc174551145"/>
      <w:bookmarkStart w:id="4856" w:name="_Toc174551639"/>
      <w:bookmarkStart w:id="4857" w:name="_Toc174553631"/>
      <w:bookmarkStart w:id="4858" w:name="_Toc174635258"/>
      <w:bookmarkStart w:id="4859" w:name="_Toc174743060"/>
      <w:bookmarkStart w:id="4860" w:name="_Toc175244394"/>
      <w:r w:rsidRPr="00673FD3">
        <w:rPr>
          <w:rFonts w:ascii="Arial" w:hAnsi="Arial" w:cs="Arial"/>
          <w:smallCaps w:val="0"/>
          <w:sz w:val="22"/>
          <w:szCs w:val="22"/>
          <w:lang w:val="es-ES"/>
        </w:rPr>
        <w:t>Apéndice 1</w:t>
      </w:r>
      <w:bookmarkEnd w:id="4846"/>
      <w:r w:rsidRPr="00673FD3">
        <w:rPr>
          <w:rFonts w:ascii="Arial" w:hAnsi="Arial" w:cs="Arial"/>
          <w:smallCaps w:val="0"/>
          <w:sz w:val="22"/>
          <w:szCs w:val="22"/>
          <w:lang w:val="es-ES"/>
        </w:rPr>
        <w:t>:</w:t>
      </w:r>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r w:rsidR="00D93896">
        <w:rPr>
          <w:rFonts w:ascii="Arial" w:hAnsi="Arial" w:cs="Arial"/>
          <w:smallCaps w:val="0"/>
          <w:sz w:val="22"/>
          <w:szCs w:val="22"/>
          <w:lang w:val="es-ES"/>
        </w:rPr>
        <w:t xml:space="preserve"> </w:t>
      </w:r>
      <w:r w:rsidR="0080490E">
        <w:rPr>
          <w:rFonts w:ascii="Arial" w:hAnsi="Arial" w:cs="Arial"/>
          <w:smallCaps w:val="0"/>
          <w:sz w:val="22"/>
          <w:szCs w:val="22"/>
          <w:lang w:val="es-ES"/>
        </w:rPr>
        <w:t>Integridad Sector público</w:t>
      </w:r>
    </w:p>
    <w:p w14:paraId="35B145BC" w14:textId="77777777" w:rsidR="0080490E" w:rsidRDefault="0080490E" w:rsidP="0080490E">
      <w:pPr>
        <w:spacing w:before="120" w:after="120"/>
        <w:ind w:left="450"/>
        <w:rPr>
          <w:rFonts w:ascii="Arial" w:hAnsi="Arial" w:cs="Arial"/>
          <w:b/>
          <w:bCs/>
          <w:sz w:val="22"/>
          <w:szCs w:val="22"/>
          <w:lang w:val="es-HN"/>
        </w:rPr>
      </w:pPr>
    </w:p>
    <w:p w14:paraId="6CCD0BF8" w14:textId="77777777" w:rsidR="0080490E" w:rsidRPr="001B42D2" w:rsidRDefault="0080490E" w:rsidP="001336F8">
      <w:pPr>
        <w:numPr>
          <w:ilvl w:val="0"/>
          <w:numId w:val="148"/>
        </w:numPr>
        <w:spacing w:before="120" w:after="120"/>
        <w:ind w:left="450"/>
        <w:rPr>
          <w:rFonts w:ascii="Arial" w:hAnsi="Arial" w:cs="Arial"/>
          <w:b/>
          <w:bCs/>
          <w:sz w:val="22"/>
          <w:szCs w:val="22"/>
          <w:lang w:val="es-HN"/>
        </w:rPr>
      </w:pPr>
      <w:r w:rsidRPr="001B42D2">
        <w:rPr>
          <w:rFonts w:ascii="Arial" w:hAnsi="Arial" w:cs="Arial"/>
          <w:b/>
          <w:bCs/>
          <w:sz w:val="22"/>
          <w:szCs w:val="22"/>
          <w:lang w:val="es-HN"/>
        </w:rPr>
        <w:t>Definiciones:</w:t>
      </w:r>
    </w:p>
    <w:p w14:paraId="11511EA9" w14:textId="77777777" w:rsidR="0080490E" w:rsidRPr="001B42D2" w:rsidRDefault="0080490E" w:rsidP="001336F8">
      <w:pPr>
        <w:numPr>
          <w:ilvl w:val="0"/>
          <w:numId w:val="152"/>
        </w:numPr>
        <w:spacing w:before="120" w:after="120"/>
        <w:ind w:left="450"/>
        <w:rPr>
          <w:rFonts w:ascii="Arial" w:hAnsi="Arial" w:cs="Arial"/>
          <w:sz w:val="22"/>
          <w:szCs w:val="22"/>
          <w:lang w:val="es-HN"/>
        </w:rPr>
      </w:pPr>
      <w:r w:rsidRPr="001B42D2">
        <w:rPr>
          <w:rFonts w:ascii="Arial" w:hAnsi="Arial" w:cs="Arial"/>
          <w:b/>
          <w:bCs/>
          <w:sz w:val="22"/>
          <w:szCs w:val="22"/>
          <w:lang w:val="es-HN"/>
        </w:rPr>
        <w:t xml:space="preserve">Categoría 4 de la Lista de Contrapartes Prohibidas: </w:t>
      </w:r>
      <w:r w:rsidRPr="001B42D2">
        <w:rPr>
          <w:rFonts w:ascii="Arial" w:hAnsi="Arial" w:cs="Arial"/>
          <w:sz w:val="22"/>
          <w:szCs w:val="22"/>
          <w:lang w:val="es-HN"/>
        </w:rPr>
        <w:t>Personas o entidades a quienes se les ha dado la oportunidad procesal de presentar sus argumentos de descargo a través de la realización de un procedimiento administrativo que garantice el derecho de defensa, derecho de audiencia, acceso al expediente y el debido proceso, en lo aplicable, para las cuales el Comité de Integridad u otra instancia del BCIE haya emitido una recomendación de inclusión para formar parte de dicha lista.</w:t>
      </w:r>
    </w:p>
    <w:p w14:paraId="7011ECB8" w14:textId="77777777" w:rsidR="0080490E" w:rsidRPr="001B42D2" w:rsidRDefault="0080490E" w:rsidP="001336F8">
      <w:pPr>
        <w:numPr>
          <w:ilvl w:val="0"/>
          <w:numId w:val="152"/>
        </w:numPr>
        <w:spacing w:before="120" w:after="120"/>
        <w:ind w:left="450"/>
        <w:rPr>
          <w:rFonts w:ascii="Arial" w:hAnsi="Arial" w:cs="Arial"/>
          <w:sz w:val="22"/>
          <w:szCs w:val="22"/>
          <w:lang w:val="es-HN"/>
        </w:rPr>
      </w:pPr>
      <w:r w:rsidRPr="001B42D2">
        <w:rPr>
          <w:rFonts w:ascii="Arial" w:hAnsi="Arial" w:cs="Arial"/>
          <w:b/>
          <w:bCs/>
          <w:sz w:val="22"/>
          <w:szCs w:val="22"/>
          <w:lang w:val="es-HN"/>
        </w:rPr>
        <w:t>Conflicto de Interés:  </w:t>
      </w:r>
      <w:r w:rsidRPr="001B42D2">
        <w:rPr>
          <w:rFonts w:ascii="Arial" w:hAnsi="Arial" w:cs="Arial"/>
          <w:sz w:val="22"/>
          <w:szCs w:val="22"/>
          <w:lang w:val="es-HN"/>
        </w:rPr>
        <w:t xml:space="preserve">Se considera conflicto de intereses toda situación en la cual una persona tiene un interés personal (directo o indirecto) en alguna operación o actividad, que podría ser o podría percibirse que influye de manera indebida en su criterio, sus decisiones, sus acciones, sus deberes o responsabilidades oficiales, sus obligaciones contractuales, o en el cumplimiento de las regulaciones y leyes aplicables. Los conflictos de interés pueden ser: </w:t>
      </w:r>
    </w:p>
    <w:p w14:paraId="7AB338F0" w14:textId="77777777" w:rsidR="0080490E" w:rsidRPr="001B42D2" w:rsidRDefault="0080490E" w:rsidP="001336F8">
      <w:pPr>
        <w:numPr>
          <w:ilvl w:val="1"/>
          <w:numId w:val="152"/>
        </w:numPr>
        <w:spacing w:before="120" w:after="120"/>
        <w:ind w:left="900"/>
        <w:rPr>
          <w:rFonts w:ascii="Arial" w:hAnsi="Arial" w:cs="Arial"/>
          <w:sz w:val="22"/>
          <w:szCs w:val="22"/>
          <w:lang w:val="es-HN"/>
        </w:rPr>
      </w:pPr>
      <w:r w:rsidRPr="001B42D2">
        <w:rPr>
          <w:rFonts w:ascii="Arial" w:hAnsi="Arial" w:cs="Arial"/>
          <w:b/>
          <w:bCs/>
          <w:sz w:val="22"/>
          <w:szCs w:val="22"/>
          <w:lang w:val="es-HN"/>
        </w:rPr>
        <w:t>Reales:</w:t>
      </w:r>
      <w:r w:rsidRPr="001B42D2">
        <w:rPr>
          <w:rFonts w:ascii="Arial" w:hAnsi="Arial" w:cs="Arial"/>
          <w:sz w:val="22"/>
          <w:szCs w:val="22"/>
          <w:lang w:val="es-HN"/>
        </w:rPr>
        <w:t xml:space="preserve"> Cuando efectivamente existe un interés que pudiera entrar en conflicto con los intereses del Banco.</w:t>
      </w:r>
    </w:p>
    <w:p w14:paraId="489C572F" w14:textId="77777777" w:rsidR="0080490E" w:rsidRPr="001B42D2" w:rsidRDefault="0080490E" w:rsidP="001336F8">
      <w:pPr>
        <w:numPr>
          <w:ilvl w:val="1"/>
          <w:numId w:val="152"/>
        </w:numPr>
        <w:spacing w:before="120" w:after="120"/>
        <w:ind w:left="900"/>
        <w:rPr>
          <w:rFonts w:ascii="Arial" w:hAnsi="Arial" w:cs="Arial"/>
          <w:sz w:val="22"/>
          <w:szCs w:val="22"/>
          <w:lang w:val="es-HN"/>
        </w:rPr>
      </w:pPr>
      <w:r w:rsidRPr="001B42D2">
        <w:rPr>
          <w:rFonts w:ascii="Arial" w:hAnsi="Arial" w:cs="Arial"/>
          <w:b/>
          <w:bCs/>
          <w:sz w:val="22"/>
          <w:szCs w:val="22"/>
          <w:lang w:val="es-HN"/>
        </w:rPr>
        <w:t>Potenciales:</w:t>
      </w:r>
      <w:r w:rsidRPr="001B42D2">
        <w:rPr>
          <w:rFonts w:ascii="Arial" w:hAnsi="Arial" w:cs="Arial"/>
          <w:sz w:val="22"/>
          <w:szCs w:val="22"/>
          <w:lang w:val="es-HN"/>
        </w:rPr>
        <w:t xml:space="preserve"> Es aquella situación que puede ocurrir cuando se tiene un interés actual que podría entrar en conflicto en una situación o circunstancias futuras.</w:t>
      </w:r>
    </w:p>
    <w:p w14:paraId="30C973A0" w14:textId="77777777" w:rsidR="0080490E" w:rsidRPr="001B42D2" w:rsidRDefault="0080490E" w:rsidP="001336F8">
      <w:pPr>
        <w:numPr>
          <w:ilvl w:val="1"/>
          <w:numId w:val="152"/>
        </w:numPr>
        <w:spacing w:before="120" w:after="120"/>
        <w:ind w:left="900"/>
        <w:rPr>
          <w:rFonts w:ascii="Arial" w:hAnsi="Arial" w:cs="Arial"/>
          <w:sz w:val="22"/>
          <w:szCs w:val="22"/>
          <w:lang w:val="es-HN"/>
        </w:rPr>
      </w:pPr>
      <w:r w:rsidRPr="001B42D2">
        <w:rPr>
          <w:rFonts w:ascii="Arial" w:hAnsi="Arial" w:cs="Arial"/>
          <w:b/>
          <w:bCs/>
          <w:sz w:val="22"/>
          <w:szCs w:val="22"/>
          <w:lang w:val="es-HN"/>
        </w:rPr>
        <w:t>Aparentes</w:t>
      </w:r>
      <w:r w:rsidRPr="001B42D2">
        <w:rPr>
          <w:rFonts w:ascii="Arial" w:hAnsi="Arial" w:cs="Arial"/>
          <w:sz w:val="22"/>
          <w:szCs w:val="22"/>
          <w:lang w:val="es-HN"/>
        </w:rPr>
        <w:t xml:space="preserve">: Cuando no se tiene un interés actual, pero terceros podrían estimar, suponer o percibir que sí existe dicho conflicto, lo cual puede tener efectos reputacionales. </w:t>
      </w:r>
    </w:p>
    <w:p w14:paraId="3B659AE4" w14:textId="77777777" w:rsidR="0080490E" w:rsidRPr="001B42D2" w:rsidRDefault="0080490E" w:rsidP="001336F8">
      <w:pPr>
        <w:numPr>
          <w:ilvl w:val="0"/>
          <w:numId w:val="152"/>
        </w:numPr>
        <w:spacing w:before="120" w:after="120"/>
        <w:ind w:left="450"/>
        <w:rPr>
          <w:rFonts w:ascii="Arial" w:hAnsi="Arial" w:cs="Arial"/>
          <w:sz w:val="22"/>
          <w:szCs w:val="22"/>
          <w:lang w:val="es-HN"/>
        </w:rPr>
      </w:pPr>
      <w:r w:rsidRPr="001B42D2">
        <w:rPr>
          <w:rFonts w:ascii="Arial" w:hAnsi="Arial" w:cs="Arial"/>
          <w:b/>
          <w:bCs/>
          <w:sz w:val="22"/>
          <w:szCs w:val="22"/>
          <w:lang w:val="es-HN"/>
        </w:rPr>
        <w:t>Contrapartes:</w:t>
      </w:r>
      <w:r w:rsidRPr="001B42D2">
        <w:rPr>
          <w:rFonts w:ascii="Arial" w:hAnsi="Arial" w:cs="Arial"/>
          <w:sz w:val="22"/>
          <w:szCs w:val="22"/>
          <w:lang w:val="es-HN"/>
        </w:rPr>
        <w:t> persona natural o jurídica con la que el BCIE planea establecer o establece una relación comercial o un vínculo contractual directo, o cualquier operación activa, pasiva, de preinversión, cooperación técnica, donaciones, patrocinio, de adquisición de bienes y/o servicios de cualquier otra naturaleza.</w:t>
      </w:r>
    </w:p>
    <w:p w14:paraId="43F3E788" w14:textId="77777777" w:rsidR="0080490E" w:rsidRPr="001B42D2" w:rsidRDefault="0080490E" w:rsidP="001336F8">
      <w:pPr>
        <w:numPr>
          <w:ilvl w:val="0"/>
          <w:numId w:val="152"/>
        </w:numPr>
        <w:spacing w:before="120" w:after="120"/>
        <w:ind w:left="450"/>
        <w:rPr>
          <w:rFonts w:ascii="Arial" w:hAnsi="Arial" w:cs="Arial"/>
          <w:sz w:val="22"/>
          <w:szCs w:val="22"/>
          <w:lang w:val="es-HN"/>
        </w:rPr>
      </w:pPr>
      <w:r w:rsidRPr="001B42D2">
        <w:rPr>
          <w:rFonts w:ascii="Arial" w:hAnsi="Arial" w:cs="Arial"/>
          <w:b/>
          <w:bCs/>
          <w:sz w:val="22"/>
          <w:szCs w:val="22"/>
          <w:lang w:val="es-HN"/>
        </w:rPr>
        <w:t>Relacionados:</w:t>
      </w:r>
      <w:r w:rsidRPr="001B42D2">
        <w:rPr>
          <w:rFonts w:ascii="Arial" w:hAnsi="Arial" w:cs="Arial"/>
          <w:sz w:val="22"/>
          <w:szCs w:val="22"/>
          <w:lang w:val="es-HN"/>
        </w:rPr>
        <w:t> personas naturales o jurídicas que participen o presten servicios a las contrapartes en proyectos u operaciones, ya sea en su condición de coordinadores, supervisores, contratistas, subcontratistas, consultores, proveedores, beneficiarios de donaciones (y a todos sus empleados, representantes y agentes), así como cualquier otro tipo de relación análoga.</w:t>
      </w:r>
    </w:p>
    <w:p w14:paraId="7F0629EA" w14:textId="77777777" w:rsidR="0080490E" w:rsidRPr="001B42D2" w:rsidRDefault="0080490E" w:rsidP="001336F8">
      <w:pPr>
        <w:numPr>
          <w:ilvl w:val="0"/>
          <w:numId w:val="148"/>
        </w:numPr>
        <w:spacing w:before="360" w:after="120"/>
        <w:ind w:left="446"/>
        <w:rPr>
          <w:rFonts w:ascii="Arial" w:hAnsi="Arial" w:cs="Arial"/>
          <w:b/>
          <w:bCs/>
          <w:sz w:val="22"/>
          <w:szCs w:val="22"/>
          <w:lang w:val="es-HN"/>
        </w:rPr>
      </w:pPr>
      <w:r w:rsidRPr="001B42D2">
        <w:rPr>
          <w:rFonts w:ascii="Arial" w:hAnsi="Arial" w:cs="Arial"/>
          <w:b/>
          <w:bCs/>
          <w:sz w:val="22"/>
          <w:szCs w:val="22"/>
          <w:lang w:val="es-HN"/>
        </w:rPr>
        <w:t>Compromiso de las Contrapartes y sus Relacionados:</w:t>
      </w:r>
    </w:p>
    <w:p w14:paraId="2A82EA39"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Todas las personas naturales o jurídicas </w:t>
      </w:r>
      <w:bookmarkStart w:id="4861" w:name="_Hlk172810575"/>
      <w:r w:rsidRPr="001B42D2">
        <w:rPr>
          <w:rFonts w:ascii="Arial" w:hAnsi="Arial" w:cs="Arial"/>
          <w:sz w:val="22"/>
          <w:szCs w:val="22"/>
          <w:lang w:val="es-HN"/>
        </w:rPr>
        <w:t>que participen o presten servicios en proyectos u operaciones del BCIE dirigidas al sector público, ya sea en su condición de prestatarios, subprestatarios, organismos ejecutores, contratistas, subcontratistas, coordinadores, consultores, proveedores, oferentes,  supervisores, beneficiarios de donaciones (y a todos sus funcionarios, empleados, representantes y agentes), así como cualquier otro tipo de relación análoga</w:t>
      </w:r>
      <w:bookmarkEnd w:id="4861"/>
      <w:r w:rsidRPr="001B42D2">
        <w:rPr>
          <w:rFonts w:ascii="Arial" w:hAnsi="Arial" w:cs="Arial"/>
          <w:sz w:val="22"/>
          <w:szCs w:val="22"/>
          <w:lang w:val="es-HN"/>
        </w:rPr>
        <w:t xml:space="preserve">, deberán abstenerse de realizar cualquier acto o acción que se enmarque o pueda catalogarse como Práctica Prohibida conforme lo establece el literal (C) siguiente del presente Anexo. </w:t>
      </w:r>
    </w:p>
    <w:p w14:paraId="7B605C0E" w14:textId="77777777" w:rsidR="0080490E" w:rsidRPr="001B42D2" w:rsidRDefault="0080490E" w:rsidP="0080490E">
      <w:pPr>
        <w:spacing w:before="120" w:after="120"/>
        <w:rPr>
          <w:rFonts w:ascii="Arial" w:hAnsi="Arial" w:cs="Arial"/>
          <w:sz w:val="22"/>
          <w:szCs w:val="22"/>
          <w:lang w:val="es-HN"/>
        </w:rPr>
      </w:pPr>
    </w:p>
    <w:p w14:paraId="3AB86CA3" w14:textId="77777777" w:rsidR="0080490E" w:rsidRPr="001B42D2" w:rsidRDefault="0080490E" w:rsidP="001336F8">
      <w:pPr>
        <w:numPr>
          <w:ilvl w:val="0"/>
          <w:numId w:val="148"/>
        </w:numPr>
        <w:spacing w:before="120" w:after="120"/>
        <w:ind w:left="450"/>
        <w:rPr>
          <w:rFonts w:ascii="Arial" w:hAnsi="Arial" w:cs="Arial"/>
          <w:b/>
          <w:bCs/>
          <w:sz w:val="22"/>
          <w:szCs w:val="22"/>
          <w:lang w:val="es-HN"/>
        </w:rPr>
      </w:pPr>
      <w:r w:rsidRPr="001B42D2">
        <w:rPr>
          <w:rFonts w:ascii="Arial" w:hAnsi="Arial" w:cs="Arial"/>
          <w:b/>
          <w:bCs/>
          <w:sz w:val="22"/>
          <w:szCs w:val="22"/>
          <w:lang w:val="es-HN"/>
        </w:rPr>
        <w:t>Prácticas Prohibidas:</w:t>
      </w:r>
    </w:p>
    <w:p w14:paraId="502C8441"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El BCIE ha establecido distintos Medios de Denuncia para canalizar los reportes sobre la posible comisión de cualquier práctica prohibida, en el uso de los fondos del BCIE o de los fondos administrados por éste.   </w:t>
      </w:r>
    </w:p>
    <w:p w14:paraId="56DA7FB0"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Para efectos del presente contrato, entiéndase por Prácticas Prohibidas las siguientes: </w:t>
      </w:r>
    </w:p>
    <w:p w14:paraId="1761671F" w14:textId="77777777" w:rsidR="0080490E" w:rsidRPr="001B42D2" w:rsidRDefault="0080490E" w:rsidP="001336F8">
      <w:pPr>
        <w:numPr>
          <w:ilvl w:val="0"/>
          <w:numId w:val="149"/>
        </w:numPr>
        <w:spacing w:before="120" w:after="120"/>
        <w:ind w:left="450" w:hanging="360"/>
        <w:rPr>
          <w:rFonts w:ascii="Arial" w:hAnsi="Arial" w:cs="Arial"/>
          <w:bCs/>
          <w:sz w:val="22"/>
          <w:szCs w:val="22"/>
          <w:lang w:val="es-HN"/>
        </w:rPr>
      </w:pPr>
      <w:r w:rsidRPr="001B42D2">
        <w:rPr>
          <w:rFonts w:ascii="Arial" w:hAnsi="Arial" w:cs="Arial"/>
          <w:b/>
          <w:sz w:val="22"/>
          <w:szCs w:val="22"/>
          <w:lang w:val="es-HN"/>
        </w:rPr>
        <w:t>Práctica Fraudulenta:</w:t>
      </w:r>
      <w:r w:rsidRPr="001B42D2">
        <w:rPr>
          <w:rFonts w:ascii="Arial" w:hAnsi="Arial" w:cs="Arial"/>
          <w:bCs/>
          <w:sz w:val="22"/>
          <w:szCs w:val="22"/>
          <w:lang w:val="es-HN"/>
        </w:rPr>
        <w:t xml:space="preserve"> cualquier hecho u omisión, incluyendo la tergiversación de hechos y circunstancias, que deliberadamente o por negligencia engañe o intente engañar a alguna parte para obtener un beneficio financiero o de otra índole, propio o de un tercero o para evadir una obligación a favor de otra parte.</w:t>
      </w:r>
    </w:p>
    <w:p w14:paraId="0EBDBE1F" w14:textId="77777777" w:rsidR="0080490E" w:rsidRPr="001B42D2" w:rsidRDefault="0080490E" w:rsidP="001336F8">
      <w:pPr>
        <w:numPr>
          <w:ilvl w:val="0"/>
          <w:numId w:val="149"/>
        </w:numPr>
        <w:spacing w:before="120" w:after="120"/>
        <w:ind w:left="450" w:hanging="360"/>
        <w:rPr>
          <w:rFonts w:ascii="Arial" w:hAnsi="Arial" w:cs="Arial"/>
          <w:bCs/>
          <w:sz w:val="22"/>
          <w:szCs w:val="22"/>
          <w:lang w:val="es-HN"/>
        </w:rPr>
      </w:pPr>
      <w:r w:rsidRPr="001B42D2">
        <w:rPr>
          <w:rFonts w:ascii="Arial" w:hAnsi="Arial" w:cs="Arial"/>
          <w:b/>
          <w:sz w:val="22"/>
          <w:szCs w:val="22"/>
          <w:lang w:val="es-HN"/>
        </w:rPr>
        <w:t>Práctica corrupta:</w:t>
      </w:r>
      <w:r w:rsidRPr="001B42D2">
        <w:rPr>
          <w:rFonts w:ascii="Arial" w:hAnsi="Arial" w:cs="Arial"/>
          <w:bCs/>
          <w:sz w:val="22"/>
          <w:szCs w:val="22"/>
          <w:lang w:val="es-HN"/>
        </w:rPr>
        <w:t xml:space="preserve"> consiste en ofrecer, dar, recibir o solicitar, de manera directa o indirecta, algo de valor para influenciar indebidamente las acciones de otra parte.</w:t>
      </w:r>
    </w:p>
    <w:p w14:paraId="20336509" w14:textId="77777777" w:rsidR="0080490E" w:rsidRPr="001B42D2" w:rsidRDefault="0080490E" w:rsidP="001336F8">
      <w:pPr>
        <w:numPr>
          <w:ilvl w:val="0"/>
          <w:numId w:val="149"/>
        </w:numPr>
        <w:spacing w:before="120" w:after="120"/>
        <w:ind w:left="450" w:hanging="360"/>
        <w:rPr>
          <w:rFonts w:ascii="Arial" w:hAnsi="Arial" w:cs="Arial"/>
          <w:bCs/>
          <w:sz w:val="22"/>
          <w:szCs w:val="22"/>
          <w:lang w:val="es-HN"/>
        </w:rPr>
      </w:pPr>
      <w:r w:rsidRPr="001B42D2">
        <w:rPr>
          <w:rFonts w:ascii="Arial" w:hAnsi="Arial" w:cs="Arial"/>
          <w:b/>
          <w:sz w:val="22"/>
          <w:szCs w:val="22"/>
          <w:lang w:val="es-HN"/>
        </w:rPr>
        <w:t>Práctica coercitiva:</w:t>
      </w:r>
      <w:r w:rsidRPr="001B42D2">
        <w:rPr>
          <w:rFonts w:ascii="Arial" w:hAnsi="Arial" w:cs="Arial"/>
          <w:bCs/>
          <w:sz w:val="22"/>
          <w:szCs w:val="22"/>
          <w:lang w:val="es-HN"/>
        </w:rPr>
        <w:t xml:space="preserve"> consiste en perjudicar o causar daño, o amenazar con perjudicar o causar daño, de manera directa o indirecta, a cualquier parte o a sus bienes para influenciar en forma indebida las acciones de una parte.</w:t>
      </w:r>
    </w:p>
    <w:p w14:paraId="6EB7BF77" w14:textId="77777777" w:rsidR="0080490E" w:rsidRPr="001B42D2" w:rsidRDefault="0080490E" w:rsidP="001336F8">
      <w:pPr>
        <w:numPr>
          <w:ilvl w:val="0"/>
          <w:numId w:val="149"/>
        </w:numPr>
        <w:spacing w:before="120" w:after="120"/>
        <w:ind w:left="450" w:hanging="360"/>
        <w:rPr>
          <w:rFonts w:ascii="Arial" w:hAnsi="Arial" w:cs="Arial"/>
          <w:bCs/>
          <w:sz w:val="22"/>
          <w:szCs w:val="22"/>
          <w:lang w:val="es-HN"/>
        </w:rPr>
      </w:pPr>
      <w:r w:rsidRPr="001B42D2">
        <w:rPr>
          <w:rFonts w:ascii="Arial" w:hAnsi="Arial" w:cs="Arial"/>
          <w:b/>
          <w:sz w:val="22"/>
          <w:szCs w:val="22"/>
          <w:lang w:val="es-HN"/>
        </w:rPr>
        <w:t>Práctica colusoria:</w:t>
      </w:r>
      <w:r w:rsidRPr="001B42D2">
        <w:rPr>
          <w:rFonts w:ascii="Arial" w:hAnsi="Arial" w:cs="Arial"/>
          <w:bCs/>
          <w:sz w:val="22"/>
          <w:szCs w:val="22"/>
          <w:lang w:val="es-HN"/>
        </w:rPr>
        <w:t xml:space="preserve"> acuerdo realizado entre dos o más partes con la intención de alcanzar un propósito indebido o influenciar indebidamente las acciones de otra parte.</w:t>
      </w:r>
    </w:p>
    <w:p w14:paraId="1A393716" w14:textId="77777777" w:rsidR="0080490E" w:rsidRPr="001B42D2" w:rsidRDefault="0080490E" w:rsidP="001336F8">
      <w:pPr>
        <w:numPr>
          <w:ilvl w:val="0"/>
          <w:numId w:val="149"/>
        </w:numPr>
        <w:spacing w:before="120" w:after="120"/>
        <w:ind w:left="450" w:hanging="360"/>
        <w:rPr>
          <w:rFonts w:ascii="Arial" w:hAnsi="Arial" w:cs="Arial"/>
          <w:bCs/>
          <w:sz w:val="22"/>
          <w:szCs w:val="22"/>
          <w:lang w:val="es-HN"/>
        </w:rPr>
      </w:pPr>
      <w:r w:rsidRPr="001B42D2">
        <w:rPr>
          <w:rFonts w:ascii="Arial" w:hAnsi="Arial" w:cs="Arial"/>
          <w:b/>
          <w:sz w:val="22"/>
          <w:szCs w:val="22"/>
          <w:lang w:val="es-HN"/>
        </w:rPr>
        <w:t>Práctica obstructiva:</w:t>
      </w:r>
      <w:r w:rsidRPr="001B42D2">
        <w:rPr>
          <w:rFonts w:ascii="Arial" w:hAnsi="Arial" w:cs="Arial"/>
          <w:bCs/>
          <w:sz w:val="22"/>
          <w:szCs w:val="22"/>
          <w:lang w:val="es-HN"/>
        </w:rPr>
        <w:t xml:space="preserve"> consiste en: (i) deliberadamente destruir, falsificar, alterar u ocultar pruebas materiales para una investigación, o hacer declaraciones falsas en las investigaciones, a fin de impedir una investigación sobre denuncias de prácticas corruptas, fraudulentas, coercitivas o colusorias y/o amenazar, acosar o intimidar a cualquiera de las partes para evitar que ellas revelen el conocimiento que tienen sobre temas relevantes para la investigación, o evitar que siga adelante la investigación o (ii) emprender intencionalmente una acción para impedir físicamente el ejercicio de los derechos contractuales de auditoría y acceso a la información que tiene el BCIE.</w:t>
      </w:r>
    </w:p>
    <w:p w14:paraId="20030E67" w14:textId="77777777" w:rsidR="0080490E" w:rsidRPr="001B42D2" w:rsidRDefault="0080490E" w:rsidP="0080490E">
      <w:pPr>
        <w:spacing w:before="120" w:after="120"/>
        <w:rPr>
          <w:rFonts w:ascii="Arial" w:hAnsi="Arial" w:cs="Arial"/>
          <w:bCs/>
          <w:sz w:val="22"/>
          <w:szCs w:val="22"/>
          <w:lang w:val="es-HN"/>
        </w:rPr>
      </w:pPr>
    </w:p>
    <w:p w14:paraId="304C3CDE" w14:textId="77777777" w:rsidR="0080490E" w:rsidRPr="001B42D2" w:rsidRDefault="0080490E" w:rsidP="001336F8">
      <w:pPr>
        <w:numPr>
          <w:ilvl w:val="0"/>
          <w:numId w:val="148"/>
        </w:numPr>
        <w:spacing w:before="120" w:after="120"/>
        <w:ind w:left="450"/>
        <w:rPr>
          <w:rFonts w:ascii="Arial" w:hAnsi="Arial" w:cs="Arial"/>
          <w:b/>
          <w:bCs/>
          <w:sz w:val="22"/>
          <w:szCs w:val="22"/>
          <w:lang w:val="es-HN"/>
        </w:rPr>
      </w:pPr>
      <w:r w:rsidRPr="001B42D2">
        <w:rPr>
          <w:rFonts w:ascii="Arial" w:hAnsi="Arial" w:cs="Arial"/>
          <w:b/>
          <w:bCs/>
          <w:sz w:val="22"/>
          <w:szCs w:val="22"/>
          <w:lang w:val="es-HN"/>
        </w:rPr>
        <w:t>Declaraciones y Obligaciones de las Contrapartes y sus Relacionados:</w:t>
      </w:r>
    </w:p>
    <w:p w14:paraId="77C7D402"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La(s) Contraparte(s) deberá(n) cumplir y trasladará(n) a sus Relacionados las siguientes declaraciones debiendo establecer las mismas de forma expresa en la documentación contractual que rija la relación entre la(s) Contraparte(s) con sus Relacionado(s) incorporando dentro de dicha documentación el compromiso de estos de cumplir en su totalidad con las mismas. Las Contrapartes tendrán la obligación de monitorear y verificar el cumplimiento de estas declaraciones y obligaciones por parte de sus Relacionados. </w:t>
      </w:r>
    </w:p>
    <w:p w14:paraId="481D35E1"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Lo anterior será aplicable a operaciones financiadas con recursos del BCIE o administrados por éste, con el fin de prevenir que éstos incurran en la comisión de Prácticas Prohibidas, obligándose tanto la Contraparte como sus Relacionados a acatar las acciones y decisiones que el BCIE estime pertinentes, en caso de comprobarse la existencia de cualesquiera de las Prácticas Prohibidas descritas en el literal (C) del presente Anexo. </w:t>
      </w:r>
    </w:p>
    <w:p w14:paraId="23A8DAF9" w14:textId="77777777" w:rsidR="0080490E" w:rsidRPr="001B42D2" w:rsidRDefault="0080490E" w:rsidP="0080490E">
      <w:pPr>
        <w:spacing w:before="120" w:after="120"/>
        <w:ind w:left="90"/>
        <w:rPr>
          <w:rFonts w:ascii="Arial" w:hAnsi="Arial" w:cs="Arial"/>
          <w:sz w:val="22"/>
          <w:szCs w:val="22"/>
          <w:lang w:val="es-HN"/>
        </w:rPr>
      </w:pPr>
    </w:p>
    <w:p w14:paraId="1FE53AF5" w14:textId="77777777" w:rsidR="0080490E" w:rsidRPr="001B42D2" w:rsidRDefault="0080490E" w:rsidP="0080490E">
      <w:pPr>
        <w:spacing w:before="120" w:after="120"/>
        <w:ind w:left="90"/>
        <w:rPr>
          <w:rFonts w:ascii="Arial" w:hAnsi="Arial" w:cs="Arial"/>
          <w:sz w:val="22"/>
          <w:szCs w:val="22"/>
          <w:u w:val="single"/>
          <w:lang w:val="es-HN"/>
        </w:rPr>
      </w:pPr>
      <w:r w:rsidRPr="001B42D2">
        <w:rPr>
          <w:rFonts w:ascii="Arial" w:hAnsi="Arial" w:cs="Arial"/>
          <w:sz w:val="22"/>
          <w:szCs w:val="22"/>
          <w:u w:val="single"/>
          <w:lang w:val="es-HN"/>
        </w:rPr>
        <w:t>Declaraciones Particulares de las Contrapartes y sus Relacionados</w:t>
      </w:r>
    </w:p>
    <w:p w14:paraId="38137AD5"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Las Contrapartes y sus Relacionados declaran que: </w:t>
      </w:r>
    </w:p>
    <w:p w14:paraId="5E5C0F33" w14:textId="77777777" w:rsidR="0080490E" w:rsidRPr="001B42D2" w:rsidRDefault="0080490E" w:rsidP="001336F8">
      <w:pPr>
        <w:numPr>
          <w:ilvl w:val="0"/>
          <w:numId w:val="153"/>
        </w:numPr>
        <w:spacing w:before="120" w:after="120"/>
        <w:ind w:left="540" w:hanging="360"/>
        <w:rPr>
          <w:rFonts w:ascii="Arial" w:hAnsi="Arial" w:cs="Arial"/>
          <w:sz w:val="22"/>
          <w:szCs w:val="22"/>
          <w:lang w:val="es-HN"/>
        </w:rPr>
      </w:pPr>
      <w:r w:rsidRPr="001B42D2">
        <w:rPr>
          <w:rFonts w:ascii="Arial" w:hAnsi="Arial" w:cs="Arial"/>
          <w:sz w:val="22"/>
          <w:szCs w:val="22"/>
          <w:lang w:val="es-HN"/>
        </w:rPr>
        <w:t>Conocen los Medios de Denuncia del BCIE</w:t>
      </w:r>
      <w:r w:rsidRPr="001B42D2">
        <w:rPr>
          <w:rFonts w:ascii="Arial" w:hAnsi="Arial" w:cs="Arial"/>
          <w:sz w:val="22"/>
          <w:szCs w:val="22"/>
          <w:vertAlign w:val="superscript"/>
          <w:lang w:val="es-HN"/>
        </w:rPr>
        <w:footnoteReference w:id="5"/>
      </w:r>
      <w:r w:rsidRPr="001B42D2">
        <w:rPr>
          <w:rFonts w:ascii="Arial" w:hAnsi="Arial" w:cs="Arial"/>
          <w:sz w:val="22"/>
          <w:szCs w:val="22"/>
          <w:lang w:val="es-HN"/>
        </w:rPr>
        <w:t xml:space="preserve">, como mecanismos para denunciar e investigar irregularidades o la comisión de cualquier Práctica Prohibida en el uso de los fondos del BCIE o de los fondos administrados por éste. </w:t>
      </w:r>
    </w:p>
    <w:p w14:paraId="0CBFFEDB" w14:textId="77777777" w:rsidR="0080490E" w:rsidRPr="001B42D2" w:rsidRDefault="0080490E" w:rsidP="001336F8">
      <w:pPr>
        <w:numPr>
          <w:ilvl w:val="0"/>
          <w:numId w:val="153"/>
        </w:numPr>
        <w:spacing w:before="120" w:after="120"/>
        <w:ind w:left="540" w:hanging="360"/>
        <w:rPr>
          <w:rFonts w:ascii="Arial" w:hAnsi="Arial" w:cs="Arial"/>
          <w:sz w:val="22"/>
          <w:szCs w:val="22"/>
          <w:lang w:val="es-HN"/>
        </w:rPr>
      </w:pPr>
      <w:r w:rsidRPr="001B42D2">
        <w:rPr>
          <w:rFonts w:ascii="Arial" w:hAnsi="Arial" w:cs="Arial"/>
          <w:sz w:val="22"/>
          <w:szCs w:val="22"/>
          <w:lang w:val="es-HN"/>
        </w:rPr>
        <w:t xml:space="preserve">Conservarán todos los documentos y registros relacionados con actividades financiadas por el BCIE por un período de diez (10) años, contados a partir de la finalización del presente contrato. </w:t>
      </w:r>
    </w:p>
    <w:p w14:paraId="3CA0DD8B" w14:textId="77777777" w:rsidR="0080490E" w:rsidRPr="001B42D2" w:rsidRDefault="0080490E" w:rsidP="001336F8">
      <w:pPr>
        <w:numPr>
          <w:ilvl w:val="0"/>
          <w:numId w:val="153"/>
        </w:numPr>
        <w:spacing w:before="120" w:after="120"/>
        <w:ind w:left="540" w:hanging="360"/>
        <w:rPr>
          <w:rFonts w:ascii="Arial" w:hAnsi="Arial" w:cs="Arial"/>
          <w:sz w:val="22"/>
          <w:szCs w:val="22"/>
          <w:lang w:val="es-HN"/>
        </w:rPr>
      </w:pPr>
      <w:r w:rsidRPr="001B42D2">
        <w:rPr>
          <w:rFonts w:ascii="Arial" w:hAnsi="Arial" w:cs="Arial"/>
          <w:sz w:val="22"/>
          <w:szCs w:val="22"/>
          <w:lang w:val="es-HN"/>
        </w:rPr>
        <w:t>A la fecha del presente contrato, la Contraparte no ha cometido de forma directa o a través de sus Relacionados o cualquier otro tipo de relación análoga, ninguna Práctica Prohibida.</w:t>
      </w:r>
    </w:p>
    <w:p w14:paraId="025FEA01" w14:textId="77777777" w:rsidR="0080490E" w:rsidRPr="001B42D2" w:rsidRDefault="0080490E" w:rsidP="001336F8">
      <w:pPr>
        <w:numPr>
          <w:ilvl w:val="0"/>
          <w:numId w:val="153"/>
        </w:numPr>
        <w:spacing w:before="120" w:after="120"/>
        <w:ind w:left="540" w:hanging="360"/>
        <w:rPr>
          <w:rFonts w:ascii="Arial" w:hAnsi="Arial" w:cs="Arial"/>
          <w:sz w:val="22"/>
          <w:szCs w:val="22"/>
          <w:lang w:val="es-HN"/>
        </w:rPr>
      </w:pPr>
      <w:r w:rsidRPr="001B42D2">
        <w:rPr>
          <w:rFonts w:ascii="Arial" w:hAnsi="Arial" w:cs="Arial"/>
          <w:sz w:val="22"/>
          <w:szCs w:val="22"/>
          <w:lang w:val="es-HN"/>
        </w:rPr>
        <w:t>Toda la información presentada es veraz y por tanto no ha tergiversado ni ocultado ningún hecho durante los procesos de elegibilidad, selección, negociación, licitación y ejecución del presente contrato.</w:t>
      </w:r>
    </w:p>
    <w:p w14:paraId="34A0C6EF" w14:textId="77777777" w:rsidR="0080490E" w:rsidRPr="001B42D2" w:rsidRDefault="0080490E" w:rsidP="001336F8">
      <w:pPr>
        <w:numPr>
          <w:ilvl w:val="0"/>
          <w:numId w:val="153"/>
        </w:numPr>
        <w:spacing w:before="120" w:after="120"/>
        <w:ind w:left="540" w:hanging="360"/>
        <w:rPr>
          <w:rFonts w:ascii="Arial" w:hAnsi="Arial" w:cs="Arial"/>
          <w:sz w:val="22"/>
          <w:szCs w:val="22"/>
          <w:lang w:val="es-HN"/>
        </w:rPr>
      </w:pPr>
      <w:r w:rsidRPr="001B42D2">
        <w:rPr>
          <w:rFonts w:ascii="Arial" w:hAnsi="Arial" w:cs="Arial"/>
          <w:sz w:val="22"/>
          <w:szCs w:val="22"/>
          <w:lang w:val="es-HN"/>
        </w:rPr>
        <w:t xml:space="preserve">Ni ellos, ni sus directores, funcionarios, su personal, contratistas, consultores y supervisores de proyectos (i) se encuentran inhabilitados o declarados por una entidad como inelegibles para la obtención de recursos o la adjudicación de contratos financiados por cualquier otra entidad, o (ii) declarados culpables de delitos vinculados con Prácticas Prohibidas por parte de la autoridad competente u Organismo Sancionador. </w:t>
      </w:r>
    </w:p>
    <w:p w14:paraId="16FC9CDD" w14:textId="77777777" w:rsidR="0080490E" w:rsidRPr="001B42D2" w:rsidRDefault="0080490E" w:rsidP="001336F8">
      <w:pPr>
        <w:numPr>
          <w:ilvl w:val="0"/>
          <w:numId w:val="153"/>
        </w:numPr>
        <w:spacing w:before="120" w:after="120"/>
        <w:ind w:left="540" w:hanging="360"/>
        <w:rPr>
          <w:rFonts w:ascii="Arial" w:hAnsi="Arial" w:cs="Arial"/>
          <w:sz w:val="22"/>
          <w:szCs w:val="22"/>
          <w:lang w:val="es-HN"/>
        </w:rPr>
      </w:pPr>
      <w:r w:rsidRPr="001B42D2">
        <w:rPr>
          <w:rFonts w:ascii="Arial" w:hAnsi="Arial" w:cs="Arial"/>
          <w:sz w:val="22"/>
          <w:szCs w:val="22"/>
          <w:lang w:val="es-HN"/>
        </w:rPr>
        <w:t>Ninguno de sus directores y funcionarios ha sido director, funcionario o accionista de una entidad (i) que se encuentre inhabilitada o declarada inelegible por cualquier otra entidad, (ii) o haya sido declarado culpable de un delito vinculado con Prácticas Prohibidas por parte de la autoridad competente u Organismo Sancionador.</w:t>
      </w:r>
    </w:p>
    <w:p w14:paraId="741A9330" w14:textId="77777777" w:rsidR="0080490E" w:rsidRPr="001B42D2" w:rsidRDefault="0080490E" w:rsidP="001336F8">
      <w:pPr>
        <w:numPr>
          <w:ilvl w:val="0"/>
          <w:numId w:val="153"/>
        </w:numPr>
        <w:spacing w:before="120" w:after="120"/>
        <w:ind w:left="540" w:hanging="360"/>
        <w:rPr>
          <w:rFonts w:ascii="Arial" w:hAnsi="Arial" w:cs="Arial"/>
          <w:sz w:val="22"/>
          <w:szCs w:val="22"/>
          <w:lang w:val="es-HN"/>
        </w:rPr>
      </w:pPr>
      <w:r w:rsidRPr="001B42D2">
        <w:rPr>
          <w:rFonts w:ascii="Arial" w:hAnsi="Arial" w:cs="Arial"/>
          <w:sz w:val="22"/>
          <w:szCs w:val="22"/>
          <w:lang w:val="es-HN"/>
        </w:rPr>
        <w:t>Que ninguna de las personas naturales o jurídicas que participen o presten servicios en proyectos u operaciones dirigidas al sector público, ya sea en su condición de oferentes, prestatarios, subprestatarios, organismos ejecutores, coordinadores, supervisores, contratistas, subcontratistas, consultores, proveedores, beneficiarios de donaciones (y a todos sus funcionarios, empleados, representantes y agentes), así como cualquier otro tipo de relación análoga posee: (i) conflicto de intereses que pudiesen afectar en la ejecución de los proyectos u operaciones;  y  (ii) en caso de tener algún conflicto de intereses real o aparente por parte de la Contraparte o sus Relacionados este lo divulgará de manera inmediata al BCIE.</w:t>
      </w:r>
    </w:p>
    <w:p w14:paraId="3A8D8E86" w14:textId="77777777" w:rsidR="0080490E" w:rsidRPr="001B42D2" w:rsidRDefault="0080490E" w:rsidP="0080490E">
      <w:pPr>
        <w:spacing w:before="120" w:after="120"/>
        <w:rPr>
          <w:rFonts w:ascii="Arial" w:hAnsi="Arial" w:cs="Arial"/>
          <w:sz w:val="22"/>
          <w:szCs w:val="22"/>
          <w:lang w:val="es-HN"/>
        </w:rPr>
      </w:pPr>
    </w:p>
    <w:p w14:paraId="63A18EB5" w14:textId="77777777" w:rsidR="0080490E" w:rsidRPr="001B42D2" w:rsidRDefault="0080490E" w:rsidP="0080490E">
      <w:pPr>
        <w:spacing w:before="120" w:after="120"/>
        <w:rPr>
          <w:rFonts w:ascii="Arial" w:hAnsi="Arial" w:cs="Arial"/>
          <w:sz w:val="22"/>
          <w:szCs w:val="22"/>
          <w:u w:val="single"/>
          <w:lang w:val="es-HN"/>
        </w:rPr>
      </w:pPr>
      <w:r w:rsidRPr="001B42D2">
        <w:rPr>
          <w:rFonts w:ascii="Arial" w:hAnsi="Arial" w:cs="Arial"/>
          <w:sz w:val="22"/>
          <w:szCs w:val="22"/>
          <w:u w:val="single"/>
          <w:lang w:val="es-HN"/>
        </w:rPr>
        <w:t>Obligaciones de las Contrapartes y sus Relacionados</w:t>
      </w:r>
    </w:p>
    <w:p w14:paraId="47ECA266" w14:textId="77777777" w:rsidR="0080490E" w:rsidRPr="001B42D2" w:rsidRDefault="0080490E" w:rsidP="0080490E">
      <w:pPr>
        <w:spacing w:before="120" w:after="120"/>
        <w:rPr>
          <w:rFonts w:ascii="Arial" w:hAnsi="Arial" w:cs="Arial"/>
          <w:sz w:val="22"/>
          <w:szCs w:val="22"/>
          <w:lang w:val="es-HN"/>
        </w:rPr>
      </w:pPr>
      <w:r w:rsidRPr="001B42D2">
        <w:rPr>
          <w:rFonts w:ascii="Arial" w:hAnsi="Arial" w:cs="Arial"/>
          <w:sz w:val="22"/>
          <w:szCs w:val="22"/>
          <w:lang w:val="es-HN"/>
        </w:rPr>
        <w:t>Son obligaciones de las Contrapartes y sus Relacionados las siguientes:</w:t>
      </w:r>
    </w:p>
    <w:p w14:paraId="5C1F0B6E" w14:textId="77777777" w:rsidR="0080490E" w:rsidRPr="001B42D2" w:rsidRDefault="0080490E" w:rsidP="001336F8">
      <w:pPr>
        <w:numPr>
          <w:ilvl w:val="0"/>
          <w:numId w:val="150"/>
        </w:numPr>
        <w:spacing w:before="120" w:after="120"/>
        <w:ind w:left="630" w:hanging="330"/>
        <w:rPr>
          <w:rFonts w:ascii="Arial" w:hAnsi="Arial" w:cs="Arial"/>
          <w:sz w:val="22"/>
          <w:szCs w:val="22"/>
          <w:lang w:val="es-HN"/>
        </w:rPr>
      </w:pPr>
      <w:r w:rsidRPr="001B42D2">
        <w:rPr>
          <w:rFonts w:ascii="Arial" w:hAnsi="Arial" w:cs="Arial"/>
          <w:sz w:val="22"/>
          <w:szCs w:val="22"/>
          <w:lang w:val="es-HN"/>
        </w:rPr>
        <w:t xml:space="preserve">Abstenerse de incurrir en Prácticas Prohibidas en los programas, proyectos u operaciones financiados con fondos propios del BCIE o fondos administrados por éste. </w:t>
      </w:r>
    </w:p>
    <w:p w14:paraId="2E0655C7" w14:textId="77777777" w:rsidR="0080490E" w:rsidRPr="001B42D2" w:rsidRDefault="0080490E" w:rsidP="001336F8">
      <w:pPr>
        <w:numPr>
          <w:ilvl w:val="0"/>
          <w:numId w:val="150"/>
        </w:numPr>
        <w:spacing w:before="120" w:after="120"/>
        <w:ind w:left="540" w:hanging="180"/>
        <w:rPr>
          <w:rFonts w:ascii="Arial" w:hAnsi="Arial" w:cs="Arial"/>
          <w:sz w:val="22"/>
          <w:szCs w:val="22"/>
          <w:lang w:val="es-HN"/>
        </w:rPr>
      </w:pPr>
      <w:r w:rsidRPr="001B42D2">
        <w:rPr>
          <w:rFonts w:ascii="Arial" w:hAnsi="Arial" w:cs="Arial"/>
          <w:sz w:val="22"/>
          <w:szCs w:val="22"/>
          <w:lang w:val="es-HN"/>
        </w:rPr>
        <w:t xml:space="preserve">Aceptar y cumplir los lineamientos establecidos en la Política Antifraude, Anticorrupción y Otras Prácticas Prohibidas del BCIE. </w:t>
      </w:r>
    </w:p>
    <w:p w14:paraId="44156C77" w14:textId="77777777" w:rsidR="0080490E" w:rsidRPr="001B42D2" w:rsidRDefault="0080490E" w:rsidP="0080490E">
      <w:pPr>
        <w:spacing w:before="120" w:after="120"/>
        <w:ind w:left="630" w:hanging="330"/>
        <w:rPr>
          <w:rFonts w:ascii="Arial" w:hAnsi="Arial" w:cs="Arial"/>
          <w:sz w:val="22"/>
          <w:szCs w:val="22"/>
          <w:lang w:val="es-HN"/>
        </w:rPr>
      </w:pPr>
    </w:p>
    <w:p w14:paraId="04EEDB6A" w14:textId="77777777" w:rsidR="0080490E" w:rsidRPr="001B42D2" w:rsidRDefault="0080490E" w:rsidP="001336F8">
      <w:pPr>
        <w:numPr>
          <w:ilvl w:val="0"/>
          <w:numId w:val="150"/>
        </w:numPr>
        <w:spacing w:before="120" w:after="120"/>
        <w:ind w:left="630" w:hanging="330"/>
        <w:rPr>
          <w:rFonts w:ascii="Arial" w:hAnsi="Arial" w:cs="Arial"/>
          <w:sz w:val="22"/>
          <w:szCs w:val="22"/>
          <w:lang w:val="es-HN"/>
        </w:rPr>
      </w:pPr>
      <w:r w:rsidRPr="001B42D2">
        <w:rPr>
          <w:rFonts w:ascii="Arial" w:hAnsi="Arial" w:cs="Arial"/>
          <w:sz w:val="22"/>
          <w:szCs w:val="22"/>
          <w:lang w:val="es-HN"/>
        </w:rPr>
        <w:t>Tomar todas las medidas para prevenir la comisión de Prácticas Prohibidas en el uso de los fondos proveídos por el BCIE o administrados por éste.</w:t>
      </w:r>
    </w:p>
    <w:p w14:paraId="5A641E3D" w14:textId="77777777" w:rsidR="0080490E" w:rsidRPr="001B42D2" w:rsidRDefault="0080490E" w:rsidP="001336F8">
      <w:pPr>
        <w:numPr>
          <w:ilvl w:val="0"/>
          <w:numId w:val="150"/>
        </w:numPr>
        <w:spacing w:before="120" w:after="120"/>
        <w:ind w:left="630" w:hanging="330"/>
        <w:rPr>
          <w:rFonts w:ascii="Arial" w:hAnsi="Arial" w:cs="Arial"/>
          <w:sz w:val="22"/>
          <w:szCs w:val="22"/>
          <w:lang w:val="es-HN"/>
        </w:rPr>
      </w:pPr>
      <w:r w:rsidRPr="001B42D2">
        <w:rPr>
          <w:rFonts w:ascii="Arial" w:hAnsi="Arial" w:cs="Arial"/>
          <w:sz w:val="22"/>
          <w:szCs w:val="22"/>
          <w:lang w:val="es-HN"/>
        </w:rPr>
        <w:t xml:space="preserve">Reportar inmediatamente a través de los Medios de Denuncias cualquier presunción, irregularidad o materialización de Prácticas Prohibidas relacionada con los proyectos financiados por el BCIE o con los fondos administrados por este. </w:t>
      </w:r>
    </w:p>
    <w:p w14:paraId="4DE8F4DC" w14:textId="77777777" w:rsidR="0080490E" w:rsidRPr="001B42D2" w:rsidRDefault="0080490E" w:rsidP="001336F8">
      <w:pPr>
        <w:numPr>
          <w:ilvl w:val="0"/>
          <w:numId w:val="150"/>
        </w:numPr>
        <w:spacing w:before="120" w:after="120"/>
        <w:ind w:left="630" w:hanging="330"/>
        <w:rPr>
          <w:rFonts w:ascii="Arial" w:hAnsi="Arial" w:cs="Arial"/>
          <w:sz w:val="22"/>
          <w:szCs w:val="22"/>
          <w:lang w:val="es-HN"/>
        </w:rPr>
      </w:pPr>
      <w:r w:rsidRPr="001B42D2">
        <w:rPr>
          <w:rFonts w:ascii="Arial" w:hAnsi="Arial" w:cs="Arial"/>
          <w:sz w:val="22"/>
          <w:szCs w:val="22"/>
          <w:lang w:val="es-HN"/>
        </w:rPr>
        <w:t>Cooperar, colaborar y asistir al BCIE en cualquier investigación o auditoría de Prácticas Prohibidas en la cual estuviera relacionado. Esto incluye, de manera enunciativa, más no limitativa: i. Otorgar el acceso irrestricto al BCIE, a sus representantes o a los sujetos que designe para visitar o inspeccionar sus instalaciones físicas o cualquier instalación utilizada en relación con los proyectos financiados parcial o totalmente con fondos propios del BCIE o administrados por el BCIE; ii. Permitir el acceso a los archivos físicos, digitales y a cualquier información relacionada con los proyectos financiados parcial o totalmente con fondos propios del BCIE o administrados por el BCIE; y iii. Asimismo, deberán facilitar y permitir la realización de entrevistas y el requerimiento de cualquier clase de información a sus accionistas, directivos, ejecutivos o empleados de cualquier estatus o relación salarial relacionados directa o indirectamente con los proyectos del BCIE.</w:t>
      </w:r>
    </w:p>
    <w:p w14:paraId="7D066892" w14:textId="77777777" w:rsidR="0080490E" w:rsidRPr="001B42D2" w:rsidRDefault="0080490E" w:rsidP="001336F8">
      <w:pPr>
        <w:numPr>
          <w:ilvl w:val="0"/>
          <w:numId w:val="150"/>
        </w:numPr>
        <w:spacing w:before="120" w:after="120"/>
        <w:ind w:left="630" w:hanging="330"/>
        <w:rPr>
          <w:rFonts w:ascii="Arial" w:hAnsi="Arial" w:cs="Arial"/>
          <w:sz w:val="22"/>
          <w:szCs w:val="22"/>
          <w:lang w:val="es-HN"/>
        </w:rPr>
      </w:pPr>
      <w:r w:rsidRPr="001B42D2">
        <w:rPr>
          <w:rFonts w:ascii="Arial" w:hAnsi="Arial" w:cs="Arial"/>
          <w:sz w:val="22"/>
          <w:szCs w:val="22"/>
          <w:lang w:val="es-HN"/>
        </w:rPr>
        <w:t>Restituir, compensar, pagar, remediar o cualquier otra acción de similar naturaleza, ya sea económicamente o de otra manera, por los riesgos o gastos que incurra el BCIE siempre que se determine la comisión de Prácticas Prohibidas, reservándose el BCIE la facultad de ejecutar cualquier acción. Todos los gastos o costos antes referidos serán debidamente documentados por el BCIE, obligándose la Contraparte o sus Relacionados a reembolsar los mismos a solo requerimiento del BCIE dentro del plazo que este establezca.</w:t>
      </w:r>
    </w:p>
    <w:p w14:paraId="79E6A245" w14:textId="77777777" w:rsidR="0080490E" w:rsidRPr="001B42D2" w:rsidRDefault="0080490E" w:rsidP="001336F8">
      <w:pPr>
        <w:numPr>
          <w:ilvl w:val="0"/>
          <w:numId w:val="150"/>
        </w:numPr>
        <w:spacing w:before="120" w:after="120"/>
        <w:ind w:left="630" w:hanging="330"/>
        <w:rPr>
          <w:rFonts w:ascii="Arial" w:hAnsi="Arial" w:cs="Arial"/>
          <w:sz w:val="22"/>
          <w:szCs w:val="22"/>
          <w:lang w:val="es-HN"/>
        </w:rPr>
      </w:pPr>
      <w:r w:rsidRPr="001B42D2">
        <w:rPr>
          <w:rFonts w:ascii="Arial" w:hAnsi="Arial" w:cs="Arial"/>
          <w:sz w:val="22"/>
          <w:szCs w:val="22"/>
          <w:lang w:val="es-HN"/>
        </w:rPr>
        <w:t>Remitir y/o atender en el plazo, forma y medio que el BCIE establezca las comunicaciones y consultas efectuadas por el BCIE relacionadas con cualquier indagación o solicitud de documentación, información, inspección, auditoría o investigación proveniente del BCIE o de cualquier investigador, agente, auditor, o consultor apropiadamente designado por el BCIE, ya sea por medio escrito, virtual o verbal, sin ningún tipo de restricción.</w:t>
      </w:r>
    </w:p>
    <w:p w14:paraId="1FEC2D60" w14:textId="77777777" w:rsidR="0080490E" w:rsidRPr="001B42D2" w:rsidRDefault="0080490E" w:rsidP="001336F8">
      <w:pPr>
        <w:numPr>
          <w:ilvl w:val="0"/>
          <w:numId w:val="150"/>
        </w:numPr>
        <w:spacing w:before="120" w:after="120"/>
        <w:ind w:left="630" w:hanging="330"/>
        <w:rPr>
          <w:rFonts w:ascii="Arial" w:hAnsi="Arial" w:cs="Arial"/>
          <w:sz w:val="22"/>
          <w:szCs w:val="22"/>
          <w:lang w:val="es-HN"/>
        </w:rPr>
      </w:pPr>
      <w:r w:rsidRPr="001B42D2">
        <w:rPr>
          <w:rFonts w:ascii="Arial" w:hAnsi="Arial" w:cs="Arial"/>
          <w:sz w:val="22"/>
          <w:szCs w:val="22"/>
          <w:lang w:val="es-HN"/>
        </w:rPr>
        <w:t>Cautelar la idoneidad de los Relacionados contratados con los recursos del BCIE y con otros recursos que este administre. Esto incluye el cumplimiento de las buenas prácticas internacionales reconocidas en materia de integridad, así como búsquedas realizadas en las listas de sanciones.</w:t>
      </w:r>
    </w:p>
    <w:p w14:paraId="42957C8A" w14:textId="77777777" w:rsidR="0080490E" w:rsidRPr="001B42D2" w:rsidRDefault="0080490E" w:rsidP="001336F8">
      <w:pPr>
        <w:numPr>
          <w:ilvl w:val="0"/>
          <w:numId w:val="150"/>
        </w:numPr>
        <w:spacing w:before="120" w:after="120"/>
        <w:ind w:left="630" w:hanging="330"/>
        <w:rPr>
          <w:rFonts w:ascii="Arial" w:hAnsi="Arial" w:cs="Arial"/>
          <w:sz w:val="22"/>
          <w:szCs w:val="22"/>
          <w:lang w:val="es-HN"/>
        </w:rPr>
      </w:pPr>
      <w:r w:rsidRPr="001B42D2">
        <w:rPr>
          <w:rFonts w:ascii="Arial" w:hAnsi="Arial" w:cs="Arial"/>
          <w:sz w:val="22"/>
          <w:szCs w:val="22"/>
          <w:lang w:val="es-HN"/>
        </w:rPr>
        <w:t xml:space="preserve">Atender y observar cualquier recomendación, requerimiento o solicitud emitida por el BCIE o a cualquier persona debidamente designada por éste en materia de integridad, relacionada con cualesquiera de los aspectos vinculados a las operaciones financiadas por el BCIE o administradas por este, su ejecución y operatividad. </w:t>
      </w:r>
    </w:p>
    <w:p w14:paraId="7BD78A9A" w14:textId="77777777" w:rsidR="0080490E" w:rsidRPr="001B42D2" w:rsidRDefault="0080490E" w:rsidP="0080490E">
      <w:pPr>
        <w:spacing w:before="120" w:after="120"/>
        <w:ind w:left="2130"/>
        <w:rPr>
          <w:rFonts w:ascii="Arial" w:hAnsi="Arial" w:cs="Arial"/>
          <w:sz w:val="22"/>
          <w:szCs w:val="22"/>
          <w:lang w:val="es-HN"/>
        </w:rPr>
      </w:pPr>
      <w:r w:rsidRPr="001B42D2">
        <w:rPr>
          <w:rFonts w:ascii="Arial" w:hAnsi="Arial" w:cs="Arial"/>
          <w:sz w:val="22"/>
          <w:szCs w:val="22"/>
          <w:lang w:val="es-HN"/>
        </w:rPr>
        <w:t xml:space="preserve"> </w:t>
      </w:r>
    </w:p>
    <w:p w14:paraId="16ED394C" w14:textId="77777777" w:rsidR="0080490E" w:rsidRPr="001B42D2" w:rsidRDefault="0080490E" w:rsidP="0080490E">
      <w:pPr>
        <w:spacing w:before="120" w:after="120"/>
        <w:rPr>
          <w:rFonts w:ascii="Arial" w:hAnsi="Arial" w:cs="Arial"/>
          <w:sz w:val="22"/>
          <w:szCs w:val="22"/>
          <w:u w:val="single"/>
          <w:lang w:val="es-HN"/>
        </w:rPr>
      </w:pPr>
      <w:r w:rsidRPr="001B42D2">
        <w:rPr>
          <w:rFonts w:ascii="Arial" w:hAnsi="Arial" w:cs="Arial"/>
          <w:sz w:val="22"/>
          <w:szCs w:val="22"/>
          <w:u w:val="single"/>
          <w:lang w:val="es-HN"/>
        </w:rPr>
        <w:t xml:space="preserve">Obligación de Divulgación de Conflicto de Intereses </w:t>
      </w:r>
    </w:p>
    <w:p w14:paraId="25BBDC1F" w14:textId="77777777" w:rsidR="0080490E" w:rsidRPr="001B42D2" w:rsidRDefault="0080490E" w:rsidP="0080490E">
      <w:pPr>
        <w:spacing w:before="120" w:after="120"/>
        <w:rPr>
          <w:rFonts w:ascii="Arial" w:hAnsi="Arial" w:cs="Arial"/>
          <w:sz w:val="22"/>
          <w:szCs w:val="22"/>
          <w:u w:val="single"/>
          <w:lang w:val="es-HN"/>
        </w:rPr>
      </w:pPr>
    </w:p>
    <w:p w14:paraId="32F85DFD" w14:textId="77777777" w:rsidR="0080490E" w:rsidRPr="001B42D2" w:rsidRDefault="0080490E" w:rsidP="0080490E">
      <w:pPr>
        <w:spacing w:before="120" w:after="120"/>
        <w:rPr>
          <w:rFonts w:ascii="Arial" w:hAnsi="Arial" w:cs="Arial"/>
          <w:sz w:val="22"/>
          <w:szCs w:val="22"/>
          <w:lang w:val="es-HN"/>
        </w:rPr>
      </w:pPr>
      <w:r w:rsidRPr="001B42D2">
        <w:rPr>
          <w:rFonts w:ascii="Arial" w:hAnsi="Arial" w:cs="Arial"/>
          <w:sz w:val="22"/>
          <w:szCs w:val="22"/>
          <w:lang w:val="es-HN"/>
        </w:rPr>
        <w:t xml:space="preserve">Las Contrapartes y sus Relacionados tienen la responsabilidad de prevenir situaciones y actividades que pudiesen conducir a Conflicto de Intereses reales, potenciales o aparentes. Por lo cual, deberán tomar en cuenta lo siguiente: </w:t>
      </w:r>
    </w:p>
    <w:p w14:paraId="7D3A8CBF" w14:textId="77777777" w:rsidR="0080490E" w:rsidRPr="001B42D2" w:rsidRDefault="0080490E" w:rsidP="001336F8">
      <w:pPr>
        <w:numPr>
          <w:ilvl w:val="0"/>
          <w:numId w:val="154"/>
        </w:numPr>
        <w:spacing w:before="120" w:after="120"/>
        <w:ind w:left="630" w:hanging="360"/>
        <w:rPr>
          <w:rFonts w:ascii="Arial" w:hAnsi="Arial" w:cs="Arial"/>
          <w:sz w:val="22"/>
          <w:szCs w:val="22"/>
          <w:lang w:val="es-HN"/>
        </w:rPr>
      </w:pPr>
      <w:r w:rsidRPr="001B42D2">
        <w:rPr>
          <w:rFonts w:ascii="Arial" w:hAnsi="Arial" w:cs="Arial"/>
          <w:sz w:val="22"/>
          <w:szCs w:val="22"/>
          <w:lang w:val="es-HN"/>
        </w:rPr>
        <w:t xml:space="preserve">Al encontrarse vinculados con un caso de Conflicto de Intereses, tienen la obligación de revelarlo ante el BCIE a través de los Medios de Denuncia disponibles del BCIE dentro de un plazo de cinco (5) días hábiles, una vez se tenga conocimiento del Conflicto de Intereses. </w:t>
      </w:r>
    </w:p>
    <w:p w14:paraId="4A36736C" w14:textId="77777777" w:rsidR="0080490E" w:rsidRPr="001B42D2" w:rsidRDefault="0080490E" w:rsidP="001336F8">
      <w:pPr>
        <w:numPr>
          <w:ilvl w:val="0"/>
          <w:numId w:val="154"/>
        </w:numPr>
        <w:spacing w:before="120" w:after="120"/>
        <w:ind w:left="630" w:hanging="330"/>
        <w:rPr>
          <w:rFonts w:ascii="Arial" w:hAnsi="Arial" w:cs="Arial"/>
          <w:sz w:val="22"/>
          <w:szCs w:val="22"/>
          <w:lang w:val="es-HN"/>
        </w:rPr>
      </w:pPr>
      <w:r w:rsidRPr="001B42D2">
        <w:rPr>
          <w:rFonts w:ascii="Arial" w:hAnsi="Arial" w:cs="Arial"/>
          <w:sz w:val="22"/>
          <w:szCs w:val="22"/>
          <w:lang w:val="es-HN"/>
        </w:rPr>
        <w:t>Si las Contrapartes y sus Relacionados tienen conocimiento de la existencia de un Conflicto de Intereses que involucre a un tercero, estos deberán denunciarlo a través de los Medios de Denuncia disponibles del BCIE dentro del plazo indicado en el numeral anterior. </w:t>
      </w:r>
    </w:p>
    <w:p w14:paraId="25F6CFC7" w14:textId="77777777" w:rsidR="0080490E" w:rsidRPr="001B42D2" w:rsidRDefault="0080490E" w:rsidP="001336F8">
      <w:pPr>
        <w:numPr>
          <w:ilvl w:val="0"/>
          <w:numId w:val="154"/>
        </w:numPr>
        <w:spacing w:before="120" w:after="120"/>
        <w:ind w:left="630" w:hanging="330"/>
        <w:rPr>
          <w:rFonts w:ascii="Arial" w:hAnsi="Arial" w:cs="Arial"/>
          <w:sz w:val="22"/>
          <w:szCs w:val="22"/>
          <w:lang w:val="es-HN"/>
        </w:rPr>
      </w:pPr>
      <w:r w:rsidRPr="001B42D2">
        <w:rPr>
          <w:rFonts w:ascii="Arial" w:hAnsi="Arial" w:cs="Arial"/>
          <w:sz w:val="22"/>
          <w:szCs w:val="22"/>
          <w:lang w:val="es-HN"/>
        </w:rPr>
        <w:t xml:space="preserve">Al identificarse situaciones de Conflicto de Intereses que no fueran divulgadas dentro de los plazos antes indicados o gestionadas adecuadamente, el BCIE podrá ejecutar cualquiera de las siguientes acciones: (i) las Contrapartes y sus Relacionados podrán ser excluidos de participar en un proceso de contratación; (ii) la anulación, rescisión, suspensión, o cualquier otra forma de finalización del contrato sin responsabilidad alguna para el BCIE; (iii) tomando en consideración las características especiales de cada caso, el BCIE podrá ejecutar acciones adicionales. </w:t>
      </w:r>
    </w:p>
    <w:p w14:paraId="088DBB18" w14:textId="77777777" w:rsidR="0080490E" w:rsidRPr="001B42D2" w:rsidRDefault="0080490E" w:rsidP="0080490E">
      <w:pPr>
        <w:spacing w:before="120" w:after="120"/>
        <w:ind w:left="90"/>
        <w:rPr>
          <w:rFonts w:ascii="Arial" w:hAnsi="Arial" w:cs="Arial"/>
          <w:sz w:val="22"/>
          <w:szCs w:val="22"/>
          <w:lang w:val="es-ES"/>
        </w:rPr>
      </w:pPr>
      <w:r w:rsidRPr="001B42D2">
        <w:rPr>
          <w:rFonts w:ascii="Arial" w:hAnsi="Arial" w:cs="Arial"/>
          <w:sz w:val="22"/>
          <w:szCs w:val="22"/>
          <w:lang w:val="es-HN"/>
        </w:rPr>
        <w:t>Las Declaraciones y Obligaciones efectuadas por las Contrapartes y sus Relacionados contenidas en este literal D son veraces y permanecerán en vigencia desde la fecha de firma del presente contrato hasta la fecha en que las sumas adeudadas en virtud del mismo sean satisfechas en su totalidad,</w:t>
      </w:r>
      <w:r w:rsidRPr="001B42D2">
        <w:rPr>
          <w:rFonts w:ascii="Arial" w:hAnsi="Arial" w:cs="Arial"/>
          <w:sz w:val="22"/>
          <w:szCs w:val="22"/>
          <w:lang w:val="es-ES"/>
        </w:rPr>
        <w:t> excepto lo establecido en el acápite (ii) sobre lo relacionado a la conservación de documentos y registros.</w:t>
      </w:r>
    </w:p>
    <w:p w14:paraId="404F4B3B"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La omisión de incorporar las estipulaciones antes indicadas en los contratos que se celebren entre las Contrapartes y sus Relacionados, así como la omisión de las Contrapartes de monitorear y verificar el cumplimiento de las mismas podrá constituir una causal de terminación anticipada por parte del BCIE sin responsabilidad alguna de su parte.</w:t>
      </w:r>
    </w:p>
    <w:p w14:paraId="3D05E329" w14:textId="77777777" w:rsidR="0080490E" w:rsidRPr="001B42D2" w:rsidRDefault="0080490E" w:rsidP="0080490E">
      <w:pPr>
        <w:spacing w:before="120" w:after="120"/>
        <w:rPr>
          <w:rFonts w:ascii="Arial" w:hAnsi="Arial" w:cs="Arial"/>
          <w:b/>
          <w:bCs/>
          <w:sz w:val="22"/>
          <w:szCs w:val="22"/>
          <w:lang w:val="es-HN"/>
        </w:rPr>
      </w:pPr>
    </w:p>
    <w:p w14:paraId="25E875BC" w14:textId="77777777" w:rsidR="0080490E" w:rsidRPr="001B42D2" w:rsidRDefault="0080490E" w:rsidP="001336F8">
      <w:pPr>
        <w:numPr>
          <w:ilvl w:val="0"/>
          <w:numId w:val="148"/>
        </w:numPr>
        <w:spacing w:before="120" w:after="120"/>
        <w:ind w:left="450"/>
        <w:rPr>
          <w:rFonts w:ascii="Arial" w:hAnsi="Arial" w:cs="Arial"/>
          <w:b/>
          <w:bCs/>
          <w:sz w:val="22"/>
          <w:szCs w:val="22"/>
          <w:lang w:val="es-HN"/>
        </w:rPr>
      </w:pPr>
      <w:r w:rsidRPr="001B42D2">
        <w:rPr>
          <w:rFonts w:ascii="Arial" w:hAnsi="Arial" w:cs="Arial"/>
          <w:b/>
          <w:bCs/>
          <w:sz w:val="22"/>
          <w:szCs w:val="22"/>
          <w:lang w:val="es-HN"/>
        </w:rPr>
        <w:t>Sanciones:</w:t>
      </w:r>
    </w:p>
    <w:p w14:paraId="61F97EF8"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Cuando se determine la existencia de irregularidades o la comisión de una Práctica Prohibida, el BCIE podrá tomar cualesquiera de las acciones que se enumeran a continuación, sin que sean limitativas. Lo anterior, sin perjuicio de la facultad del BCIE de denunciar o interponer el aviso del caso correspondiente a las autoridades competentes:  </w:t>
      </w:r>
    </w:p>
    <w:p w14:paraId="3B88C97C" w14:textId="77777777" w:rsidR="0080490E" w:rsidRPr="001B42D2" w:rsidRDefault="0080490E" w:rsidP="001336F8">
      <w:pPr>
        <w:numPr>
          <w:ilvl w:val="0"/>
          <w:numId w:val="151"/>
        </w:numPr>
        <w:spacing w:before="120" w:after="120"/>
        <w:ind w:left="720" w:hanging="466"/>
        <w:rPr>
          <w:rFonts w:ascii="Arial" w:hAnsi="Arial" w:cs="Arial"/>
          <w:sz w:val="22"/>
          <w:szCs w:val="22"/>
          <w:lang w:val="es-HN"/>
        </w:rPr>
      </w:pPr>
      <w:r w:rsidRPr="001B42D2">
        <w:rPr>
          <w:rFonts w:ascii="Arial" w:hAnsi="Arial" w:cs="Arial"/>
          <w:sz w:val="22"/>
          <w:szCs w:val="22"/>
          <w:lang w:val="es-HN"/>
        </w:rPr>
        <w:t>Emitir una amonestación por escrito.</w:t>
      </w:r>
    </w:p>
    <w:p w14:paraId="09A66847" w14:textId="77777777" w:rsidR="0080490E" w:rsidRPr="001B42D2" w:rsidRDefault="0080490E" w:rsidP="001336F8">
      <w:pPr>
        <w:numPr>
          <w:ilvl w:val="0"/>
          <w:numId w:val="151"/>
        </w:numPr>
        <w:spacing w:before="120" w:after="120"/>
        <w:ind w:left="720" w:hanging="466"/>
        <w:rPr>
          <w:rFonts w:ascii="Arial" w:hAnsi="Arial" w:cs="Arial"/>
          <w:sz w:val="22"/>
          <w:szCs w:val="22"/>
          <w:lang w:val="es-HN"/>
        </w:rPr>
      </w:pPr>
      <w:r w:rsidRPr="001B42D2">
        <w:rPr>
          <w:rFonts w:ascii="Arial" w:hAnsi="Arial" w:cs="Arial"/>
          <w:sz w:val="22"/>
          <w:szCs w:val="22"/>
          <w:lang w:val="es-HN"/>
        </w:rPr>
        <w:t>Adoptar medidas para mitigar los riesgos identificados.</w:t>
      </w:r>
    </w:p>
    <w:p w14:paraId="4FFB112E" w14:textId="77777777" w:rsidR="0080490E" w:rsidRPr="001B42D2" w:rsidRDefault="0080490E" w:rsidP="001336F8">
      <w:pPr>
        <w:numPr>
          <w:ilvl w:val="0"/>
          <w:numId w:val="151"/>
        </w:numPr>
        <w:spacing w:before="120" w:after="120"/>
        <w:ind w:left="720" w:hanging="466"/>
        <w:rPr>
          <w:rFonts w:ascii="Arial" w:hAnsi="Arial" w:cs="Arial"/>
          <w:sz w:val="22"/>
          <w:szCs w:val="22"/>
          <w:lang w:val="es-HN"/>
        </w:rPr>
      </w:pPr>
      <w:r w:rsidRPr="001B42D2">
        <w:rPr>
          <w:rFonts w:ascii="Arial" w:hAnsi="Arial" w:cs="Arial"/>
          <w:sz w:val="22"/>
          <w:szCs w:val="22"/>
          <w:lang w:val="es-HN"/>
        </w:rPr>
        <w:t>Terminar la relación contractual.</w:t>
      </w:r>
    </w:p>
    <w:p w14:paraId="6DCF040D" w14:textId="77777777" w:rsidR="0080490E" w:rsidRPr="001B42D2" w:rsidRDefault="0080490E" w:rsidP="001336F8">
      <w:pPr>
        <w:numPr>
          <w:ilvl w:val="0"/>
          <w:numId w:val="151"/>
        </w:numPr>
        <w:spacing w:before="120" w:after="120"/>
        <w:ind w:left="720" w:hanging="466"/>
        <w:rPr>
          <w:rFonts w:ascii="Arial" w:hAnsi="Arial" w:cs="Arial"/>
          <w:sz w:val="22"/>
          <w:szCs w:val="22"/>
          <w:lang w:val="es-HN"/>
        </w:rPr>
      </w:pPr>
      <w:r w:rsidRPr="001B42D2">
        <w:rPr>
          <w:rFonts w:ascii="Arial" w:hAnsi="Arial" w:cs="Arial"/>
          <w:sz w:val="22"/>
          <w:szCs w:val="22"/>
          <w:lang w:val="es-HN"/>
        </w:rPr>
        <w:t>Suspender los procesos o los procedimientos de contratación.</w:t>
      </w:r>
    </w:p>
    <w:p w14:paraId="39DB479B" w14:textId="77777777" w:rsidR="0080490E" w:rsidRPr="001B42D2" w:rsidRDefault="0080490E" w:rsidP="001336F8">
      <w:pPr>
        <w:numPr>
          <w:ilvl w:val="0"/>
          <w:numId w:val="151"/>
        </w:numPr>
        <w:spacing w:before="120" w:after="120"/>
        <w:ind w:left="720" w:hanging="466"/>
        <w:rPr>
          <w:rFonts w:ascii="Arial" w:hAnsi="Arial" w:cs="Arial"/>
          <w:sz w:val="22"/>
          <w:szCs w:val="22"/>
          <w:lang w:val="es-HN"/>
        </w:rPr>
      </w:pPr>
      <w:r w:rsidRPr="001B42D2">
        <w:rPr>
          <w:rFonts w:ascii="Arial" w:hAnsi="Arial" w:cs="Arial"/>
          <w:sz w:val="22"/>
          <w:szCs w:val="22"/>
          <w:lang w:val="es-HN"/>
        </w:rPr>
        <w:t>Ejecutar fianzas o garantías</w:t>
      </w:r>
    </w:p>
    <w:p w14:paraId="2C56D9E7" w14:textId="77777777" w:rsidR="0080490E" w:rsidRPr="001B42D2" w:rsidRDefault="0080490E" w:rsidP="001336F8">
      <w:pPr>
        <w:numPr>
          <w:ilvl w:val="0"/>
          <w:numId w:val="151"/>
        </w:numPr>
        <w:spacing w:before="120" w:after="120"/>
        <w:ind w:left="720" w:hanging="466"/>
        <w:rPr>
          <w:rFonts w:ascii="Arial" w:hAnsi="Arial" w:cs="Arial"/>
          <w:sz w:val="22"/>
          <w:szCs w:val="22"/>
          <w:lang w:val="es-HN"/>
        </w:rPr>
      </w:pPr>
      <w:r w:rsidRPr="001B42D2">
        <w:rPr>
          <w:rFonts w:ascii="Arial" w:hAnsi="Arial" w:cs="Arial"/>
          <w:sz w:val="22"/>
          <w:szCs w:val="22"/>
          <w:lang w:val="es-HN"/>
        </w:rPr>
        <w:t>Solicitar garantías adicionales.</w:t>
      </w:r>
    </w:p>
    <w:p w14:paraId="1AF24F88" w14:textId="77777777" w:rsidR="0080490E" w:rsidRPr="001B42D2" w:rsidRDefault="0080490E" w:rsidP="001336F8">
      <w:pPr>
        <w:numPr>
          <w:ilvl w:val="0"/>
          <w:numId w:val="151"/>
        </w:numPr>
        <w:spacing w:before="120" w:after="120"/>
        <w:ind w:left="720" w:hanging="466"/>
        <w:rPr>
          <w:rFonts w:ascii="Arial" w:hAnsi="Arial" w:cs="Arial"/>
          <w:sz w:val="22"/>
          <w:szCs w:val="22"/>
          <w:lang w:val="es-HN"/>
        </w:rPr>
      </w:pPr>
      <w:r w:rsidRPr="001B42D2">
        <w:rPr>
          <w:rFonts w:ascii="Arial" w:hAnsi="Arial" w:cs="Arial"/>
          <w:sz w:val="22"/>
          <w:szCs w:val="22"/>
          <w:lang w:val="es-HN"/>
        </w:rPr>
        <w:t>Solicitar planes de acciones correctivos para el fortalecimiento del sistema de integridad de la entidad.</w:t>
      </w:r>
    </w:p>
    <w:p w14:paraId="5CE1DB5D" w14:textId="77777777" w:rsidR="0080490E" w:rsidRPr="001B42D2" w:rsidRDefault="0080490E" w:rsidP="001336F8">
      <w:pPr>
        <w:numPr>
          <w:ilvl w:val="0"/>
          <w:numId w:val="151"/>
        </w:numPr>
        <w:spacing w:before="120" w:after="120"/>
        <w:ind w:left="720" w:hanging="466"/>
        <w:rPr>
          <w:rFonts w:ascii="Arial" w:hAnsi="Arial" w:cs="Arial"/>
          <w:sz w:val="22"/>
          <w:szCs w:val="22"/>
          <w:lang w:val="es-HN"/>
        </w:rPr>
      </w:pPr>
      <w:r w:rsidRPr="001B42D2">
        <w:rPr>
          <w:rFonts w:ascii="Arial" w:hAnsi="Arial" w:cs="Arial"/>
          <w:sz w:val="22"/>
          <w:szCs w:val="22"/>
          <w:lang w:val="es-HN"/>
        </w:rPr>
        <w:t>Incluir a la persona y/o entidad en la Lista de Contrapartes Prohibidas del BCIE.</w:t>
      </w:r>
    </w:p>
    <w:p w14:paraId="5FA95926" w14:textId="77777777" w:rsidR="0080490E" w:rsidRPr="001B42D2" w:rsidRDefault="0080490E" w:rsidP="001336F8">
      <w:pPr>
        <w:numPr>
          <w:ilvl w:val="0"/>
          <w:numId w:val="151"/>
        </w:numPr>
        <w:spacing w:before="120" w:after="120"/>
        <w:ind w:left="720" w:hanging="466"/>
        <w:rPr>
          <w:rFonts w:ascii="Arial" w:hAnsi="Arial" w:cs="Arial"/>
          <w:sz w:val="22"/>
          <w:szCs w:val="22"/>
          <w:lang w:val="es-HN"/>
        </w:rPr>
      </w:pPr>
      <w:r w:rsidRPr="001B42D2">
        <w:rPr>
          <w:rFonts w:ascii="Arial" w:hAnsi="Arial" w:cs="Arial"/>
          <w:sz w:val="22"/>
          <w:szCs w:val="22"/>
          <w:lang w:val="es-HN"/>
        </w:rPr>
        <w:t>Cualquier otro curso de acción aplicable conforme el presente contrato.</w:t>
      </w:r>
    </w:p>
    <w:p w14:paraId="7ECDE2E3" w14:textId="77777777" w:rsidR="0080490E" w:rsidRPr="001B42D2" w:rsidRDefault="0080490E" w:rsidP="0080490E">
      <w:pPr>
        <w:spacing w:before="120" w:after="120"/>
        <w:rPr>
          <w:rFonts w:ascii="Arial" w:hAnsi="Arial" w:cs="Arial"/>
          <w:sz w:val="22"/>
          <w:szCs w:val="22"/>
          <w:lang w:val="es-HN"/>
        </w:rPr>
      </w:pPr>
    </w:p>
    <w:p w14:paraId="3B8627BC" w14:textId="77777777" w:rsidR="0080490E" w:rsidRPr="001B42D2" w:rsidRDefault="0080490E" w:rsidP="001336F8">
      <w:pPr>
        <w:numPr>
          <w:ilvl w:val="0"/>
          <w:numId w:val="148"/>
        </w:numPr>
        <w:spacing w:before="120" w:after="120"/>
        <w:ind w:left="450"/>
        <w:rPr>
          <w:rFonts w:ascii="Arial" w:hAnsi="Arial" w:cs="Arial"/>
          <w:b/>
          <w:bCs/>
          <w:sz w:val="22"/>
          <w:szCs w:val="22"/>
          <w:lang w:val="es-HN"/>
        </w:rPr>
      </w:pPr>
      <w:r w:rsidRPr="001B42D2">
        <w:rPr>
          <w:rFonts w:ascii="Arial" w:hAnsi="Arial" w:cs="Arial"/>
          <w:b/>
          <w:bCs/>
          <w:sz w:val="22"/>
          <w:szCs w:val="22"/>
          <w:lang w:val="es-HN"/>
        </w:rPr>
        <w:t>Lista de Contrapartes Prohibidas:</w:t>
      </w:r>
    </w:p>
    <w:p w14:paraId="24AF2826"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El BCIE podrá incorporar a las Contrapartes y sus Relacionados en la Lista de Contrapartes Prohibidas, que, para tal efecto, ha instituido. La inclusión de forma temporal o permanente en dicha Lista de Contrapartes Prohibidas será determinada caso por caso por el BCIE conforme a lo establecido en la Política Antifraude, Anticorrupción y otras Prácticas Prohibidas del BCIE y normativa relacionada.</w:t>
      </w:r>
    </w:p>
    <w:p w14:paraId="6EA3ECE7"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El BCIE otorgará a la(s) persona(s) o entidad(es) reportada(s) la oportunidad procesal para presentar sus argumentos de descargo, a través de la realización de un procedimiento administrativo que garantice el principio de defensa, el derecho de audiencia, el acceso a la información del expediente digital, apelación y, en general, el principio del debido proceso.  </w:t>
      </w:r>
    </w:p>
    <w:p w14:paraId="21C4557A"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Las notificaciones relacionadas al procedimiento administrativo se podrán realizar de manera presencial o por correo electrónico, a través del correo brindado al BCIE y/u otros medios electrónicos que hayan sido proporcionados por la contraparte o que consten en los archivos del BCIE. </w:t>
      </w:r>
    </w:p>
    <w:p w14:paraId="040FF108"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La(s) persona(s) o entidad(es) reportada(s) serán sujetas a las distintas etapas y mandatos del proceso en materia de integridad. Estas etapas son las siguientes: (i) Etapa No. 1 – Criterios de Análisis Preliminar; (ii) Etapa No. 2 – Análisis; (iii) Etapa No. 3 – Investigación; (iv) Etapa No. 4 – Proceso Administrativo; y (v) Etapa No. 5 – Instancia de Apelación. </w:t>
      </w:r>
    </w:p>
    <w:p w14:paraId="729E6CDC"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El BCIE publicará en su página web a las personas o entidades que sean incluidas en la Categoría 4 de la Lista de Contrapartes Prohibidas. </w:t>
      </w:r>
    </w:p>
    <w:p w14:paraId="42C33386"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 </w:t>
      </w:r>
    </w:p>
    <w:p w14:paraId="559C8268" w14:textId="77777777" w:rsidR="0080490E" w:rsidRPr="001B42D2" w:rsidRDefault="0080490E" w:rsidP="001336F8">
      <w:pPr>
        <w:numPr>
          <w:ilvl w:val="0"/>
          <w:numId w:val="148"/>
        </w:numPr>
        <w:spacing w:before="120" w:after="120"/>
        <w:ind w:left="450"/>
        <w:rPr>
          <w:rFonts w:ascii="Arial" w:hAnsi="Arial" w:cs="Arial"/>
          <w:b/>
          <w:bCs/>
          <w:sz w:val="22"/>
          <w:szCs w:val="22"/>
          <w:lang w:val="es-HN"/>
        </w:rPr>
      </w:pPr>
      <w:r w:rsidRPr="001B42D2">
        <w:rPr>
          <w:rFonts w:ascii="Arial" w:hAnsi="Arial" w:cs="Arial"/>
          <w:b/>
          <w:bCs/>
          <w:sz w:val="22"/>
          <w:szCs w:val="22"/>
          <w:lang w:val="es-HN"/>
        </w:rPr>
        <w:t xml:space="preserve">Suspensión Temporal / Inclusión Provisional </w:t>
      </w:r>
    </w:p>
    <w:p w14:paraId="7043AABE"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En cualquiera de las etapas y mandatos del proceso en materia de integridad, el BCIE podrá notificar la suspensión temporal de un proceso de adquisición, licitación o contratación o la inhabilitación provisional de una o más contrapartes para participar como oferente de procedimientos de adquisiciones con recursos del BCIE o administrados por este. </w:t>
      </w:r>
    </w:p>
    <w:p w14:paraId="6EFA287E"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Adicionalmente, con la finalidad de proteger los intereses del BCIE, este podrá disponer la inclusión provisional de un sujeto investigado en la Lista de Contrapartes Prohibidas. Posterior a la notificación de la suspensión temporal a una contraparte, esta suspensión será publicada en la página web del BCIE.  </w:t>
      </w:r>
    </w:p>
    <w:p w14:paraId="0DF05227"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La suspensión antes indicada es una facultad del BCIE, y este no se encuentra obligado a ordenar la misma; en ese sentido, en caso de que el BCIE tenga a bien no ordenar la suspensión correspondiente no asume ninguna clase de responsabilidad frente a las Contrapartes y/o sus Relacionados. Aunado a lo anterior, el BCIE no tiene la obligación de compartir información relacionada a denuncias recibidas; por lo que no asume ninguna clase de responsabilidad por no compartir la información anteriormente descrita. </w:t>
      </w:r>
    </w:p>
    <w:p w14:paraId="578C56B1" w14:textId="77777777" w:rsidR="0080490E" w:rsidRPr="001B42D2" w:rsidRDefault="0080490E" w:rsidP="0080490E">
      <w:pPr>
        <w:spacing w:before="120" w:after="120"/>
        <w:ind w:left="90"/>
        <w:rPr>
          <w:rFonts w:ascii="Arial" w:hAnsi="Arial" w:cs="Arial"/>
          <w:sz w:val="22"/>
          <w:szCs w:val="22"/>
          <w:lang w:val="es-HN"/>
        </w:rPr>
      </w:pPr>
      <w:r w:rsidRPr="001B42D2">
        <w:rPr>
          <w:rFonts w:ascii="Arial" w:hAnsi="Arial" w:cs="Arial"/>
          <w:sz w:val="22"/>
          <w:szCs w:val="22"/>
          <w:lang w:val="es-HN"/>
        </w:rPr>
        <w:t xml:space="preserve"> Este Anexo forma parte integral del presente contrato, por lo que la Contraparte acepta cada una de las disposiciones aquí estipuladas. </w:t>
      </w:r>
    </w:p>
    <w:p w14:paraId="093152CB" w14:textId="3DE6AACE" w:rsidR="0080490E" w:rsidRPr="00673FD3" w:rsidRDefault="0080490E" w:rsidP="0080490E">
      <w:pPr>
        <w:pStyle w:val="Ttulo1"/>
        <w:keepNext/>
        <w:keepLines/>
        <w:suppressAutoHyphens w:val="0"/>
        <w:spacing w:before="120" w:after="120"/>
        <w:ind w:left="1620" w:firstLine="540"/>
        <w:jc w:val="both"/>
        <w:rPr>
          <w:rFonts w:ascii="Arial" w:hAnsi="Arial" w:cs="Arial"/>
          <w:sz w:val="22"/>
          <w:szCs w:val="22"/>
          <w:lang w:val="es-HN"/>
        </w:rPr>
      </w:pPr>
    </w:p>
    <w:p w14:paraId="7C583C0C" w14:textId="2341DF5B" w:rsidR="00D656B3" w:rsidRPr="00673FD3" w:rsidRDefault="00D656B3" w:rsidP="000C6174">
      <w:pPr>
        <w:spacing w:before="120" w:after="120"/>
        <w:rPr>
          <w:rFonts w:ascii="Arial" w:hAnsi="Arial" w:cs="Arial"/>
          <w:sz w:val="22"/>
          <w:szCs w:val="22"/>
          <w:lang w:val="es-HN"/>
        </w:rPr>
      </w:pPr>
      <w:r w:rsidRPr="00673FD3">
        <w:rPr>
          <w:rFonts w:ascii="Arial" w:hAnsi="Arial" w:cs="Arial"/>
          <w:sz w:val="22"/>
          <w:szCs w:val="22"/>
          <w:lang w:val="es-HN"/>
        </w:rPr>
        <w:br w:type="page"/>
      </w:r>
    </w:p>
    <w:p w14:paraId="0A6B3815" w14:textId="77777777" w:rsidR="00210ED3" w:rsidRPr="00B839D7" w:rsidRDefault="00D656B3" w:rsidP="00210ED3">
      <w:pPr>
        <w:pStyle w:val="Ttulo1"/>
        <w:keepNext/>
        <w:keepLines/>
        <w:suppressAutoHyphens w:val="0"/>
        <w:spacing w:before="120" w:after="120"/>
        <w:rPr>
          <w:rFonts w:ascii="Arial" w:hAnsi="Arial" w:cs="Arial"/>
          <w:smallCaps w:val="0"/>
          <w:sz w:val="22"/>
          <w:szCs w:val="22"/>
          <w:lang w:val="es-ES"/>
        </w:rPr>
      </w:pPr>
      <w:bookmarkStart w:id="4862" w:name="_Toc74048301"/>
      <w:bookmarkStart w:id="4863" w:name="_Toc74518541"/>
      <w:bookmarkStart w:id="4864" w:name="_Toc74519271"/>
      <w:bookmarkStart w:id="4865" w:name="_Toc74781461"/>
      <w:bookmarkStart w:id="4866" w:name="_Toc158652809"/>
      <w:bookmarkStart w:id="4867" w:name="_Toc158652931"/>
      <w:bookmarkStart w:id="4868" w:name="_Toc174524441"/>
      <w:bookmarkStart w:id="4869" w:name="_Toc174550667"/>
      <w:bookmarkStart w:id="4870" w:name="_Toc174551146"/>
      <w:bookmarkStart w:id="4871" w:name="_Toc174551640"/>
      <w:bookmarkStart w:id="4872" w:name="_Toc174553632"/>
      <w:bookmarkStart w:id="4873" w:name="_Toc174635259"/>
      <w:bookmarkStart w:id="4874" w:name="_Toc174743061"/>
      <w:bookmarkStart w:id="4875" w:name="_Toc175244395"/>
      <w:r w:rsidRPr="00B839D7">
        <w:rPr>
          <w:rFonts w:ascii="Arial" w:hAnsi="Arial" w:cs="Arial"/>
          <w:smallCaps w:val="0"/>
          <w:sz w:val="22"/>
          <w:szCs w:val="22"/>
          <w:lang w:val="es-ES"/>
        </w:rPr>
        <w:t xml:space="preserve">Apéndice 2: </w:t>
      </w:r>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r w:rsidR="00210ED3" w:rsidRPr="00B839D7">
        <w:rPr>
          <w:rFonts w:ascii="Arial" w:hAnsi="Arial" w:cs="Arial"/>
          <w:smallCaps w:val="0"/>
          <w:sz w:val="22"/>
          <w:szCs w:val="22"/>
          <w:lang w:val="es-ES"/>
        </w:rPr>
        <w:t>Disposiciones Ambientales y Sociales del Banco</w:t>
      </w:r>
    </w:p>
    <w:p w14:paraId="0B095D8F" w14:textId="77777777" w:rsidR="00FA30EF" w:rsidRPr="00685558" w:rsidRDefault="00FA30EF" w:rsidP="00FA30EF">
      <w:pPr>
        <w:pStyle w:val="Prrafodelista"/>
        <w:numPr>
          <w:ilvl w:val="0"/>
          <w:numId w:val="162"/>
        </w:numPr>
        <w:spacing w:before="240" w:after="120"/>
        <w:ind w:left="360"/>
        <w:outlineLvl w:val="1"/>
        <w:rPr>
          <w:rFonts w:ascii="Arial" w:eastAsia="Arial" w:hAnsi="Arial" w:cs="Arial"/>
          <w:b/>
          <w:bCs/>
          <w:sz w:val="22"/>
          <w:szCs w:val="22"/>
          <w:lang w:val="es"/>
        </w:rPr>
      </w:pPr>
      <w:bookmarkStart w:id="4876" w:name="_Toc119515651"/>
      <w:bookmarkStart w:id="4877" w:name="_Toc119516176"/>
      <w:bookmarkStart w:id="4878" w:name="_Toc119516673"/>
      <w:bookmarkStart w:id="4879" w:name="_Toc119517773"/>
      <w:bookmarkStart w:id="4880" w:name="_Toc119518105"/>
      <w:bookmarkStart w:id="4881" w:name="_Toc119518605"/>
      <w:r w:rsidRPr="00685558">
        <w:rPr>
          <w:rFonts w:ascii="Arial" w:eastAsia="Arial" w:hAnsi="Arial" w:cs="Arial"/>
          <w:b/>
          <w:bCs/>
          <w:sz w:val="22"/>
          <w:szCs w:val="22"/>
          <w:lang w:val="es"/>
        </w:rPr>
        <w:t>Generalidades</w:t>
      </w:r>
    </w:p>
    <w:p w14:paraId="0156F78B" w14:textId="77777777" w:rsidR="00FA30EF" w:rsidRPr="00C76BAA" w:rsidRDefault="00FA30EF" w:rsidP="00FA30EF">
      <w:pPr>
        <w:spacing w:before="120" w:after="120"/>
        <w:rPr>
          <w:rFonts w:ascii="Arial" w:eastAsiaTheme="minorEastAsia" w:hAnsi="Arial" w:cs="Arial"/>
          <w:sz w:val="22"/>
          <w:szCs w:val="22"/>
          <w:lang w:val="es-HN"/>
        </w:rPr>
      </w:pPr>
      <w:r w:rsidRPr="00C76BAA">
        <w:rPr>
          <w:rFonts w:ascii="Arial" w:eastAsiaTheme="minorEastAsia" w:hAnsi="Arial" w:cs="Arial"/>
          <w:sz w:val="22"/>
          <w:szCs w:val="22"/>
          <w:lang w:val="es-HN"/>
        </w:rPr>
        <w:t xml:space="preserve">El Contratista será responsable de cumplir con todas las obligaciones en materia Ambiental, Social y de Salud y Seguridad laboral (ASSS) derivadas de las actividades realizadas en el sitio de las obras bajo su cargo, de acuerdo con las regulaciones del país del contratante, Política de Sostenibilidad el BCIE, este último, mediante el Plan SIEMAS vigente del proyecto enmarcado en los requisitos de las Normas de Desempeño Ambiental y Social (ND) del BCIE que resulten aplicables. </w:t>
      </w:r>
    </w:p>
    <w:p w14:paraId="006332A4" w14:textId="77777777" w:rsidR="00FA30EF" w:rsidRDefault="00FA30EF" w:rsidP="00FA30EF">
      <w:pPr>
        <w:spacing w:before="120" w:after="120"/>
        <w:rPr>
          <w:rFonts w:ascii="Arial" w:eastAsiaTheme="minorEastAsia" w:hAnsi="Arial" w:cs="Arial"/>
          <w:sz w:val="22"/>
          <w:szCs w:val="22"/>
          <w:lang w:val="es-HN"/>
        </w:rPr>
      </w:pPr>
      <w:r>
        <w:rPr>
          <w:rFonts w:ascii="Arial" w:eastAsiaTheme="minorEastAsia" w:hAnsi="Arial" w:cs="Arial"/>
          <w:sz w:val="22"/>
          <w:szCs w:val="22"/>
          <w:lang w:val="es-HN"/>
        </w:rPr>
        <w:t>E</w:t>
      </w:r>
      <w:r w:rsidRPr="00373833">
        <w:rPr>
          <w:rFonts w:ascii="Arial" w:eastAsiaTheme="minorEastAsia" w:hAnsi="Arial" w:cs="Arial"/>
          <w:sz w:val="22"/>
          <w:szCs w:val="22"/>
          <w:lang w:val="es-HN"/>
        </w:rPr>
        <w:t>l Contratista gestionará adecuadamente a sus subcontratistas y proveedores, exigiéndoles el cumplimiento de los requisitos ambientales y sociales del proyecto, que resulten aplicables, mediante su integración en los contratos de obra y el monitoreo continuo de su desempeño.</w:t>
      </w:r>
    </w:p>
    <w:p w14:paraId="789A7852" w14:textId="77777777" w:rsidR="00FA30EF" w:rsidRPr="00BA10B0" w:rsidRDefault="00FA30EF" w:rsidP="00FA30EF">
      <w:pPr>
        <w:spacing w:before="120" w:after="120"/>
        <w:rPr>
          <w:rFonts w:ascii="Arial" w:eastAsiaTheme="minorEastAsia" w:hAnsi="Arial" w:cs="Arial"/>
          <w:sz w:val="22"/>
          <w:szCs w:val="22"/>
          <w:lang w:val="es-HN"/>
        </w:rPr>
      </w:pPr>
      <w:r w:rsidRPr="00BA10B0">
        <w:rPr>
          <w:rFonts w:ascii="Arial" w:eastAsiaTheme="minorEastAsia" w:hAnsi="Arial" w:cs="Arial"/>
          <w:sz w:val="22"/>
          <w:szCs w:val="22"/>
          <w:lang w:val="es-HN"/>
        </w:rPr>
        <w:t>De acuerdo con lo establecido en el Plan SIEMAS vigente de la operación (ver Sección 5 de este Apéndice), el Contratista es responsable de la elaboración, implementación y/o entrega de los requisitos presentados en la siguiente tabla:</w:t>
      </w:r>
    </w:p>
    <w:p w14:paraId="5906D6B6" w14:textId="77777777" w:rsidR="00FA30EF" w:rsidRPr="00685558" w:rsidRDefault="00FA30EF" w:rsidP="00FA30EF">
      <w:pPr>
        <w:spacing w:before="120" w:after="120"/>
        <w:rPr>
          <w:rFonts w:ascii="Arial" w:hAnsi="Arial" w:cs="Arial"/>
          <w:i/>
          <w:iCs/>
          <w:color w:val="FF0000"/>
          <w:sz w:val="22"/>
          <w:szCs w:val="22"/>
          <w:lang w:val="es-ES"/>
        </w:rPr>
      </w:pPr>
      <w:r w:rsidRPr="00685558">
        <w:rPr>
          <w:rFonts w:ascii="Arial" w:hAnsi="Arial" w:cs="Arial"/>
          <w:i/>
          <w:iCs/>
          <w:color w:val="FF0000"/>
          <w:sz w:val="22"/>
          <w:szCs w:val="22"/>
          <w:lang w:val="es-ES"/>
        </w:rPr>
        <w:t xml:space="preserve">(Enlistar </w:t>
      </w:r>
      <w:r>
        <w:rPr>
          <w:rFonts w:ascii="Arial" w:hAnsi="Arial" w:cs="Arial"/>
          <w:i/>
          <w:iCs/>
          <w:color w:val="FF0000"/>
          <w:sz w:val="22"/>
          <w:szCs w:val="22"/>
          <w:lang w:val="es-ES"/>
        </w:rPr>
        <w:t xml:space="preserve">en la siguiente tabla </w:t>
      </w:r>
      <w:r w:rsidRPr="00685558">
        <w:rPr>
          <w:rFonts w:ascii="Arial" w:hAnsi="Arial" w:cs="Arial"/>
          <w:i/>
          <w:iCs/>
          <w:color w:val="FF0000"/>
          <w:sz w:val="22"/>
          <w:szCs w:val="22"/>
          <w:lang w:val="es-ES"/>
        </w:rPr>
        <w:t>las condiciones</w:t>
      </w:r>
      <w:r>
        <w:rPr>
          <w:rFonts w:ascii="Arial" w:hAnsi="Arial" w:cs="Arial"/>
          <w:i/>
          <w:iCs/>
          <w:color w:val="FF0000"/>
          <w:sz w:val="22"/>
          <w:szCs w:val="22"/>
          <w:lang w:val="es-ES"/>
        </w:rPr>
        <w:t xml:space="preserve"> y entregables</w:t>
      </w:r>
      <w:r w:rsidRPr="00685558">
        <w:rPr>
          <w:rFonts w:ascii="Arial" w:hAnsi="Arial" w:cs="Arial"/>
          <w:i/>
          <w:iCs/>
          <w:color w:val="FF0000"/>
          <w:sz w:val="22"/>
          <w:szCs w:val="22"/>
          <w:lang w:val="es-ES"/>
        </w:rPr>
        <w:t xml:space="preserve"> del Plan SIEMAS que serán responsabilidad de elaboración/implementación/cumplimiento del Contratista, detallando el alcance para cada una de ellas.)</w:t>
      </w:r>
    </w:p>
    <w:p w14:paraId="7667EE4A" w14:textId="77777777" w:rsidR="00FA30EF" w:rsidRDefault="00FA30EF" w:rsidP="00FA30EF">
      <w:pPr>
        <w:pStyle w:val="Descripcin"/>
        <w:keepNext/>
        <w:spacing w:after="0"/>
        <w:jc w:val="center"/>
        <w:rPr>
          <w:rFonts w:ascii="Arial" w:eastAsia="Arial" w:hAnsi="Arial" w:cs="Arial"/>
          <w:i w:val="0"/>
          <w:iCs w:val="0"/>
          <w:color w:val="auto"/>
          <w:lang w:val="es-HN"/>
        </w:rPr>
      </w:pPr>
      <w:r w:rsidRPr="00685558">
        <w:rPr>
          <w:rFonts w:ascii="Arial" w:eastAsia="Arial" w:hAnsi="Arial" w:cs="Arial"/>
          <w:i w:val="0"/>
          <w:iCs w:val="0"/>
          <w:color w:val="auto"/>
          <w:lang w:val="es-HN"/>
        </w:rPr>
        <w:t xml:space="preserve">Tabla </w:t>
      </w:r>
      <w:r w:rsidRPr="00685558">
        <w:rPr>
          <w:rFonts w:ascii="Arial" w:eastAsia="Arial" w:hAnsi="Arial" w:cs="Arial"/>
          <w:i w:val="0"/>
          <w:iCs w:val="0"/>
          <w:color w:val="auto"/>
          <w:lang w:val="es-HN"/>
        </w:rPr>
        <w:fldChar w:fldCharType="begin"/>
      </w:r>
      <w:r w:rsidRPr="00685558">
        <w:rPr>
          <w:rFonts w:ascii="Arial" w:eastAsia="Arial" w:hAnsi="Arial" w:cs="Arial"/>
          <w:i w:val="0"/>
          <w:iCs w:val="0"/>
          <w:color w:val="auto"/>
          <w:lang w:val="es-HN"/>
        </w:rPr>
        <w:instrText xml:space="preserve"> SEQ Tabla \* ARABIC </w:instrText>
      </w:r>
      <w:r w:rsidRPr="00685558">
        <w:rPr>
          <w:rFonts w:ascii="Arial" w:eastAsia="Arial" w:hAnsi="Arial" w:cs="Arial"/>
          <w:i w:val="0"/>
          <w:iCs w:val="0"/>
          <w:color w:val="auto"/>
          <w:lang w:val="es-HN"/>
        </w:rPr>
        <w:fldChar w:fldCharType="separate"/>
      </w:r>
      <w:r w:rsidRPr="00685558">
        <w:rPr>
          <w:rFonts w:ascii="Arial" w:eastAsia="Arial" w:hAnsi="Arial" w:cs="Arial"/>
          <w:i w:val="0"/>
          <w:iCs w:val="0"/>
          <w:color w:val="auto"/>
          <w:lang w:val="es-HN"/>
        </w:rPr>
        <w:t>1</w:t>
      </w:r>
      <w:r w:rsidRPr="00685558">
        <w:rPr>
          <w:rFonts w:ascii="Arial" w:eastAsia="Arial" w:hAnsi="Arial" w:cs="Arial"/>
          <w:i w:val="0"/>
          <w:iCs w:val="0"/>
          <w:color w:val="auto"/>
          <w:lang w:val="es-HN"/>
        </w:rPr>
        <w:fldChar w:fldCharType="end"/>
      </w:r>
      <w:r w:rsidRPr="00685558">
        <w:rPr>
          <w:rFonts w:ascii="Arial" w:eastAsia="Arial" w:hAnsi="Arial" w:cs="Arial"/>
          <w:i w:val="0"/>
          <w:iCs w:val="0"/>
          <w:color w:val="auto"/>
          <w:lang w:val="es-HN"/>
        </w:rPr>
        <w:t xml:space="preserve">: </w:t>
      </w:r>
      <w:r>
        <w:rPr>
          <w:rFonts w:ascii="Arial" w:eastAsia="Arial" w:hAnsi="Arial" w:cs="Arial"/>
          <w:i w:val="0"/>
          <w:iCs w:val="0"/>
          <w:color w:val="auto"/>
          <w:lang w:val="es-HN"/>
        </w:rPr>
        <w:t>Condiciones y entregables</w:t>
      </w:r>
      <w:r w:rsidRPr="00685558">
        <w:rPr>
          <w:rFonts w:ascii="Arial" w:eastAsia="Arial" w:hAnsi="Arial" w:cs="Arial"/>
          <w:i w:val="0"/>
          <w:iCs w:val="0"/>
          <w:color w:val="auto"/>
          <w:lang w:val="es-HN"/>
        </w:rPr>
        <w:t xml:space="preserve"> A&amp;S responsabilidad del Contratista</w:t>
      </w:r>
    </w:p>
    <w:p w14:paraId="67C09F33" w14:textId="77777777" w:rsidR="004412E3" w:rsidRPr="004412E3" w:rsidRDefault="004412E3" w:rsidP="004412E3">
      <w:pPr>
        <w:rPr>
          <w:rFonts w:eastAsia="Arial"/>
          <w:lang w:val="es-HN"/>
        </w:rPr>
      </w:pPr>
    </w:p>
    <w:tbl>
      <w:tblPr>
        <w:tblStyle w:val="Tablaconcuadrcula"/>
        <w:tblW w:w="10350" w:type="dxa"/>
        <w:tblInd w:w="-545" w:type="dxa"/>
        <w:tblLook w:val="06A0" w:firstRow="1" w:lastRow="0" w:firstColumn="1" w:lastColumn="0" w:noHBand="1" w:noVBand="1"/>
      </w:tblPr>
      <w:tblGrid>
        <w:gridCol w:w="520"/>
        <w:gridCol w:w="3170"/>
        <w:gridCol w:w="3780"/>
        <w:gridCol w:w="2880"/>
      </w:tblGrid>
      <w:tr w:rsidR="00FA30EF" w:rsidRPr="00685558" w14:paraId="7B1F566C" w14:textId="77777777" w:rsidTr="004412E3">
        <w:trPr>
          <w:trHeight w:val="242"/>
          <w:tblHeader/>
        </w:trPr>
        <w:tc>
          <w:tcPr>
            <w:tcW w:w="520" w:type="dxa"/>
          </w:tcPr>
          <w:p w14:paraId="0C2D757C" w14:textId="77777777" w:rsidR="00FA30EF" w:rsidRPr="00E32E6F" w:rsidRDefault="00FA30EF" w:rsidP="001A11AC">
            <w:pPr>
              <w:jc w:val="center"/>
              <w:rPr>
                <w:rFonts w:ascii="Arial" w:eastAsia="Arial" w:hAnsi="Arial" w:cs="Arial"/>
                <w:b/>
                <w:sz w:val="18"/>
                <w:szCs w:val="18"/>
                <w:lang w:val="es-HN"/>
              </w:rPr>
            </w:pPr>
            <w:r w:rsidRPr="00E32E6F">
              <w:rPr>
                <w:rFonts w:ascii="Arial" w:eastAsia="Arial" w:hAnsi="Arial" w:cs="Arial"/>
                <w:b/>
                <w:sz w:val="18"/>
                <w:szCs w:val="18"/>
                <w:lang w:val="es-HN"/>
              </w:rPr>
              <w:t>No.</w:t>
            </w:r>
          </w:p>
        </w:tc>
        <w:tc>
          <w:tcPr>
            <w:tcW w:w="3170" w:type="dxa"/>
          </w:tcPr>
          <w:p w14:paraId="4700DF67" w14:textId="77777777" w:rsidR="00FA30EF" w:rsidRPr="00E32E6F" w:rsidRDefault="00FA30EF" w:rsidP="001A11AC">
            <w:pPr>
              <w:jc w:val="center"/>
              <w:rPr>
                <w:rFonts w:ascii="Arial" w:eastAsia="Arial" w:hAnsi="Arial" w:cs="Arial"/>
                <w:b/>
                <w:sz w:val="18"/>
                <w:szCs w:val="18"/>
                <w:lang w:val="es-HN"/>
              </w:rPr>
            </w:pPr>
            <w:r w:rsidRPr="00E32E6F">
              <w:rPr>
                <w:rFonts w:ascii="Arial" w:eastAsia="Arial" w:hAnsi="Arial" w:cs="Arial"/>
                <w:b/>
                <w:sz w:val="18"/>
                <w:szCs w:val="18"/>
                <w:lang w:val="es-HN"/>
              </w:rPr>
              <w:t xml:space="preserve">Norma de Desempeño </w:t>
            </w:r>
            <w:r>
              <w:rPr>
                <w:rFonts w:ascii="Arial" w:eastAsia="Arial" w:hAnsi="Arial" w:cs="Arial"/>
                <w:b/>
                <w:sz w:val="18"/>
                <w:szCs w:val="18"/>
                <w:lang w:val="es-HN"/>
              </w:rPr>
              <w:t>Ambiental y Social</w:t>
            </w:r>
            <w:r w:rsidRPr="00E32E6F">
              <w:rPr>
                <w:rFonts w:ascii="Arial" w:eastAsia="Arial" w:hAnsi="Arial" w:cs="Arial"/>
                <w:b/>
                <w:sz w:val="18"/>
                <w:szCs w:val="18"/>
                <w:lang w:val="es-HN"/>
              </w:rPr>
              <w:t xml:space="preserve"> del BCIE</w:t>
            </w:r>
          </w:p>
        </w:tc>
        <w:tc>
          <w:tcPr>
            <w:tcW w:w="3780" w:type="dxa"/>
          </w:tcPr>
          <w:p w14:paraId="07874598" w14:textId="77777777" w:rsidR="00FA30EF" w:rsidRPr="00E32E6F" w:rsidRDefault="00FA30EF" w:rsidP="001A11AC">
            <w:pPr>
              <w:jc w:val="center"/>
              <w:rPr>
                <w:rFonts w:ascii="Arial" w:eastAsia="Arial" w:hAnsi="Arial" w:cs="Arial"/>
                <w:b/>
                <w:sz w:val="18"/>
                <w:szCs w:val="18"/>
                <w:lang w:val="es-HN"/>
              </w:rPr>
            </w:pPr>
            <w:r>
              <w:rPr>
                <w:rFonts w:ascii="Arial" w:eastAsia="Arial" w:hAnsi="Arial" w:cs="Arial"/>
                <w:b/>
                <w:sz w:val="18"/>
                <w:szCs w:val="18"/>
                <w:lang w:val="es-HN"/>
              </w:rPr>
              <w:t>Condición para trasladar a contratista de obra</w:t>
            </w:r>
          </w:p>
        </w:tc>
        <w:tc>
          <w:tcPr>
            <w:tcW w:w="2880" w:type="dxa"/>
          </w:tcPr>
          <w:p w14:paraId="6B857D28" w14:textId="77777777" w:rsidR="00FA30EF" w:rsidRDefault="00FA30EF" w:rsidP="001A11AC">
            <w:pPr>
              <w:jc w:val="center"/>
              <w:rPr>
                <w:rFonts w:ascii="Arial" w:eastAsia="Arial" w:hAnsi="Arial" w:cs="Arial"/>
                <w:b/>
                <w:sz w:val="18"/>
                <w:szCs w:val="18"/>
                <w:lang w:val="es-HN"/>
              </w:rPr>
            </w:pPr>
            <w:r>
              <w:rPr>
                <w:rFonts w:ascii="Arial" w:eastAsia="Arial" w:hAnsi="Arial" w:cs="Arial"/>
                <w:b/>
                <w:sz w:val="18"/>
                <w:szCs w:val="18"/>
                <w:lang w:val="es-HN"/>
              </w:rPr>
              <w:t>Instrumentos de gestión</w:t>
            </w:r>
          </w:p>
        </w:tc>
      </w:tr>
      <w:tr w:rsidR="00FA30EF" w:rsidRPr="00685558" w14:paraId="3268C4DE" w14:textId="77777777" w:rsidTr="004412E3">
        <w:trPr>
          <w:trHeight w:val="300"/>
        </w:trPr>
        <w:tc>
          <w:tcPr>
            <w:tcW w:w="520" w:type="dxa"/>
          </w:tcPr>
          <w:p w14:paraId="7C4366D7"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1</w:t>
            </w:r>
          </w:p>
        </w:tc>
        <w:tc>
          <w:tcPr>
            <w:tcW w:w="3170" w:type="dxa"/>
          </w:tcPr>
          <w:p w14:paraId="40CD3ED1"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Evaluación y Gestión de los Riesgos e Impactos Ambientales y Sociales</w:t>
            </w:r>
          </w:p>
        </w:tc>
        <w:tc>
          <w:tcPr>
            <w:tcW w:w="3780" w:type="dxa"/>
          </w:tcPr>
          <w:p w14:paraId="1CEFA362" w14:textId="77777777" w:rsidR="00FA30EF" w:rsidRDefault="00FA30EF" w:rsidP="001A11AC">
            <w:pPr>
              <w:jc w:val="left"/>
              <w:rPr>
                <w:rFonts w:ascii="Arial" w:eastAsiaTheme="minorEastAsia" w:hAnsi="Arial" w:cs="Arial"/>
                <w:i/>
                <w:iCs/>
                <w:color w:val="FF0000"/>
                <w:sz w:val="18"/>
                <w:szCs w:val="18"/>
                <w:lang w:val="es-ES"/>
              </w:rPr>
            </w:pPr>
            <w:r w:rsidRPr="00685558">
              <w:rPr>
                <w:rFonts w:ascii="Arial" w:eastAsiaTheme="minorEastAsia" w:hAnsi="Arial" w:cs="Arial"/>
                <w:i/>
                <w:iCs/>
                <w:color w:val="FF0000"/>
                <w:sz w:val="18"/>
                <w:szCs w:val="18"/>
                <w:lang w:val="es-ES"/>
              </w:rPr>
              <w:t xml:space="preserve">(Enlistar </w:t>
            </w:r>
            <w:r>
              <w:rPr>
                <w:rFonts w:ascii="Arial" w:eastAsiaTheme="minorEastAsia" w:hAnsi="Arial" w:cs="Arial"/>
                <w:i/>
                <w:iCs/>
                <w:color w:val="FF0000"/>
                <w:sz w:val="18"/>
                <w:szCs w:val="18"/>
                <w:lang w:val="es-ES"/>
              </w:rPr>
              <w:t>las condiciones</w:t>
            </w:r>
            <w:r w:rsidRPr="00685558">
              <w:rPr>
                <w:rFonts w:ascii="Arial" w:eastAsiaTheme="minorEastAsia" w:hAnsi="Arial" w:cs="Arial"/>
                <w:i/>
                <w:iCs/>
                <w:color w:val="FF0000"/>
                <w:sz w:val="18"/>
                <w:szCs w:val="18"/>
                <w:lang w:val="es-ES"/>
              </w:rPr>
              <w:t xml:space="preserve"> </w:t>
            </w:r>
            <w:r>
              <w:rPr>
                <w:rFonts w:ascii="Arial" w:eastAsiaTheme="minorEastAsia" w:hAnsi="Arial" w:cs="Arial"/>
                <w:i/>
                <w:iCs/>
                <w:color w:val="FF0000"/>
                <w:sz w:val="18"/>
                <w:szCs w:val="18"/>
                <w:lang w:val="es-ES"/>
              </w:rPr>
              <w:t xml:space="preserve">del Plan SIEMAS </w:t>
            </w:r>
            <w:r w:rsidRPr="00685558">
              <w:rPr>
                <w:rFonts w:ascii="Arial" w:eastAsiaTheme="minorEastAsia" w:hAnsi="Arial" w:cs="Arial"/>
                <w:i/>
                <w:iCs/>
                <w:color w:val="FF0000"/>
                <w:sz w:val="18"/>
                <w:szCs w:val="18"/>
                <w:lang w:val="es-ES"/>
              </w:rPr>
              <w:t xml:space="preserve">correspondientes </w:t>
            </w:r>
            <w:r>
              <w:rPr>
                <w:rFonts w:ascii="Arial" w:eastAsiaTheme="minorEastAsia" w:hAnsi="Arial" w:cs="Arial"/>
                <w:i/>
                <w:iCs/>
                <w:color w:val="FF0000"/>
                <w:sz w:val="18"/>
                <w:szCs w:val="18"/>
                <w:lang w:val="es-ES"/>
              </w:rPr>
              <w:t>a</w:t>
            </w:r>
            <w:r w:rsidRPr="00685558">
              <w:rPr>
                <w:rFonts w:ascii="Arial" w:eastAsiaTheme="minorEastAsia" w:hAnsi="Arial" w:cs="Arial"/>
                <w:i/>
                <w:iCs/>
                <w:color w:val="FF0000"/>
                <w:sz w:val="18"/>
                <w:szCs w:val="18"/>
                <w:lang w:val="es-ES"/>
              </w:rPr>
              <w:t xml:space="preserve"> cada ND). En los casos que no aplique, se deberá colocar N/A</w:t>
            </w:r>
            <w:r>
              <w:rPr>
                <w:rFonts w:ascii="Arial" w:eastAsiaTheme="minorEastAsia" w:hAnsi="Arial" w:cs="Arial"/>
                <w:i/>
                <w:iCs/>
                <w:color w:val="FF0000"/>
                <w:sz w:val="18"/>
                <w:szCs w:val="18"/>
                <w:lang w:val="es-ES"/>
              </w:rPr>
              <w:t xml:space="preserve">. </w:t>
            </w:r>
          </w:p>
          <w:p w14:paraId="305B96B5" w14:textId="77777777" w:rsidR="00FA30EF" w:rsidRPr="00685558" w:rsidRDefault="00FA30EF" w:rsidP="001A11AC">
            <w:pPr>
              <w:jc w:val="left"/>
              <w:rPr>
                <w:rFonts w:ascii="Arial" w:eastAsiaTheme="minorEastAsia" w:hAnsi="Arial" w:cs="Arial"/>
                <w:i/>
                <w:iCs/>
                <w:color w:val="FF0000"/>
                <w:sz w:val="18"/>
                <w:szCs w:val="18"/>
                <w:lang w:val="es-ES"/>
              </w:rPr>
            </w:pPr>
            <w:r>
              <w:rPr>
                <w:rFonts w:ascii="Arial" w:eastAsiaTheme="minorEastAsia" w:hAnsi="Arial" w:cs="Arial"/>
                <w:i/>
                <w:iCs/>
                <w:color w:val="FF0000"/>
                <w:sz w:val="18"/>
                <w:szCs w:val="18"/>
                <w:lang w:val="es-ES"/>
              </w:rPr>
              <w:t>Si existe más de una condición por ND, agregar una nueva fila.</w:t>
            </w:r>
          </w:p>
        </w:tc>
        <w:tc>
          <w:tcPr>
            <w:tcW w:w="2880" w:type="dxa"/>
          </w:tcPr>
          <w:p w14:paraId="44B168C2" w14:textId="77777777" w:rsidR="00FA30EF" w:rsidRDefault="00FA30EF" w:rsidP="001A11AC">
            <w:pPr>
              <w:jc w:val="left"/>
              <w:rPr>
                <w:rFonts w:ascii="Arial" w:eastAsiaTheme="minorEastAsia" w:hAnsi="Arial" w:cs="Arial"/>
                <w:i/>
                <w:iCs/>
                <w:color w:val="FF0000"/>
                <w:sz w:val="18"/>
                <w:szCs w:val="18"/>
                <w:lang w:val="es-ES"/>
              </w:rPr>
            </w:pPr>
            <w:r w:rsidRPr="00685558">
              <w:rPr>
                <w:rFonts w:ascii="Arial" w:eastAsiaTheme="minorEastAsia" w:hAnsi="Arial" w:cs="Arial"/>
                <w:i/>
                <w:iCs/>
                <w:color w:val="FF0000"/>
                <w:sz w:val="18"/>
                <w:szCs w:val="18"/>
                <w:lang w:val="es-ES"/>
              </w:rPr>
              <w:t xml:space="preserve">(Enlistar </w:t>
            </w:r>
            <w:r>
              <w:rPr>
                <w:rFonts w:ascii="Arial" w:eastAsiaTheme="minorEastAsia" w:hAnsi="Arial" w:cs="Arial"/>
                <w:i/>
                <w:iCs/>
                <w:color w:val="FF0000"/>
                <w:sz w:val="18"/>
                <w:szCs w:val="18"/>
                <w:lang w:val="es-ES"/>
              </w:rPr>
              <w:t xml:space="preserve">los entregables del Plan SIEMAS </w:t>
            </w:r>
            <w:r w:rsidRPr="00685558">
              <w:rPr>
                <w:rFonts w:ascii="Arial" w:eastAsiaTheme="minorEastAsia" w:hAnsi="Arial" w:cs="Arial"/>
                <w:i/>
                <w:iCs/>
                <w:color w:val="FF0000"/>
                <w:sz w:val="18"/>
                <w:szCs w:val="18"/>
                <w:lang w:val="es-ES"/>
              </w:rPr>
              <w:t xml:space="preserve">correspondientes </w:t>
            </w:r>
            <w:r>
              <w:rPr>
                <w:rFonts w:ascii="Arial" w:eastAsiaTheme="minorEastAsia" w:hAnsi="Arial" w:cs="Arial"/>
                <w:i/>
                <w:iCs/>
                <w:color w:val="FF0000"/>
                <w:sz w:val="18"/>
                <w:szCs w:val="18"/>
                <w:lang w:val="es-ES"/>
              </w:rPr>
              <w:t>a</w:t>
            </w:r>
            <w:r w:rsidRPr="00685558">
              <w:rPr>
                <w:rFonts w:ascii="Arial" w:eastAsiaTheme="minorEastAsia" w:hAnsi="Arial" w:cs="Arial"/>
                <w:i/>
                <w:iCs/>
                <w:color w:val="FF0000"/>
                <w:sz w:val="18"/>
                <w:szCs w:val="18"/>
                <w:lang w:val="es-ES"/>
              </w:rPr>
              <w:t xml:space="preserve"> cada ND). </w:t>
            </w:r>
          </w:p>
          <w:p w14:paraId="650CAD7F" w14:textId="77777777" w:rsidR="00FA30EF" w:rsidRPr="00685558" w:rsidRDefault="00FA30EF" w:rsidP="001A11AC">
            <w:pPr>
              <w:jc w:val="left"/>
              <w:rPr>
                <w:rFonts w:ascii="Arial" w:eastAsiaTheme="minorEastAsia" w:hAnsi="Arial" w:cs="Arial"/>
                <w:i/>
                <w:iCs/>
                <w:color w:val="FF0000"/>
                <w:sz w:val="18"/>
                <w:szCs w:val="18"/>
                <w:lang w:val="es-ES"/>
              </w:rPr>
            </w:pPr>
            <w:r w:rsidRPr="00685558">
              <w:rPr>
                <w:rFonts w:ascii="Arial" w:eastAsiaTheme="minorEastAsia" w:hAnsi="Arial" w:cs="Arial"/>
                <w:i/>
                <w:iCs/>
                <w:color w:val="FF0000"/>
                <w:sz w:val="18"/>
                <w:szCs w:val="18"/>
                <w:lang w:val="es-ES"/>
              </w:rPr>
              <w:t>En los casos que no aplique, se deberá colocar N/A</w:t>
            </w:r>
          </w:p>
        </w:tc>
      </w:tr>
      <w:tr w:rsidR="00FA30EF" w:rsidRPr="00685558" w14:paraId="44906FDD" w14:textId="77777777" w:rsidTr="004412E3">
        <w:trPr>
          <w:trHeight w:val="330"/>
        </w:trPr>
        <w:tc>
          <w:tcPr>
            <w:tcW w:w="520" w:type="dxa"/>
          </w:tcPr>
          <w:p w14:paraId="7855496B"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2</w:t>
            </w:r>
          </w:p>
        </w:tc>
        <w:tc>
          <w:tcPr>
            <w:tcW w:w="3170" w:type="dxa"/>
          </w:tcPr>
          <w:p w14:paraId="7AEE86BA"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 xml:space="preserve">Trabajo y Condiciones Laborales  </w:t>
            </w:r>
          </w:p>
        </w:tc>
        <w:tc>
          <w:tcPr>
            <w:tcW w:w="3780" w:type="dxa"/>
          </w:tcPr>
          <w:p w14:paraId="2BB38D53" w14:textId="77777777" w:rsidR="00FA30EF" w:rsidRPr="00685558" w:rsidRDefault="00FA30EF" w:rsidP="001A11AC">
            <w:pPr>
              <w:jc w:val="left"/>
              <w:rPr>
                <w:rFonts w:ascii="Arial" w:eastAsia="Arial" w:hAnsi="Arial" w:cs="Arial"/>
                <w:color w:val="FF0000"/>
                <w:sz w:val="18"/>
                <w:szCs w:val="18"/>
                <w:highlight w:val="yellow"/>
                <w:lang w:val="es-HN"/>
              </w:rPr>
            </w:pPr>
          </w:p>
        </w:tc>
        <w:tc>
          <w:tcPr>
            <w:tcW w:w="2880" w:type="dxa"/>
          </w:tcPr>
          <w:p w14:paraId="22417774" w14:textId="77777777" w:rsidR="00FA30EF" w:rsidRPr="00685558" w:rsidRDefault="00FA30EF" w:rsidP="001A11AC">
            <w:pPr>
              <w:jc w:val="left"/>
              <w:rPr>
                <w:rFonts w:ascii="Arial" w:eastAsia="Arial" w:hAnsi="Arial" w:cs="Arial"/>
                <w:color w:val="FF0000"/>
                <w:sz w:val="18"/>
                <w:szCs w:val="18"/>
                <w:highlight w:val="yellow"/>
                <w:lang w:val="es-HN"/>
              </w:rPr>
            </w:pPr>
          </w:p>
        </w:tc>
      </w:tr>
      <w:tr w:rsidR="00FA30EF" w:rsidRPr="00685558" w14:paraId="06AE6F0D" w14:textId="77777777" w:rsidTr="004412E3">
        <w:trPr>
          <w:trHeight w:val="300"/>
        </w:trPr>
        <w:tc>
          <w:tcPr>
            <w:tcW w:w="520" w:type="dxa"/>
          </w:tcPr>
          <w:p w14:paraId="74203923"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3</w:t>
            </w:r>
          </w:p>
        </w:tc>
        <w:tc>
          <w:tcPr>
            <w:tcW w:w="3170" w:type="dxa"/>
          </w:tcPr>
          <w:p w14:paraId="133CFB57"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 xml:space="preserve">Eficiencia del Uso de los Recursos y Prevención de la Contaminación.  </w:t>
            </w:r>
          </w:p>
        </w:tc>
        <w:tc>
          <w:tcPr>
            <w:tcW w:w="3780" w:type="dxa"/>
          </w:tcPr>
          <w:p w14:paraId="2582E364" w14:textId="77777777" w:rsidR="00FA30EF" w:rsidRPr="00685558" w:rsidRDefault="00FA30EF" w:rsidP="001A11AC">
            <w:pPr>
              <w:jc w:val="left"/>
              <w:rPr>
                <w:rFonts w:ascii="Arial" w:eastAsia="Arial" w:hAnsi="Arial" w:cs="Arial"/>
                <w:color w:val="FF0000"/>
                <w:sz w:val="18"/>
                <w:szCs w:val="18"/>
                <w:highlight w:val="yellow"/>
                <w:lang w:val="es-HN"/>
              </w:rPr>
            </w:pPr>
          </w:p>
        </w:tc>
        <w:tc>
          <w:tcPr>
            <w:tcW w:w="2880" w:type="dxa"/>
          </w:tcPr>
          <w:p w14:paraId="295A424E" w14:textId="77777777" w:rsidR="00FA30EF" w:rsidRPr="00685558" w:rsidRDefault="00FA30EF" w:rsidP="001A11AC">
            <w:pPr>
              <w:jc w:val="left"/>
              <w:rPr>
                <w:rFonts w:ascii="Arial" w:eastAsia="Arial" w:hAnsi="Arial" w:cs="Arial"/>
                <w:color w:val="FF0000"/>
                <w:sz w:val="18"/>
                <w:szCs w:val="18"/>
                <w:highlight w:val="yellow"/>
                <w:lang w:val="es-HN"/>
              </w:rPr>
            </w:pPr>
          </w:p>
        </w:tc>
      </w:tr>
      <w:tr w:rsidR="00FA30EF" w:rsidRPr="00685558" w14:paraId="2736F4D0" w14:textId="77777777" w:rsidTr="004412E3">
        <w:trPr>
          <w:trHeight w:val="300"/>
        </w:trPr>
        <w:tc>
          <w:tcPr>
            <w:tcW w:w="520" w:type="dxa"/>
          </w:tcPr>
          <w:p w14:paraId="6CE6E87D"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4</w:t>
            </w:r>
          </w:p>
        </w:tc>
        <w:tc>
          <w:tcPr>
            <w:tcW w:w="3170" w:type="dxa"/>
          </w:tcPr>
          <w:p w14:paraId="7171E809"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 xml:space="preserve">Salud y Seguridad de la Comunidad  </w:t>
            </w:r>
          </w:p>
        </w:tc>
        <w:tc>
          <w:tcPr>
            <w:tcW w:w="3780" w:type="dxa"/>
          </w:tcPr>
          <w:p w14:paraId="39DF9F60" w14:textId="77777777" w:rsidR="00FA30EF" w:rsidRPr="00685558" w:rsidRDefault="00FA30EF" w:rsidP="001A11AC">
            <w:pPr>
              <w:jc w:val="left"/>
              <w:rPr>
                <w:rFonts w:ascii="Arial" w:eastAsia="Arial" w:hAnsi="Arial" w:cs="Arial"/>
                <w:color w:val="FF0000"/>
                <w:sz w:val="18"/>
                <w:szCs w:val="18"/>
                <w:highlight w:val="yellow"/>
                <w:lang w:val="es-HN"/>
              </w:rPr>
            </w:pPr>
          </w:p>
        </w:tc>
        <w:tc>
          <w:tcPr>
            <w:tcW w:w="2880" w:type="dxa"/>
          </w:tcPr>
          <w:p w14:paraId="52F1F453" w14:textId="77777777" w:rsidR="00FA30EF" w:rsidRPr="00685558" w:rsidRDefault="00FA30EF" w:rsidP="001A11AC">
            <w:pPr>
              <w:jc w:val="left"/>
              <w:rPr>
                <w:rFonts w:ascii="Arial" w:eastAsia="Arial" w:hAnsi="Arial" w:cs="Arial"/>
                <w:color w:val="FF0000"/>
                <w:sz w:val="18"/>
                <w:szCs w:val="18"/>
                <w:highlight w:val="yellow"/>
                <w:lang w:val="es-HN"/>
              </w:rPr>
            </w:pPr>
          </w:p>
        </w:tc>
      </w:tr>
      <w:tr w:rsidR="00FA30EF" w:rsidRPr="00685558" w14:paraId="026D11F1" w14:textId="77777777" w:rsidTr="004412E3">
        <w:trPr>
          <w:trHeight w:val="300"/>
        </w:trPr>
        <w:tc>
          <w:tcPr>
            <w:tcW w:w="520" w:type="dxa"/>
          </w:tcPr>
          <w:p w14:paraId="025A8F2E"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5</w:t>
            </w:r>
          </w:p>
        </w:tc>
        <w:tc>
          <w:tcPr>
            <w:tcW w:w="3170" w:type="dxa"/>
          </w:tcPr>
          <w:p w14:paraId="6733935A"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 xml:space="preserve">Adquisición de tierras y reasentamiento involuntario  </w:t>
            </w:r>
          </w:p>
        </w:tc>
        <w:tc>
          <w:tcPr>
            <w:tcW w:w="3780" w:type="dxa"/>
          </w:tcPr>
          <w:p w14:paraId="40A8D404" w14:textId="77777777" w:rsidR="00FA30EF" w:rsidRPr="00685558" w:rsidRDefault="00FA30EF" w:rsidP="001A11AC">
            <w:pPr>
              <w:jc w:val="left"/>
              <w:rPr>
                <w:rFonts w:ascii="Arial" w:eastAsia="Arial" w:hAnsi="Arial" w:cs="Arial"/>
                <w:color w:val="FF0000"/>
                <w:sz w:val="18"/>
                <w:szCs w:val="18"/>
                <w:highlight w:val="yellow"/>
                <w:lang w:val="es-HN"/>
              </w:rPr>
            </w:pPr>
          </w:p>
        </w:tc>
        <w:tc>
          <w:tcPr>
            <w:tcW w:w="2880" w:type="dxa"/>
          </w:tcPr>
          <w:p w14:paraId="27DA72A6" w14:textId="77777777" w:rsidR="00FA30EF" w:rsidRPr="00685558" w:rsidRDefault="00FA30EF" w:rsidP="001A11AC">
            <w:pPr>
              <w:jc w:val="left"/>
              <w:rPr>
                <w:rFonts w:ascii="Arial" w:eastAsia="Arial" w:hAnsi="Arial" w:cs="Arial"/>
                <w:color w:val="FF0000"/>
                <w:sz w:val="18"/>
                <w:szCs w:val="18"/>
                <w:highlight w:val="yellow"/>
                <w:lang w:val="es-HN"/>
              </w:rPr>
            </w:pPr>
          </w:p>
        </w:tc>
      </w:tr>
      <w:tr w:rsidR="00FA30EF" w:rsidRPr="00685558" w14:paraId="3E77116D" w14:textId="77777777" w:rsidTr="004412E3">
        <w:trPr>
          <w:trHeight w:val="300"/>
        </w:trPr>
        <w:tc>
          <w:tcPr>
            <w:tcW w:w="520" w:type="dxa"/>
          </w:tcPr>
          <w:p w14:paraId="2D55F08A"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6</w:t>
            </w:r>
          </w:p>
        </w:tc>
        <w:tc>
          <w:tcPr>
            <w:tcW w:w="3170" w:type="dxa"/>
          </w:tcPr>
          <w:p w14:paraId="54F9BB7F"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 xml:space="preserve">Conservación de la Biodiversidad y Gestión Sostenible de Recursos Naturales vivos  </w:t>
            </w:r>
          </w:p>
        </w:tc>
        <w:tc>
          <w:tcPr>
            <w:tcW w:w="3780" w:type="dxa"/>
          </w:tcPr>
          <w:p w14:paraId="0B9ACE0F" w14:textId="77777777" w:rsidR="00FA30EF" w:rsidRPr="00685558" w:rsidRDefault="00FA30EF" w:rsidP="001A11AC">
            <w:pPr>
              <w:jc w:val="left"/>
              <w:rPr>
                <w:rFonts w:ascii="Arial" w:eastAsia="Arial" w:hAnsi="Arial" w:cs="Arial"/>
                <w:color w:val="FF0000"/>
                <w:sz w:val="18"/>
                <w:szCs w:val="18"/>
                <w:highlight w:val="yellow"/>
                <w:lang w:val="es-HN"/>
              </w:rPr>
            </w:pPr>
          </w:p>
        </w:tc>
        <w:tc>
          <w:tcPr>
            <w:tcW w:w="2880" w:type="dxa"/>
          </w:tcPr>
          <w:p w14:paraId="4CDFBD89" w14:textId="77777777" w:rsidR="00FA30EF" w:rsidRPr="00685558" w:rsidRDefault="00FA30EF" w:rsidP="001A11AC">
            <w:pPr>
              <w:jc w:val="left"/>
              <w:rPr>
                <w:rFonts w:ascii="Arial" w:eastAsia="Arial" w:hAnsi="Arial" w:cs="Arial"/>
                <w:color w:val="FF0000"/>
                <w:sz w:val="18"/>
                <w:szCs w:val="18"/>
                <w:highlight w:val="yellow"/>
                <w:lang w:val="es-HN"/>
              </w:rPr>
            </w:pPr>
          </w:p>
        </w:tc>
      </w:tr>
      <w:tr w:rsidR="00FA30EF" w:rsidRPr="00685558" w14:paraId="2BBFFFC9" w14:textId="77777777" w:rsidTr="004412E3">
        <w:trPr>
          <w:trHeight w:val="300"/>
        </w:trPr>
        <w:tc>
          <w:tcPr>
            <w:tcW w:w="520" w:type="dxa"/>
          </w:tcPr>
          <w:p w14:paraId="78E46892"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7</w:t>
            </w:r>
          </w:p>
        </w:tc>
        <w:tc>
          <w:tcPr>
            <w:tcW w:w="3170" w:type="dxa"/>
          </w:tcPr>
          <w:p w14:paraId="6D8CB168"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 xml:space="preserve">Pueblos Indígenas  </w:t>
            </w:r>
          </w:p>
        </w:tc>
        <w:tc>
          <w:tcPr>
            <w:tcW w:w="3780" w:type="dxa"/>
          </w:tcPr>
          <w:p w14:paraId="497ED319" w14:textId="77777777" w:rsidR="00FA30EF" w:rsidRPr="00685558" w:rsidRDefault="00FA30EF" w:rsidP="001A11AC">
            <w:pPr>
              <w:jc w:val="left"/>
              <w:rPr>
                <w:rFonts w:ascii="Arial" w:eastAsia="Arial" w:hAnsi="Arial" w:cs="Arial"/>
                <w:color w:val="FF0000"/>
                <w:sz w:val="18"/>
                <w:szCs w:val="18"/>
                <w:highlight w:val="yellow"/>
                <w:lang w:val="es-HN"/>
              </w:rPr>
            </w:pPr>
          </w:p>
        </w:tc>
        <w:tc>
          <w:tcPr>
            <w:tcW w:w="2880" w:type="dxa"/>
          </w:tcPr>
          <w:p w14:paraId="21754AB7" w14:textId="77777777" w:rsidR="00FA30EF" w:rsidRPr="00685558" w:rsidRDefault="00FA30EF" w:rsidP="001A11AC">
            <w:pPr>
              <w:jc w:val="left"/>
              <w:rPr>
                <w:rFonts w:ascii="Arial" w:eastAsia="Arial" w:hAnsi="Arial" w:cs="Arial"/>
                <w:color w:val="FF0000"/>
                <w:sz w:val="18"/>
                <w:szCs w:val="18"/>
                <w:highlight w:val="yellow"/>
                <w:lang w:val="es-HN"/>
              </w:rPr>
            </w:pPr>
          </w:p>
        </w:tc>
      </w:tr>
      <w:tr w:rsidR="00FA30EF" w:rsidRPr="00685558" w14:paraId="357E1CAF" w14:textId="77777777" w:rsidTr="004412E3">
        <w:trPr>
          <w:trHeight w:val="300"/>
        </w:trPr>
        <w:tc>
          <w:tcPr>
            <w:tcW w:w="520" w:type="dxa"/>
          </w:tcPr>
          <w:p w14:paraId="7FC4896C"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8</w:t>
            </w:r>
          </w:p>
        </w:tc>
        <w:tc>
          <w:tcPr>
            <w:tcW w:w="3170" w:type="dxa"/>
          </w:tcPr>
          <w:p w14:paraId="31D8F869"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Patrimonio Cultural</w:t>
            </w:r>
          </w:p>
        </w:tc>
        <w:tc>
          <w:tcPr>
            <w:tcW w:w="3780" w:type="dxa"/>
          </w:tcPr>
          <w:p w14:paraId="6BBE9781" w14:textId="77777777" w:rsidR="00FA30EF" w:rsidRPr="00685558" w:rsidRDefault="00FA30EF" w:rsidP="001A11AC">
            <w:pPr>
              <w:jc w:val="left"/>
              <w:rPr>
                <w:rFonts w:ascii="Arial" w:eastAsia="Arial" w:hAnsi="Arial" w:cs="Arial"/>
                <w:color w:val="FF0000"/>
                <w:sz w:val="18"/>
                <w:szCs w:val="18"/>
                <w:highlight w:val="yellow"/>
                <w:lang w:val="es-HN"/>
              </w:rPr>
            </w:pPr>
          </w:p>
        </w:tc>
        <w:tc>
          <w:tcPr>
            <w:tcW w:w="2880" w:type="dxa"/>
          </w:tcPr>
          <w:p w14:paraId="09C71505" w14:textId="77777777" w:rsidR="00FA30EF" w:rsidRPr="00685558" w:rsidRDefault="00FA30EF" w:rsidP="001A11AC">
            <w:pPr>
              <w:jc w:val="left"/>
              <w:rPr>
                <w:rFonts w:ascii="Arial" w:eastAsia="Arial" w:hAnsi="Arial" w:cs="Arial"/>
                <w:color w:val="FF0000"/>
                <w:sz w:val="18"/>
                <w:szCs w:val="18"/>
                <w:highlight w:val="yellow"/>
                <w:lang w:val="es-HN"/>
              </w:rPr>
            </w:pPr>
          </w:p>
        </w:tc>
      </w:tr>
      <w:tr w:rsidR="00FA30EF" w:rsidRPr="00685558" w14:paraId="7CB317F5" w14:textId="77777777" w:rsidTr="004412E3">
        <w:trPr>
          <w:trHeight w:val="300"/>
        </w:trPr>
        <w:tc>
          <w:tcPr>
            <w:tcW w:w="520" w:type="dxa"/>
          </w:tcPr>
          <w:p w14:paraId="421F446F"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9</w:t>
            </w:r>
          </w:p>
        </w:tc>
        <w:tc>
          <w:tcPr>
            <w:tcW w:w="3170" w:type="dxa"/>
          </w:tcPr>
          <w:p w14:paraId="44912E84"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Equidad de Género</w:t>
            </w:r>
          </w:p>
        </w:tc>
        <w:tc>
          <w:tcPr>
            <w:tcW w:w="3780" w:type="dxa"/>
          </w:tcPr>
          <w:p w14:paraId="10B24FC7" w14:textId="77777777" w:rsidR="00FA30EF" w:rsidRPr="00685558" w:rsidRDefault="00FA30EF" w:rsidP="001A11AC">
            <w:pPr>
              <w:jc w:val="left"/>
              <w:rPr>
                <w:rFonts w:ascii="Arial" w:eastAsia="Arial" w:hAnsi="Arial" w:cs="Arial"/>
                <w:color w:val="FF0000"/>
                <w:sz w:val="18"/>
                <w:szCs w:val="18"/>
                <w:highlight w:val="yellow"/>
                <w:lang w:val="es-HN"/>
              </w:rPr>
            </w:pPr>
          </w:p>
        </w:tc>
        <w:tc>
          <w:tcPr>
            <w:tcW w:w="2880" w:type="dxa"/>
          </w:tcPr>
          <w:p w14:paraId="23AB4642" w14:textId="77777777" w:rsidR="00FA30EF" w:rsidRPr="00685558" w:rsidRDefault="00FA30EF" w:rsidP="001A11AC">
            <w:pPr>
              <w:jc w:val="left"/>
              <w:rPr>
                <w:rFonts w:ascii="Arial" w:eastAsia="Arial" w:hAnsi="Arial" w:cs="Arial"/>
                <w:color w:val="FF0000"/>
                <w:sz w:val="18"/>
                <w:szCs w:val="18"/>
                <w:highlight w:val="yellow"/>
                <w:lang w:val="es-HN"/>
              </w:rPr>
            </w:pPr>
          </w:p>
        </w:tc>
      </w:tr>
      <w:tr w:rsidR="00FA30EF" w:rsidRPr="00685558" w14:paraId="3C2E7961" w14:textId="77777777" w:rsidTr="004412E3">
        <w:trPr>
          <w:trHeight w:val="300"/>
        </w:trPr>
        <w:tc>
          <w:tcPr>
            <w:tcW w:w="520" w:type="dxa"/>
          </w:tcPr>
          <w:p w14:paraId="7DAB04DE"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10</w:t>
            </w:r>
          </w:p>
        </w:tc>
        <w:tc>
          <w:tcPr>
            <w:tcW w:w="3170" w:type="dxa"/>
          </w:tcPr>
          <w:p w14:paraId="24E6A406" w14:textId="77777777" w:rsidR="00FA30EF" w:rsidRPr="00685558" w:rsidRDefault="00FA30EF" w:rsidP="001A11AC">
            <w:pPr>
              <w:jc w:val="left"/>
              <w:rPr>
                <w:rFonts w:ascii="Arial" w:eastAsia="Arial" w:hAnsi="Arial" w:cs="Arial"/>
                <w:sz w:val="18"/>
                <w:szCs w:val="18"/>
                <w:lang w:val="es-HN"/>
              </w:rPr>
            </w:pPr>
            <w:r w:rsidRPr="00685558">
              <w:rPr>
                <w:rFonts w:ascii="Arial" w:eastAsia="Arial" w:hAnsi="Arial" w:cs="Arial"/>
                <w:sz w:val="18"/>
                <w:szCs w:val="18"/>
                <w:lang w:val="es-HN"/>
              </w:rPr>
              <w:t>Participación de las Partes Interesadas y Divulgación de Información</w:t>
            </w:r>
          </w:p>
        </w:tc>
        <w:tc>
          <w:tcPr>
            <w:tcW w:w="3780" w:type="dxa"/>
          </w:tcPr>
          <w:p w14:paraId="3F2F38E5" w14:textId="77777777" w:rsidR="00FA30EF" w:rsidRPr="00685558" w:rsidRDefault="00FA30EF" w:rsidP="001A11AC">
            <w:pPr>
              <w:jc w:val="left"/>
              <w:rPr>
                <w:rFonts w:ascii="Arial" w:eastAsia="Arial" w:hAnsi="Arial" w:cs="Arial"/>
                <w:color w:val="FF0000"/>
                <w:sz w:val="18"/>
                <w:szCs w:val="18"/>
                <w:highlight w:val="yellow"/>
                <w:lang w:val="es-HN"/>
              </w:rPr>
            </w:pPr>
          </w:p>
        </w:tc>
        <w:tc>
          <w:tcPr>
            <w:tcW w:w="2880" w:type="dxa"/>
          </w:tcPr>
          <w:p w14:paraId="11A6844F" w14:textId="77777777" w:rsidR="00FA30EF" w:rsidRPr="00685558" w:rsidRDefault="00FA30EF" w:rsidP="001A11AC">
            <w:pPr>
              <w:jc w:val="left"/>
              <w:rPr>
                <w:rFonts w:ascii="Arial" w:eastAsia="Arial" w:hAnsi="Arial" w:cs="Arial"/>
                <w:color w:val="FF0000"/>
                <w:sz w:val="18"/>
                <w:szCs w:val="18"/>
                <w:highlight w:val="yellow"/>
                <w:lang w:val="es-HN"/>
              </w:rPr>
            </w:pPr>
          </w:p>
        </w:tc>
      </w:tr>
      <w:tr w:rsidR="00FA30EF" w:rsidRPr="00685558" w14:paraId="4F1516A7" w14:textId="77777777" w:rsidTr="004412E3">
        <w:trPr>
          <w:trHeight w:val="300"/>
        </w:trPr>
        <w:tc>
          <w:tcPr>
            <w:tcW w:w="520" w:type="dxa"/>
          </w:tcPr>
          <w:p w14:paraId="5DF35E4B" w14:textId="77777777" w:rsidR="00FA30EF" w:rsidRPr="00685558" w:rsidRDefault="00FA30EF" w:rsidP="001A11AC">
            <w:pPr>
              <w:jc w:val="left"/>
              <w:rPr>
                <w:rFonts w:ascii="Arial" w:eastAsia="Arial" w:hAnsi="Arial" w:cs="Arial"/>
                <w:sz w:val="18"/>
                <w:szCs w:val="18"/>
                <w:lang w:val="es-HN"/>
              </w:rPr>
            </w:pPr>
          </w:p>
        </w:tc>
        <w:tc>
          <w:tcPr>
            <w:tcW w:w="3170" w:type="dxa"/>
          </w:tcPr>
          <w:p w14:paraId="5C755E34" w14:textId="77777777" w:rsidR="00FA30EF" w:rsidRPr="00685558" w:rsidRDefault="00FA30EF" w:rsidP="001A11AC">
            <w:pPr>
              <w:jc w:val="left"/>
              <w:rPr>
                <w:rFonts w:ascii="Arial" w:eastAsia="Arial" w:hAnsi="Arial" w:cs="Arial"/>
                <w:sz w:val="18"/>
                <w:szCs w:val="18"/>
                <w:lang w:val="es-HN"/>
              </w:rPr>
            </w:pPr>
            <w:r>
              <w:rPr>
                <w:rFonts w:ascii="Arial" w:eastAsia="Arial" w:hAnsi="Arial" w:cs="Arial"/>
                <w:sz w:val="18"/>
                <w:szCs w:val="18"/>
                <w:lang w:val="es-HN"/>
              </w:rPr>
              <w:t>Otras</w:t>
            </w:r>
          </w:p>
        </w:tc>
        <w:tc>
          <w:tcPr>
            <w:tcW w:w="3780" w:type="dxa"/>
          </w:tcPr>
          <w:p w14:paraId="1DABCD81" w14:textId="77777777" w:rsidR="00FA30EF" w:rsidRPr="00685558" w:rsidRDefault="00FA30EF" w:rsidP="001A11AC">
            <w:pPr>
              <w:jc w:val="left"/>
              <w:rPr>
                <w:rFonts w:ascii="Arial" w:eastAsia="Arial" w:hAnsi="Arial" w:cs="Arial"/>
                <w:color w:val="FF0000"/>
                <w:sz w:val="18"/>
                <w:szCs w:val="18"/>
                <w:highlight w:val="yellow"/>
                <w:lang w:val="es-HN"/>
              </w:rPr>
            </w:pPr>
            <w:r w:rsidRPr="00520F94">
              <w:rPr>
                <w:rFonts w:ascii="Arial" w:eastAsiaTheme="minorEastAsia" w:hAnsi="Arial" w:cs="Arial"/>
                <w:i/>
                <w:iCs/>
                <w:color w:val="FF0000"/>
                <w:sz w:val="18"/>
                <w:szCs w:val="18"/>
                <w:lang w:val="es-ES"/>
              </w:rPr>
              <w:t xml:space="preserve">(Enlistar las condiciones del Plan SIEMAS adicionales no contenidas en ND, e.g. las relativas a seguimiento y presentación de informes y fortalecimiento de capacidad del cliente, entre otras). </w:t>
            </w:r>
            <w:r w:rsidRPr="00685558">
              <w:rPr>
                <w:rFonts w:ascii="Arial" w:eastAsiaTheme="minorEastAsia" w:hAnsi="Arial" w:cs="Arial"/>
                <w:i/>
                <w:iCs/>
                <w:color w:val="FF0000"/>
                <w:sz w:val="18"/>
                <w:szCs w:val="18"/>
                <w:lang w:val="es-ES"/>
              </w:rPr>
              <w:t>En los casos que no aplique, se deberá colocar N/A</w:t>
            </w:r>
          </w:p>
        </w:tc>
        <w:tc>
          <w:tcPr>
            <w:tcW w:w="2880" w:type="dxa"/>
          </w:tcPr>
          <w:p w14:paraId="62F794D2" w14:textId="77777777" w:rsidR="00FA30EF" w:rsidRPr="00812F4E" w:rsidRDefault="00FA30EF" w:rsidP="001A11AC">
            <w:pPr>
              <w:jc w:val="left"/>
              <w:rPr>
                <w:rFonts w:ascii="Arial" w:eastAsiaTheme="minorEastAsia" w:hAnsi="Arial" w:cs="Arial"/>
                <w:i/>
                <w:iCs/>
                <w:color w:val="FF0000"/>
                <w:sz w:val="18"/>
                <w:szCs w:val="18"/>
                <w:lang w:val="es-ES"/>
              </w:rPr>
            </w:pPr>
          </w:p>
        </w:tc>
      </w:tr>
    </w:tbl>
    <w:p w14:paraId="7712E0C0" w14:textId="77777777" w:rsidR="00FA30EF" w:rsidRDefault="00FA30EF" w:rsidP="00FA30EF">
      <w:pPr>
        <w:spacing w:before="120" w:after="120"/>
        <w:rPr>
          <w:rFonts w:ascii="Arial" w:hAnsi="Arial" w:cs="Arial"/>
          <w:i/>
          <w:iCs/>
          <w:color w:val="FF0000"/>
          <w:sz w:val="22"/>
          <w:szCs w:val="22"/>
        </w:rPr>
      </w:pPr>
    </w:p>
    <w:p w14:paraId="2A452F05" w14:textId="77777777" w:rsidR="00FA30EF" w:rsidRDefault="00FA30EF" w:rsidP="00FA30EF">
      <w:pPr>
        <w:spacing w:before="120" w:after="120"/>
        <w:rPr>
          <w:rFonts w:ascii="Arial" w:eastAsiaTheme="minorEastAsia" w:hAnsi="Arial" w:cs="Arial"/>
          <w:sz w:val="22"/>
          <w:szCs w:val="22"/>
          <w:lang w:val="es-HN"/>
        </w:rPr>
      </w:pPr>
      <w:r w:rsidRPr="00E950B9">
        <w:rPr>
          <w:rFonts w:ascii="Arial" w:eastAsiaTheme="minorEastAsia" w:hAnsi="Arial" w:cs="Arial"/>
          <w:sz w:val="22"/>
          <w:szCs w:val="22"/>
          <w:lang w:val="es-HN"/>
        </w:rPr>
        <w:t>Para atender los requisitos ambientales y sociales antes descritos, el Banco tiene a disposición de el Contratista las Guías</w:t>
      </w:r>
      <w:r w:rsidRPr="00520F94">
        <w:rPr>
          <w:rFonts w:ascii="Arial" w:eastAsiaTheme="minorEastAsia" w:hAnsi="Arial" w:cs="Arial"/>
          <w:sz w:val="22"/>
          <w:szCs w:val="22"/>
          <w:lang w:val="es-HN"/>
        </w:rPr>
        <w:t xml:space="preserve"> de Aplicación de las ND del BCIE</w:t>
      </w:r>
      <w:r>
        <w:rPr>
          <w:rFonts w:ascii="Arial" w:eastAsiaTheme="minorEastAsia" w:hAnsi="Arial" w:cs="Arial"/>
          <w:sz w:val="22"/>
          <w:szCs w:val="22"/>
          <w:lang w:val="es-HN"/>
        </w:rPr>
        <w:t>.</w:t>
      </w:r>
      <w:r w:rsidRPr="00520F94">
        <w:rPr>
          <w:rFonts w:ascii="Arial" w:eastAsiaTheme="minorEastAsia" w:hAnsi="Arial" w:cs="Arial"/>
          <w:sz w:val="22"/>
          <w:szCs w:val="22"/>
          <w:lang w:val="es-HN"/>
        </w:rPr>
        <w:t xml:space="preserve"> </w:t>
      </w:r>
      <w:r>
        <w:rPr>
          <w:rFonts w:ascii="Arial" w:eastAsiaTheme="minorEastAsia" w:hAnsi="Arial" w:cs="Arial"/>
          <w:sz w:val="22"/>
          <w:szCs w:val="22"/>
          <w:lang w:val="es-HN"/>
        </w:rPr>
        <w:t xml:space="preserve">Las Guías </w:t>
      </w:r>
      <w:r w:rsidRPr="00685558">
        <w:rPr>
          <w:rFonts w:ascii="Arial" w:eastAsiaTheme="minorEastAsia" w:hAnsi="Arial" w:cs="Arial"/>
          <w:sz w:val="22"/>
          <w:szCs w:val="22"/>
          <w:lang w:val="es-HN"/>
        </w:rPr>
        <w:t>facilitan la comprensión de los requisitos establecidos en cada ND</w:t>
      </w:r>
      <w:r>
        <w:rPr>
          <w:rFonts w:ascii="Arial" w:eastAsiaTheme="minorEastAsia" w:hAnsi="Arial" w:cs="Arial"/>
          <w:sz w:val="22"/>
          <w:szCs w:val="22"/>
          <w:lang w:val="es-HN"/>
        </w:rPr>
        <w:t xml:space="preserve">, incluyendo </w:t>
      </w:r>
      <w:r w:rsidRPr="00E950B9">
        <w:rPr>
          <w:rFonts w:ascii="Arial" w:eastAsiaTheme="minorEastAsia" w:hAnsi="Arial" w:cs="Arial"/>
          <w:sz w:val="22"/>
          <w:szCs w:val="22"/>
          <w:lang w:val="es-HN"/>
        </w:rPr>
        <w:t xml:space="preserve">orientaciones y plantillas para la elaboración de los instrumentos requeridos en cada ND. </w:t>
      </w:r>
      <w:r w:rsidRPr="00373833">
        <w:rPr>
          <w:rFonts w:ascii="Arial" w:eastAsiaTheme="minorEastAsia" w:hAnsi="Arial" w:cs="Arial"/>
          <w:sz w:val="22"/>
          <w:szCs w:val="22"/>
          <w:lang w:val="es-HN"/>
        </w:rPr>
        <w:t xml:space="preserve">Los principios rectores y requisitos generales de las ND aplicables deberán ser </w:t>
      </w:r>
      <w:r>
        <w:rPr>
          <w:rFonts w:ascii="Arial" w:eastAsiaTheme="minorEastAsia" w:hAnsi="Arial" w:cs="Arial"/>
          <w:sz w:val="22"/>
          <w:szCs w:val="22"/>
          <w:lang w:val="es-HN"/>
        </w:rPr>
        <w:t>considerados para la gestión ambiental y social del oferente, conforme a la escala y naturaleza de la contratación</w:t>
      </w:r>
      <w:r w:rsidRPr="00373833">
        <w:rPr>
          <w:rFonts w:ascii="Arial" w:eastAsiaTheme="minorEastAsia" w:hAnsi="Arial" w:cs="Arial"/>
          <w:sz w:val="22"/>
          <w:szCs w:val="22"/>
          <w:lang w:val="es-HN"/>
        </w:rPr>
        <w:t>.</w:t>
      </w:r>
    </w:p>
    <w:p w14:paraId="3B29A3AA" w14:textId="77777777" w:rsidR="00FA30EF" w:rsidRDefault="00FA30EF" w:rsidP="00FA30EF">
      <w:pPr>
        <w:spacing w:before="120" w:after="120"/>
        <w:rPr>
          <w:rFonts w:ascii="Arial" w:eastAsiaTheme="minorEastAsia" w:hAnsi="Arial" w:cs="Arial"/>
          <w:sz w:val="22"/>
          <w:szCs w:val="22"/>
          <w:lang w:val="es-HN"/>
        </w:rPr>
      </w:pPr>
      <w:r>
        <w:rPr>
          <w:rFonts w:ascii="Arial" w:eastAsiaTheme="minorEastAsia" w:hAnsi="Arial" w:cs="Arial"/>
          <w:sz w:val="22"/>
          <w:szCs w:val="22"/>
          <w:lang w:val="es-HN"/>
        </w:rPr>
        <w:t>Para una lectura adecuada de las ND del BCIE se recomienda abordarlas como un marco integral y complementario, comenzando por la ND 1, que establece los principios y el enfoque general de gestión de riesgo, avanzando hacia las demás normas según se indica en el Plan SIEMAS correspondiente. En la lectura de cada ND, encontrará referencias cruzadas que articulan las ND entre sí, mismas que deberán ser tomadas en consideración en la formulación de los instrumentos.</w:t>
      </w:r>
    </w:p>
    <w:p w14:paraId="47788A39" w14:textId="77777777" w:rsidR="00FA30EF" w:rsidRDefault="00FA30EF" w:rsidP="00FA30EF">
      <w:pPr>
        <w:spacing w:before="120" w:after="120"/>
        <w:rPr>
          <w:rFonts w:ascii="Arial" w:eastAsia="Arial" w:hAnsi="Arial" w:cs="Arial"/>
          <w:sz w:val="22"/>
          <w:szCs w:val="22"/>
          <w:lang w:val="es"/>
        </w:rPr>
      </w:pPr>
      <w:r>
        <w:rPr>
          <w:rFonts w:ascii="Arial" w:eastAsia="Arial" w:hAnsi="Arial" w:cs="Arial"/>
          <w:sz w:val="22"/>
          <w:szCs w:val="22"/>
          <w:lang w:val="es"/>
        </w:rPr>
        <w:t xml:space="preserve">Las Guías de Aplicación </w:t>
      </w:r>
      <w:r w:rsidRPr="00685558">
        <w:rPr>
          <w:rFonts w:ascii="Arial" w:eastAsiaTheme="minorEastAsia" w:hAnsi="Arial" w:cs="Arial"/>
          <w:sz w:val="22"/>
          <w:szCs w:val="22"/>
          <w:lang w:val="es-HN"/>
        </w:rPr>
        <w:t xml:space="preserve">de las </w:t>
      </w:r>
      <w:r>
        <w:rPr>
          <w:rFonts w:ascii="Arial" w:eastAsiaTheme="minorEastAsia" w:hAnsi="Arial" w:cs="Arial"/>
          <w:sz w:val="22"/>
          <w:szCs w:val="22"/>
          <w:lang w:val="es-HN"/>
        </w:rPr>
        <w:t xml:space="preserve">ND </w:t>
      </w:r>
      <w:r w:rsidRPr="00685558">
        <w:rPr>
          <w:rFonts w:ascii="Arial" w:eastAsiaTheme="minorEastAsia" w:hAnsi="Arial" w:cs="Arial"/>
          <w:sz w:val="22"/>
          <w:szCs w:val="22"/>
          <w:lang w:val="es-HN"/>
        </w:rPr>
        <w:t>del BCIE</w:t>
      </w:r>
      <w:r>
        <w:rPr>
          <w:rFonts w:ascii="Arial" w:eastAsia="Arial" w:hAnsi="Arial" w:cs="Arial"/>
          <w:sz w:val="22"/>
          <w:szCs w:val="22"/>
          <w:lang w:val="es"/>
        </w:rPr>
        <w:t xml:space="preserve"> se encuentran disponibles en la página web del BCIE, en el siguiente enlace:</w:t>
      </w:r>
    </w:p>
    <w:p w14:paraId="68BAF2E9" w14:textId="0F179D00" w:rsidR="00503DE4" w:rsidRDefault="00241FC0" w:rsidP="00FA30EF">
      <w:pPr>
        <w:spacing w:before="120" w:after="120"/>
        <w:rPr>
          <w:rFonts w:ascii="Arial" w:eastAsia="Arial" w:hAnsi="Arial" w:cs="Arial"/>
          <w:sz w:val="22"/>
          <w:szCs w:val="22"/>
          <w:lang w:val="es-HN"/>
        </w:rPr>
      </w:pPr>
      <w:hyperlink r:id="rId26" w:history="1">
        <w:r w:rsidR="00503DE4" w:rsidRPr="00503DE4">
          <w:rPr>
            <w:rStyle w:val="Hipervnculo"/>
            <w:rFonts w:ascii="Arial" w:eastAsia="Arial" w:hAnsi="Arial" w:cs="Arial"/>
            <w:noProof w:val="0"/>
            <w:sz w:val="22"/>
            <w:szCs w:val="22"/>
            <w:lang w:val="es-HN"/>
          </w:rPr>
          <w:t>http://www.bcie.org/quienes-somos/sostenibilidad/gestion-de-sostenibilidad-externa</w:t>
        </w:r>
      </w:hyperlink>
    </w:p>
    <w:p w14:paraId="2F93428D" w14:textId="1189A63B" w:rsidR="00FA30EF" w:rsidRPr="00685558" w:rsidRDefault="00FA30EF" w:rsidP="00FA30EF">
      <w:pPr>
        <w:spacing w:before="120" w:after="120"/>
        <w:rPr>
          <w:rFonts w:ascii="Arial" w:eastAsia="Arial" w:hAnsi="Arial" w:cs="Arial"/>
          <w:sz w:val="22"/>
          <w:szCs w:val="22"/>
          <w:lang w:val="es-HN"/>
        </w:rPr>
      </w:pPr>
      <w:r>
        <w:rPr>
          <w:rFonts w:ascii="Arial" w:eastAsia="Arial" w:hAnsi="Arial" w:cs="Arial"/>
          <w:sz w:val="22"/>
          <w:szCs w:val="22"/>
          <w:lang w:val="es-HN"/>
        </w:rPr>
        <w:t xml:space="preserve">Las medidas ASSS establecidas en este Apéndice, serán aplicables al Sitio de Obras. </w:t>
      </w:r>
      <w:r w:rsidRPr="00685558">
        <w:rPr>
          <w:rFonts w:ascii="Arial" w:eastAsia="Arial" w:hAnsi="Arial" w:cs="Arial"/>
          <w:sz w:val="22"/>
          <w:szCs w:val="22"/>
          <w:lang w:val="es-HN"/>
        </w:rPr>
        <w:t>Se entenderá como "Sitio de Obras" todo espacio físico utilizado por el Contratista o sus subcontratistas para la ejecución del proyecto, incluyendo tanto el área principal de construcción como cualquier área auxiliar o temporal bajo su control, ya sea dentro o fuera del sitio central del proyecto. Esto podrá incluir, de acuerdo con las responsabilidades a cargo del Contratista:</w:t>
      </w:r>
    </w:p>
    <w:p w14:paraId="3F6CE793" w14:textId="77777777" w:rsidR="00FA30EF" w:rsidRPr="00685558" w:rsidRDefault="00FA30EF" w:rsidP="00FA30EF">
      <w:pPr>
        <w:pStyle w:val="Prrafodelista"/>
        <w:numPr>
          <w:ilvl w:val="0"/>
          <w:numId w:val="201"/>
        </w:numPr>
        <w:spacing w:before="120" w:after="120"/>
        <w:rPr>
          <w:rFonts w:ascii="Arial" w:eastAsia="Arial" w:hAnsi="Arial" w:cs="Arial"/>
          <w:sz w:val="22"/>
          <w:szCs w:val="22"/>
          <w:lang w:val="es-HN"/>
        </w:rPr>
      </w:pPr>
      <w:r w:rsidRPr="00685558">
        <w:rPr>
          <w:rFonts w:ascii="Arial" w:eastAsia="Arial" w:hAnsi="Arial" w:cs="Arial"/>
          <w:sz w:val="22"/>
          <w:szCs w:val="22"/>
          <w:lang w:val="es-HN"/>
        </w:rPr>
        <w:t>Campamentos y zonas de alojamiento de personal.</w:t>
      </w:r>
    </w:p>
    <w:p w14:paraId="4FFCCFC3" w14:textId="77777777" w:rsidR="00FA30EF" w:rsidRPr="00685558" w:rsidRDefault="00FA30EF" w:rsidP="00FA30EF">
      <w:pPr>
        <w:pStyle w:val="Prrafodelista"/>
        <w:numPr>
          <w:ilvl w:val="0"/>
          <w:numId w:val="201"/>
        </w:numPr>
        <w:spacing w:before="120" w:after="120"/>
        <w:rPr>
          <w:rFonts w:ascii="Arial" w:eastAsia="Arial" w:hAnsi="Arial" w:cs="Arial"/>
          <w:sz w:val="22"/>
          <w:szCs w:val="22"/>
          <w:lang w:val="es-HN"/>
        </w:rPr>
      </w:pPr>
      <w:r w:rsidRPr="00685558">
        <w:rPr>
          <w:rFonts w:ascii="Arial" w:eastAsia="Arial" w:hAnsi="Arial" w:cs="Arial"/>
          <w:sz w:val="22"/>
          <w:szCs w:val="22"/>
          <w:lang w:val="es-HN"/>
        </w:rPr>
        <w:t>Áreas de almacenamiento y acopio de materiales.</w:t>
      </w:r>
    </w:p>
    <w:p w14:paraId="30BB521E" w14:textId="77777777" w:rsidR="00FA30EF" w:rsidRPr="00685558" w:rsidRDefault="00FA30EF" w:rsidP="00FA30EF">
      <w:pPr>
        <w:pStyle w:val="Prrafodelista"/>
        <w:numPr>
          <w:ilvl w:val="0"/>
          <w:numId w:val="201"/>
        </w:numPr>
        <w:spacing w:before="120" w:after="120"/>
        <w:rPr>
          <w:rFonts w:ascii="Arial" w:eastAsia="Arial" w:hAnsi="Arial" w:cs="Arial"/>
          <w:sz w:val="22"/>
          <w:szCs w:val="22"/>
          <w:lang w:val="es-HN"/>
        </w:rPr>
      </w:pPr>
      <w:r w:rsidRPr="00685558">
        <w:rPr>
          <w:rFonts w:ascii="Arial" w:eastAsia="Arial" w:hAnsi="Arial" w:cs="Arial"/>
          <w:sz w:val="22"/>
          <w:szCs w:val="22"/>
          <w:lang w:val="es-HN"/>
        </w:rPr>
        <w:t>Talleres y zonas de mantenimiento de maquinaria.</w:t>
      </w:r>
    </w:p>
    <w:p w14:paraId="1D4A206B" w14:textId="77777777" w:rsidR="00FA30EF" w:rsidRPr="00685558" w:rsidRDefault="00FA30EF" w:rsidP="00FA30EF">
      <w:pPr>
        <w:pStyle w:val="Prrafodelista"/>
        <w:numPr>
          <w:ilvl w:val="0"/>
          <w:numId w:val="201"/>
        </w:numPr>
        <w:spacing w:before="120" w:after="120"/>
        <w:rPr>
          <w:rFonts w:ascii="Arial" w:eastAsia="Arial" w:hAnsi="Arial" w:cs="Arial"/>
          <w:sz w:val="22"/>
          <w:szCs w:val="22"/>
          <w:lang w:val="es-HN"/>
        </w:rPr>
      </w:pPr>
      <w:r w:rsidRPr="00685558">
        <w:rPr>
          <w:rFonts w:ascii="Arial" w:eastAsia="Arial" w:hAnsi="Arial" w:cs="Arial"/>
          <w:sz w:val="22"/>
          <w:szCs w:val="22"/>
          <w:lang w:val="es-HN"/>
        </w:rPr>
        <w:t>Plantas temporales (de concreto, asfalto, trituración u otras).</w:t>
      </w:r>
    </w:p>
    <w:p w14:paraId="3FCA6257" w14:textId="77777777" w:rsidR="00FA30EF" w:rsidRPr="00685558" w:rsidRDefault="00FA30EF" w:rsidP="00FA30EF">
      <w:pPr>
        <w:pStyle w:val="Prrafodelista"/>
        <w:numPr>
          <w:ilvl w:val="0"/>
          <w:numId w:val="201"/>
        </w:numPr>
        <w:spacing w:before="120" w:after="120"/>
        <w:rPr>
          <w:rFonts w:ascii="Arial" w:eastAsia="Arial" w:hAnsi="Arial" w:cs="Arial"/>
          <w:sz w:val="22"/>
          <w:szCs w:val="22"/>
          <w:lang w:val="es-HN"/>
        </w:rPr>
      </w:pPr>
      <w:r w:rsidRPr="00685558">
        <w:rPr>
          <w:rFonts w:ascii="Arial" w:eastAsia="Arial" w:hAnsi="Arial" w:cs="Arial"/>
          <w:sz w:val="22"/>
          <w:szCs w:val="22"/>
          <w:lang w:val="es-HN"/>
        </w:rPr>
        <w:t>Bancos de materiales (canteras, graveras, etc.).</w:t>
      </w:r>
    </w:p>
    <w:p w14:paraId="522B89A8" w14:textId="77777777" w:rsidR="00FA30EF" w:rsidRPr="00685558" w:rsidRDefault="00FA30EF" w:rsidP="00FA30EF">
      <w:pPr>
        <w:pStyle w:val="Prrafodelista"/>
        <w:numPr>
          <w:ilvl w:val="0"/>
          <w:numId w:val="201"/>
        </w:numPr>
        <w:spacing w:before="120" w:after="120"/>
        <w:rPr>
          <w:rFonts w:ascii="Arial" w:eastAsia="Arial" w:hAnsi="Arial" w:cs="Arial"/>
          <w:sz w:val="22"/>
          <w:szCs w:val="22"/>
          <w:lang w:val="es-HN"/>
        </w:rPr>
      </w:pPr>
      <w:r w:rsidRPr="00685558">
        <w:rPr>
          <w:rFonts w:ascii="Arial" w:eastAsia="Arial" w:hAnsi="Arial" w:cs="Arial"/>
          <w:sz w:val="22"/>
          <w:szCs w:val="22"/>
          <w:lang w:val="es-HN"/>
        </w:rPr>
        <w:t>Sitios de captación o uso de agua.</w:t>
      </w:r>
    </w:p>
    <w:p w14:paraId="6B4CDB01" w14:textId="77777777" w:rsidR="00FA30EF" w:rsidRPr="00685558" w:rsidRDefault="00FA30EF" w:rsidP="00FA30EF">
      <w:pPr>
        <w:pStyle w:val="Prrafodelista"/>
        <w:numPr>
          <w:ilvl w:val="0"/>
          <w:numId w:val="201"/>
        </w:numPr>
        <w:spacing w:before="120" w:after="120"/>
        <w:rPr>
          <w:rFonts w:ascii="Arial" w:eastAsia="Arial" w:hAnsi="Arial" w:cs="Arial"/>
          <w:sz w:val="22"/>
          <w:szCs w:val="22"/>
          <w:lang w:val="es-HN"/>
        </w:rPr>
      </w:pPr>
      <w:r w:rsidRPr="00685558">
        <w:rPr>
          <w:rFonts w:ascii="Arial" w:eastAsia="Arial" w:hAnsi="Arial" w:cs="Arial"/>
          <w:sz w:val="22"/>
          <w:szCs w:val="22"/>
          <w:lang w:val="es-HN"/>
        </w:rPr>
        <w:t>Vías de acceso provisionales o mejoradas.</w:t>
      </w:r>
    </w:p>
    <w:p w14:paraId="7E7AA18E" w14:textId="77777777" w:rsidR="00FA30EF" w:rsidRPr="00685558" w:rsidRDefault="00FA30EF" w:rsidP="00FA30EF">
      <w:pPr>
        <w:pStyle w:val="Prrafodelista"/>
        <w:numPr>
          <w:ilvl w:val="0"/>
          <w:numId w:val="201"/>
        </w:numPr>
        <w:spacing w:before="120" w:after="120"/>
        <w:rPr>
          <w:rFonts w:ascii="Arial" w:eastAsia="Arial" w:hAnsi="Arial" w:cs="Arial"/>
          <w:sz w:val="22"/>
          <w:szCs w:val="22"/>
          <w:lang w:val="es-HN"/>
        </w:rPr>
      </w:pPr>
      <w:r w:rsidRPr="00685558">
        <w:rPr>
          <w:rFonts w:ascii="Arial" w:eastAsia="Arial" w:hAnsi="Arial" w:cs="Arial"/>
          <w:sz w:val="22"/>
          <w:szCs w:val="22"/>
          <w:lang w:val="es-HN"/>
        </w:rPr>
        <w:t>Sitios de disposición de residuos, excedentes o materiales contaminados.</w:t>
      </w:r>
    </w:p>
    <w:p w14:paraId="4194CFE1" w14:textId="77777777" w:rsidR="00FA30EF" w:rsidRPr="00685558" w:rsidRDefault="00FA30EF" w:rsidP="00FA30EF">
      <w:pPr>
        <w:pStyle w:val="Prrafodelista"/>
        <w:numPr>
          <w:ilvl w:val="0"/>
          <w:numId w:val="201"/>
        </w:numPr>
        <w:spacing w:before="120" w:after="120"/>
        <w:rPr>
          <w:rFonts w:ascii="Arial" w:eastAsia="Arial" w:hAnsi="Arial" w:cs="Arial"/>
          <w:sz w:val="22"/>
          <w:szCs w:val="22"/>
          <w:lang w:val="es-HN"/>
        </w:rPr>
      </w:pPr>
      <w:r>
        <w:rPr>
          <w:rFonts w:ascii="Arial" w:eastAsia="Arial" w:hAnsi="Arial" w:cs="Arial"/>
          <w:sz w:val="22"/>
          <w:szCs w:val="22"/>
          <w:lang w:val="es-HN"/>
        </w:rPr>
        <w:t>Otro cualesquiera según sea el alcance de las obras contratadas.</w:t>
      </w:r>
    </w:p>
    <w:p w14:paraId="04F7B7FE" w14:textId="77777777" w:rsidR="00FA30EF" w:rsidRPr="00520F94" w:rsidRDefault="00FA30EF" w:rsidP="00FA30EF">
      <w:pPr>
        <w:spacing w:before="120" w:after="120"/>
        <w:rPr>
          <w:rFonts w:ascii="Arial" w:eastAsia="Arial" w:hAnsi="Arial" w:cs="Arial"/>
          <w:sz w:val="22"/>
          <w:szCs w:val="22"/>
          <w:lang w:val="es-HN"/>
        </w:rPr>
      </w:pPr>
      <w:r w:rsidRPr="00520F94">
        <w:rPr>
          <w:rFonts w:ascii="Arial" w:eastAsia="Arial" w:hAnsi="Arial" w:cs="Arial"/>
          <w:sz w:val="22"/>
          <w:szCs w:val="22"/>
          <w:lang w:val="es-HN"/>
        </w:rPr>
        <w:t>Estos sitios deberán ser gestionados con el mismo nivel de cumplimiento que el área principal de construcción.</w:t>
      </w:r>
    </w:p>
    <w:p w14:paraId="2E5A492A" w14:textId="77777777" w:rsidR="00FA30EF" w:rsidRPr="00685558" w:rsidRDefault="00FA30EF" w:rsidP="00FA30EF">
      <w:pPr>
        <w:pStyle w:val="Prrafodelista"/>
        <w:numPr>
          <w:ilvl w:val="0"/>
          <w:numId w:val="162"/>
        </w:numPr>
        <w:spacing w:before="240" w:after="120"/>
        <w:ind w:left="360"/>
        <w:outlineLvl w:val="1"/>
        <w:rPr>
          <w:rFonts w:ascii="Arial" w:eastAsia="Arial" w:hAnsi="Arial" w:cs="Arial"/>
          <w:b/>
          <w:bCs/>
          <w:sz w:val="22"/>
          <w:szCs w:val="22"/>
          <w:lang w:val="es"/>
        </w:rPr>
      </w:pPr>
      <w:r w:rsidRPr="00685558">
        <w:rPr>
          <w:rFonts w:ascii="Arial" w:eastAsia="Arial" w:hAnsi="Arial" w:cs="Arial"/>
          <w:b/>
          <w:bCs/>
          <w:sz w:val="22"/>
          <w:szCs w:val="22"/>
          <w:lang w:val="es"/>
        </w:rPr>
        <w:t>Instrumentos de gestión</w:t>
      </w:r>
    </w:p>
    <w:p w14:paraId="58B5AB72" w14:textId="77777777" w:rsidR="00FA30EF" w:rsidRPr="00685558" w:rsidRDefault="00FA30EF" w:rsidP="00FA30EF">
      <w:pPr>
        <w:spacing w:before="120" w:after="120"/>
        <w:rPr>
          <w:rFonts w:ascii="Arial" w:eastAsia="Arial" w:hAnsi="Arial" w:cs="Arial"/>
          <w:sz w:val="22"/>
          <w:szCs w:val="22"/>
          <w:lang w:val="es-HN"/>
        </w:rPr>
      </w:pPr>
      <w:r w:rsidRPr="00685558">
        <w:rPr>
          <w:rFonts w:ascii="Arial" w:eastAsia="Arial" w:hAnsi="Arial" w:cs="Arial"/>
          <w:sz w:val="22"/>
          <w:szCs w:val="22"/>
          <w:lang w:val="es-HN"/>
        </w:rPr>
        <w:t xml:space="preserve">El Contratista, según el alcance de sus responsabilidades, </w:t>
      </w:r>
      <w:r>
        <w:rPr>
          <w:rFonts w:ascii="Arial" w:eastAsia="Arial" w:hAnsi="Arial" w:cs="Arial"/>
          <w:sz w:val="22"/>
          <w:szCs w:val="22"/>
          <w:lang w:val="es-HN"/>
        </w:rPr>
        <w:t xml:space="preserve">definidas en la Tabla 1, </w:t>
      </w:r>
      <w:r w:rsidRPr="00685558">
        <w:rPr>
          <w:rFonts w:ascii="Arial" w:eastAsia="Arial" w:hAnsi="Arial" w:cs="Arial"/>
          <w:sz w:val="22"/>
          <w:szCs w:val="22"/>
          <w:lang w:val="es-HN"/>
        </w:rPr>
        <w:t xml:space="preserve">deberá presentar para </w:t>
      </w:r>
      <w:r>
        <w:rPr>
          <w:rFonts w:ascii="Arial" w:eastAsia="Arial" w:hAnsi="Arial" w:cs="Arial"/>
          <w:sz w:val="22"/>
          <w:szCs w:val="22"/>
          <w:lang w:val="es-HN"/>
        </w:rPr>
        <w:t>la</w:t>
      </w:r>
      <w:r w:rsidRPr="00685558">
        <w:rPr>
          <w:rFonts w:ascii="Arial" w:eastAsia="Arial" w:hAnsi="Arial" w:cs="Arial"/>
          <w:sz w:val="22"/>
          <w:szCs w:val="22"/>
          <w:lang w:val="es-HN"/>
        </w:rPr>
        <w:t xml:space="preserve"> aprobación</w:t>
      </w:r>
      <w:r>
        <w:rPr>
          <w:rFonts w:ascii="Arial" w:eastAsia="Arial" w:hAnsi="Arial" w:cs="Arial"/>
          <w:sz w:val="22"/>
          <w:szCs w:val="22"/>
          <w:lang w:val="es-HN"/>
        </w:rPr>
        <w:t xml:space="preserve"> de la Supervisión Externa de Obra y/o del</w:t>
      </w:r>
      <w:r w:rsidRPr="00685558">
        <w:rPr>
          <w:rFonts w:ascii="Arial" w:eastAsia="Arial" w:hAnsi="Arial" w:cs="Arial"/>
          <w:sz w:val="22"/>
          <w:szCs w:val="22"/>
          <w:lang w:val="es-HN"/>
        </w:rPr>
        <w:t xml:space="preserve"> </w:t>
      </w:r>
      <w:r>
        <w:rPr>
          <w:rFonts w:ascii="Arial" w:eastAsia="Arial" w:hAnsi="Arial" w:cs="Arial"/>
          <w:sz w:val="22"/>
          <w:szCs w:val="22"/>
          <w:lang w:val="es-HN"/>
        </w:rPr>
        <w:t>Contratante</w:t>
      </w:r>
      <w:r w:rsidRPr="00685558">
        <w:rPr>
          <w:rFonts w:ascii="Arial" w:eastAsia="Arial" w:hAnsi="Arial" w:cs="Arial"/>
          <w:sz w:val="22"/>
          <w:szCs w:val="22"/>
          <w:lang w:val="es-HN"/>
        </w:rPr>
        <w:t xml:space="preserve"> y posterior implementación, los </w:t>
      </w:r>
      <w:r>
        <w:rPr>
          <w:rFonts w:ascii="Arial" w:eastAsia="Arial" w:hAnsi="Arial" w:cs="Arial"/>
          <w:sz w:val="22"/>
          <w:szCs w:val="22"/>
          <w:lang w:val="es-HN"/>
        </w:rPr>
        <w:t>pl</w:t>
      </w:r>
      <w:r w:rsidRPr="00685558">
        <w:rPr>
          <w:rFonts w:ascii="Arial" w:eastAsia="Arial" w:hAnsi="Arial" w:cs="Arial"/>
          <w:sz w:val="22"/>
          <w:szCs w:val="22"/>
          <w:lang w:val="es-HN"/>
        </w:rPr>
        <w:t xml:space="preserve">anes </w:t>
      </w:r>
      <w:r>
        <w:rPr>
          <w:rFonts w:ascii="Arial" w:eastAsia="Arial" w:hAnsi="Arial" w:cs="Arial"/>
          <w:sz w:val="22"/>
          <w:szCs w:val="22"/>
          <w:lang w:val="es-HN"/>
        </w:rPr>
        <w:t xml:space="preserve">para </w:t>
      </w:r>
      <w:r w:rsidRPr="00685558">
        <w:rPr>
          <w:rFonts w:ascii="Arial" w:eastAsia="Arial" w:hAnsi="Arial" w:cs="Arial"/>
          <w:sz w:val="22"/>
          <w:szCs w:val="22"/>
          <w:lang w:val="es-HN"/>
        </w:rPr>
        <w:t>gestionar los principales riesgos e impactos ambientales, sociales, de salud y seguridad</w:t>
      </w:r>
      <w:r>
        <w:rPr>
          <w:rFonts w:ascii="Arial" w:eastAsia="Arial" w:hAnsi="Arial" w:cs="Arial"/>
          <w:sz w:val="22"/>
          <w:szCs w:val="22"/>
          <w:lang w:val="es-HN"/>
        </w:rPr>
        <w:t xml:space="preserve">. </w:t>
      </w:r>
      <w:r w:rsidRPr="00512976">
        <w:rPr>
          <w:rFonts w:ascii="Arial" w:eastAsia="Arial" w:hAnsi="Arial" w:cs="Arial"/>
          <w:b/>
          <w:bCs/>
          <w:sz w:val="22"/>
          <w:szCs w:val="22"/>
          <w:lang w:val="es-HN"/>
        </w:rPr>
        <w:t>Estos planes podrán agruparse y denominarse colectivamente como</w:t>
      </w:r>
      <w:r w:rsidRPr="00685558">
        <w:rPr>
          <w:rFonts w:ascii="Arial" w:eastAsia="Arial" w:hAnsi="Arial" w:cs="Arial"/>
          <w:sz w:val="22"/>
          <w:szCs w:val="22"/>
          <w:lang w:val="es-HN"/>
        </w:rPr>
        <w:t xml:space="preserve"> </w:t>
      </w:r>
      <w:r w:rsidRPr="00512976">
        <w:rPr>
          <w:rFonts w:ascii="Arial" w:eastAsia="Arial" w:hAnsi="Arial" w:cs="Arial"/>
          <w:b/>
          <w:bCs/>
          <w:sz w:val="22"/>
          <w:szCs w:val="22"/>
          <w:lang w:val="es-HN"/>
        </w:rPr>
        <w:t>Plan de Gestión Ambiental y Social del Contratista (PGAS), específico para el Proyecto</w:t>
      </w:r>
      <w:r w:rsidRPr="00685558">
        <w:rPr>
          <w:rFonts w:ascii="Arial" w:eastAsia="Arial" w:hAnsi="Arial" w:cs="Arial"/>
          <w:sz w:val="22"/>
          <w:szCs w:val="22"/>
          <w:lang w:val="es-HN"/>
        </w:rPr>
        <w:t>.</w:t>
      </w:r>
      <w:r>
        <w:rPr>
          <w:rFonts w:ascii="Arial" w:eastAsia="Arial" w:hAnsi="Arial" w:cs="Arial"/>
          <w:sz w:val="22"/>
          <w:szCs w:val="22"/>
          <w:lang w:val="es-HN"/>
        </w:rPr>
        <w:t xml:space="preserve"> </w:t>
      </w:r>
    </w:p>
    <w:p w14:paraId="4C7F106D" w14:textId="77777777" w:rsidR="00FA30EF" w:rsidRPr="00685558" w:rsidRDefault="00FA30EF" w:rsidP="00FA30EF">
      <w:pPr>
        <w:spacing w:before="120" w:after="120"/>
        <w:rPr>
          <w:rFonts w:ascii="Arial" w:eastAsia="Arial" w:hAnsi="Arial" w:cs="Arial"/>
          <w:sz w:val="22"/>
          <w:szCs w:val="22"/>
          <w:lang w:val="es-HN"/>
        </w:rPr>
      </w:pPr>
      <w:r w:rsidRPr="00685558">
        <w:rPr>
          <w:rFonts w:ascii="Arial" w:eastAsia="Arial" w:hAnsi="Arial" w:cs="Arial"/>
          <w:sz w:val="22"/>
          <w:szCs w:val="22"/>
          <w:lang w:val="es-HN"/>
        </w:rPr>
        <w:t>El PGAS aprobado debe ser revisado por el Contratista periódicamente y actualizado en forma oportuna cuando sea necesario a efecto de asegurar que el PGAS contenga las disposiciones apropiadas para prevenir, mitigar y/o compensar los impactos y riesgos resultantes de las actividades de obras que se están ejecutando, asegurando una adecuada gestión de estos. La actualización del PGAS del Contratista debe ser previamente aprobad</w:t>
      </w:r>
      <w:r>
        <w:rPr>
          <w:rFonts w:ascii="Arial" w:eastAsia="Arial" w:hAnsi="Arial" w:cs="Arial"/>
          <w:sz w:val="22"/>
          <w:szCs w:val="22"/>
          <w:lang w:val="es-HN"/>
        </w:rPr>
        <w:t>a</w:t>
      </w:r>
      <w:r w:rsidRPr="00685558">
        <w:rPr>
          <w:rFonts w:ascii="Arial" w:eastAsia="Arial" w:hAnsi="Arial" w:cs="Arial"/>
          <w:sz w:val="22"/>
          <w:szCs w:val="22"/>
          <w:lang w:val="es-HN"/>
        </w:rPr>
        <w:t xml:space="preserve"> por </w:t>
      </w:r>
      <w:r>
        <w:rPr>
          <w:rFonts w:ascii="Arial" w:eastAsia="Arial" w:hAnsi="Arial" w:cs="Arial"/>
          <w:sz w:val="22"/>
          <w:szCs w:val="22"/>
          <w:lang w:val="es-HN"/>
        </w:rPr>
        <w:t>la Supervisión Externa de Obra y/o del</w:t>
      </w:r>
      <w:r w:rsidRPr="00685558">
        <w:rPr>
          <w:rFonts w:ascii="Arial" w:eastAsia="Arial" w:hAnsi="Arial" w:cs="Arial"/>
          <w:sz w:val="22"/>
          <w:szCs w:val="22"/>
          <w:lang w:val="es-HN"/>
        </w:rPr>
        <w:t xml:space="preserve"> </w:t>
      </w:r>
      <w:r>
        <w:rPr>
          <w:rFonts w:ascii="Arial" w:eastAsia="Arial" w:hAnsi="Arial" w:cs="Arial"/>
          <w:sz w:val="22"/>
          <w:szCs w:val="22"/>
          <w:lang w:val="es-HN"/>
        </w:rPr>
        <w:t>Contratante.</w:t>
      </w:r>
    </w:p>
    <w:p w14:paraId="41A60189" w14:textId="77777777" w:rsidR="00FA30EF" w:rsidRDefault="00FA30EF" w:rsidP="00FA30EF">
      <w:pPr>
        <w:spacing w:before="120" w:after="120"/>
        <w:rPr>
          <w:rFonts w:ascii="Arial" w:eastAsia="Arial" w:hAnsi="Arial" w:cs="Arial"/>
          <w:sz w:val="22"/>
          <w:szCs w:val="22"/>
          <w:lang w:val="es-HN"/>
        </w:rPr>
      </w:pPr>
      <w:r w:rsidRPr="00685558">
        <w:rPr>
          <w:rFonts w:ascii="Arial" w:eastAsia="Arial" w:hAnsi="Arial" w:cs="Arial"/>
          <w:sz w:val="22"/>
          <w:szCs w:val="22"/>
          <w:lang w:val="es-HN"/>
        </w:rPr>
        <w:t xml:space="preserve">El PGAS deberá desarrollarse considerando las medidas incluidas en: </w:t>
      </w:r>
    </w:p>
    <w:p w14:paraId="1895B9BE" w14:textId="77777777" w:rsidR="00FA30EF" w:rsidRPr="009E7FBB" w:rsidRDefault="00FA30EF" w:rsidP="00FA30EF">
      <w:pPr>
        <w:pStyle w:val="Prrafodelista"/>
        <w:numPr>
          <w:ilvl w:val="0"/>
          <w:numId w:val="202"/>
        </w:numPr>
        <w:spacing w:before="120" w:after="120"/>
        <w:rPr>
          <w:rFonts w:ascii="Arial" w:eastAsia="Arial" w:hAnsi="Arial" w:cs="Arial"/>
          <w:sz w:val="22"/>
          <w:szCs w:val="22"/>
          <w:lang w:val="es-HN"/>
        </w:rPr>
      </w:pPr>
      <w:r w:rsidRPr="009E7FBB">
        <w:rPr>
          <w:rFonts w:ascii="Arial" w:eastAsia="Arial" w:hAnsi="Arial" w:cs="Arial"/>
          <w:sz w:val="22"/>
          <w:szCs w:val="22"/>
          <w:lang w:val="es-HN"/>
        </w:rPr>
        <w:t>Estudio de Impacto Ambiental y Social (EIAS) del Proyecto</w:t>
      </w:r>
      <w:r>
        <w:rPr>
          <w:rFonts w:ascii="Arial" w:eastAsia="Arial" w:hAnsi="Arial" w:cs="Arial"/>
          <w:sz w:val="22"/>
          <w:szCs w:val="22"/>
          <w:lang w:val="es-HN"/>
        </w:rPr>
        <w:t xml:space="preserve"> y/u otras evaluaciones específicas</w:t>
      </w:r>
      <w:r w:rsidRPr="00E950B9">
        <w:rPr>
          <w:rFonts w:ascii="Arial" w:eastAsia="Arial" w:hAnsi="Arial" w:cs="Arial"/>
          <w:sz w:val="22"/>
          <w:szCs w:val="22"/>
          <w:lang w:val="es-HN"/>
        </w:rPr>
        <w:t>.</w:t>
      </w:r>
      <w:r w:rsidRPr="009E7FBB">
        <w:rPr>
          <w:rFonts w:ascii="Arial" w:eastAsia="Arial" w:hAnsi="Arial" w:cs="Arial"/>
          <w:sz w:val="22"/>
          <w:szCs w:val="22"/>
          <w:lang w:val="es-HN"/>
        </w:rPr>
        <w:t xml:space="preserve"> En el caso de operaciones donde el Contratista es también responsable del diseño, el EIAS deberá incluir los requerimientos de las ND activadas en el Plan SIEMAS de la operación</w:t>
      </w:r>
      <w:r>
        <w:rPr>
          <w:rFonts w:ascii="Arial" w:eastAsia="Arial" w:hAnsi="Arial" w:cs="Arial"/>
          <w:sz w:val="22"/>
          <w:szCs w:val="22"/>
          <w:lang w:val="es-HN"/>
        </w:rPr>
        <w:t>, conforme a lo definido en las Guías de Aplicación de las ND del BCIE</w:t>
      </w:r>
      <w:r w:rsidRPr="00E950B9">
        <w:rPr>
          <w:rFonts w:ascii="Arial" w:eastAsia="Arial" w:hAnsi="Arial" w:cs="Arial"/>
          <w:sz w:val="22"/>
          <w:szCs w:val="22"/>
          <w:lang w:val="es-HN"/>
        </w:rPr>
        <w:t xml:space="preserve">. </w:t>
      </w:r>
    </w:p>
    <w:p w14:paraId="430360C0" w14:textId="77777777" w:rsidR="00FA30EF" w:rsidRPr="009E7FBB" w:rsidRDefault="00FA30EF" w:rsidP="00FA30EF">
      <w:pPr>
        <w:pStyle w:val="Prrafodelista"/>
        <w:numPr>
          <w:ilvl w:val="0"/>
          <w:numId w:val="202"/>
        </w:numPr>
        <w:spacing w:before="120" w:after="120"/>
        <w:rPr>
          <w:rFonts w:ascii="Arial" w:eastAsia="Arial" w:hAnsi="Arial" w:cs="Arial"/>
          <w:sz w:val="22"/>
          <w:szCs w:val="22"/>
          <w:lang w:val="es-HN"/>
        </w:rPr>
      </w:pPr>
      <w:r w:rsidRPr="009E7FBB">
        <w:rPr>
          <w:rFonts w:ascii="Arial" w:eastAsia="Arial" w:hAnsi="Arial" w:cs="Arial"/>
          <w:sz w:val="22"/>
          <w:szCs w:val="22"/>
          <w:lang w:val="es-HN"/>
        </w:rPr>
        <w:t>Marco o Sistema de Gestión Ambiental y Social (MGAS/SGAS), en los casos que aplique</w:t>
      </w:r>
      <w:r>
        <w:rPr>
          <w:rFonts w:ascii="Arial" w:eastAsia="Arial" w:hAnsi="Arial" w:cs="Arial"/>
          <w:sz w:val="22"/>
          <w:szCs w:val="22"/>
          <w:lang w:val="es-HN"/>
        </w:rPr>
        <w:t>.</w:t>
      </w:r>
    </w:p>
    <w:p w14:paraId="73A37E76" w14:textId="77777777" w:rsidR="00FA30EF" w:rsidRDefault="00FA30EF" w:rsidP="00FA30EF">
      <w:pPr>
        <w:pStyle w:val="Prrafodelista"/>
        <w:numPr>
          <w:ilvl w:val="0"/>
          <w:numId w:val="202"/>
        </w:numPr>
        <w:spacing w:before="120" w:after="120"/>
        <w:rPr>
          <w:rFonts w:ascii="Arial" w:eastAsia="Arial" w:hAnsi="Arial" w:cs="Arial"/>
          <w:sz w:val="22"/>
          <w:szCs w:val="22"/>
          <w:lang w:val="es-HN"/>
        </w:rPr>
      </w:pPr>
      <w:r w:rsidRPr="009E7FBB">
        <w:rPr>
          <w:rFonts w:ascii="Arial" w:eastAsia="Arial" w:hAnsi="Arial" w:cs="Arial"/>
          <w:sz w:val="22"/>
          <w:szCs w:val="22"/>
          <w:lang w:val="es-HN"/>
        </w:rPr>
        <w:t>Plan SIEMAS vigente</w:t>
      </w:r>
      <w:r>
        <w:rPr>
          <w:rFonts w:ascii="Arial" w:eastAsia="Arial" w:hAnsi="Arial" w:cs="Arial"/>
          <w:sz w:val="22"/>
          <w:szCs w:val="22"/>
          <w:lang w:val="es-HN"/>
        </w:rPr>
        <w:t xml:space="preserve">, incluyendo </w:t>
      </w:r>
      <w:r w:rsidRPr="00685558">
        <w:rPr>
          <w:rFonts w:ascii="Arial" w:eastAsia="Arial" w:hAnsi="Arial" w:cs="Arial"/>
          <w:sz w:val="22"/>
          <w:szCs w:val="22"/>
          <w:lang w:val="es-HN"/>
        </w:rPr>
        <w:t xml:space="preserve">planes y programas de gestión aplicables para las </w:t>
      </w:r>
      <w:r>
        <w:rPr>
          <w:rFonts w:ascii="Arial" w:eastAsia="Arial" w:hAnsi="Arial" w:cs="Arial"/>
          <w:sz w:val="22"/>
          <w:szCs w:val="22"/>
          <w:lang w:val="es-HN"/>
        </w:rPr>
        <w:t>ND</w:t>
      </w:r>
      <w:r w:rsidRPr="00685558">
        <w:rPr>
          <w:rFonts w:ascii="Arial" w:eastAsia="Arial" w:hAnsi="Arial" w:cs="Arial"/>
          <w:sz w:val="22"/>
          <w:szCs w:val="22"/>
          <w:lang w:val="es-HN"/>
        </w:rPr>
        <w:t xml:space="preserve"> del BCIE que hayan sido activadas</w:t>
      </w:r>
      <w:r>
        <w:rPr>
          <w:rFonts w:ascii="Arial" w:eastAsia="Arial" w:hAnsi="Arial" w:cs="Arial"/>
          <w:sz w:val="22"/>
          <w:szCs w:val="22"/>
          <w:lang w:val="es-HN"/>
        </w:rPr>
        <w:t>.</w:t>
      </w:r>
    </w:p>
    <w:p w14:paraId="62377777" w14:textId="77777777" w:rsidR="00FA30EF" w:rsidRPr="009E7FBB" w:rsidRDefault="00FA30EF" w:rsidP="00FA30EF">
      <w:pPr>
        <w:pStyle w:val="Prrafodelista"/>
        <w:numPr>
          <w:ilvl w:val="0"/>
          <w:numId w:val="202"/>
        </w:numPr>
        <w:spacing w:before="120" w:after="120"/>
        <w:rPr>
          <w:rFonts w:ascii="Arial" w:eastAsia="Arial" w:hAnsi="Arial" w:cs="Arial"/>
          <w:sz w:val="22"/>
          <w:szCs w:val="22"/>
          <w:lang w:val="es-HN"/>
        </w:rPr>
      </w:pPr>
      <w:r>
        <w:rPr>
          <w:rFonts w:ascii="Arial" w:eastAsia="Arial" w:hAnsi="Arial" w:cs="Arial"/>
          <w:sz w:val="22"/>
          <w:szCs w:val="22"/>
          <w:lang w:val="es-HN"/>
        </w:rPr>
        <w:t>L</w:t>
      </w:r>
      <w:r w:rsidRPr="00F55604">
        <w:rPr>
          <w:rFonts w:ascii="Arial" w:eastAsia="Arial" w:hAnsi="Arial" w:cs="Arial"/>
          <w:sz w:val="22"/>
          <w:szCs w:val="22"/>
          <w:lang w:val="es-HN"/>
        </w:rPr>
        <w:t>o definido en este Apéndice.</w:t>
      </w:r>
      <w:r w:rsidRPr="009E7FBB">
        <w:rPr>
          <w:rFonts w:ascii="Arial" w:eastAsia="Arial" w:hAnsi="Arial" w:cs="Arial"/>
          <w:sz w:val="22"/>
          <w:szCs w:val="22"/>
          <w:lang w:val="es-HN"/>
        </w:rPr>
        <w:t xml:space="preserve"> </w:t>
      </w:r>
    </w:p>
    <w:p w14:paraId="04EF0127" w14:textId="77777777" w:rsidR="00FA30EF" w:rsidRPr="00685558" w:rsidRDefault="00FA30EF" w:rsidP="00FA30EF">
      <w:pPr>
        <w:spacing w:before="120" w:after="120"/>
        <w:rPr>
          <w:rFonts w:ascii="Arial" w:eastAsia="Arial" w:hAnsi="Arial" w:cs="Arial"/>
          <w:sz w:val="22"/>
          <w:szCs w:val="22"/>
          <w:lang w:val="es-HN"/>
        </w:rPr>
      </w:pPr>
      <w:r>
        <w:rPr>
          <w:rFonts w:ascii="Arial" w:eastAsia="Arial" w:hAnsi="Arial" w:cs="Arial"/>
          <w:sz w:val="22"/>
          <w:szCs w:val="22"/>
          <w:lang w:val="es-HN"/>
        </w:rPr>
        <w:t>Para cada plan o programa de gestión, el Contratista deberá incluir una</w:t>
      </w:r>
      <w:r w:rsidRPr="00685558">
        <w:rPr>
          <w:rFonts w:ascii="Arial" w:eastAsia="Arial" w:hAnsi="Arial" w:cs="Arial"/>
          <w:sz w:val="22"/>
          <w:szCs w:val="22"/>
          <w:lang w:val="es-HN"/>
        </w:rPr>
        <w:t xml:space="preserve"> descripción </w:t>
      </w:r>
      <w:r>
        <w:rPr>
          <w:rFonts w:ascii="Arial" w:eastAsia="Arial" w:hAnsi="Arial" w:cs="Arial"/>
          <w:sz w:val="22"/>
          <w:szCs w:val="22"/>
          <w:lang w:val="es-HN"/>
        </w:rPr>
        <w:t xml:space="preserve">clara y </w:t>
      </w:r>
      <w:r w:rsidRPr="00685558">
        <w:rPr>
          <w:rFonts w:ascii="Arial" w:eastAsia="Arial" w:hAnsi="Arial" w:cs="Arial"/>
          <w:sz w:val="22"/>
          <w:szCs w:val="22"/>
          <w:lang w:val="es-HN"/>
        </w:rPr>
        <w:t xml:space="preserve">detallada de las acciones, materiales, equipos, procesos de gestión, </w:t>
      </w:r>
      <w:r>
        <w:rPr>
          <w:rFonts w:ascii="Arial" w:eastAsia="Arial" w:hAnsi="Arial" w:cs="Arial"/>
          <w:sz w:val="22"/>
          <w:szCs w:val="22"/>
          <w:lang w:val="es-HN"/>
        </w:rPr>
        <w:t xml:space="preserve">cronograma, presupuesto, </w:t>
      </w:r>
      <w:r w:rsidRPr="00685558">
        <w:rPr>
          <w:rFonts w:ascii="Arial" w:eastAsia="Arial" w:hAnsi="Arial" w:cs="Arial"/>
          <w:sz w:val="22"/>
          <w:szCs w:val="22"/>
          <w:lang w:val="es-HN"/>
        </w:rPr>
        <w:t xml:space="preserve">etc. que implementará </w:t>
      </w:r>
      <w:r>
        <w:rPr>
          <w:rFonts w:ascii="Arial" w:eastAsia="Arial" w:hAnsi="Arial" w:cs="Arial"/>
          <w:sz w:val="22"/>
          <w:szCs w:val="22"/>
          <w:lang w:val="es-HN"/>
        </w:rPr>
        <w:t xml:space="preserve">directamente o a través de </w:t>
      </w:r>
      <w:r w:rsidRPr="00685558">
        <w:rPr>
          <w:rFonts w:ascii="Arial" w:eastAsia="Arial" w:hAnsi="Arial" w:cs="Arial"/>
          <w:sz w:val="22"/>
          <w:szCs w:val="22"/>
          <w:lang w:val="es-HN"/>
        </w:rPr>
        <w:t xml:space="preserve">sus subcontratistas y proveedores. Estos planes y programas de gestión </w:t>
      </w:r>
      <w:r>
        <w:rPr>
          <w:rFonts w:ascii="Arial" w:eastAsia="Arial" w:hAnsi="Arial" w:cs="Arial"/>
          <w:sz w:val="22"/>
          <w:szCs w:val="22"/>
          <w:lang w:val="es-HN"/>
        </w:rPr>
        <w:t>incluyen</w:t>
      </w:r>
      <w:r w:rsidRPr="00685558">
        <w:rPr>
          <w:rFonts w:ascii="Arial" w:eastAsia="Arial" w:hAnsi="Arial" w:cs="Arial"/>
          <w:sz w:val="22"/>
          <w:szCs w:val="22"/>
          <w:lang w:val="es-HN"/>
        </w:rPr>
        <w:t xml:space="preserve">: </w:t>
      </w:r>
    </w:p>
    <w:p w14:paraId="600BDE60" w14:textId="77777777" w:rsidR="00FA30EF" w:rsidRPr="00E950B9" w:rsidRDefault="00FA30EF" w:rsidP="00FA30EF">
      <w:pPr>
        <w:spacing w:before="120" w:after="120"/>
        <w:rPr>
          <w:rFonts w:ascii="Arial" w:eastAsiaTheme="minorEastAsia" w:hAnsi="Arial" w:cs="Arial"/>
          <w:sz w:val="22"/>
          <w:szCs w:val="22"/>
          <w:lang w:val="es-HN"/>
        </w:rPr>
      </w:pPr>
      <w:r w:rsidRPr="00E950B9">
        <w:rPr>
          <w:rFonts w:ascii="Arial" w:eastAsiaTheme="minorEastAsia" w:hAnsi="Arial" w:cs="Arial"/>
          <w:sz w:val="22"/>
          <w:szCs w:val="22"/>
          <w:lang w:val="es-HN"/>
        </w:rPr>
        <w:t>El Contratista será responsable de la implementación del PGAS, aprobado para la operación. Esta responsabilidad incluye:</w:t>
      </w:r>
    </w:p>
    <w:p w14:paraId="425F0555" w14:textId="77777777" w:rsidR="00FA30EF" w:rsidRDefault="00FA30EF" w:rsidP="00FA30EF">
      <w:pPr>
        <w:pStyle w:val="Prrafodelista"/>
        <w:numPr>
          <w:ilvl w:val="0"/>
          <w:numId w:val="203"/>
        </w:numPr>
        <w:spacing w:before="120" w:after="120"/>
        <w:rPr>
          <w:rFonts w:ascii="Arial" w:eastAsia="Arial" w:hAnsi="Arial" w:cs="Arial"/>
          <w:sz w:val="22"/>
          <w:szCs w:val="22"/>
          <w:lang w:val="es-HN"/>
        </w:rPr>
      </w:pPr>
      <w:r w:rsidRPr="00E950B9">
        <w:rPr>
          <w:rFonts w:ascii="Arial" w:eastAsia="Arial" w:hAnsi="Arial" w:cs="Arial"/>
          <w:sz w:val="22"/>
          <w:szCs w:val="22"/>
          <w:lang w:val="es-HN"/>
        </w:rPr>
        <w:t>Ejecutar todas las medidas, acciones y programas, establecidos en el PGAS y requisitos y obligaciones definidos en este Apéndice.</w:t>
      </w:r>
    </w:p>
    <w:p w14:paraId="525C5C67" w14:textId="77777777" w:rsidR="00FA30EF" w:rsidRPr="00E950B9" w:rsidRDefault="00FA30EF" w:rsidP="00FA30EF">
      <w:pPr>
        <w:pStyle w:val="Prrafodelista"/>
        <w:numPr>
          <w:ilvl w:val="0"/>
          <w:numId w:val="203"/>
        </w:numPr>
        <w:spacing w:before="120" w:after="120"/>
        <w:rPr>
          <w:rFonts w:ascii="Arial" w:eastAsia="Arial" w:hAnsi="Arial" w:cs="Arial"/>
          <w:sz w:val="22"/>
          <w:szCs w:val="22"/>
          <w:lang w:val="es-HN"/>
        </w:rPr>
      </w:pPr>
      <w:r w:rsidRPr="006755DC">
        <w:rPr>
          <w:rFonts w:ascii="Arial" w:eastAsia="Arial" w:hAnsi="Arial" w:cs="Arial"/>
          <w:sz w:val="22"/>
          <w:szCs w:val="22"/>
          <w:lang w:val="es-HN"/>
        </w:rPr>
        <w:t>Establecer y mantener según sea necesario, personal y recursos, técnicos y operativos para la efectiva implementación del PGAS y de los requisitos y obligaciones definidos en este Apéndice</w:t>
      </w:r>
      <w:r>
        <w:rPr>
          <w:rFonts w:ascii="Arial" w:eastAsia="Arial" w:hAnsi="Arial" w:cs="Arial"/>
          <w:sz w:val="22"/>
          <w:szCs w:val="22"/>
          <w:lang w:val="es-HN"/>
        </w:rPr>
        <w:t>.</w:t>
      </w:r>
    </w:p>
    <w:p w14:paraId="3C51C30B" w14:textId="77777777" w:rsidR="00FA30EF" w:rsidRPr="00685558" w:rsidRDefault="00FA30EF" w:rsidP="00FA30EF">
      <w:pPr>
        <w:rPr>
          <w:rFonts w:eastAsia="Arial"/>
          <w:lang w:val="es"/>
        </w:rPr>
      </w:pPr>
    </w:p>
    <w:p w14:paraId="27B45EDB" w14:textId="77777777" w:rsidR="00FA30EF" w:rsidRPr="00685558" w:rsidRDefault="00FA30EF" w:rsidP="00FA30EF">
      <w:pPr>
        <w:pStyle w:val="Prrafodelista"/>
        <w:numPr>
          <w:ilvl w:val="0"/>
          <w:numId w:val="162"/>
        </w:numPr>
        <w:spacing w:before="120" w:after="120"/>
        <w:ind w:left="360"/>
        <w:outlineLvl w:val="1"/>
        <w:rPr>
          <w:rFonts w:ascii="Arial" w:eastAsia="Arial" w:hAnsi="Arial" w:cs="Arial"/>
          <w:b/>
          <w:bCs/>
          <w:sz w:val="22"/>
          <w:szCs w:val="22"/>
          <w:lang w:val="es"/>
        </w:rPr>
      </w:pPr>
      <w:r>
        <w:rPr>
          <w:rFonts w:ascii="Arial" w:eastAsia="Arial" w:hAnsi="Arial" w:cs="Arial"/>
          <w:b/>
          <w:bCs/>
          <w:sz w:val="22"/>
          <w:szCs w:val="22"/>
          <w:lang w:val="es"/>
        </w:rPr>
        <w:t>I</w:t>
      </w:r>
      <w:r w:rsidRPr="00237F98">
        <w:rPr>
          <w:rFonts w:ascii="Arial" w:eastAsia="Arial" w:hAnsi="Arial" w:cs="Arial"/>
          <w:b/>
          <w:bCs/>
          <w:sz w:val="22"/>
          <w:szCs w:val="22"/>
          <w:lang w:val="es"/>
        </w:rPr>
        <w:t>nf</w:t>
      </w:r>
      <w:r w:rsidRPr="00685558">
        <w:rPr>
          <w:rFonts w:ascii="Arial" w:eastAsia="Arial" w:hAnsi="Arial" w:cs="Arial"/>
          <w:b/>
          <w:bCs/>
          <w:sz w:val="22"/>
          <w:szCs w:val="22"/>
          <w:lang w:val="es"/>
        </w:rPr>
        <w:t>ormes</w:t>
      </w:r>
    </w:p>
    <w:p w14:paraId="4DA7B393" w14:textId="77777777" w:rsidR="00FA30EF" w:rsidRPr="00685558" w:rsidRDefault="00FA30EF" w:rsidP="00FA30EF">
      <w:pPr>
        <w:spacing w:before="120" w:after="120"/>
        <w:rPr>
          <w:rFonts w:ascii="Arial" w:eastAsia="Arial" w:hAnsi="Arial" w:cs="Arial"/>
          <w:sz w:val="22"/>
          <w:szCs w:val="22"/>
          <w:lang w:val="es-HN"/>
        </w:rPr>
      </w:pPr>
      <w:r w:rsidRPr="00685558">
        <w:rPr>
          <w:rFonts w:ascii="Arial" w:eastAsia="Arial" w:hAnsi="Arial" w:cs="Arial"/>
          <w:sz w:val="22"/>
          <w:szCs w:val="22"/>
          <w:lang w:val="es-HN"/>
        </w:rPr>
        <w:t>El Contratista incorporará como parte de los informes de avance de las obras</w:t>
      </w:r>
      <w:r>
        <w:rPr>
          <w:rFonts w:ascii="Arial" w:eastAsia="Arial" w:hAnsi="Arial" w:cs="Arial"/>
          <w:sz w:val="22"/>
          <w:szCs w:val="22"/>
          <w:lang w:val="es-HN"/>
        </w:rPr>
        <w:t xml:space="preserve"> la información respectiva</w:t>
      </w:r>
      <w:r w:rsidRPr="00685558">
        <w:rPr>
          <w:rFonts w:ascii="Arial" w:eastAsia="Arial" w:hAnsi="Arial" w:cs="Arial"/>
          <w:sz w:val="22"/>
          <w:szCs w:val="22"/>
          <w:lang w:val="es-HN"/>
        </w:rPr>
        <w:t xml:space="preserve"> </w:t>
      </w:r>
      <w:r>
        <w:rPr>
          <w:rFonts w:ascii="Arial" w:eastAsia="Arial" w:hAnsi="Arial" w:cs="Arial"/>
          <w:sz w:val="22"/>
          <w:szCs w:val="22"/>
          <w:lang w:val="es-HN"/>
        </w:rPr>
        <w:t>a</w:t>
      </w:r>
      <w:r w:rsidRPr="00685558">
        <w:rPr>
          <w:rFonts w:ascii="Arial" w:eastAsia="Arial" w:hAnsi="Arial" w:cs="Arial"/>
          <w:sz w:val="22"/>
          <w:szCs w:val="22"/>
          <w:lang w:val="es-HN"/>
        </w:rPr>
        <w:t>l avance en el cumplimiento de las obligaciones ASSS</w:t>
      </w:r>
      <w:r>
        <w:rPr>
          <w:rFonts w:ascii="Arial" w:eastAsia="Arial" w:hAnsi="Arial" w:cs="Arial"/>
          <w:sz w:val="22"/>
          <w:szCs w:val="22"/>
          <w:lang w:val="es-HN"/>
        </w:rPr>
        <w:t xml:space="preserve"> (incluidos los planes de gestión bajo su responsabilidad)</w:t>
      </w:r>
      <w:r w:rsidRPr="00685558">
        <w:rPr>
          <w:rFonts w:ascii="Arial" w:eastAsia="Arial" w:hAnsi="Arial" w:cs="Arial"/>
          <w:sz w:val="22"/>
          <w:szCs w:val="22"/>
          <w:lang w:val="es-HN"/>
        </w:rPr>
        <w:t xml:space="preserve"> y el progreso sobre indicadores A&amp;S, en el marco del Plan SIEMAS </w:t>
      </w:r>
      <w:r>
        <w:rPr>
          <w:rFonts w:ascii="Arial" w:eastAsia="Arial" w:hAnsi="Arial" w:cs="Arial"/>
          <w:sz w:val="22"/>
          <w:szCs w:val="22"/>
          <w:lang w:val="es-HN"/>
        </w:rPr>
        <w:t xml:space="preserve">vigente </w:t>
      </w:r>
      <w:r w:rsidRPr="00685558">
        <w:rPr>
          <w:rFonts w:ascii="Arial" w:eastAsia="Arial" w:hAnsi="Arial" w:cs="Arial"/>
          <w:sz w:val="22"/>
          <w:szCs w:val="22"/>
          <w:lang w:val="es-HN"/>
        </w:rPr>
        <w:t>y las ND del BCIE.</w:t>
      </w:r>
    </w:p>
    <w:p w14:paraId="35A0FB33" w14:textId="77777777" w:rsidR="00FA30EF" w:rsidRDefault="00FA30EF" w:rsidP="00FA30EF">
      <w:pPr>
        <w:spacing w:before="120" w:after="120"/>
        <w:rPr>
          <w:rFonts w:ascii="Arial" w:eastAsia="Arial" w:hAnsi="Arial" w:cs="Arial"/>
          <w:sz w:val="22"/>
          <w:szCs w:val="22"/>
          <w:lang w:val="es-HN"/>
        </w:rPr>
      </w:pPr>
      <w:r w:rsidRPr="00685558">
        <w:rPr>
          <w:rFonts w:ascii="Arial" w:eastAsia="Arial" w:hAnsi="Arial" w:cs="Arial"/>
          <w:sz w:val="22"/>
          <w:szCs w:val="22"/>
          <w:lang w:val="es-HN"/>
        </w:rPr>
        <w:t>El contratista documentará los resultados del seguimiento e identificará y reflejará las acciones correctivas y preventivas necesarias durante la ejecución de obras, las cuales deberán ser de conocimiento y aprobación por parte del Contratante.</w:t>
      </w:r>
    </w:p>
    <w:p w14:paraId="7BD1A379" w14:textId="77777777" w:rsidR="00FA30EF" w:rsidRPr="00685558" w:rsidRDefault="00FA30EF" w:rsidP="00FA30EF">
      <w:pPr>
        <w:spacing w:before="120" w:after="120"/>
        <w:rPr>
          <w:rFonts w:ascii="Arial" w:eastAsia="Arial" w:hAnsi="Arial" w:cs="Arial"/>
          <w:sz w:val="22"/>
          <w:szCs w:val="22"/>
          <w:lang w:val="es-HN"/>
        </w:rPr>
      </w:pPr>
    </w:p>
    <w:p w14:paraId="347951E4" w14:textId="77777777" w:rsidR="00FA30EF" w:rsidRPr="00685558" w:rsidRDefault="00FA30EF" w:rsidP="00FA30EF">
      <w:pPr>
        <w:pStyle w:val="Prrafodelista"/>
        <w:numPr>
          <w:ilvl w:val="0"/>
          <w:numId w:val="162"/>
        </w:numPr>
        <w:spacing w:before="120" w:after="120"/>
        <w:ind w:left="360"/>
        <w:outlineLvl w:val="1"/>
        <w:rPr>
          <w:rFonts w:ascii="Arial" w:eastAsia="Arial" w:hAnsi="Arial" w:cs="Arial"/>
          <w:b/>
          <w:bCs/>
          <w:sz w:val="22"/>
          <w:szCs w:val="22"/>
          <w:lang w:val="es"/>
        </w:rPr>
      </w:pPr>
      <w:r w:rsidRPr="00685558">
        <w:rPr>
          <w:rFonts w:ascii="Arial" w:eastAsia="Arial" w:hAnsi="Arial" w:cs="Arial"/>
          <w:b/>
          <w:bCs/>
          <w:sz w:val="22"/>
          <w:szCs w:val="22"/>
          <w:lang w:val="es"/>
        </w:rPr>
        <w:t>Pago por Requisitos ASSS</w:t>
      </w:r>
    </w:p>
    <w:p w14:paraId="2D477843" w14:textId="77777777" w:rsidR="00FA30EF" w:rsidRPr="00373833" w:rsidRDefault="00FA30EF" w:rsidP="00FA30EF">
      <w:pPr>
        <w:rPr>
          <w:rFonts w:eastAsia="Arial"/>
        </w:rPr>
      </w:pPr>
      <w:r w:rsidRPr="00685558">
        <w:rPr>
          <w:rFonts w:ascii="Arial" w:eastAsia="Arial" w:hAnsi="Arial" w:cs="Arial"/>
          <w:sz w:val="22"/>
          <w:szCs w:val="22"/>
          <w:lang w:val="es"/>
        </w:rPr>
        <w:t xml:space="preserve">El Contratista no recibirá un pago </w:t>
      </w:r>
      <w:r>
        <w:rPr>
          <w:rFonts w:ascii="Arial" w:eastAsia="Arial" w:hAnsi="Arial" w:cs="Arial"/>
          <w:sz w:val="22"/>
          <w:szCs w:val="22"/>
          <w:lang w:val="es"/>
        </w:rPr>
        <w:t>adicional</w:t>
      </w:r>
      <w:r w:rsidRPr="00685558">
        <w:rPr>
          <w:rFonts w:ascii="Arial" w:eastAsia="Arial" w:hAnsi="Arial" w:cs="Arial"/>
          <w:sz w:val="22"/>
          <w:szCs w:val="22"/>
          <w:lang w:val="es"/>
        </w:rPr>
        <w:t xml:space="preserve"> por cumplir con los requisitos ASSS. En cambio, el costo de cumplir con esas obligaciones </w:t>
      </w:r>
      <w:r>
        <w:rPr>
          <w:rFonts w:ascii="Arial" w:eastAsia="Arial" w:hAnsi="Arial" w:cs="Arial"/>
          <w:sz w:val="22"/>
          <w:szCs w:val="22"/>
          <w:lang w:val="es"/>
        </w:rPr>
        <w:t>deberá estará</w:t>
      </w:r>
      <w:r w:rsidRPr="00685558">
        <w:rPr>
          <w:rFonts w:ascii="Arial" w:eastAsia="Arial" w:hAnsi="Arial" w:cs="Arial"/>
          <w:sz w:val="22"/>
          <w:szCs w:val="22"/>
          <w:lang w:val="es"/>
        </w:rPr>
        <w:t xml:space="preserve"> implícito</w:t>
      </w:r>
      <w:r>
        <w:rPr>
          <w:rFonts w:ascii="Arial" w:eastAsia="Arial" w:hAnsi="Arial" w:cs="Arial"/>
          <w:sz w:val="22"/>
          <w:szCs w:val="22"/>
          <w:lang w:val="es"/>
        </w:rPr>
        <w:t xml:space="preserve">, incluido </w:t>
      </w:r>
      <w:r w:rsidRPr="00685558">
        <w:rPr>
          <w:rFonts w:ascii="Arial" w:eastAsia="Arial" w:hAnsi="Arial" w:cs="Arial"/>
          <w:sz w:val="22"/>
          <w:szCs w:val="22"/>
          <w:lang w:val="es"/>
        </w:rPr>
        <w:t>y</w:t>
      </w:r>
      <w:r>
        <w:rPr>
          <w:rFonts w:ascii="Arial" w:eastAsia="Arial" w:hAnsi="Arial" w:cs="Arial"/>
          <w:sz w:val="22"/>
          <w:szCs w:val="22"/>
          <w:lang w:val="es"/>
        </w:rPr>
        <w:t>/o</w:t>
      </w:r>
      <w:r w:rsidRPr="00685558">
        <w:rPr>
          <w:rFonts w:ascii="Arial" w:eastAsia="Arial" w:hAnsi="Arial" w:cs="Arial"/>
          <w:sz w:val="22"/>
          <w:szCs w:val="22"/>
          <w:lang w:val="es"/>
        </w:rPr>
        <w:t xml:space="preserve"> cubierto dentro de los precios cotizados en otros ítems de la Lista de Cantidades</w:t>
      </w:r>
      <w:r>
        <w:rPr>
          <w:rFonts w:ascii="Arial" w:eastAsia="Arial" w:hAnsi="Arial" w:cs="Arial"/>
          <w:sz w:val="22"/>
          <w:szCs w:val="22"/>
          <w:lang w:val="es"/>
        </w:rPr>
        <w:t xml:space="preserve">/ Lista de actividades. </w:t>
      </w:r>
    </w:p>
    <w:p w14:paraId="29DD736A" w14:textId="77777777" w:rsidR="00FA30EF" w:rsidRDefault="00FA30EF" w:rsidP="00FA30EF">
      <w:pPr>
        <w:spacing w:before="120" w:after="120" w:line="259" w:lineRule="auto"/>
        <w:rPr>
          <w:rFonts w:ascii="Arial" w:eastAsia="Arial" w:hAnsi="Arial" w:cs="Arial"/>
          <w:sz w:val="22"/>
          <w:szCs w:val="22"/>
          <w:lang w:val="es"/>
        </w:rPr>
      </w:pPr>
    </w:p>
    <w:p w14:paraId="2FA17184" w14:textId="77777777" w:rsidR="00FA30EF" w:rsidRPr="00E950B9" w:rsidRDefault="00FA30EF" w:rsidP="00FA30EF">
      <w:pPr>
        <w:pStyle w:val="Prrafodelista"/>
        <w:numPr>
          <w:ilvl w:val="0"/>
          <w:numId w:val="162"/>
        </w:numPr>
        <w:spacing w:before="120" w:after="120"/>
        <w:ind w:left="360"/>
        <w:outlineLvl w:val="1"/>
        <w:rPr>
          <w:rFonts w:ascii="Arial" w:eastAsia="Arial" w:hAnsi="Arial" w:cs="Arial"/>
          <w:b/>
          <w:bCs/>
          <w:sz w:val="22"/>
          <w:szCs w:val="22"/>
          <w:lang w:val="es"/>
        </w:rPr>
      </w:pPr>
      <w:r w:rsidRPr="00E950B9">
        <w:rPr>
          <w:rFonts w:ascii="Arial" w:eastAsia="Arial" w:hAnsi="Arial" w:cs="Arial"/>
          <w:b/>
          <w:bCs/>
          <w:sz w:val="22"/>
          <w:szCs w:val="22"/>
          <w:lang w:val="es"/>
        </w:rPr>
        <w:t>Plan SIEMAS</w:t>
      </w:r>
    </w:p>
    <w:p w14:paraId="674B3A56" w14:textId="18A96BAA" w:rsidR="00FA5450" w:rsidRPr="004412E3" w:rsidRDefault="00FA30EF" w:rsidP="004412E3">
      <w:pPr>
        <w:spacing w:before="120" w:after="120"/>
        <w:rPr>
          <w:rFonts w:ascii="Arial" w:eastAsiaTheme="minorEastAsia" w:hAnsi="Arial" w:cs="Arial"/>
          <w:i/>
          <w:color w:val="FF0000"/>
          <w:sz w:val="22"/>
          <w:szCs w:val="22"/>
          <w:lang w:val="es-ES"/>
        </w:rPr>
      </w:pPr>
      <w:r w:rsidRPr="00373833">
        <w:rPr>
          <w:rFonts w:ascii="Arial" w:hAnsi="Arial" w:cs="Arial"/>
          <w:i/>
          <w:iCs/>
          <w:color w:val="FF0000"/>
          <w:sz w:val="22"/>
          <w:szCs w:val="22"/>
          <w:lang w:val="es-ES"/>
        </w:rPr>
        <w:t>(</w:t>
      </w:r>
      <w:r>
        <w:rPr>
          <w:rFonts w:ascii="Arial" w:hAnsi="Arial" w:cs="Arial"/>
          <w:i/>
          <w:iCs/>
          <w:color w:val="FF0000"/>
          <w:sz w:val="22"/>
          <w:szCs w:val="22"/>
          <w:lang w:val="es-ES"/>
        </w:rPr>
        <w:t>Se deberá anexar el Plan SIEMAS aplicable al proyecto</w:t>
      </w:r>
      <w:r w:rsidRPr="00373833">
        <w:rPr>
          <w:rFonts w:ascii="Arial" w:hAnsi="Arial" w:cs="Arial"/>
          <w:i/>
          <w:iCs/>
          <w:color w:val="FF0000"/>
          <w:sz w:val="22"/>
          <w:szCs w:val="22"/>
          <w:lang w:val="es-ES"/>
        </w:rPr>
        <w:t>)</w:t>
      </w:r>
      <w:r w:rsidR="00FA5450" w:rsidRPr="00FA30EF">
        <w:rPr>
          <w:rFonts w:ascii="Arial" w:hAnsi="Arial" w:cs="Arial"/>
          <w:b/>
          <w:bCs/>
          <w:sz w:val="22"/>
          <w:szCs w:val="22"/>
          <w:lang w:val="es-ES"/>
        </w:rPr>
        <w:br w:type="page"/>
      </w:r>
    </w:p>
    <w:p w14:paraId="563D3B07" w14:textId="5E442FDD" w:rsidR="00D656B3" w:rsidRPr="00673FD3" w:rsidRDefault="00D656B3" w:rsidP="005B7403">
      <w:pPr>
        <w:pStyle w:val="Ttulo1"/>
        <w:keepNext/>
        <w:keepLines/>
        <w:suppressAutoHyphens w:val="0"/>
        <w:spacing w:before="120" w:after="120"/>
        <w:rPr>
          <w:rFonts w:ascii="Arial" w:hAnsi="Arial" w:cs="Arial"/>
          <w:smallCaps w:val="0"/>
          <w:sz w:val="22"/>
          <w:szCs w:val="22"/>
          <w:lang w:val="es-ES"/>
        </w:rPr>
      </w:pPr>
      <w:bookmarkStart w:id="4882" w:name="_Toc74048327"/>
      <w:bookmarkStart w:id="4883" w:name="_Toc74518567"/>
      <w:bookmarkStart w:id="4884" w:name="_Toc74519297"/>
      <w:bookmarkStart w:id="4885" w:name="_Toc74781487"/>
      <w:bookmarkStart w:id="4886" w:name="_Toc158652835"/>
      <w:bookmarkStart w:id="4887" w:name="_Toc158652936"/>
      <w:bookmarkStart w:id="4888" w:name="_Toc174524446"/>
      <w:bookmarkStart w:id="4889" w:name="_Toc174550686"/>
      <w:bookmarkStart w:id="4890" w:name="_Toc174551172"/>
      <w:bookmarkStart w:id="4891" w:name="_Toc174551666"/>
      <w:bookmarkStart w:id="4892" w:name="_Toc174553651"/>
      <w:bookmarkStart w:id="4893" w:name="_Toc174635285"/>
      <w:bookmarkStart w:id="4894" w:name="_Toc174743080"/>
      <w:bookmarkStart w:id="4895" w:name="_Toc175244414"/>
      <w:bookmarkEnd w:id="4876"/>
      <w:bookmarkEnd w:id="4877"/>
      <w:bookmarkEnd w:id="4878"/>
      <w:bookmarkEnd w:id="4879"/>
      <w:bookmarkEnd w:id="4880"/>
      <w:bookmarkEnd w:id="4881"/>
      <w:r w:rsidRPr="00673FD3">
        <w:rPr>
          <w:rFonts w:ascii="Arial" w:hAnsi="Arial" w:cs="Arial"/>
          <w:smallCaps w:val="0"/>
          <w:sz w:val="22"/>
          <w:szCs w:val="22"/>
          <w:lang w:val="es-ES"/>
        </w:rPr>
        <w:t xml:space="preserve">Apéndice </w:t>
      </w:r>
      <w:r w:rsidR="00010A46">
        <w:rPr>
          <w:rFonts w:ascii="Arial" w:hAnsi="Arial" w:cs="Arial"/>
          <w:smallCaps w:val="0"/>
          <w:sz w:val="22"/>
          <w:szCs w:val="22"/>
          <w:lang w:val="es-ES"/>
        </w:rPr>
        <w:t>3</w:t>
      </w:r>
      <w:r w:rsidRPr="00673FD3">
        <w:rPr>
          <w:rFonts w:ascii="Arial" w:hAnsi="Arial" w:cs="Arial"/>
          <w:smallCaps w:val="0"/>
          <w:sz w:val="22"/>
          <w:szCs w:val="22"/>
          <w:lang w:val="es-ES"/>
        </w:rPr>
        <w:t>: Formularios de Garantías</w:t>
      </w:r>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p>
    <w:p w14:paraId="060E5F5A" w14:textId="77777777" w:rsidR="00D656B3" w:rsidRPr="00673FD3" w:rsidRDefault="00D656B3" w:rsidP="000C6174">
      <w:pPr>
        <w:jc w:val="center"/>
        <w:rPr>
          <w:rFonts w:ascii="Arial" w:hAnsi="Arial" w:cs="Arial"/>
          <w:b/>
          <w:bCs/>
          <w:sz w:val="22"/>
          <w:szCs w:val="22"/>
        </w:rPr>
      </w:pPr>
    </w:p>
    <w:p w14:paraId="706CB112" w14:textId="77777777" w:rsidR="00D656B3" w:rsidRPr="00673FD3" w:rsidRDefault="00D656B3" w:rsidP="000C6174">
      <w:pPr>
        <w:spacing w:before="120" w:after="120"/>
        <w:rPr>
          <w:rFonts w:ascii="Arial" w:hAnsi="Arial" w:cs="Arial"/>
          <w:sz w:val="22"/>
          <w:szCs w:val="22"/>
          <w:lang w:val="es-ES"/>
        </w:rPr>
      </w:pPr>
      <w:bookmarkStart w:id="4896" w:name="_Hlk23449096"/>
      <w:r w:rsidRPr="00673FD3">
        <w:rPr>
          <w:rFonts w:ascii="Arial" w:hAnsi="Arial" w:cs="Arial"/>
          <w:sz w:val="22"/>
          <w:szCs w:val="22"/>
          <w:lang w:val="es-ES"/>
        </w:rPr>
        <w:t xml:space="preserve">Este Apéndice a las Condiciones del Contrato contiene modelos de formularios que, una vez completados, formarán parte del Contrato. Deben ser completados únicamente por el Contratista, cuando se requieran, después de la adjudicación del Contrato. </w:t>
      </w:r>
    </w:p>
    <w:p w14:paraId="14D1F448" w14:textId="1EA7EBEA" w:rsidR="00D656B3" w:rsidRPr="00673FD3" w:rsidRDefault="00D656B3" w:rsidP="000C6174">
      <w:pPr>
        <w:spacing w:before="120" w:after="120"/>
        <w:rPr>
          <w:rFonts w:ascii="Arial" w:hAnsi="Arial" w:cs="Arial"/>
          <w:i/>
          <w:iCs/>
          <w:color w:val="FF0000"/>
          <w:sz w:val="22"/>
          <w:szCs w:val="22"/>
        </w:rPr>
      </w:pPr>
      <w:r w:rsidRPr="00673FD3">
        <w:rPr>
          <w:rFonts w:ascii="Arial" w:hAnsi="Arial" w:cs="Arial"/>
          <w:i/>
          <w:iCs/>
          <w:color w:val="FF0000"/>
          <w:sz w:val="22"/>
          <w:szCs w:val="22"/>
        </w:rPr>
        <w:t>Los formularios incluidos en este Apéndice son indicativos contienen las condiciones para la emisión de garantías. El Prestatario podrá incluir en este Apéndice formularios de otros medios previstos para constituir</w:t>
      </w:r>
      <w:r w:rsidRPr="00673FD3">
        <w:rPr>
          <w:rFonts w:ascii="Arial" w:hAnsi="Arial" w:cs="Arial"/>
          <w:i/>
          <w:color w:val="FF0000"/>
          <w:sz w:val="22"/>
          <w:szCs w:val="22"/>
        </w:rPr>
        <w:t xml:space="preserve"> garantías como lo son </w:t>
      </w:r>
      <w:r w:rsidRPr="00673FD3">
        <w:rPr>
          <w:rFonts w:ascii="Arial" w:hAnsi="Arial" w:cs="Arial"/>
          <w:i/>
          <w:iCs/>
          <w:color w:val="FF0000"/>
          <w:sz w:val="22"/>
          <w:szCs w:val="22"/>
        </w:rPr>
        <w:t>otro tipo de instrumento financiero de fácil ejecución, emitido por instituciones financieras o aseguradoras aceptables para el Prestatario y para el Banco y de acuerdo con la legislación local siempre y cuando se mantengan las condiciones de los presentes formularios.</w:t>
      </w:r>
    </w:p>
    <w:p w14:paraId="559521A2" w14:textId="2B123B8A" w:rsidR="00D656B3" w:rsidRPr="00673FD3" w:rsidRDefault="00D656B3" w:rsidP="000C6174">
      <w:pPr>
        <w:spacing w:before="120" w:after="120"/>
        <w:rPr>
          <w:rFonts w:ascii="Arial" w:hAnsi="Arial" w:cs="Arial"/>
          <w:i/>
          <w:iCs/>
          <w:color w:val="FF0000"/>
          <w:sz w:val="22"/>
          <w:szCs w:val="22"/>
          <w:lang w:val="es-MX" w:eastAsia="es-MX"/>
        </w:rPr>
      </w:pPr>
      <w:r w:rsidRPr="00673FD3">
        <w:rPr>
          <w:rFonts w:ascii="Arial" w:hAnsi="Arial" w:cs="Arial"/>
          <w:i/>
          <w:iCs/>
          <w:color w:val="FF0000"/>
          <w:sz w:val="22"/>
          <w:szCs w:val="22"/>
          <w:lang w:val="es-MX" w:eastAsia="es-MX"/>
        </w:rPr>
        <w:t>Para los formularios que indique el Prestatario, es importante considerar el artículo 3 de las Reglas uniformes de la Cámara de Comercio Internacional (CCI) relativas a las garantías a primer requerimiento, que dispone:</w:t>
      </w:r>
    </w:p>
    <w:p w14:paraId="55381586" w14:textId="77777777" w:rsidR="00D656B3" w:rsidRPr="00673FD3" w:rsidRDefault="00D656B3" w:rsidP="000C6174">
      <w:pPr>
        <w:spacing w:before="120" w:after="120"/>
        <w:rPr>
          <w:rFonts w:ascii="Arial" w:hAnsi="Arial" w:cs="Arial"/>
          <w:i/>
          <w:iCs/>
          <w:color w:val="FF0000"/>
          <w:sz w:val="22"/>
          <w:szCs w:val="22"/>
          <w:lang w:val="es-MX" w:eastAsia="es-MX"/>
        </w:rPr>
      </w:pPr>
      <w:r w:rsidRPr="00673FD3">
        <w:rPr>
          <w:rFonts w:ascii="Arial" w:hAnsi="Arial" w:cs="Arial"/>
          <w:i/>
          <w:iCs/>
          <w:color w:val="FF0000"/>
          <w:sz w:val="22"/>
          <w:szCs w:val="22"/>
          <w:lang w:val="es-MX" w:eastAsia="es-MX"/>
        </w:rPr>
        <w:t>“Todas las instrucciones para la emisión de Garantías y sus enmiendas y las propias Garantías y enmiendas deben ser claras y precisas, sin detalles excesivos. Así, todas las garantías deben especificar: </w:t>
      </w:r>
    </w:p>
    <w:p w14:paraId="639E8F11" w14:textId="77777777" w:rsidR="00D656B3" w:rsidRPr="00673FD3" w:rsidRDefault="00D656B3" w:rsidP="001336F8">
      <w:pPr>
        <w:numPr>
          <w:ilvl w:val="0"/>
          <w:numId w:val="44"/>
        </w:numPr>
        <w:tabs>
          <w:tab w:val="num" w:pos="360"/>
        </w:tabs>
        <w:ind w:left="714" w:hanging="714"/>
        <w:rPr>
          <w:rFonts w:ascii="Arial" w:hAnsi="Arial" w:cs="Arial"/>
          <w:i/>
          <w:iCs/>
          <w:color w:val="FF0000"/>
          <w:sz w:val="22"/>
          <w:szCs w:val="22"/>
          <w:lang w:val="es-MX" w:eastAsia="es-MX"/>
        </w:rPr>
      </w:pPr>
      <w:r w:rsidRPr="00673FD3">
        <w:rPr>
          <w:rFonts w:ascii="Arial" w:hAnsi="Arial" w:cs="Arial"/>
          <w:i/>
          <w:iCs/>
          <w:color w:val="FF0000"/>
          <w:sz w:val="22"/>
          <w:szCs w:val="22"/>
          <w:lang w:val="es-MX" w:eastAsia="es-MX"/>
        </w:rPr>
        <w:t>el Ordenante;</w:t>
      </w:r>
    </w:p>
    <w:p w14:paraId="54E373C3" w14:textId="77777777" w:rsidR="00D656B3" w:rsidRPr="00673FD3" w:rsidRDefault="00D656B3" w:rsidP="001336F8">
      <w:pPr>
        <w:numPr>
          <w:ilvl w:val="0"/>
          <w:numId w:val="44"/>
        </w:numPr>
        <w:tabs>
          <w:tab w:val="num" w:pos="360"/>
        </w:tabs>
        <w:ind w:left="714" w:hanging="714"/>
        <w:rPr>
          <w:rFonts w:ascii="Arial" w:hAnsi="Arial" w:cs="Arial"/>
          <w:i/>
          <w:iCs/>
          <w:color w:val="FF0000"/>
          <w:sz w:val="22"/>
          <w:szCs w:val="22"/>
          <w:lang w:val="es-MX" w:eastAsia="es-MX"/>
        </w:rPr>
      </w:pPr>
      <w:r w:rsidRPr="00673FD3">
        <w:rPr>
          <w:rFonts w:ascii="Arial" w:hAnsi="Arial" w:cs="Arial"/>
          <w:i/>
          <w:iCs/>
          <w:color w:val="FF0000"/>
          <w:sz w:val="22"/>
          <w:szCs w:val="22"/>
          <w:lang w:val="es-MX" w:eastAsia="es-MX"/>
        </w:rPr>
        <w:t>el Beneficiario;</w:t>
      </w:r>
    </w:p>
    <w:p w14:paraId="34DCF1F5" w14:textId="77777777" w:rsidR="00D656B3" w:rsidRPr="00673FD3" w:rsidRDefault="00D656B3" w:rsidP="001336F8">
      <w:pPr>
        <w:numPr>
          <w:ilvl w:val="0"/>
          <w:numId w:val="44"/>
        </w:numPr>
        <w:tabs>
          <w:tab w:val="num" w:pos="360"/>
        </w:tabs>
        <w:ind w:left="714" w:hanging="714"/>
        <w:rPr>
          <w:rFonts w:ascii="Arial" w:hAnsi="Arial" w:cs="Arial"/>
          <w:i/>
          <w:iCs/>
          <w:color w:val="FF0000"/>
          <w:sz w:val="22"/>
          <w:szCs w:val="22"/>
          <w:lang w:val="es-MX" w:eastAsia="es-MX"/>
        </w:rPr>
      </w:pPr>
      <w:r w:rsidRPr="00673FD3">
        <w:rPr>
          <w:rFonts w:ascii="Arial" w:hAnsi="Arial" w:cs="Arial"/>
          <w:i/>
          <w:iCs/>
          <w:color w:val="FF0000"/>
          <w:sz w:val="22"/>
          <w:szCs w:val="22"/>
          <w:lang w:val="es-MX" w:eastAsia="es-MX"/>
        </w:rPr>
        <w:t>el Garante;</w:t>
      </w:r>
    </w:p>
    <w:p w14:paraId="1B3B0FFC" w14:textId="77777777" w:rsidR="00D656B3" w:rsidRPr="00673FD3" w:rsidRDefault="00D656B3" w:rsidP="001336F8">
      <w:pPr>
        <w:numPr>
          <w:ilvl w:val="0"/>
          <w:numId w:val="44"/>
        </w:numPr>
        <w:tabs>
          <w:tab w:val="num" w:pos="360"/>
        </w:tabs>
        <w:ind w:left="714" w:hanging="714"/>
        <w:rPr>
          <w:rFonts w:ascii="Arial" w:hAnsi="Arial" w:cs="Arial"/>
          <w:i/>
          <w:iCs/>
          <w:color w:val="FF0000"/>
          <w:sz w:val="22"/>
          <w:szCs w:val="22"/>
          <w:lang w:val="es-MX" w:eastAsia="es-MX"/>
        </w:rPr>
      </w:pPr>
      <w:r w:rsidRPr="00673FD3">
        <w:rPr>
          <w:rFonts w:ascii="Arial" w:hAnsi="Arial" w:cs="Arial"/>
          <w:i/>
          <w:iCs/>
          <w:color w:val="FF0000"/>
          <w:sz w:val="22"/>
          <w:szCs w:val="22"/>
          <w:lang w:val="es-MX" w:eastAsia="es-MX"/>
        </w:rPr>
        <w:t>la transacción de base causa de la emisión de la Garantía;</w:t>
      </w:r>
    </w:p>
    <w:p w14:paraId="43E0F111" w14:textId="77777777" w:rsidR="00D656B3" w:rsidRPr="00673FD3" w:rsidRDefault="00D656B3" w:rsidP="001336F8">
      <w:pPr>
        <w:numPr>
          <w:ilvl w:val="0"/>
          <w:numId w:val="44"/>
        </w:numPr>
        <w:tabs>
          <w:tab w:val="num" w:pos="360"/>
        </w:tabs>
        <w:ind w:left="714" w:hanging="714"/>
        <w:rPr>
          <w:rFonts w:ascii="Arial" w:hAnsi="Arial" w:cs="Arial"/>
          <w:i/>
          <w:iCs/>
          <w:color w:val="FF0000"/>
          <w:sz w:val="22"/>
          <w:szCs w:val="22"/>
          <w:lang w:val="es-MX" w:eastAsia="es-MX"/>
        </w:rPr>
      </w:pPr>
      <w:r w:rsidRPr="00673FD3">
        <w:rPr>
          <w:rFonts w:ascii="Arial" w:hAnsi="Arial" w:cs="Arial"/>
          <w:i/>
          <w:iCs/>
          <w:color w:val="FF0000"/>
          <w:sz w:val="22"/>
          <w:szCs w:val="22"/>
          <w:lang w:val="es-MX" w:eastAsia="es-MX"/>
        </w:rPr>
        <w:t>la cantidad máxima por pagar y la moneda de pago;</w:t>
      </w:r>
    </w:p>
    <w:p w14:paraId="278CEDB2" w14:textId="77777777" w:rsidR="00D656B3" w:rsidRPr="00673FD3" w:rsidRDefault="00D656B3" w:rsidP="001336F8">
      <w:pPr>
        <w:numPr>
          <w:ilvl w:val="0"/>
          <w:numId w:val="44"/>
        </w:numPr>
        <w:tabs>
          <w:tab w:val="num" w:pos="360"/>
        </w:tabs>
        <w:ind w:left="714" w:hanging="714"/>
        <w:rPr>
          <w:rFonts w:ascii="Arial" w:hAnsi="Arial" w:cs="Arial"/>
          <w:i/>
          <w:iCs/>
          <w:color w:val="FF0000"/>
          <w:sz w:val="22"/>
          <w:szCs w:val="22"/>
          <w:lang w:val="es-MX" w:eastAsia="es-MX"/>
        </w:rPr>
      </w:pPr>
      <w:r w:rsidRPr="00673FD3">
        <w:rPr>
          <w:rFonts w:ascii="Arial" w:hAnsi="Arial" w:cs="Arial"/>
          <w:i/>
          <w:iCs/>
          <w:color w:val="FF0000"/>
          <w:sz w:val="22"/>
          <w:szCs w:val="22"/>
          <w:lang w:val="es-MX" w:eastAsia="es-MX"/>
        </w:rPr>
        <w:t>la fecha de expiración y/o el hecho que entrañe la expiración de la Garantía;</w:t>
      </w:r>
    </w:p>
    <w:p w14:paraId="64879B4E" w14:textId="77777777" w:rsidR="00D656B3" w:rsidRPr="00673FD3" w:rsidRDefault="00D656B3" w:rsidP="001336F8">
      <w:pPr>
        <w:numPr>
          <w:ilvl w:val="0"/>
          <w:numId w:val="44"/>
        </w:numPr>
        <w:tabs>
          <w:tab w:val="num" w:pos="360"/>
        </w:tabs>
        <w:ind w:left="714" w:hanging="714"/>
        <w:rPr>
          <w:rFonts w:ascii="Arial" w:hAnsi="Arial" w:cs="Arial"/>
          <w:i/>
          <w:iCs/>
          <w:color w:val="FF0000"/>
          <w:sz w:val="22"/>
          <w:szCs w:val="22"/>
          <w:lang w:val="es-MX" w:eastAsia="es-MX"/>
        </w:rPr>
      </w:pPr>
      <w:r w:rsidRPr="00673FD3">
        <w:rPr>
          <w:rFonts w:ascii="Arial" w:hAnsi="Arial" w:cs="Arial"/>
          <w:i/>
          <w:iCs/>
          <w:color w:val="FF0000"/>
          <w:sz w:val="22"/>
          <w:szCs w:val="22"/>
          <w:lang w:val="es-MX" w:eastAsia="es-MX"/>
        </w:rPr>
        <w:t>los términos del requerimiento de pago;</w:t>
      </w:r>
    </w:p>
    <w:p w14:paraId="415DF0C7" w14:textId="77777777" w:rsidR="00D656B3" w:rsidRPr="00673FD3" w:rsidRDefault="00D656B3" w:rsidP="001336F8">
      <w:pPr>
        <w:numPr>
          <w:ilvl w:val="0"/>
          <w:numId w:val="44"/>
        </w:numPr>
        <w:tabs>
          <w:tab w:val="num" w:pos="360"/>
        </w:tabs>
        <w:ind w:left="714" w:hanging="714"/>
        <w:rPr>
          <w:rFonts w:ascii="Arial" w:hAnsi="Arial" w:cs="Arial"/>
          <w:i/>
          <w:iCs/>
          <w:color w:val="FF0000"/>
          <w:sz w:val="22"/>
          <w:szCs w:val="22"/>
          <w:lang w:val="es-MX" w:eastAsia="es-MX"/>
        </w:rPr>
      </w:pPr>
      <w:r w:rsidRPr="00673FD3">
        <w:rPr>
          <w:rFonts w:ascii="Arial" w:hAnsi="Arial" w:cs="Arial"/>
          <w:i/>
          <w:iCs/>
          <w:color w:val="FF0000"/>
          <w:sz w:val="22"/>
          <w:szCs w:val="22"/>
          <w:lang w:val="es-MX" w:eastAsia="es-MX"/>
        </w:rPr>
        <w:t>cualquier disposición para reducir el montante de la garantía”</w:t>
      </w:r>
    </w:p>
    <w:p w14:paraId="4BEADC48" w14:textId="77777777" w:rsidR="00D656B3" w:rsidRPr="00673FD3" w:rsidRDefault="00D656B3" w:rsidP="000C6174">
      <w:pPr>
        <w:rPr>
          <w:rFonts w:ascii="Arial" w:hAnsi="Arial" w:cs="Arial"/>
          <w:sz w:val="22"/>
          <w:szCs w:val="22"/>
          <w:lang w:val="es-MX"/>
        </w:rPr>
      </w:pPr>
    </w:p>
    <w:bookmarkEnd w:id="4896"/>
    <w:p w14:paraId="0C1195C5" w14:textId="77777777" w:rsidR="00D656B3" w:rsidRPr="00673FD3" w:rsidRDefault="00D656B3" w:rsidP="000C6174">
      <w:pPr>
        <w:rPr>
          <w:rFonts w:ascii="Arial" w:hAnsi="Arial" w:cs="Arial"/>
          <w:sz w:val="22"/>
          <w:szCs w:val="22"/>
          <w:lang w:val="es-ES"/>
        </w:rPr>
      </w:pPr>
    </w:p>
    <w:p w14:paraId="19AB515A" w14:textId="77777777" w:rsidR="00D656B3" w:rsidRPr="00673FD3" w:rsidRDefault="00D656B3" w:rsidP="000C6174">
      <w:pPr>
        <w:spacing w:after="160" w:line="259" w:lineRule="auto"/>
        <w:jc w:val="left"/>
        <w:rPr>
          <w:rFonts w:ascii="Arial" w:hAnsi="Arial" w:cs="Arial"/>
          <w:sz w:val="22"/>
          <w:szCs w:val="22"/>
          <w:lang w:val="es-MX"/>
        </w:rPr>
      </w:pPr>
      <w:r w:rsidRPr="00673FD3">
        <w:rPr>
          <w:rFonts w:ascii="Arial" w:hAnsi="Arial" w:cs="Arial"/>
          <w:sz w:val="22"/>
          <w:szCs w:val="22"/>
          <w:lang w:val="es-ES"/>
        </w:rPr>
        <w:br w:type="page"/>
      </w:r>
    </w:p>
    <w:p w14:paraId="5C5CB8AB" w14:textId="77777777" w:rsidR="00D656B3" w:rsidRPr="00673FD3" w:rsidRDefault="00D656B3" w:rsidP="000C6174">
      <w:pPr>
        <w:jc w:val="center"/>
        <w:rPr>
          <w:rFonts w:ascii="Arial" w:hAnsi="Arial" w:cs="Arial"/>
          <w:b/>
          <w:bCs/>
          <w:sz w:val="22"/>
          <w:szCs w:val="22"/>
          <w:lang w:val="es-ES"/>
        </w:rPr>
      </w:pPr>
      <w:bookmarkStart w:id="4897" w:name="_Toc534709123"/>
      <w:bookmarkStart w:id="4898" w:name="_Toc534709122"/>
      <w:r w:rsidRPr="00673FD3">
        <w:rPr>
          <w:rFonts w:ascii="Arial" w:hAnsi="Arial" w:cs="Arial"/>
          <w:b/>
          <w:bCs/>
          <w:sz w:val="22"/>
          <w:szCs w:val="22"/>
          <w:lang w:val="es-ES"/>
        </w:rPr>
        <w:t>Formulario de Garantía de Cumplimiento (Fianza)</w:t>
      </w:r>
      <w:bookmarkEnd w:id="4897"/>
    </w:p>
    <w:p w14:paraId="6C256331" w14:textId="77777777" w:rsidR="00D656B3" w:rsidRPr="00673FD3" w:rsidRDefault="00D656B3" w:rsidP="000C6174">
      <w:pPr>
        <w:jc w:val="center"/>
        <w:rPr>
          <w:rFonts w:ascii="Arial" w:hAnsi="Arial" w:cs="Arial"/>
          <w:b/>
          <w:bCs/>
          <w:sz w:val="22"/>
          <w:szCs w:val="22"/>
          <w:lang w:val="es-ES"/>
        </w:rPr>
      </w:pPr>
      <w:bookmarkStart w:id="4899" w:name="_Hlk63244477"/>
      <w:r w:rsidRPr="00673FD3">
        <w:rPr>
          <w:rFonts w:ascii="Arial" w:hAnsi="Arial" w:cs="Arial"/>
          <w:b/>
          <w:bCs/>
          <w:sz w:val="22"/>
          <w:szCs w:val="22"/>
          <w:lang w:val="es-ES"/>
        </w:rPr>
        <w:t>A primer Requerimiento</w:t>
      </w:r>
    </w:p>
    <w:bookmarkEnd w:id="4899"/>
    <w:p w14:paraId="715B3E4B" w14:textId="77777777" w:rsidR="00D656B3" w:rsidRPr="00673FD3" w:rsidRDefault="00D656B3" w:rsidP="000C6174">
      <w:pPr>
        <w:jc w:val="center"/>
        <w:rPr>
          <w:rFonts w:ascii="Arial" w:hAnsi="Arial" w:cs="Arial"/>
          <w:b/>
          <w:bCs/>
          <w:sz w:val="22"/>
          <w:szCs w:val="22"/>
        </w:rPr>
      </w:pPr>
    </w:p>
    <w:p w14:paraId="5471A7E0" w14:textId="77777777" w:rsidR="00D656B3" w:rsidRPr="00673FD3" w:rsidRDefault="00D656B3" w:rsidP="000C6174">
      <w:pPr>
        <w:spacing w:before="120" w:after="120"/>
        <w:rPr>
          <w:rFonts w:ascii="Arial" w:hAnsi="Arial" w:cs="Arial"/>
          <w:i/>
          <w:iCs/>
          <w:color w:val="FF0000"/>
          <w:sz w:val="22"/>
          <w:szCs w:val="22"/>
          <w:lang w:val="es-ES"/>
        </w:rPr>
      </w:pPr>
      <w:r w:rsidRPr="00673FD3">
        <w:rPr>
          <w:rFonts w:ascii="Arial" w:hAnsi="Arial" w:cs="Arial"/>
          <w:i/>
          <w:iCs/>
          <w:color w:val="FF0000"/>
          <w:sz w:val="22"/>
          <w:szCs w:val="22"/>
          <w:lang w:val="es-ES"/>
        </w:rPr>
        <w:t>(</w:t>
      </w:r>
      <w:r w:rsidRPr="00673FD3">
        <w:rPr>
          <w:rFonts w:ascii="Arial" w:hAnsi="Arial" w:cs="Arial"/>
          <w:b/>
          <w:i/>
          <w:iCs/>
          <w:color w:val="FF0000"/>
          <w:sz w:val="22"/>
          <w:szCs w:val="22"/>
          <w:lang w:val="es-ES"/>
        </w:rPr>
        <w:t>El</w:t>
      </w:r>
      <w:r w:rsidRPr="00673FD3">
        <w:rPr>
          <w:rFonts w:ascii="Arial" w:hAnsi="Arial" w:cs="Arial"/>
          <w:b/>
          <w:bCs/>
          <w:i/>
          <w:iCs/>
          <w:color w:val="FF0000"/>
          <w:sz w:val="22"/>
          <w:szCs w:val="22"/>
          <w:lang w:val="es-ES"/>
        </w:rPr>
        <w:t xml:space="preserve"> Oferente seleccionado</w:t>
      </w:r>
      <w:r w:rsidRPr="00673FD3">
        <w:rPr>
          <w:rFonts w:ascii="Arial" w:hAnsi="Arial" w:cs="Arial"/>
          <w:i/>
          <w:iCs/>
          <w:color w:val="FF0000"/>
          <w:sz w:val="22"/>
          <w:szCs w:val="22"/>
          <w:lang w:val="es-ES"/>
        </w:rPr>
        <w:t xml:space="preserve"> deberá presentar está garantía de acuerdo con las instrucciones indicadas entre corchetes, si el Contratante solicita este tipo de garantía)</w:t>
      </w:r>
    </w:p>
    <w:p w14:paraId="2742141E" w14:textId="77777777" w:rsidR="00D656B3" w:rsidRPr="00673FD3" w:rsidRDefault="00D656B3" w:rsidP="000C6174">
      <w:pPr>
        <w:autoSpaceDE w:val="0"/>
        <w:autoSpaceDN w:val="0"/>
        <w:adjustRightInd w:val="0"/>
        <w:spacing w:before="120" w:after="120" w:line="240" w:lineRule="atLeast"/>
        <w:rPr>
          <w:rFonts w:ascii="Arial" w:hAnsi="Arial" w:cs="Arial"/>
          <w:sz w:val="22"/>
          <w:szCs w:val="22"/>
          <w:lang w:val="es-ES"/>
        </w:rPr>
      </w:pPr>
      <w:r w:rsidRPr="00673FD3">
        <w:rPr>
          <w:rFonts w:ascii="Arial" w:hAnsi="Arial" w:cs="Arial"/>
          <w:sz w:val="22"/>
          <w:szCs w:val="22"/>
          <w:lang w:val="es-ES"/>
        </w:rPr>
        <w:t xml:space="preserve">No. De Fianza de Garantía de cumplimiento: </w:t>
      </w:r>
      <w:r w:rsidRPr="00673FD3">
        <w:rPr>
          <w:rFonts w:ascii="Arial" w:hAnsi="Arial" w:cs="Arial"/>
          <w:i/>
          <w:sz w:val="22"/>
          <w:szCs w:val="22"/>
          <w:lang w:val="es-ES"/>
        </w:rPr>
        <w:t>(Indicar el número de identificación de la Fianza)</w:t>
      </w:r>
      <w:r w:rsidRPr="00673FD3">
        <w:rPr>
          <w:rFonts w:ascii="Arial" w:hAnsi="Arial" w:cs="Arial"/>
          <w:sz w:val="22"/>
          <w:szCs w:val="22"/>
          <w:lang w:val="es-ES"/>
        </w:rPr>
        <w:t xml:space="preserve"> </w:t>
      </w:r>
    </w:p>
    <w:p w14:paraId="2D0A9146" w14:textId="77777777" w:rsidR="00D656B3" w:rsidRPr="00673FD3" w:rsidRDefault="00D656B3" w:rsidP="000C6174">
      <w:pPr>
        <w:autoSpaceDE w:val="0"/>
        <w:autoSpaceDN w:val="0"/>
        <w:adjustRightInd w:val="0"/>
        <w:spacing w:before="120" w:after="120" w:line="240" w:lineRule="atLeast"/>
        <w:rPr>
          <w:rFonts w:ascii="Arial" w:hAnsi="Arial" w:cs="Arial"/>
          <w:color w:val="000000"/>
          <w:sz w:val="22"/>
          <w:szCs w:val="22"/>
          <w:lang w:val="es-ES"/>
        </w:rPr>
      </w:pPr>
      <w:r w:rsidRPr="00673FD3">
        <w:rPr>
          <w:rFonts w:ascii="Arial" w:hAnsi="Arial" w:cs="Arial"/>
          <w:sz w:val="22"/>
          <w:szCs w:val="22"/>
          <w:lang w:val="es-ES"/>
        </w:rPr>
        <w:t xml:space="preserve">Por esta Fianza </w:t>
      </w:r>
      <w:r w:rsidRPr="00673FD3">
        <w:rPr>
          <w:rFonts w:ascii="Arial" w:hAnsi="Arial" w:cs="Arial"/>
          <w:i/>
          <w:iCs/>
          <w:color w:val="FF0000"/>
          <w:sz w:val="22"/>
          <w:szCs w:val="22"/>
          <w:lang w:val="es-ES"/>
        </w:rPr>
        <w:t xml:space="preserve">(indique el nombre y dirección del Contratista) </w:t>
      </w:r>
      <w:r w:rsidRPr="00673FD3">
        <w:rPr>
          <w:rFonts w:ascii="Arial" w:hAnsi="Arial" w:cs="Arial"/>
          <w:sz w:val="22"/>
          <w:szCs w:val="22"/>
          <w:lang w:val="es-ES"/>
        </w:rPr>
        <w:t xml:space="preserve">en calidad de Obligado Principal (en lo sucesivo, “el Obligado Principal”) y </w:t>
      </w:r>
      <w:r w:rsidRPr="00673FD3">
        <w:rPr>
          <w:rFonts w:ascii="Arial" w:hAnsi="Arial" w:cs="Arial"/>
          <w:i/>
          <w:iCs/>
          <w:color w:val="FF0000"/>
          <w:sz w:val="22"/>
          <w:szCs w:val="22"/>
          <w:lang w:val="es-ES"/>
        </w:rPr>
        <w:t xml:space="preserve">(indique el nombre, título legal y dirección del garante, compañía afianzadora o aseguradora) </w:t>
      </w:r>
      <w:r w:rsidRPr="00673FD3">
        <w:rPr>
          <w:rFonts w:ascii="Arial" w:hAnsi="Arial" w:cs="Arial"/>
          <w:sz w:val="22"/>
          <w:szCs w:val="22"/>
          <w:lang w:val="es-ES"/>
        </w:rPr>
        <w:t xml:space="preserve">en calidad de Fiador (en adelante “el Fiador”) </w:t>
      </w:r>
      <w:r w:rsidRPr="00673FD3">
        <w:rPr>
          <w:rFonts w:ascii="Arial" w:hAnsi="Arial" w:cs="Arial"/>
          <w:color w:val="000000"/>
          <w:sz w:val="22"/>
          <w:szCs w:val="22"/>
          <w:lang w:val="es-ES"/>
        </w:rPr>
        <w:t xml:space="preserve">se obligan y firmemente se comprometen con </w:t>
      </w:r>
      <w:r w:rsidRPr="00673FD3">
        <w:rPr>
          <w:rFonts w:ascii="Arial" w:hAnsi="Arial" w:cs="Arial"/>
          <w:i/>
          <w:iCs/>
          <w:color w:val="FF0000"/>
          <w:sz w:val="22"/>
          <w:szCs w:val="22"/>
          <w:lang w:val="es-ES"/>
        </w:rPr>
        <w:t>(indique el nombre y dirección del Contratante)</w:t>
      </w:r>
      <w:r w:rsidRPr="00673FD3">
        <w:rPr>
          <w:rFonts w:ascii="Arial" w:hAnsi="Arial" w:cs="Arial"/>
          <w:color w:val="FF0000"/>
          <w:sz w:val="22"/>
          <w:szCs w:val="22"/>
          <w:lang w:val="es-ES"/>
        </w:rPr>
        <w:t xml:space="preserve"> </w:t>
      </w:r>
      <w:r w:rsidRPr="00673FD3">
        <w:rPr>
          <w:rFonts w:ascii="Arial" w:hAnsi="Arial" w:cs="Arial"/>
          <w:color w:val="000000"/>
          <w:sz w:val="22"/>
          <w:szCs w:val="22"/>
          <w:lang w:val="es-ES"/>
        </w:rPr>
        <w:t xml:space="preserve">en calidad de Contratante (en adelante “el Contratante”) por el monto </w:t>
      </w:r>
      <w:r w:rsidRPr="00673FD3">
        <w:rPr>
          <w:rFonts w:ascii="Arial" w:hAnsi="Arial" w:cs="Arial"/>
          <w:color w:val="FF0000"/>
          <w:sz w:val="22"/>
          <w:szCs w:val="22"/>
          <w:lang w:val="es-ES"/>
        </w:rPr>
        <w:t xml:space="preserve">de </w:t>
      </w:r>
      <w:r w:rsidRPr="00673FD3">
        <w:rPr>
          <w:rFonts w:ascii="Arial" w:hAnsi="Arial" w:cs="Arial"/>
          <w:i/>
          <w:iCs/>
          <w:color w:val="FF0000"/>
          <w:sz w:val="22"/>
          <w:szCs w:val="22"/>
          <w:lang w:val="es-ES"/>
        </w:rPr>
        <w:t>(indique el monto de fianza) (indique el monto de la fianza en palabras)</w:t>
      </w:r>
      <w:r w:rsidRPr="00673FD3">
        <w:rPr>
          <w:rStyle w:val="Refdenotaalpie"/>
          <w:rFonts w:ascii="Arial" w:hAnsi="Arial" w:cs="Arial"/>
          <w:i/>
          <w:iCs/>
          <w:color w:val="000000"/>
          <w:sz w:val="22"/>
          <w:szCs w:val="22"/>
          <w:lang w:val="es-ES"/>
        </w:rPr>
        <w:footnoteReference w:id="6"/>
      </w:r>
      <w:r w:rsidRPr="00673FD3">
        <w:rPr>
          <w:rFonts w:ascii="Arial" w:hAnsi="Arial" w:cs="Arial"/>
          <w:i/>
          <w:iCs/>
          <w:color w:val="000000"/>
          <w:sz w:val="22"/>
          <w:szCs w:val="22"/>
          <w:lang w:val="es-ES"/>
        </w:rPr>
        <w:t xml:space="preserve">, </w:t>
      </w:r>
      <w:r w:rsidRPr="00673FD3">
        <w:rPr>
          <w:rFonts w:ascii="Arial" w:hAnsi="Arial" w:cs="Arial"/>
          <w:color w:val="000000"/>
          <w:sz w:val="22"/>
          <w:szCs w:val="22"/>
          <w:lang w:val="es-ES"/>
        </w:rPr>
        <w:t xml:space="preserve">a cuyo pago en forma legal, en los tipos y proporciones de monedas en que deba pagarse el Precio del Contrato, nosotros, el Obligado Principal y el Fiador antes mencionados nos comprometemos y obligamos colectiva y solidariamente a nuestros herederos, albaceas, administradores, sucesores y cesionarios a estos términos a través de la presente. </w:t>
      </w:r>
    </w:p>
    <w:p w14:paraId="0974041F" w14:textId="77777777" w:rsidR="00D656B3" w:rsidRPr="00673FD3" w:rsidRDefault="00D656B3" w:rsidP="000C6174">
      <w:pPr>
        <w:suppressAutoHyphens/>
        <w:spacing w:before="120" w:after="120"/>
        <w:rPr>
          <w:rFonts w:ascii="Arial" w:hAnsi="Arial" w:cs="Arial"/>
          <w:spacing w:val="-3"/>
          <w:sz w:val="22"/>
          <w:szCs w:val="22"/>
          <w:lang w:val="es-ES"/>
        </w:rPr>
      </w:pPr>
      <w:r w:rsidRPr="00673FD3">
        <w:rPr>
          <w:rFonts w:ascii="Arial" w:hAnsi="Arial" w:cs="Arial"/>
          <w:spacing w:val="-3"/>
          <w:sz w:val="22"/>
          <w:szCs w:val="22"/>
          <w:lang w:val="es-ES"/>
        </w:rPr>
        <w:t>Considerando que el Obligado principal ha recibido la Carta de Aceptación con fecha</w:t>
      </w:r>
      <w:r w:rsidRPr="00673FD3">
        <w:rPr>
          <w:rStyle w:val="Refdenotaalpie"/>
          <w:rFonts w:ascii="Arial" w:hAnsi="Arial" w:cs="Arial"/>
          <w:spacing w:val="-3"/>
          <w:sz w:val="22"/>
          <w:szCs w:val="22"/>
          <w:lang w:val="es-ES"/>
        </w:rPr>
        <w:footnoteReference w:id="7"/>
      </w:r>
      <w:r w:rsidRPr="00673FD3">
        <w:rPr>
          <w:rFonts w:ascii="Arial" w:hAnsi="Arial" w:cs="Arial"/>
          <w:spacing w:val="-3"/>
          <w:sz w:val="22"/>
          <w:szCs w:val="22"/>
          <w:lang w:val="es-ES"/>
        </w:rPr>
        <w:t xml:space="preserve"> del</w:t>
      </w:r>
      <w:r w:rsidRPr="00673FD3">
        <w:rPr>
          <w:rFonts w:ascii="Arial" w:hAnsi="Arial" w:cs="Arial"/>
          <w:spacing w:val="-3"/>
          <w:sz w:val="22"/>
          <w:szCs w:val="22"/>
          <w:vertAlign w:val="superscript"/>
          <w:lang w:val="es-ES"/>
        </w:rPr>
        <w:t xml:space="preserve"> </w:t>
      </w:r>
      <w:r w:rsidRPr="00673FD3">
        <w:rPr>
          <w:rFonts w:ascii="Arial" w:hAnsi="Arial" w:cs="Arial"/>
          <w:color w:val="FF0000"/>
          <w:spacing w:val="-3"/>
          <w:sz w:val="22"/>
          <w:szCs w:val="22"/>
          <w:lang w:val="es-ES"/>
        </w:rPr>
        <w:t>(</w:t>
      </w:r>
      <w:r w:rsidRPr="00673FD3">
        <w:rPr>
          <w:rFonts w:ascii="Arial" w:hAnsi="Arial" w:cs="Arial"/>
          <w:i/>
          <w:iCs/>
          <w:color w:val="FF0000"/>
          <w:spacing w:val="-3"/>
          <w:sz w:val="22"/>
          <w:szCs w:val="22"/>
          <w:lang w:val="es-ES"/>
        </w:rPr>
        <w:t xml:space="preserve">indique el número) </w:t>
      </w:r>
      <w:r w:rsidRPr="00673FD3">
        <w:rPr>
          <w:rFonts w:ascii="Arial" w:hAnsi="Arial" w:cs="Arial"/>
          <w:spacing w:val="-3"/>
          <w:sz w:val="22"/>
          <w:szCs w:val="22"/>
          <w:lang w:val="es-ES"/>
        </w:rPr>
        <w:t>días</w:t>
      </w:r>
      <w:r w:rsidRPr="00673FD3">
        <w:rPr>
          <w:rFonts w:ascii="Arial" w:hAnsi="Arial" w:cs="Arial"/>
          <w:i/>
          <w:iCs/>
          <w:spacing w:val="-3"/>
          <w:sz w:val="22"/>
          <w:szCs w:val="22"/>
          <w:lang w:val="es-ES"/>
        </w:rPr>
        <w:t xml:space="preserve"> </w:t>
      </w:r>
      <w:r w:rsidRPr="00673FD3">
        <w:rPr>
          <w:rFonts w:ascii="Arial" w:hAnsi="Arial" w:cs="Arial"/>
          <w:spacing w:val="-3"/>
          <w:sz w:val="22"/>
          <w:szCs w:val="22"/>
          <w:lang w:val="es-ES"/>
        </w:rPr>
        <w:t xml:space="preserve">de </w:t>
      </w:r>
      <w:r w:rsidRPr="00673FD3">
        <w:rPr>
          <w:rFonts w:ascii="Arial" w:hAnsi="Arial" w:cs="Arial"/>
          <w:i/>
          <w:iCs/>
          <w:color w:val="FF0000"/>
          <w:spacing w:val="-3"/>
          <w:sz w:val="22"/>
          <w:szCs w:val="22"/>
          <w:lang w:val="es-ES"/>
        </w:rPr>
        <w:t xml:space="preserve">(indique el mes) </w:t>
      </w:r>
      <w:r w:rsidRPr="00673FD3">
        <w:rPr>
          <w:rFonts w:ascii="Arial" w:hAnsi="Arial" w:cs="Arial"/>
          <w:spacing w:val="-3"/>
          <w:sz w:val="22"/>
          <w:szCs w:val="22"/>
          <w:lang w:val="es-ES"/>
        </w:rPr>
        <w:t xml:space="preserve">de </w:t>
      </w:r>
      <w:r w:rsidRPr="00673FD3">
        <w:rPr>
          <w:rFonts w:ascii="Arial" w:hAnsi="Arial" w:cs="Arial"/>
          <w:i/>
          <w:iCs/>
          <w:color w:val="FF0000"/>
          <w:spacing w:val="-3"/>
          <w:sz w:val="22"/>
          <w:szCs w:val="22"/>
          <w:lang w:val="es-ES"/>
        </w:rPr>
        <w:t xml:space="preserve">(indique el año) </w:t>
      </w:r>
      <w:r w:rsidRPr="00673FD3">
        <w:rPr>
          <w:rFonts w:ascii="Arial" w:hAnsi="Arial" w:cs="Arial"/>
          <w:spacing w:val="-3"/>
          <w:sz w:val="22"/>
          <w:szCs w:val="22"/>
          <w:lang w:val="es-ES"/>
        </w:rPr>
        <w:t xml:space="preserve">para </w:t>
      </w:r>
      <w:r w:rsidRPr="00673FD3">
        <w:rPr>
          <w:rFonts w:ascii="Arial" w:hAnsi="Arial" w:cs="Arial"/>
          <w:color w:val="FF0000"/>
          <w:spacing w:val="-3"/>
          <w:sz w:val="22"/>
          <w:szCs w:val="22"/>
          <w:lang w:val="es-ES"/>
        </w:rPr>
        <w:t>(</w:t>
      </w:r>
      <w:r w:rsidRPr="00673FD3">
        <w:rPr>
          <w:rFonts w:ascii="Arial" w:hAnsi="Arial" w:cs="Arial"/>
          <w:i/>
          <w:color w:val="FF0000"/>
          <w:spacing w:val="-3"/>
          <w:sz w:val="22"/>
          <w:szCs w:val="22"/>
          <w:lang w:val="es-ES"/>
        </w:rPr>
        <w:t>indique el nombre</w:t>
      </w:r>
      <w:r w:rsidRPr="00673FD3">
        <w:rPr>
          <w:rFonts w:ascii="Arial" w:hAnsi="Arial" w:cs="Arial"/>
          <w:color w:val="FF0000"/>
          <w:spacing w:val="-3"/>
          <w:sz w:val="22"/>
          <w:szCs w:val="22"/>
          <w:lang w:val="es-ES"/>
        </w:rPr>
        <w:t xml:space="preserve"> </w:t>
      </w:r>
      <w:r w:rsidRPr="00673FD3">
        <w:rPr>
          <w:rFonts w:ascii="Arial" w:hAnsi="Arial" w:cs="Arial"/>
          <w:i/>
          <w:color w:val="FF0000"/>
          <w:spacing w:val="-3"/>
          <w:sz w:val="22"/>
          <w:szCs w:val="22"/>
          <w:lang w:val="es-ES"/>
        </w:rPr>
        <w:t>del Contrato)</w:t>
      </w:r>
      <w:r w:rsidRPr="00673FD3">
        <w:rPr>
          <w:rFonts w:ascii="Arial" w:hAnsi="Arial" w:cs="Arial"/>
          <w:color w:val="FF0000"/>
          <w:spacing w:val="-3"/>
          <w:sz w:val="22"/>
          <w:szCs w:val="22"/>
          <w:lang w:val="es-ES"/>
        </w:rPr>
        <w:t xml:space="preserve"> </w:t>
      </w:r>
      <w:r w:rsidRPr="00673FD3">
        <w:rPr>
          <w:rFonts w:ascii="Arial" w:hAnsi="Arial" w:cs="Arial"/>
          <w:spacing w:val="-3"/>
          <w:sz w:val="22"/>
          <w:szCs w:val="22"/>
          <w:lang w:val="es-ES"/>
        </w:rPr>
        <w:t>de acuerdo con los documentos, planos, especificaciones y modificaciones de los mismos que, en la medida de lo estipulado en el presente documento, constituyen por referencia parte integrante de éste y se denominan, en adelante, el Contrato.</w:t>
      </w:r>
    </w:p>
    <w:p w14:paraId="42CEDCFF" w14:textId="77777777" w:rsidR="00D656B3" w:rsidRPr="00673FD3" w:rsidRDefault="00D656B3" w:rsidP="000C6174">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before="120" w:after="120"/>
        <w:rPr>
          <w:rFonts w:ascii="Arial" w:hAnsi="Arial" w:cs="Arial"/>
          <w:spacing w:val="-3"/>
          <w:sz w:val="22"/>
          <w:szCs w:val="22"/>
          <w:lang w:val="es-ES"/>
        </w:rPr>
      </w:pPr>
      <w:r w:rsidRPr="00673FD3">
        <w:rPr>
          <w:rFonts w:ascii="Arial" w:hAnsi="Arial" w:cs="Arial"/>
          <w:spacing w:val="-3"/>
          <w:sz w:val="22"/>
          <w:szCs w:val="22"/>
          <w:lang w:val="es-ES"/>
        </w:rPr>
        <w:t>Por lo tanto, la Condición de esta Obligación es tal que si el Obligado Principal diere pronto y fiel cumplimiento a dicho Contrato (incluida cualquier modificación del mismo), dicha obligación quedará anulada y, en caso contrario, tendrá plena vigencia y efecto.  En cualquier momento que el Obligado Principal esté en violación del Contrato, y que el Contratante así lo declare, cumpliendo por su parte con las obligaciones a su cargo, y previo envío de una primera solicitud por escrito, sin que el Contratante tenga que sustentar su solicitud, el Fiador deberá proceder de inmediato a pagar al Contratante el monto exigido por éste para llevar a cabo el Contrato de acuerdo con las condiciones del mismo, hasta un total que no exceda el monto de esta fianza.</w:t>
      </w:r>
    </w:p>
    <w:p w14:paraId="15010445" w14:textId="77777777" w:rsidR="00D656B3" w:rsidRPr="00673FD3" w:rsidRDefault="00D656B3" w:rsidP="000C6174">
      <w:pPr>
        <w:suppressAutoHyphens/>
        <w:spacing w:before="120" w:after="120"/>
        <w:rPr>
          <w:rFonts w:ascii="Arial" w:hAnsi="Arial" w:cs="Arial"/>
          <w:spacing w:val="-3"/>
          <w:sz w:val="22"/>
          <w:szCs w:val="22"/>
          <w:lang w:val="es-ES"/>
        </w:rPr>
      </w:pPr>
      <w:r w:rsidRPr="00673FD3">
        <w:rPr>
          <w:rFonts w:ascii="Arial" w:hAnsi="Arial" w:cs="Arial"/>
          <w:spacing w:val="-3"/>
          <w:sz w:val="22"/>
          <w:szCs w:val="22"/>
          <w:lang w:val="es-ES"/>
        </w:rPr>
        <w:t>El Fiador acepta, por la presente, que su obligación es irrevocable y permanecerá vigente y tendrá pleno efecto hasta un año a partir de la fecha de emisión del certificado de terminación de las obras. El Fiador no será responsable por una suma mayor que la penalización específica que constituye esta fianza.</w:t>
      </w:r>
    </w:p>
    <w:p w14:paraId="630D988A" w14:textId="77777777" w:rsidR="00D656B3" w:rsidRPr="00673FD3" w:rsidRDefault="00D656B3" w:rsidP="000C6174">
      <w:pPr>
        <w:suppressAutoHyphens/>
        <w:spacing w:before="120" w:after="120"/>
        <w:rPr>
          <w:rFonts w:ascii="Arial" w:hAnsi="Arial" w:cs="Arial"/>
          <w:spacing w:val="-3"/>
          <w:sz w:val="22"/>
          <w:szCs w:val="22"/>
          <w:lang w:val="es-ES"/>
        </w:rPr>
      </w:pPr>
      <w:r w:rsidRPr="00673FD3">
        <w:rPr>
          <w:rFonts w:ascii="Arial" w:hAnsi="Arial" w:cs="Arial"/>
          <w:spacing w:val="-3"/>
          <w:sz w:val="22"/>
          <w:szCs w:val="22"/>
          <w:lang w:val="es-ES"/>
        </w:rPr>
        <w:t>Ninguna persona o empresa del Contratante mencionado en el presente documento o sus herederos, albaceas, administradores, sucesores y cesionarios podrá tener o ejercer derecho alguno en virtud de esta fianza.</w:t>
      </w:r>
    </w:p>
    <w:p w14:paraId="1BA1DF4B" w14:textId="77777777" w:rsidR="00D656B3" w:rsidRPr="00673FD3" w:rsidRDefault="00D656B3" w:rsidP="000C6174">
      <w:pPr>
        <w:suppressAutoHyphens/>
        <w:spacing w:before="120" w:after="120"/>
        <w:rPr>
          <w:rFonts w:ascii="Arial" w:hAnsi="Arial" w:cs="Arial"/>
          <w:i/>
          <w:iCs/>
          <w:spacing w:val="-3"/>
          <w:sz w:val="22"/>
          <w:szCs w:val="22"/>
          <w:lang w:val="es-ES"/>
        </w:rPr>
      </w:pPr>
      <w:r w:rsidRPr="00673FD3">
        <w:rPr>
          <w:rFonts w:ascii="Arial" w:hAnsi="Arial" w:cs="Arial"/>
          <w:spacing w:val="-3"/>
          <w:sz w:val="22"/>
          <w:szCs w:val="22"/>
          <w:lang w:val="es-ES"/>
        </w:rPr>
        <w:t xml:space="preserve">En fe de lo cual, el Obligado principal ha firmado y estampado su sello en este documento, y el Fiador ha hecho estampar su sello institucional en el presente documento, debidamente atestiguado por la firma de su representante legal, a los </w:t>
      </w:r>
      <w:r w:rsidRPr="00673FD3">
        <w:rPr>
          <w:rFonts w:ascii="Arial" w:hAnsi="Arial" w:cs="Arial"/>
          <w:i/>
          <w:iCs/>
          <w:color w:val="FF0000"/>
          <w:spacing w:val="-3"/>
          <w:sz w:val="22"/>
          <w:szCs w:val="22"/>
          <w:lang w:val="es-ES"/>
        </w:rPr>
        <w:t>(indique el número)</w:t>
      </w:r>
      <w:r w:rsidRPr="00673FD3">
        <w:rPr>
          <w:rFonts w:ascii="Arial" w:hAnsi="Arial" w:cs="Arial"/>
          <w:color w:val="FF0000"/>
          <w:spacing w:val="-3"/>
          <w:sz w:val="22"/>
          <w:szCs w:val="22"/>
          <w:lang w:val="es-ES"/>
        </w:rPr>
        <w:t xml:space="preserve"> </w:t>
      </w:r>
      <w:r w:rsidRPr="00673FD3">
        <w:rPr>
          <w:rFonts w:ascii="Arial" w:hAnsi="Arial" w:cs="Arial"/>
          <w:spacing w:val="-3"/>
          <w:sz w:val="22"/>
          <w:szCs w:val="22"/>
          <w:lang w:val="es-ES"/>
        </w:rPr>
        <w:t xml:space="preserve">días de </w:t>
      </w:r>
      <w:r w:rsidRPr="00673FD3">
        <w:rPr>
          <w:rFonts w:ascii="Arial" w:hAnsi="Arial" w:cs="Arial"/>
          <w:i/>
          <w:iCs/>
          <w:color w:val="FF0000"/>
          <w:spacing w:val="-3"/>
          <w:sz w:val="22"/>
          <w:szCs w:val="22"/>
          <w:lang w:val="es-ES"/>
        </w:rPr>
        <w:t xml:space="preserve">(indique el mes) </w:t>
      </w:r>
      <w:r w:rsidRPr="00673FD3">
        <w:rPr>
          <w:rFonts w:ascii="Arial" w:hAnsi="Arial" w:cs="Arial"/>
          <w:spacing w:val="-3"/>
          <w:sz w:val="22"/>
          <w:szCs w:val="22"/>
          <w:lang w:val="es-ES"/>
        </w:rPr>
        <w:t xml:space="preserve">de </w:t>
      </w:r>
      <w:r w:rsidRPr="00673FD3">
        <w:rPr>
          <w:rFonts w:ascii="Arial" w:hAnsi="Arial" w:cs="Arial"/>
          <w:i/>
          <w:iCs/>
          <w:color w:val="FF0000"/>
          <w:spacing w:val="-3"/>
          <w:sz w:val="22"/>
          <w:szCs w:val="22"/>
          <w:lang w:val="es-ES"/>
        </w:rPr>
        <w:t>(indique el año)</w:t>
      </w:r>
      <w:r w:rsidRPr="00673FD3">
        <w:rPr>
          <w:rFonts w:ascii="Arial" w:hAnsi="Arial" w:cs="Arial"/>
          <w:i/>
          <w:iCs/>
          <w:spacing w:val="-3"/>
          <w:sz w:val="22"/>
          <w:szCs w:val="22"/>
          <w:lang w:val="es-ES"/>
        </w:rPr>
        <w:t>.</w:t>
      </w:r>
    </w:p>
    <w:p w14:paraId="2C000F12" w14:textId="77777777" w:rsidR="00D656B3" w:rsidRPr="00673FD3" w:rsidRDefault="00D656B3" w:rsidP="000C6174">
      <w:pPr>
        <w:suppressAutoHyphens/>
        <w:rPr>
          <w:rFonts w:ascii="Arial" w:hAnsi="Arial" w:cs="Arial"/>
          <w:i/>
          <w:iCs/>
          <w:spacing w:val="-3"/>
          <w:sz w:val="22"/>
          <w:szCs w:val="22"/>
          <w:lang w:val="es-ES"/>
        </w:rPr>
      </w:pPr>
    </w:p>
    <w:p w14:paraId="194F02AD" w14:textId="77777777" w:rsidR="00D656B3" w:rsidRPr="00673FD3" w:rsidRDefault="00D656B3" w:rsidP="000C6174">
      <w:pPr>
        <w:suppressAutoHyphens/>
        <w:rPr>
          <w:rFonts w:ascii="Arial" w:hAnsi="Arial" w:cs="Arial"/>
          <w:i/>
          <w:iCs/>
          <w:color w:val="FF0000"/>
          <w:spacing w:val="-3"/>
          <w:sz w:val="22"/>
          <w:szCs w:val="22"/>
          <w:lang w:val="es-ES"/>
        </w:rPr>
      </w:pPr>
      <w:r w:rsidRPr="00673FD3">
        <w:rPr>
          <w:rFonts w:ascii="Arial" w:hAnsi="Arial" w:cs="Arial"/>
          <w:spacing w:val="-3"/>
          <w:sz w:val="22"/>
          <w:szCs w:val="22"/>
          <w:lang w:val="es-ES"/>
        </w:rPr>
        <w:t xml:space="preserve">Firmado por </w:t>
      </w:r>
      <w:r w:rsidRPr="00673FD3">
        <w:rPr>
          <w:rFonts w:ascii="Arial" w:hAnsi="Arial" w:cs="Arial"/>
          <w:i/>
          <w:iCs/>
          <w:color w:val="FF0000"/>
          <w:spacing w:val="-3"/>
          <w:sz w:val="22"/>
          <w:szCs w:val="22"/>
          <w:lang w:val="es-ES"/>
        </w:rPr>
        <w:t xml:space="preserve">(indique la(s) firma(s) del (de los) representante(s) autorizado(s) </w:t>
      </w:r>
    </w:p>
    <w:p w14:paraId="07267839" w14:textId="77777777"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r w:rsidRPr="00673FD3">
        <w:rPr>
          <w:rFonts w:ascii="Arial" w:hAnsi="Arial" w:cs="Arial"/>
          <w:spacing w:val="-3"/>
          <w:sz w:val="22"/>
          <w:szCs w:val="22"/>
          <w:lang w:val="es-ES" w:eastAsia="en-US"/>
        </w:rPr>
        <w:t xml:space="preserve">En nombre de </w:t>
      </w:r>
      <w:r w:rsidRPr="00673FD3">
        <w:rPr>
          <w:rFonts w:ascii="Arial" w:hAnsi="Arial" w:cs="Arial"/>
          <w:i/>
          <w:iCs/>
          <w:color w:val="FF0000"/>
          <w:spacing w:val="-3"/>
          <w:sz w:val="22"/>
          <w:szCs w:val="22"/>
          <w:lang w:val="es-ES" w:eastAsia="en-US"/>
        </w:rPr>
        <w:t xml:space="preserve">(nombre del Contratista) </w:t>
      </w:r>
      <w:r w:rsidRPr="00673FD3">
        <w:rPr>
          <w:rFonts w:ascii="Arial" w:hAnsi="Arial" w:cs="Arial"/>
          <w:spacing w:val="-3"/>
          <w:sz w:val="22"/>
          <w:szCs w:val="22"/>
          <w:lang w:val="es-ES" w:eastAsia="en-US"/>
        </w:rPr>
        <w:t xml:space="preserve">en calidad de </w:t>
      </w:r>
      <w:r w:rsidRPr="00673FD3">
        <w:rPr>
          <w:rFonts w:ascii="Arial" w:hAnsi="Arial" w:cs="Arial"/>
          <w:i/>
          <w:iCs/>
          <w:color w:val="FF0000"/>
          <w:spacing w:val="-3"/>
          <w:sz w:val="22"/>
          <w:szCs w:val="22"/>
          <w:lang w:val="es-ES" w:eastAsia="en-US"/>
        </w:rPr>
        <w:t>(indicar el cargo)</w:t>
      </w:r>
    </w:p>
    <w:p w14:paraId="69DEE039" w14:textId="77777777"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p>
    <w:p w14:paraId="264CC96B" w14:textId="6858891F"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r w:rsidRPr="00673FD3">
        <w:rPr>
          <w:rFonts w:ascii="Arial" w:hAnsi="Arial" w:cs="Arial"/>
          <w:spacing w:val="-3"/>
          <w:sz w:val="22"/>
          <w:szCs w:val="22"/>
          <w:lang w:val="es-ES" w:eastAsia="en-US"/>
        </w:rPr>
        <w:t xml:space="preserve">En presencia de </w:t>
      </w:r>
      <w:r w:rsidR="00D937C6">
        <w:rPr>
          <w:rFonts w:ascii="Arial" w:hAnsi="Arial" w:cs="Arial"/>
          <w:spacing w:val="-3"/>
          <w:sz w:val="22"/>
          <w:szCs w:val="22"/>
          <w:lang w:val="es-ES" w:eastAsia="en-US"/>
        </w:rPr>
        <w:tab/>
      </w:r>
      <w:r w:rsidRPr="00673FD3">
        <w:rPr>
          <w:rFonts w:ascii="Arial" w:hAnsi="Arial" w:cs="Arial"/>
          <w:i/>
          <w:iCs/>
          <w:color w:val="FF0000"/>
          <w:spacing w:val="-3"/>
          <w:sz w:val="22"/>
          <w:szCs w:val="22"/>
          <w:lang w:val="es-ES" w:eastAsia="en-US"/>
        </w:rPr>
        <w:t>(indique el nombre y la firma del testigo)</w:t>
      </w:r>
    </w:p>
    <w:p w14:paraId="6AD7D81F" w14:textId="220D03D3"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r w:rsidRPr="00673FD3">
        <w:rPr>
          <w:rFonts w:ascii="Arial" w:hAnsi="Arial" w:cs="Arial"/>
          <w:spacing w:val="-3"/>
          <w:sz w:val="22"/>
          <w:szCs w:val="22"/>
          <w:lang w:val="es-ES" w:eastAsia="en-US"/>
        </w:rPr>
        <w:t xml:space="preserve">Fecha </w:t>
      </w:r>
      <w:r w:rsidR="00D937C6">
        <w:rPr>
          <w:rFonts w:ascii="Arial" w:hAnsi="Arial" w:cs="Arial"/>
          <w:spacing w:val="-3"/>
          <w:sz w:val="22"/>
          <w:szCs w:val="22"/>
          <w:lang w:val="es-ES" w:eastAsia="en-US"/>
        </w:rPr>
        <w:tab/>
      </w:r>
      <w:r w:rsidR="00D937C6">
        <w:rPr>
          <w:rFonts w:ascii="Arial" w:hAnsi="Arial" w:cs="Arial"/>
          <w:spacing w:val="-3"/>
          <w:sz w:val="22"/>
          <w:szCs w:val="22"/>
          <w:lang w:val="es-ES" w:eastAsia="en-US"/>
        </w:rPr>
        <w:tab/>
      </w:r>
      <w:r w:rsidR="00D937C6">
        <w:rPr>
          <w:rFonts w:ascii="Arial" w:hAnsi="Arial" w:cs="Arial"/>
          <w:spacing w:val="-3"/>
          <w:sz w:val="22"/>
          <w:szCs w:val="22"/>
          <w:lang w:val="es-ES" w:eastAsia="en-US"/>
        </w:rPr>
        <w:tab/>
      </w:r>
      <w:r w:rsidRPr="00673FD3">
        <w:rPr>
          <w:rFonts w:ascii="Arial" w:hAnsi="Arial" w:cs="Arial"/>
          <w:i/>
          <w:iCs/>
          <w:color w:val="FF0000"/>
          <w:spacing w:val="-3"/>
          <w:sz w:val="22"/>
          <w:szCs w:val="22"/>
          <w:lang w:val="es-ES" w:eastAsia="en-US"/>
        </w:rPr>
        <w:t>(indique la fecha)</w:t>
      </w:r>
    </w:p>
    <w:p w14:paraId="758B1DB0" w14:textId="77777777"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p>
    <w:p w14:paraId="74FECFA9" w14:textId="3DD15094" w:rsidR="00D656B3" w:rsidRPr="00673FD3" w:rsidRDefault="00D656B3" w:rsidP="000C6174">
      <w:pPr>
        <w:suppressAutoHyphens/>
        <w:rPr>
          <w:rFonts w:ascii="Arial" w:hAnsi="Arial" w:cs="Arial"/>
          <w:i/>
          <w:iCs/>
          <w:color w:val="FF0000"/>
          <w:spacing w:val="-3"/>
          <w:sz w:val="22"/>
          <w:szCs w:val="22"/>
          <w:lang w:val="es-ES"/>
        </w:rPr>
      </w:pPr>
      <w:r w:rsidRPr="00673FD3">
        <w:rPr>
          <w:rFonts w:ascii="Arial" w:hAnsi="Arial" w:cs="Arial"/>
          <w:spacing w:val="-3"/>
          <w:sz w:val="22"/>
          <w:szCs w:val="22"/>
          <w:lang w:val="es-ES"/>
        </w:rPr>
        <w:t xml:space="preserve">Firmado por </w:t>
      </w:r>
      <w:r w:rsidR="00D937C6">
        <w:rPr>
          <w:rFonts w:ascii="Arial" w:hAnsi="Arial" w:cs="Arial"/>
          <w:spacing w:val="-3"/>
          <w:sz w:val="22"/>
          <w:szCs w:val="22"/>
          <w:lang w:val="es-ES"/>
        </w:rPr>
        <w:tab/>
      </w:r>
      <w:r w:rsidR="00D937C6">
        <w:rPr>
          <w:rFonts w:ascii="Arial" w:hAnsi="Arial" w:cs="Arial"/>
          <w:spacing w:val="-3"/>
          <w:sz w:val="22"/>
          <w:szCs w:val="22"/>
          <w:lang w:val="es-ES"/>
        </w:rPr>
        <w:tab/>
      </w:r>
      <w:r w:rsidRPr="00673FD3">
        <w:rPr>
          <w:rFonts w:ascii="Arial" w:hAnsi="Arial" w:cs="Arial"/>
          <w:i/>
          <w:iCs/>
          <w:color w:val="FF0000"/>
          <w:spacing w:val="-3"/>
          <w:sz w:val="22"/>
          <w:szCs w:val="22"/>
          <w:lang w:val="es-ES"/>
        </w:rPr>
        <w:t>(indique la(s) firma(s) del (de los) representante(s) autorizado(s) del Fiador)</w:t>
      </w:r>
    </w:p>
    <w:p w14:paraId="6E7187CB" w14:textId="393EEB30"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r w:rsidRPr="00673FD3">
        <w:rPr>
          <w:rFonts w:ascii="Arial" w:hAnsi="Arial" w:cs="Arial"/>
          <w:spacing w:val="-3"/>
          <w:sz w:val="22"/>
          <w:szCs w:val="22"/>
          <w:lang w:val="es-ES" w:eastAsia="en-US"/>
        </w:rPr>
        <w:t>En nombre de</w:t>
      </w:r>
      <w:r w:rsidR="00D937C6">
        <w:rPr>
          <w:rFonts w:ascii="Arial" w:hAnsi="Arial" w:cs="Arial"/>
          <w:spacing w:val="-3"/>
          <w:sz w:val="22"/>
          <w:szCs w:val="22"/>
          <w:lang w:val="es-ES" w:eastAsia="en-US"/>
        </w:rPr>
        <w:tab/>
      </w:r>
      <w:r w:rsidR="00D937C6">
        <w:rPr>
          <w:rFonts w:ascii="Arial" w:hAnsi="Arial" w:cs="Arial"/>
          <w:spacing w:val="-3"/>
          <w:sz w:val="22"/>
          <w:szCs w:val="22"/>
          <w:lang w:val="es-ES" w:eastAsia="en-US"/>
        </w:rPr>
        <w:tab/>
      </w:r>
      <w:r w:rsidRPr="00673FD3">
        <w:rPr>
          <w:rFonts w:ascii="Arial" w:hAnsi="Arial" w:cs="Arial"/>
          <w:spacing w:val="-3"/>
          <w:sz w:val="22"/>
          <w:szCs w:val="22"/>
          <w:lang w:val="es-ES" w:eastAsia="en-US"/>
        </w:rPr>
        <w:t xml:space="preserve"> </w:t>
      </w:r>
      <w:r w:rsidRPr="00673FD3">
        <w:rPr>
          <w:rFonts w:ascii="Arial" w:hAnsi="Arial" w:cs="Arial"/>
          <w:i/>
          <w:iCs/>
          <w:color w:val="FF0000"/>
          <w:spacing w:val="-3"/>
          <w:sz w:val="22"/>
          <w:szCs w:val="22"/>
          <w:lang w:val="es-ES" w:eastAsia="en-US"/>
        </w:rPr>
        <w:t xml:space="preserve">(nombre del Fiador) </w:t>
      </w:r>
      <w:r w:rsidRPr="00673FD3">
        <w:rPr>
          <w:rFonts w:ascii="Arial" w:hAnsi="Arial" w:cs="Arial"/>
          <w:spacing w:val="-3"/>
          <w:sz w:val="22"/>
          <w:szCs w:val="22"/>
          <w:lang w:val="es-ES" w:eastAsia="en-US"/>
        </w:rPr>
        <w:t xml:space="preserve">en calidad de </w:t>
      </w:r>
      <w:r w:rsidRPr="00673FD3">
        <w:rPr>
          <w:rFonts w:ascii="Arial" w:hAnsi="Arial" w:cs="Arial"/>
          <w:i/>
          <w:iCs/>
          <w:color w:val="FF0000"/>
          <w:spacing w:val="-3"/>
          <w:sz w:val="22"/>
          <w:szCs w:val="22"/>
          <w:lang w:val="es-ES" w:eastAsia="en-US"/>
        </w:rPr>
        <w:t>(indicar el cargo)</w:t>
      </w:r>
    </w:p>
    <w:p w14:paraId="14736B43" w14:textId="77777777"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p>
    <w:p w14:paraId="2AE6AE33" w14:textId="27915171"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r w:rsidRPr="00673FD3">
        <w:rPr>
          <w:rFonts w:ascii="Arial" w:hAnsi="Arial" w:cs="Arial"/>
          <w:spacing w:val="-3"/>
          <w:sz w:val="22"/>
          <w:szCs w:val="22"/>
          <w:lang w:val="es-ES" w:eastAsia="en-US"/>
        </w:rPr>
        <w:t>En presencia de</w:t>
      </w:r>
      <w:r w:rsidR="00D937C6">
        <w:rPr>
          <w:rFonts w:ascii="Arial" w:hAnsi="Arial" w:cs="Arial"/>
          <w:spacing w:val="-3"/>
          <w:sz w:val="22"/>
          <w:szCs w:val="22"/>
          <w:lang w:val="es-ES" w:eastAsia="en-US"/>
        </w:rPr>
        <w:tab/>
      </w:r>
      <w:r w:rsidRPr="00673FD3">
        <w:rPr>
          <w:rFonts w:ascii="Arial" w:hAnsi="Arial" w:cs="Arial"/>
          <w:spacing w:val="-3"/>
          <w:sz w:val="22"/>
          <w:szCs w:val="22"/>
          <w:lang w:val="es-ES" w:eastAsia="en-US"/>
        </w:rPr>
        <w:t xml:space="preserve"> </w:t>
      </w:r>
      <w:r w:rsidRPr="00673FD3">
        <w:rPr>
          <w:rFonts w:ascii="Arial" w:hAnsi="Arial" w:cs="Arial"/>
          <w:i/>
          <w:iCs/>
          <w:color w:val="FF0000"/>
          <w:spacing w:val="-3"/>
          <w:sz w:val="22"/>
          <w:szCs w:val="22"/>
          <w:lang w:val="es-ES" w:eastAsia="en-US"/>
        </w:rPr>
        <w:t>(indique el nombre y la firma del testigo)</w:t>
      </w:r>
    </w:p>
    <w:p w14:paraId="6EB5B197" w14:textId="257E50CB" w:rsidR="00D656B3" w:rsidRPr="00673FD3" w:rsidRDefault="00D656B3" w:rsidP="000C6174">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Arial" w:hAnsi="Arial" w:cs="Arial"/>
          <w:i/>
          <w:iCs/>
          <w:spacing w:val="-3"/>
          <w:sz w:val="22"/>
          <w:szCs w:val="22"/>
          <w:lang w:val="es-ES" w:eastAsia="en-US"/>
        </w:rPr>
      </w:pPr>
      <w:r w:rsidRPr="00673FD3">
        <w:rPr>
          <w:rFonts w:ascii="Arial" w:hAnsi="Arial" w:cs="Arial"/>
          <w:spacing w:val="-3"/>
          <w:sz w:val="22"/>
          <w:szCs w:val="22"/>
          <w:lang w:val="es-ES" w:eastAsia="en-US"/>
        </w:rPr>
        <w:t xml:space="preserve">Fecha </w:t>
      </w:r>
      <w:r w:rsidR="00D937C6">
        <w:rPr>
          <w:rFonts w:ascii="Arial" w:hAnsi="Arial" w:cs="Arial"/>
          <w:spacing w:val="-3"/>
          <w:sz w:val="22"/>
          <w:szCs w:val="22"/>
          <w:lang w:val="es-ES" w:eastAsia="en-US"/>
        </w:rPr>
        <w:tab/>
      </w:r>
      <w:r w:rsidR="00D937C6">
        <w:rPr>
          <w:rFonts w:ascii="Arial" w:hAnsi="Arial" w:cs="Arial"/>
          <w:spacing w:val="-3"/>
          <w:sz w:val="22"/>
          <w:szCs w:val="22"/>
          <w:lang w:val="es-ES" w:eastAsia="en-US"/>
        </w:rPr>
        <w:tab/>
      </w:r>
      <w:r w:rsidR="00D937C6">
        <w:rPr>
          <w:rFonts w:ascii="Arial" w:hAnsi="Arial" w:cs="Arial"/>
          <w:spacing w:val="-3"/>
          <w:sz w:val="22"/>
          <w:szCs w:val="22"/>
          <w:lang w:val="es-ES" w:eastAsia="en-US"/>
        </w:rPr>
        <w:tab/>
      </w:r>
      <w:r w:rsidR="00D937C6">
        <w:rPr>
          <w:rFonts w:ascii="Arial" w:hAnsi="Arial" w:cs="Arial"/>
          <w:spacing w:val="-3"/>
          <w:sz w:val="22"/>
          <w:szCs w:val="22"/>
          <w:lang w:val="es-ES" w:eastAsia="en-US"/>
        </w:rPr>
        <w:tab/>
      </w:r>
      <w:r w:rsidRPr="00673FD3">
        <w:rPr>
          <w:rFonts w:ascii="Arial" w:hAnsi="Arial" w:cs="Arial"/>
          <w:i/>
          <w:iCs/>
          <w:color w:val="FF0000"/>
          <w:spacing w:val="-3"/>
          <w:sz w:val="22"/>
          <w:szCs w:val="22"/>
          <w:lang w:val="es-ES" w:eastAsia="en-US"/>
        </w:rPr>
        <w:t>(indique la fecha)</w:t>
      </w:r>
    </w:p>
    <w:p w14:paraId="4B6AF09B" w14:textId="77777777" w:rsidR="00D656B3" w:rsidRPr="00673FD3" w:rsidRDefault="00D656B3" w:rsidP="000C6174">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Arial" w:hAnsi="Arial" w:cs="Arial"/>
          <w:i/>
          <w:iCs/>
          <w:spacing w:val="-3"/>
          <w:sz w:val="22"/>
          <w:szCs w:val="22"/>
          <w:lang w:val="es-ES" w:eastAsia="en-US"/>
        </w:rPr>
      </w:pPr>
    </w:p>
    <w:p w14:paraId="609D42CC" w14:textId="77777777" w:rsidR="00D656B3" w:rsidRPr="00673FD3" w:rsidRDefault="00D656B3" w:rsidP="000C6174">
      <w:pPr>
        <w:spacing w:after="160" w:line="259" w:lineRule="auto"/>
        <w:jc w:val="left"/>
        <w:rPr>
          <w:rFonts w:ascii="Arial" w:hAnsi="Arial" w:cs="Arial"/>
          <w:b/>
          <w:bCs/>
          <w:sz w:val="22"/>
          <w:szCs w:val="22"/>
          <w:lang w:val="es-ES"/>
        </w:rPr>
      </w:pPr>
      <w:r w:rsidRPr="00673FD3">
        <w:rPr>
          <w:rFonts w:ascii="Arial" w:hAnsi="Arial" w:cs="Arial"/>
          <w:b/>
          <w:bCs/>
          <w:sz w:val="22"/>
          <w:szCs w:val="22"/>
          <w:lang w:val="es-ES"/>
        </w:rPr>
        <w:br w:type="page"/>
      </w:r>
    </w:p>
    <w:p w14:paraId="0C1879CF" w14:textId="77777777" w:rsidR="00D656B3" w:rsidRPr="00673FD3" w:rsidRDefault="00D656B3" w:rsidP="000C6174">
      <w:pPr>
        <w:jc w:val="center"/>
        <w:rPr>
          <w:rFonts w:ascii="Arial" w:hAnsi="Arial" w:cs="Arial"/>
          <w:b/>
          <w:bCs/>
          <w:sz w:val="22"/>
          <w:szCs w:val="22"/>
          <w:lang w:val="es-ES"/>
        </w:rPr>
      </w:pPr>
      <w:r w:rsidRPr="00673FD3">
        <w:rPr>
          <w:rFonts w:ascii="Arial" w:hAnsi="Arial" w:cs="Arial"/>
          <w:b/>
          <w:bCs/>
          <w:sz w:val="22"/>
          <w:szCs w:val="22"/>
          <w:lang w:val="es-ES"/>
        </w:rPr>
        <w:t xml:space="preserve">Formulario de Garantía de Cumplimiento </w:t>
      </w:r>
    </w:p>
    <w:p w14:paraId="2205AAAE" w14:textId="77777777" w:rsidR="00D656B3" w:rsidRPr="00673FD3" w:rsidRDefault="00D656B3" w:rsidP="000C6174">
      <w:pPr>
        <w:jc w:val="center"/>
        <w:rPr>
          <w:rFonts w:ascii="Arial" w:hAnsi="Arial" w:cs="Arial"/>
          <w:b/>
          <w:bCs/>
          <w:sz w:val="22"/>
          <w:szCs w:val="22"/>
          <w:lang w:val="es-ES"/>
        </w:rPr>
      </w:pPr>
      <w:r w:rsidRPr="00673FD3">
        <w:rPr>
          <w:rFonts w:ascii="Arial" w:hAnsi="Arial" w:cs="Arial"/>
          <w:b/>
          <w:bCs/>
          <w:sz w:val="22"/>
          <w:szCs w:val="22"/>
          <w:lang w:val="es-ES"/>
        </w:rPr>
        <w:t>(Garantía Bancaria - A primer Requerimiento)</w:t>
      </w:r>
      <w:bookmarkEnd w:id="4898"/>
    </w:p>
    <w:p w14:paraId="4E719CB1" w14:textId="77777777" w:rsidR="00D656B3" w:rsidRPr="00673FD3" w:rsidRDefault="00D656B3" w:rsidP="000C6174">
      <w:pPr>
        <w:numPr>
          <w:ilvl w:val="12"/>
          <w:numId w:val="0"/>
        </w:numPr>
        <w:suppressAutoHyphens/>
        <w:jc w:val="center"/>
        <w:rPr>
          <w:rFonts w:ascii="Arial" w:hAnsi="Arial" w:cs="Arial"/>
          <w:sz w:val="22"/>
          <w:szCs w:val="22"/>
          <w:lang w:val="es-ES"/>
        </w:rPr>
      </w:pPr>
    </w:p>
    <w:p w14:paraId="77951714" w14:textId="77777777" w:rsidR="00D656B3" w:rsidRPr="00673FD3" w:rsidRDefault="00D656B3" w:rsidP="000C6174">
      <w:pPr>
        <w:spacing w:before="120" w:after="120"/>
        <w:rPr>
          <w:rFonts w:ascii="Arial" w:hAnsi="Arial" w:cs="Arial"/>
          <w:i/>
          <w:iCs/>
          <w:color w:val="FF0000"/>
          <w:sz w:val="22"/>
          <w:szCs w:val="22"/>
          <w:lang w:val="es-ES"/>
        </w:rPr>
      </w:pPr>
      <w:r w:rsidRPr="00673FD3">
        <w:rPr>
          <w:rFonts w:ascii="Arial" w:hAnsi="Arial" w:cs="Arial"/>
          <w:i/>
          <w:iCs/>
          <w:color w:val="FF0000"/>
          <w:sz w:val="22"/>
          <w:szCs w:val="22"/>
          <w:lang w:val="es-ES"/>
        </w:rPr>
        <w:t>(</w:t>
      </w:r>
      <w:r w:rsidRPr="00673FD3">
        <w:rPr>
          <w:rFonts w:ascii="Arial" w:hAnsi="Arial" w:cs="Arial"/>
          <w:b/>
          <w:i/>
          <w:iCs/>
          <w:color w:val="FF0000"/>
          <w:sz w:val="22"/>
          <w:szCs w:val="22"/>
          <w:lang w:val="es-ES"/>
        </w:rPr>
        <w:t>El</w:t>
      </w:r>
      <w:r w:rsidRPr="00673FD3">
        <w:rPr>
          <w:rFonts w:ascii="Arial" w:hAnsi="Arial" w:cs="Arial"/>
          <w:b/>
          <w:bCs/>
          <w:i/>
          <w:iCs/>
          <w:color w:val="FF0000"/>
          <w:sz w:val="22"/>
          <w:szCs w:val="22"/>
          <w:lang w:val="es-ES"/>
        </w:rPr>
        <w:t xml:space="preserve"> Oferente seleccionado</w:t>
      </w:r>
      <w:r w:rsidRPr="00673FD3">
        <w:rPr>
          <w:rFonts w:ascii="Arial" w:hAnsi="Arial" w:cs="Arial"/>
          <w:i/>
          <w:iCs/>
          <w:color w:val="FF0000"/>
          <w:sz w:val="22"/>
          <w:szCs w:val="22"/>
          <w:lang w:val="es-ES"/>
        </w:rPr>
        <w:t xml:space="preserve"> deberá presentar está garantía de acuerdo con las instrucciones indicadas entre corchetes, si el Contratante solicita este tipo de garantía)</w:t>
      </w:r>
    </w:p>
    <w:p w14:paraId="6AD60D2D" w14:textId="77777777" w:rsidR="00D656B3" w:rsidRPr="00673FD3" w:rsidRDefault="00D656B3" w:rsidP="000C6174">
      <w:pPr>
        <w:numPr>
          <w:ilvl w:val="12"/>
          <w:numId w:val="0"/>
        </w:numPr>
        <w:suppressAutoHyphens/>
        <w:rPr>
          <w:rFonts w:ascii="Arial" w:hAnsi="Arial" w:cs="Arial"/>
          <w:i/>
          <w:iCs/>
          <w:color w:val="FF0000"/>
          <w:sz w:val="22"/>
          <w:szCs w:val="22"/>
          <w:lang w:val="es-ES"/>
        </w:rPr>
      </w:pPr>
      <w:r w:rsidRPr="00673FD3">
        <w:rPr>
          <w:rFonts w:ascii="Arial" w:hAnsi="Arial" w:cs="Arial"/>
          <w:i/>
          <w:iCs/>
          <w:color w:val="FF0000"/>
          <w:sz w:val="22"/>
          <w:szCs w:val="22"/>
          <w:lang w:val="es-ES"/>
        </w:rPr>
        <w:t>(Membrete o Código de identificación SWIFT del Garante)</w:t>
      </w:r>
    </w:p>
    <w:p w14:paraId="30C455E9" w14:textId="77777777" w:rsidR="00D656B3" w:rsidRPr="00673FD3" w:rsidRDefault="00D656B3" w:rsidP="000C6174">
      <w:pPr>
        <w:numPr>
          <w:ilvl w:val="12"/>
          <w:numId w:val="0"/>
        </w:numPr>
        <w:suppressAutoHyphens/>
        <w:rPr>
          <w:rFonts w:ascii="Arial" w:hAnsi="Arial" w:cs="Arial"/>
          <w:i/>
          <w:iCs/>
          <w:sz w:val="22"/>
          <w:szCs w:val="22"/>
          <w:lang w:val="es-ES"/>
        </w:rPr>
      </w:pPr>
    </w:p>
    <w:p w14:paraId="7720881C" w14:textId="77777777" w:rsidR="00D656B3" w:rsidRPr="00673FD3" w:rsidRDefault="00D656B3" w:rsidP="000C6174">
      <w:pPr>
        <w:numPr>
          <w:ilvl w:val="12"/>
          <w:numId w:val="0"/>
        </w:numPr>
        <w:suppressAutoHyphens/>
        <w:rPr>
          <w:rFonts w:ascii="Arial" w:hAnsi="Arial" w:cs="Arial"/>
          <w:i/>
          <w:iCs/>
          <w:sz w:val="22"/>
          <w:szCs w:val="22"/>
          <w:lang w:val="es-ES"/>
        </w:rPr>
      </w:pPr>
      <w:r w:rsidRPr="00673FD3">
        <w:rPr>
          <w:rFonts w:ascii="Arial" w:hAnsi="Arial" w:cs="Arial"/>
          <w:i/>
          <w:iCs/>
          <w:color w:val="FF0000"/>
          <w:sz w:val="22"/>
          <w:szCs w:val="22"/>
          <w:lang w:val="es-ES"/>
        </w:rPr>
        <w:t>(Indique el Nombre del Banco, y la dirección de la sucursal u oficina que emite la garantía)</w:t>
      </w:r>
    </w:p>
    <w:p w14:paraId="36128A6A" w14:textId="77777777" w:rsidR="00D656B3" w:rsidRPr="00673FD3" w:rsidRDefault="00D656B3" w:rsidP="000C6174">
      <w:pPr>
        <w:numPr>
          <w:ilvl w:val="12"/>
          <w:numId w:val="0"/>
        </w:numPr>
        <w:suppressAutoHyphens/>
        <w:rPr>
          <w:rFonts w:ascii="Arial" w:hAnsi="Arial" w:cs="Arial"/>
          <w:i/>
          <w:iCs/>
          <w:color w:val="FF0000"/>
          <w:sz w:val="22"/>
          <w:szCs w:val="22"/>
          <w:lang w:val="es-ES"/>
        </w:rPr>
      </w:pPr>
      <w:r w:rsidRPr="00673FD3">
        <w:rPr>
          <w:rFonts w:ascii="Arial" w:hAnsi="Arial" w:cs="Arial"/>
          <w:b/>
          <w:bCs/>
          <w:sz w:val="22"/>
          <w:szCs w:val="22"/>
          <w:lang w:val="es-ES"/>
        </w:rPr>
        <w:t xml:space="preserve">Beneficiario: </w:t>
      </w:r>
      <w:r w:rsidRPr="00673FD3">
        <w:rPr>
          <w:rFonts w:ascii="Arial" w:hAnsi="Arial" w:cs="Arial"/>
          <w:i/>
          <w:iCs/>
          <w:color w:val="FF0000"/>
          <w:sz w:val="22"/>
          <w:szCs w:val="22"/>
          <w:lang w:val="es-ES"/>
        </w:rPr>
        <w:t>(indique el nombre y la dirección del Contratante)</w:t>
      </w:r>
    </w:p>
    <w:p w14:paraId="0054E23F" w14:textId="0D169B2E" w:rsidR="00D656B3" w:rsidRPr="00673FD3" w:rsidRDefault="00556FFF" w:rsidP="000C6174">
      <w:pPr>
        <w:numPr>
          <w:ilvl w:val="12"/>
          <w:numId w:val="0"/>
        </w:numPr>
        <w:suppressAutoHyphens/>
        <w:rPr>
          <w:rFonts w:ascii="Arial" w:hAnsi="Arial" w:cs="Arial"/>
          <w:i/>
          <w:iCs/>
          <w:sz w:val="22"/>
          <w:szCs w:val="22"/>
          <w:lang w:val="es-ES"/>
        </w:rPr>
      </w:pPr>
      <w:r>
        <w:rPr>
          <w:rFonts w:ascii="Arial" w:hAnsi="Arial" w:cs="Arial"/>
          <w:b/>
          <w:i/>
          <w:iCs/>
          <w:sz w:val="22"/>
          <w:szCs w:val="22"/>
          <w:lang w:val="es-ES"/>
        </w:rPr>
        <w:t>SDO</w:t>
      </w:r>
      <w:r w:rsidR="00D656B3" w:rsidRPr="00673FD3">
        <w:rPr>
          <w:rFonts w:ascii="Arial" w:hAnsi="Arial" w:cs="Arial"/>
          <w:b/>
          <w:i/>
          <w:iCs/>
          <w:sz w:val="22"/>
          <w:szCs w:val="22"/>
          <w:lang w:val="es-ES"/>
        </w:rPr>
        <w:t xml:space="preserve"> No.: </w:t>
      </w:r>
      <w:r w:rsidR="00D656B3" w:rsidRPr="00673FD3">
        <w:rPr>
          <w:rFonts w:ascii="Arial" w:hAnsi="Arial" w:cs="Arial"/>
          <w:i/>
          <w:iCs/>
          <w:sz w:val="22"/>
          <w:szCs w:val="22"/>
          <w:lang w:val="es-ES"/>
        </w:rPr>
        <w:t>(Indique número de referencia de</w:t>
      </w:r>
      <w:r w:rsidR="00F6283C">
        <w:rPr>
          <w:rFonts w:ascii="Arial" w:hAnsi="Arial" w:cs="Arial"/>
          <w:i/>
          <w:iCs/>
          <w:sz w:val="22"/>
          <w:szCs w:val="22"/>
          <w:lang w:val="es-ES"/>
        </w:rPr>
        <w:t xml:space="preserve"> </w:t>
      </w:r>
      <w:r w:rsidR="00D656B3" w:rsidRPr="00673FD3">
        <w:rPr>
          <w:rFonts w:ascii="Arial" w:hAnsi="Arial" w:cs="Arial"/>
          <w:i/>
          <w:iCs/>
          <w:sz w:val="22"/>
          <w:szCs w:val="22"/>
          <w:lang w:val="es-ES"/>
        </w:rPr>
        <w:t>l</w:t>
      </w:r>
      <w:r w:rsidR="00F6283C">
        <w:rPr>
          <w:rFonts w:ascii="Arial" w:hAnsi="Arial" w:cs="Arial"/>
          <w:i/>
          <w:iCs/>
          <w:sz w:val="22"/>
          <w:szCs w:val="22"/>
          <w:lang w:val="es-ES"/>
        </w:rPr>
        <w:t>a</w:t>
      </w:r>
      <w:r w:rsidR="00D656B3" w:rsidRPr="00673FD3">
        <w:rPr>
          <w:rFonts w:ascii="Arial" w:hAnsi="Arial" w:cs="Arial"/>
          <w:i/>
          <w:iCs/>
          <w:sz w:val="22"/>
          <w:szCs w:val="22"/>
          <w:lang w:val="es-ES"/>
        </w:rPr>
        <w:t xml:space="preserve"> </w:t>
      </w:r>
      <w:r>
        <w:rPr>
          <w:rFonts w:ascii="Arial" w:hAnsi="Arial" w:cs="Arial"/>
          <w:i/>
          <w:iCs/>
          <w:sz w:val="22"/>
          <w:szCs w:val="22"/>
          <w:lang w:val="es-ES"/>
        </w:rPr>
        <w:t>SDO</w:t>
      </w:r>
      <w:r w:rsidR="00D656B3" w:rsidRPr="00673FD3">
        <w:rPr>
          <w:rFonts w:ascii="Arial" w:hAnsi="Arial" w:cs="Arial"/>
          <w:i/>
          <w:iCs/>
          <w:sz w:val="22"/>
          <w:szCs w:val="22"/>
          <w:lang w:val="es-ES"/>
        </w:rPr>
        <w:t>)</w:t>
      </w:r>
    </w:p>
    <w:p w14:paraId="53784747" w14:textId="77777777" w:rsidR="00D656B3" w:rsidRPr="00673FD3" w:rsidRDefault="00D656B3" w:rsidP="000C6174">
      <w:pPr>
        <w:numPr>
          <w:ilvl w:val="12"/>
          <w:numId w:val="0"/>
        </w:numPr>
        <w:suppressAutoHyphens/>
        <w:rPr>
          <w:rFonts w:ascii="Arial" w:hAnsi="Arial" w:cs="Arial"/>
          <w:i/>
          <w:iCs/>
          <w:sz w:val="22"/>
          <w:szCs w:val="22"/>
          <w:lang w:val="es-ES"/>
        </w:rPr>
      </w:pPr>
      <w:r w:rsidRPr="00673FD3">
        <w:rPr>
          <w:rFonts w:ascii="Arial" w:hAnsi="Arial" w:cs="Arial"/>
          <w:b/>
          <w:bCs/>
          <w:sz w:val="22"/>
          <w:szCs w:val="22"/>
          <w:lang w:val="es-ES"/>
        </w:rPr>
        <w:t>Fecha:</w:t>
      </w:r>
      <w:r w:rsidRPr="00673FD3">
        <w:rPr>
          <w:rFonts w:ascii="Arial" w:hAnsi="Arial" w:cs="Arial"/>
          <w:i/>
          <w:iCs/>
          <w:sz w:val="22"/>
          <w:szCs w:val="22"/>
          <w:lang w:val="es-ES"/>
        </w:rPr>
        <w:t xml:space="preserve"> </w:t>
      </w:r>
      <w:r w:rsidRPr="00673FD3">
        <w:rPr>
          <w:rFonts w:ascii="Arial" w:hAnsi="Arial" w:cs="Arial"/>
          <w:i/>
          <w:iCs/>
          <w:color w:val="FF0000"/>
          <w:sz w:val="22"/>
          <w:szCs w:val="22"/>
          <w:lang w:val="es-ES"/>
        </w:rPr>
        <w:t>(indique la fecha de emisión)</w:t>
      </w:r>
    </w:p>
    <w:p w14:paraId="48535812" w14:textId="77777777" w:rsidR="00D656B3" w:rsidRPr="00673FD3" w:rsidRDefault="00D656B3" w:rsidP="000C6174">
      <w:pPr>
        <w:numPr>
          <w:ilvl w:val="12"/>
          <w:numId w:val="0"/>
        </w:numPr>
        <w:suppressAutoHyphens/>
        <w:rPr>
          <w:rFonts w:ascii="Arial" w:hAnsi="Arial" w:cs="Arial"/>
          <w:i/>
          <w:iCs/>
          <w:sz w:val="22"/>
          <w:szCs w:val="22"/>
          <w:lang w:val="es-ES"/>
        </w:rPr>
      </w:pPr>
    </w:p>
    <w:p w14:paraId="40667445" w14:textId="77777777" w:rsidR="00D656B3" w:rsidRPr="00673FD3" w:rsidRDefault="00D656B3" w:rsidP="000C6174">
      <w:pPr>
        <w:numPr>
          <w:ilvl w:val="12"/>
          <w:numId w:val="0"/>
        </w:numPr>
        <w:suppressAutoHyphens/>
        <w:rPr>
          <w:rFonts w:ascii="Arial" w:hAnsi="Arial" w:cs="Arial"/>
          <w:i/>
          <w:iCs/>
          <w:sz w:val="22"/>
          <w:szCs w:val="22"/>
          <w:lang w:val="es-ES"/>
        </w:rPr>
      </w:pPr>
      <w:r w:rsidRPr="00673FD3">
        <w:rPr>
          <w:rFonts w:ascii="Arial" w:hAnsi="Arial" w:cs="Arial"/>
          <w:b/>
          <w:bCs/>
          <w:sz w:val="22"/>
          <w:szCs w:val="22"/>
          <w:lang w:val="es-ES"/>
        </w:rPr>
        <w:t>GARANTÍA DE CUMPLIMIENTO No.</w:t>
      </w:r>
      <w:r w:rsidRPr="00673FD3">
        <w:rPr>
          <w:rFonts w:ascii="Arial" w:hAnsi="Arial" w:cs="Arial"/>
          <w:i/>
          <w:iCs/>
          <w:sz w:val="22"/>
          <w:szCs w:val="22"/>
          <w:lang w:val="es-ES"/>
        </w:rPr>
        <w:t xml:space="preserve">  </w:t>
      </w:r>
      <w:r w:rsidRPr="00673FD3">
        <w:rPr>
          <w:rFonts w:ascii="Arial" w:hAnsi="Arial" w:cs="Arial"/>
          <w:i/>
          <w:iCs/>
          <w:color w:val="FF0000"/>
          <w:sz w:val="22"/>
          <w:szCs w:val="22"/>
          <w:lang w:val="es-ES"/>
        </w:rPr>
        <w:t>(indique el número de referencia de la Garantía de Cumplimiento)</w:t>
      </w:r>
    </w:p>
    <w:p w14:paraId="12753DE7" w14:textId="3FEE55C7" w:rsidR="00D656B3" w:rsidRPr="00673FD3" w:rsidRDefault="00D656B3" w:rsidP="000C6174">
      <w:pPr>
        <w:numPr>
          <w:ilvl w:val="12"/>
          <w:numId w:val="0"/>
        </w:numPr>
        <w:rPr>
          <w:rFonts w:ascii="Arial" w:hAnsi="Arial" w:cs="Arial"/>
          <w:sz w:val="22"/>
          <w:szCs w:val="22"/>
          <w:lang w:val="es-ES"/>
        </w:rPr>
      </w:pPr>
      <w:r w:rsidRPr="00673FD3">
        <w:rPr>
          <w:rFonts w:ascii="Arial" w:hAnsi="Arial" w:cs="Arial"/>
          <w:sz w:val="22"/>
          <w:szCs w:val="22"/>
          <w:lang w:val="es-ES"/>
        </w:rPr>
        <w:t xml:space="preserve">Se nos ha informado que </w:t>
      </w:r>
      <w:r w:rsidRPr="00673FD3">
        <w:rPr>
          <w:rFonts w:ascii="Arial" w:hAnsi="Arial" w:cs="Arial"/>
          <w:i/>
          <w:iCs/>
          <w:color w:val="FF0000"/>
          <w:sz w:val="22"/>
          <w:szCs w:val="22"/>
          <w:lang w:val="es-ES"/>
        </w:rPr>
        <w:t xml:space="preserve">(indique el nombre del Contratista, el cual en caso de APCA será el nombre de esta asociación (legalmente constituida o por constituir) o los nombres de sus miembros)) </w:t>
      </w:r>
      <w:r w:rsidRPr="00673FD3">
        <w:rPr>
          <w:rFonts w:ascii="Arial" w:hAnsi="Arial" w:cs="Arial"/>
          <w:sz w:val="22"/>
          <w:szCs w:val="22"/>
          <w:lang w:val="es-ES"/>
        </w:rPr>
        <w:t xml:space="preserve">(en adelante denominado “el Contratista”) ha recibido la Carta de Aceptación de fecha </w:t>
      </w:r>
      <w:r w:rsidRPr="00673FD3">
        <w:rPr>
          <w:rFonts w:ascii="Arial" w:hAnsi="Arial" w:cs="Arial"/>
          <w:i/>
          <w:iCs/>
          <w:color w:val="FF0000"/>
          <w:sz w:val="22"/>
          <w:szCs w:val="22"/>
          <w:lang w:val="es-ES"/>
        </w:rPr>
        <w:t xml:space="preserve">(indique la fecha) </w:t>
      </w:r>
      <w:r w:rsidRPr="00673FD3">
        <w:rPr>
          <w:rFonts w:ascii="Arial" w:hAnsi="Arial" w:cs="Arial"/>
          <w:sz w:val="22"/>
          <w:szCs w:val="22"/>
          <w:lang w:val="es-ES"/>
        </w:rPr>
        <w:t xml:space="preserve">con su entidad para la ejecución de </w:t>
      </w:r>
      <w:r w:rsidRPr="00673FD3">
        <w:rPr>
          <w:rFonts w:ascii="Arial" w:hAnsi="Arial" w:cs="Arial"/>
          <w:i/>
          <w:color w:val="FF0000"/>
          <w:sz w:val="22"/>
          <w:szCs w:val="22"/>
          <w:lang w:val="es-ES"/>
        </w:rPr>
        <w:t xml:space="preserve">(indique el nombre del Contrato y una breve descripción de las Obras) </w:t>
      </w:r>
      <w:r w:rsidRPr="00673FD3">
        <w:rPr>
          <w:rFonts w:ascii="Arial" w:hAnsi="Arial" w:cs="Arial"/>
          <w:iCs/>
          <w:sz w:val="22"/>
          <w:szCs w:val="22"/>
          <w:lang w:val="es-ES"/>
        </w:rPr>
        <w:t>en adelante “el Contrato”)</w:t>
      </w:r>
      <w:r w:rsidRPr="00673FD3">
        <w:rPr>
          <w:rFonts w:ascii="Arial" w:hAnsi="Arial" w:cs="Arial"/>
          <w:sz w:val="22"/>
          <w:szCs w:val="22"/>
          <w:lang w:val="es-ES"/>
        </w:rPr>
        <w:t>.</w:t>
      </w:r>
    </w:p>
    <w:p w14:paraId="12878DEC" w14:textId="3A36E525" w:rsidR="00D656B3" w:rsidRPr="00673FD3" w:rsidRDefault="00D656B3" w:rsidP="000C6174">
      <w:pPr>
        <w:numPr>
          <w:ilvl w:val="12"/>
          <w:numId w:val="0"/>
        </w:numPr>
        <w:rPr>
          <w:rFonts w:ascii="Arial" w:hAnsi="Arial" w:cs="Arial"/>
          <w:sz w:val="22"/>
          <w:szCs w:val="22"/>
          <w:lang w:val="es-ES"/>
        </w:rPr>
      </w:pPr>
      <w:r w:rsidRPr="00673FD3">
        <w:rPr>
          <w:rFonts w:ascii="Arial" w:hAnsi="Arial" w:cs="Arial"/>
          <w:sz w:val="22"/>
          <w:szCs w:val="22"/>
          <w:lang w:val="es-ES"/>
        </w:rPr>
        <w:t xml:space="preserve">Así mismo, entendemos que, de acuerdo con las condiciones del Contrato, se requiere una Garantía de Cumplimiento. </w:t>
      </w:r>
    </w:p>
    <w:p w14:paraId="7488BDE5" w14:textId="01C8873F" w:rsidR="00D656B3" w:rsidRPr="00673FD3" w:rsidRDefault="00D656B3" w:rsidP="000C6174">
      <w:pPr>
        <w:numPr>
          <w:ilvl w:val="12"/>
          <w:numId w:val="0"/>
        </w:numPr>
        <w:rPr>
          <w:rFonts w:ascii="Arial" w:hAnsi="Arial" w:cs="Arial"/>
          <w:sz w:val="22"/>
          <w:szCs w:val="22"/>
          <w:lang w:val="es-ES"/>
        </w:rPr>
      </w:pPr>
      <w:r w:rsidRPr="00673FD3">
        <w:rPr>
          <w:rFonts w:ascii="Arial" w:hAnsi="Arial" w:cs="Arial"/>
          <w:sz w:val="22"/>
          <w:szCs w:val="22"/>
          <w:lang w:val="es-ES"/>
        </w:rPr>
        <w:t xml:space="preserve">A solicitud del Contratista, nosotros </w:t>
      </w:r>
      <w:r w:rsidRPr="00673FD3">
        <w:rPr>
          <w:rFonts w:ascii="Arial" w:hAnsi="Arial" w:cs="Arial"/>
          <w:i/>
          <w:iCs/>
          <w:color w:val="FF0000"/>
          <w:sz w:val="22"/>
          <w:szCs w:val="22"/>
          <w:lang w:val="es-ES"/>
        </w:rPr>
        <w:t xml:space="preserve">(indique el nombre del Banco), en calidad de Garante, </w:t>
      </w:r>
      <w:r w:rsidRPr="00673FD3">
        <w:rPr>
          <w:rFonts w:ascii="Arial" w:hAnsi="Arial" w:cs="Arial"/>
          <w:sz w:val="22"/>
          <w:szCs w:val="22"/>
          <w:lang w:val="es-ES"/>
        </w:rPr>
        <w:t xml:space="preserve">por este medio nos obligamos irrevocablemente a pagar a su entidad una suma o sumas, que no exceda(n) un monto total de </w:t>
      </w:r>
      <w:r w:rsidRPr="00673FD3">
        <w:rPr>
          <w:rFonts w:ascii="Arial" w:hAnsi="Arial" w:cs="Arial"/>
          <w:sz w:val="22"/>
          <w:szCs w:val="22"/>
          <w:lang w:val="es-ES"/>
        </w:rPr>
        <w:softHyphen/>
      </w:r>
      <w:r w:rsidRPr="00673FD3">
        <w:rPr>
          <w:rFonts w:ascii="Arial" w:hAnsi="Arial" w:cs="Arial"/>
          <w:sz w:val="22"/>
          <w:szCs w:val="22"/>
          <w:lang w:val="es-ES"/>
        </w:rPr>
        <w:softHyphen/>
      </w:r>
      <w:r w:rsidRPr="00673FD3">
        <w:rPr>
          <w:rFonts w:ascii="Arial" w:hAnsi="Arial" w:cs="Arial"/>
          <w:sz w:val="22"/>
          <w:szCs w:val="22"/>
          <w:lang w:val="es-ES"/>
        </w:rPr>
        <w:softHyphen/>
      </w:r>
      <w:r w:rsidRPr="00673FD3">
        <w:rPr>
          <w:rFonts w:ascii="Arial" w:hAnsi="Arial" w:cs="Arial"/>
          <w:sz w:val="22"/>
          <w:szCs w:val="22"/>
          <w:lang w:val="es-ES"/>
        </w:rPr>
        <w:softHyphen/>
      </w:r>
      <w:r w:rsidRPr="00673FD3">
        <w:rPr>
          <w:rFonts w:ascii="Arial" w:hAnsi="Arial" w:cs="Arial"/>
          <w:sz w:val="22"/>
          <w:szCs w:val="22"/>
          <w:lang w:val="es-ES"/>
        </w:rPr>
        <w:softHyphen/>
      </w:r>
      <w:r w:rsidRPr="00673FD3">
        <w:rPr>
          <w:rFonts w:ascii="Arial" w:hAnsi="Arial" w:cs="Arial"/>
          <w:i/>
          <w:iCs/>
          <w:color w:val="FF0000"/>
          <w:sz w:val="22"/>
          <w:szCs w:val="22"/>
          <w:lang w:val="es-ES"/>
        </w:rPr>
        <w:t>(indique la cifra en números) (indique la cifra en palabras)</w:t>
      </w:r>
      <w:r w:rsidRPr="00673FD3">
        <w:rPr>
          <w:rFonts w:ascii="Arial" w:hAnsi="Arial" w:cs="Arial"/>
          <w:i/>
          <w:iCs/>
          <w:sz w:val="22"/>
          <w:szCs w:val="22"/>
          <w:lang w:val="es-ES"/>
        </w:rPr>
        <w:t>,</w:t>
      </w:r>
      <w:r w:rsidRPr="00673FD3">
        <w:rPr>
          <w:rStyle w:val="Refdenotaalpie"/>
          <w:rFonts w:ascii="Arial" w:hAnsi="Arial" w:cs="Arial"/>
          <w:i/>
          <w:iCs/>
          <w:sz w:val="22"/>
          <w:szCs w:val="22"/>
          <w:lang w:val="es-ES"/>
        </w:rPr>
        <w:footnoteReference w:id="8"/>
      </w:r>
      <w:r w:rsidRPr="00673FD3">
        <w:rPr>
          <w:rFonts w:ascii="Arial" w:hAnsi="Arial" w:cs="Arial"/>
          <w:i/>
          <w:iCs/>
          <w:sz w:val="22"/>
          <w:szCs w:val="22"/>
          <w:lang w:val="es-ES"/>
        </w:rPr>
        <w:t xml:space="preserve"> </w:t>
      </w:r>
      <w:r w:rsidRPr="00673FD3">
        <w:rPr>
          <w:rFonts w:ascii="Arial" w:hAnsi="Arial" w:cs="Arial"/>
          <w:sz w:val="22"/>
          <w:szCs w:val="22"/>
          <w:lang w:val="es-ES"/>
        </w:rPr>
        <w:t>la cual será pagada por nosotros en los tipos y proporciones de monedas en las cuales el Contrato ha de ser pagado, al recibo en nuestras oficinas de su primera solicitud por escrito, acompañada de una comunicación escrita que declare que el Contratista está incurriendo en violación de sus obligaciones contraídas bajo las condiciones del Contrato sin que su entidad tenga que sustentar su demanda o la suma reclamada en ese sentido.</w:t>
      </w:r>
    </w:p>
    <w:p w14:paraId="731BB5C5" w14:textId="2A0C130D" w:rsidR="00D656B3" w:rsidRPr="00673FD3" w:rsidRDefault="00D656B3" w:rsidP="000C6174">
      <w:pPr>
        <w:numPr>
          <w:ilvl w:val="12"/>
          <w:numId w:val="0"/>
        </w:numPr>
        <w:rPr>
          <w:rFonts w:ascii="Arial" w:hAnsi="Arial" w:cs="Arial"/>
          <w:sz w:val="22"/>
          <w:szCs w:val="22"/>
          <w:lang w:val="es-ES"/>
        </w:rPr>
      </w:pPr>
      <w:r w:rsidRPr="00673FD3">
        <w:rPr>
          <w:rFonts w:ascii="Arial" w:hAnsi="Arial" w:cs="Arial"/>
          <w:sz w:val="22"/>
          <w:szCs w:val="22"/>
          <w:lang w:val="es-ES"/>
        </w:rPr>
        <w:t xml:space="preserve">Esta Garantía expirará no más tarde de treinta días contados a partir de la fecha de la emisión del </w:t>
      </w:r>
      <w:r w:rsidRPr="00673FD3">
        <w:rPr>
          <w:rFonts w:ascii="Arial" w:hAnsi="Arial" w:cs="Arial"/>
          <w:spacing w:val="-3"/>
          <w:sz w:val="22"/>
          <w:szCs w:val="22"/>
          <w:lang w:val="es-ES"/>
        </w:rPr>
        <w:t>certificado de terminación de las obras</w:t>
      </w:r>
      <w:r w:rsidRPr="00673FD3">
        <w:rPr>
          <w:rFonts w:ascii="Arial" w:hAnsi="Arial" w:cs="Arial"/>
          <w:sz w:val="22"/>
          <w:szCs w:val="22"/>
          <w:lang w:val="es-ES"/>
        </w:rPr>
        <w:t xml:space="preserve">, calculados sobre la base de una copia de dicho Certificado que nos será proporcionado, o en el </w:t>
      </w:r>
      <w:r w:rsidRPr="00673FD3">
        <w:rPr>
          <w:rFonts w:ascii="Arial" w:hAnsi="Arial" w:cs="Arial"/>
          <w:i/>
          <w:iCs/>
          <w:color w:val="FF0000"/>
          <w:sz w:val="22"/>
          <w:szCs w:val="22"/>
          <w:lang w:val="es-ES"/>
        </w:rPr>
        <w:t xml:space="preserve">(indicar el día) </w:t>
      </w:r>
      <w:r w:rsidRPr="00673FD3">
        <w:rPr>
          <w:rFonts w:ascii="Arial" w:hAnsi="Arial" w:cs="Arial"/>
          <w:sz w:val="22"/>
          <w:szCs w:val="22"/>
          <w:lang w:val="es-ES"/>
        </w:rPr>
        <w:t xml:space="preserve">día del </w:t>
      </w:r>
      <w:r w:rsidRPr="00673FD3">
        <w:rPr>
          <w:rFonts w:ascii="Arial" w:hAnsi="Arial" w:cs="Arial"/>
          <w:i/>
          <w:iCs/>
          <w:color w:val="FF0000"/>
          <w:sz w:val="22"/>
          <w:szCs w:val="22"/>
          <w:lang w:val="es-ES"/>
        </w:rPr>
        <w:t xml:space="preserve">(indicar el mes) </w:t>
      </w:r>
      <w:r w:rsidRPr="00673FD3">
        <w:rPr>
          <w:rFonts w:ascii="Arial" w:hAnsi="Arial" w:cs="Arial"/>
          <w:sz w:val="22"/>
          <w:szCs w:val="22"/>
          <w:lang w:val="es-ES"/>
        </w:rPr>
        <w:t xml:space="preserve">mes del </w:t>
      </w:r>
      <w:r w:rsidRPr="00673FD3">
        <w:rPr>
          <w:rFonts w:ascii="Arial" w:hAnsi="Arial" w:cs="Arial"/>
          <w:i/>
          <w:iCs/>
          <w:color w:val="FF0000"/>
          <w:sz w:val="22"/>
          <w:szCs w:val="22"/>
          <w:lang w:val="es-ES"/>
        </w:rPr>
        <w:t>(indicar el año)</w:t>
      </w:r>
      <w:r w:rsidRPr="00673FD3">
        <w:rPr>
          <w:rFonts w:ascii="Arial" w:hAnsi="Arial" w:cs="Arial"/>
          <w:i/>
          <w:iCs/>
          <w:sz w:val="22"/>
          <w:szCs w:val="22"/>
          <w:lang w:val="es-ES"/>
        </w:rPr>
        <w:t>,</w:t>
      </w:r>
      <w:r w:rsidRPr="00673FD3">
        <w:rPr>
          <w:rStyle w:val="Refdenotaalpie"/>
          <w:rFonts w:ascii="Arial" w:hAnsi="Arial" w:cs="Arial"/>
          <w:i/>
          <w:iCs/>
          <w:sz w:val="22"/>
          <w:szCs w:val="22"/>
          <w:lang w:val="es-ES"/>
        </w:rPr>
        <w:footnoteReference w:id="9"/>
      </w:r>
      <w:r w:rsidRPr="00673FD3">
        <w:rPr>
          <w:rFonts w:ascii="Arial" w:hAnsi="Arial" w:cs="Arial"/>
          <w:sz w:val="22"/>
          <w:szCs w:val="22"/>
          <w:lang w:val="es-ES"/>
        </w:rPr>
        <w:t xml:space="preserve"> lo que ocurra primero. Consecuentemente, cualquier solicitud de pago bajo esta Garantía deberá recibirse en esta institución en o antes de esta fecha. </w:t>
      </w:r>
    </w:p>
    <w:p w14:paraId="26C8C741" w14:textId="3B006BE7" w:rsidR="00D656B3" w:rsidRPr="00673FD3" w:rsidRDefault="00D656B3" w:rsidP="000C6174">
      <w:pPr>
        <w:numPr>
          <w:ilvl w:val="12"/>
          <w:numId w:val="0"/>
        </w:numPr>
        <w:rPr>
          <w:rFonts w:ascii="Arial" w:hAnsi="Arial" w:cs="Arial"/>
          <w:sz w:val="22"/>
          <w:szCs w:val="22"/>
          <w:lang w:val="es-ES"/>
        </w:rPr>
      </w:pPr>
      <w:r w:rsidRPr="00673FD3">
        <w:rPr>
          <w:rFonts w:ascii="Arial" w:hAnsi="Arial" w:cs="Arial"/>
          <w:sz w:val="22"/>
          <w:szCs w:val="22"/>
          <w:lang w:val="es-ES"/>
        </w:rPr>
        <w:t>El Garante conviene en una sola extensión de esta Garantía por un plazo no superior a</w:t>
      </w:r>
      <w:r w:rsidRPr="00673FD3">
        <w:rPr>
          <w:rFonts w:ascii="Arial" w:hAnsi="Arial" w:cs="Arial"/>
          <w:i/>
          <w:iCs/>
          <w:color w:val="FF0000"/>
          <w:sz w:val="22"/>
          <w:szCs w:val="22"/>
          <w:lang w:val="es-ES"/>
        </w:rPr>
        <w:t xml:space="preserve"> (seis </w:t>
      </w:r>
      <w:r w:rsidR="00961072" w:rsidRPr="00673FD3">
        <w:rPr>
          <w:rFonts w:ascii="Arial" w:hAnsi="Arial" w:cs="Arial"/>
          <w:i/>
          <w:iCs/>
          <w:color w:val="FF0000"/>
          <w:sz w:val="22"/>
          <w:szCs w:val="22"/>
          <w:lang w:val="es-ES"/>
        </w:rPr>
        <w:t>meses) /</w:t>
      </w:r>
      <w:r w:rsidRPr="00673FD3">
        <w:rPr>
          <w:rFonts w:ascii="Arial" w:hAnsi="Arial" w:cs="Arial"/>
          <w:i/>
          <w:iCs/>
          <w:color w:val="FF0000"/>
          <w:sz w:val="22"/>
          <w:szCs w:val="22"/>
          <w:lang w:val="es-ES"/>
        </w:rPr>
        <w:t xml:space="preserve"> </w:t>
      </w:r>
      <w:r w:rsidR="00961072" w:rsidRPr="00673FD3">
        <w:rPr>
          <w:rFonts w:ascii="Arial" w:hAnsi="Arial" w:cs="Arial"/>
          <w:i/>
          <w:iCs/>
          <w:color w:val="FF0000"/>
          <w:sz w:val="22"/>
          <w:szCs w:val="22"/>
          <w:lang w:val="es-ES"/>
        </w:rPr>
        <w:t>(un</w:t>
      </w:r>
      <w:r w:rsidRPr="00673FD3">
        <w:rPr>
          <w:rFonts w:ascii="Arial" w:hAnsi="Arial" w:cs="Arial"/>
          <w:i/>
          <w:iCs/>
          <w:color w:val="FF0000"/>
          <w:sz w:val="22"/>
          <w:szCs w:val="22"/>
          <w:lang w:val="es-ES"/>
        </w:rPr>
        <w:t xml:space="preserve"> año)</w:t>
      </w:r>
      <w:r w:rsidRPr="00673FD3">
        <w:rPr>
          <w:rFonts w:ascii="Arial" w:hAnsi="Arial" w:cs="Arial"/>
          <w:sz w:val="22"/>
          <w:szCs w:val="22"/>
          <w:lang w:val="es-ES"/>
        </w:rPr>
        <w:t>, en respuesta a una solicitud por escrito del Contratante de dicha extensión, la que será presentada al Garante antes de que expire la Garantía.”</w:t>
      </w:r>
    </w:p>
    <w:p w14:paraId="7F90C54D" w14:textId="77777777" w:rsidR="00D656B3" w:rsidRPr="00673FD3" w:rsidRDefault="00D656B3" w:rsidP="000C6174">
      <w:pPr>
        <w:numPr>
          <w:ilvl w:val="12"/>
          <w:numId w:val="0"/>
        </w:numPr>
        <w:rPr>
          <w:rFonts w:ascii="Arial" w:hAnsi="Arial" w:cs="Arial"/>
          <w:i/>
          <w:iCs/>
          <w:sz w:val="22"/>
          <w:szCs w:val="22"/>
          <w:lang w:val="es-ES"/>
        </w:rPr>
      </w:pPr>
      <w:r w:rsidRPr="00673FD3">
        <w:rPr>
          <w:rFonts w:ascii="Arial" w:hAnsi="Arial" w:cs="Arial"/>
          <w:sz w:val="22"/>
          <w:szCs w:val="22"/>
          <w:lang w:val="es-ES"/>
        </w:rPr>
        <w:t xml:space="preserve">Esta Garantía está sujeta a las </w:t>
      </w:r>
      <w:r w:rsidRPr="00673FD3">
        <w:rPr>
          <w:rFonts w:ascii="Arial" w:hAnsi="Arial" w:cs="Arial"/>
          <w:i/>
          <w:iCs/>
          <w:sz w:val="22"/>
          <w:szCs w:val="22"/>
          <w:lang w:val="es-ES"/>
        </w:rPr>
        <w:t xml:space="preserve">Reglas uniformes de la CCI relativas a las garantías pagaderas contra primera solicitud </w:t>
      </w:r>
      <w:r w:rsidRPr="00673FD3">
        <w:rPr>
          <w:rFonts w:ascii="Arial" w:hAnsi="Arial" w:cs="Arial"/>
          <w:sz w:val="22"/>
          <w:szCs w:val="22"/>
          <w:lang w:val="es-ES"/>
        </w:rPr>
        <w:t>(</w:t>
      </w:r>
      <w:r w:rsidRPr="00673FD3">
        <w:rPr>
          <w:rFonts w:ascii="Arial" w:hAnsi="Arial" w:cs="Arial"/>
          <w:i/>
          <w:iCs/>
          <w:sz w:val="22"/>
          <w:szCs w:val="22"/>
          <w:lang w:val="es-ES"/>
        </w:rPr>
        <w:t>Uniform Rules for Demand Guarantees</w:t>
      </w:r>
      <w:r w:rsidRPr="00673FD3">
        <w:rPr>
          <w:rFonts w:ascii="Arial" w:hAnsi="Arial" w:cs="Arial"/>
          <w:sz w:val="22"/>
          <w:szCs w:val="22"/>
          <w:lang w:val="es-ES"/>
        </w:rPr>
        <w:t xml:space="preserve">), Publicación del CCI No. 758. </w:t>
      </w:r>
      <w:r w:rsidRPr="00673FD3">
        <w:rPr>
          <w:rFonts w:ascii="Arial" w:hAnsi="Arial" w:cs="Arial"/>
          <w:i/>
          <w:iCs/>
          <w:sz w:val="22"/>
          <w:szCs w:val="22"/>
          <w:lang w:val="es-ES"/>
        </w:rPr>
        <w:t>(ICC, por sus siglas en inglés), excepto que el subpárrafo (ii) del subartículo 20 (a) está aquí excluido.</w:t>
      </w:r>
    </w:p>
    <w:p w14:paraId="6FEE201E" w14:textId="77777777" w:rsidR="00D656B3" w:rsidRPr="00673FD3" w:rsidRDefault="00D656B3" w:rsidP="000C6174">
      <w:pPr>
        <w:numPr>
          <w:ilvl w:val="12"/>
          <w:numId w:val="0"/>
        </w:numPr>
        <w:rPr>
          <w:rFonts w:ascii="Arial" w:hAnsi="Arial" w:cs="Arial"/>
          <w:sz w:val="22"/>
          <w:szCs w:val="22"/>
          <w:lang w:val="es-ES"/>
        </w:rPr>
      </w:pPr>
    </w:p>
    <w:p w14:paraId="1D531690" w14:textId="77777777" w:rsidR="00D656B3" w:rsidRPr="00673FD3" w:rsidRDefault="00D656B3" w:rsidP="000C6174">
      <w:pPr>
        <w:numPr>
          <w:ilvl w:val="12"/>
          <w:numId w:val="0"/>
        </w:numPr>
        <w:rPr>
          <w:rFonts w:ascii="Arial" w:hAnsi="Arial" w:cs="Arial"/>
          <w:sz w:val="22"/>
          <w:szCs w:val="22"/>
          <w:lang w:val="es-ES"/>
        </w:rPr>
      </w:pPr>
    </w:p>
    <w:p w14:paraId="179548F0" w14:textId="77777777" w:rsidR="00D656B3" w:rsidRPr="00673FD3" w:rsidRDefault="00D656B3" w:rsidP="000C6174">
      <w:pPr>
        <w:numPr>
          <w:ilvl w:val="12"/>
          <w:numId w:val="0"/>
        </w:numPr>
        <w:rPr>
          <w:rFonts w:ascii="Arial" w:hAnsi="Arial" w:cs="Arial"/>
          <w:sz w:val="22"/>
          <w:szCs w:val="22"/>
          <w:lang w:val="es-ES"/>
        </w:rPr>
      </w:pPr>
      <w:r w:rsidRPr="00673FD3">
        <w:rPr>
          <w:rFonts w:ascii="Arial" w:hAnsi="Arial" w:cs="Arial"/>
          <w:sz w:val="22"/>
          <w:szCs w:val="22"/>
          <w:u w:val="single"/>
          <w:lang w:val="es-ES"/>
        </w:rPr>
        <w:tab/>
      </w:r>
      <w:r w:rsidRPr="00673FD3">
        <w:rPr>
          <w:rFonts w:ascii="Arial" w:hAnsi="Arial" w:cs="Arial"/>
          <w:sz w:val="22"/>
          <w:szCs w:val="22"/>
          <w:u w:val="single"/>
          <w:lang w:val="es-ES"/>
        </w:rPr>
        <w:tab/>
      </w:r>
      <w:r w:rsidRPr="00673FD3">
        <w:rPr>
          <w:rFonts w:ascii="Arial" w:hAnsi="Arial" w:cs="Arial"/>
          <w:sz w:val="22"/>
          <w:szCs w:val="22"/>
          <w:u w:val="single"/>
          <w:lang w:val="es-ES"/>
        </w:rPr>
        <w:tab/>
      </w:r>
      <w:r w:rsidRPr="00673FD3">
        <w:rPr>
          <w:rFonts w:ascii="Arial" w:hAnsi="Arial" w:cs="Arial"/>
          <w:sz w:val="22"/>
          <w:szCs w:val="22"/>
          <w:u w:val="single"/>
          <w:lang w:val="es-ES"/>
        </w:rPr>
        <w:tab/>
      </w:r>
      <w:r w:rsidRPr="00673FD3">
        <w:rPr>
          <w:rFonts w:ascii="Arial" w:hAnsi="Arial" w:cs="Arial"/>
          <w:sz w:val="22"/>
          <w:szCs w:val="22"/>
          <w:u w:val="single"/>
          <w:lang w:val="es-ES"/>
        </w:rPr>
        <w:tab/>
      </w:r>
      <w:r w:rsidRPr="00673FD3">
        <w:rPr>
          <w:rFonts w:ascii="Arial" w:hAnsi="Arial" w:cs="Arial"/>
          <w:sz w:val="22"/>
          <w:szCs w:val="22"/>
          <w:u w:val="single"/>
          <w:lang w:val="es-ES"/>
        </w:rPr>
        <w:tab/>
      </w:r>
      <w:r w:rsidRPr="00673FD3">
        <w:rPr>
          <w:rFonts w:ascii="Arial" w:hAnsi="Arial" w:cs="Arial"/>
          <w:sz w:val="22"/>
          <w:szCs w:val="22"/>
          <w:u w:val="single"/>
          <w:lang w:val="es-ES"/>
        </w:rPr>
        <w:tab/>
      </w:r>
      <w:r w:rsidRPr="00673FD3">
        <w:rPr>
          <w:rFonts w:ascii="Arial" w:hAnsi="Arial" w:cs="Arial"/>
          <w:sz w:val="22"/>
          <w:szCs w:val="22"/>
          <w:u w:val="single"/>
          <w:lang w:val="es-ES"/>
        </w:rPr>
        <w:tab/>
      </w:r>
    </w:p>
    <w:p w14:paraId="551BE29F" w14:textId="77777777" w:rsidR="00D656B3" w:rsidRPr="00673FD3" w:rsidRDefault="00D656B3" w:rsidP="000C6174">
      <w:pPr>
        <w:numPr>
          <w:ilvl w:val="12"/>
          <w:numId w:val="0"/>
        </w:numPr>
        <w:tabs>
          <w:tab w:val="left" w:pos="8640"/>
        </w:tabs>
        <w:rPr>
          <w:rFonts w:ascii="Arial" w:hAnsi="Arial" w:cs="Arial"/>
          <w:i/>
          <w:iCs/>
          <w:sz w:val="22"/>
          <w:szCs w:val="22"/>
          <w:lang w:val="es-ES"/>
        </w:rPr>
      </w:pPr>
      <w:r w:rsidRPr="00673FD3">
        <w:rPr>
          <w:rFonts w:ascii="Arial" w:hAnsi="Arial" w:cs="Arial"/>
          <w:i/>
          <w:iCs/>
          <w:color w:val="FF0000"/>
          <w:sz w:val="22"/>
          <w:szCs w:val="22"/>
          <w:lang w:val="es-ES"/>
        </w:rPr>
        <w:t>(Firma(s) del (los) representante(s) autorizado(s) del banco)</w:t>
      </w:r>
      <w:r w:rsidRPr="00673FD3">
        <w:rPr>
          <w:rFonts w:ascii="Arial" w:hAnsi="Arial" w:cs="Arial"/>
          <w:i/>
          <w:iCs/>
          <w:sz w:val="22"/>
          <w:szCs w:val="22"/>
          <w:lang w:val="es-ES"/>
        </w:rPr>
        <w:br w:type="page"/>
      </w:r>
    </w:p>
    <w:p w14:paraId="29D1D9E3" w14:textId="77777777" w:rsidR="00D656B3" w:rsidRPr="00673FD3" w:rsidRDefault="00D656B3" w:rsidP="000C6174">
      <w:pPr>
        <w:jc w:val="center"/>
        <w:rPr>
          <w:rFonts w:ascii="Arial" w:hAnsi="Arial" w:cs="Arial"/>
          <w:b/>
          <w:bCs/>
          <w:sz w:val="22"/>
          <w:szCs w:val="22"/>
        </w:rPr>
      </w:pPr>
      <w:bookmarkStart w:id="4900" w:name="_Toc534709124"/>
      <w:r w:rsidRPr="00673FD3">
        <w:rPr>
          <w:rFonts w:ascii="Arial" w:hAnsi="Arial" w:cs="Arial"/>
          <w:b/>
          <w:bCs/>
          <w:sz w:val="22"/>
          <w:szCs w:val="22"/>
        </w:rPr>
        <w:t>Formulario de Fianza por pago de anticipo</w:t>
      </w:r>
    </w:p>
    <w:p w14:paraId="72A0910F" w14:textId="77777777" w:rsidR="00D656B3" w:rsidRPr="00673FD3" w:rsidRDefault="00D656B3" w:rsidP="000C6174">
      <w:pPr>
        <w:jc w:val="center"/>
        <w:rPr>
          <w:rFonts w:ascii="Arial" w:hAnsi="Arial" w:cs="Arial"/>
          <w:b/>
          <w:bCs/>
          <w:sz w:val="22"/>
          <w:szCs w:val="22"/>
          <w:lang w:val="es-ES"/>
        </w:rPr>
      </w:pPr>
      <w:r w:rsidRPr="00673FD3">
        <w:rPr>
          <w:rFonts w:ascii="Arial" w:hAnsi="Arial" w:cs="Arial"/>
          <w:b/>
          <w:bCs/>
          <w:sz w:val="22"/>
          <w:szCs w:val="22"/>
          <w:lang w:val="es-ES"/>
        </w:rPr>
        <w:t>A primer Requerimiento</w:t>
      </w:r>
    </w:p>
    <w:p w14:paraId="14E9E41D" w14:textId="77777777" w:rsidR="00D656B3" w:rsidRPr="00673FD3" w:rsidRDefault="00D656B3" w:rsidP="000C6174">
      <w:pPr>
        <w:jc w:val="center"/>
        <w:rPr>
          <w:rFonts w:ascii="Arial" w:hAnsi="Arial" w:cs="Arial"/>
          <w:b/>
          <w:bCs/>
          <w:sz w:val="22"/>
          <w:szCs w:val="22"/>
          <w:lang w:val="es-ES"/>
        </w:rPr>
      </w:pPr>
    </w:p>
    <w:p w14:paraId="6BE0E328" w14:textId="77777777" w:rsidR="00D656B3" w:rsidRPr="00673FD3" w:rsidRDefault="00D656B3" w:rsidP="000C6174">
      <w:pPr>
        <w:jc w:val="center"/>
        <w:rPr>
          <w:rFonts w:ascii="Arial" w:hAnsi="Arial" w:cs="Arial"/>
          <w:i/>
          <w:iCs/>
          <w:color w:val="FF0000"/>
          <w:sz w:val="22"/>
          <w:szCs w:val="22"/>
          <w:lang w:val="es-ES"/>
        </w:rPr>
      </w:pPr>
      <w:r w:rsidRPr="00673FD3">
        <w:rPr>
          <w:rFonts w:ascii="Arial" w:hAnsi="Arial" w:cs="Arial"/>
          <w:i/>
          <w:iCs/>
          <w:color w:val="FF0000"/>
          <w:sz w:val="22"/>
          <w:szCs w:val="22"/>
          <w:lang w:val="es-ES"/>
        </w:rPr>
        <w:t>(</w:t>
      </w:r>
      <w:r w:rsidRPr="00673FD3">
        <w:rPr>
          <w:rFonts w:ascii="Arial" w:hAnsi="Arial" w:cs="Arial"/>
          <w:b/>
          <w:i/>
          <w:iCs/>
          <w:color w:val="FF0000"/>
          <w:sz w:val="22"/>
          <w:szCs w:val="22"/>
          <w:lang w:val="es-ES"/>
        </w:rPr>
        <w:t>El</w:t>
      </w:r>
      <w:r w:rsidRPr="00673FD3">
        <w:rPr>
          <w:rFonts w:ascii="Arial" w:hAnsi="Arial" w:cs="Arial"/>
          <w:b/>
          <w:bCs/>
          <w:i/>
          <w:iCs/>
          <w:color w:val="FF0000"/>
          <w:sz w:val="22"/>
          <w:szCs w:val="22"/>
          <w:lang w:val="es-ES"/>
        </w:rPr>
        <w:t xml:space="preserve"> Oferente seleccionado</w:t>
      </w:r>
      <w:r w:rsidRPr="00673FD3">
        <w:rPr>
          <w:rFonts w:ascii="Arial" w:hAnsi="Arial" w:cs="Arial"/>
          <w:i/>
          <w:iCs/>
          <w:color w:val="FF0000"/>
          <w:sz w:val="22"/>
          <w:szCs w:val="22"/>
          <w:lang w:val="es-ES"/>
        </w:rPr>
        <w:t xml:space="preserve"> deberá presentar está garantía de acuerdo con las instrucciones indicadas entre corchetes, si el Contratante solicita este tipo de garantía)</w:t>
      </w:r>
    </w:p>
    <w:p w14:paraId="2D775F55" w14:textId="77777777" w:rsidR="00D656B3" w:rsidRPr="00673FD3" w:rsidRDefault="00D656B3" w:rsidP="000C6174">
      <w:pPr>
        <w:pStyle w:val="NormalWeb"/>
        <w:rPr>
          <w:rFonts w:ascii="Arial" w:hAnsi="Arial" w:cs="Arial"/>
          <w:i/>
          <w:sz w:val="22"/>
          <w:szCs w:val="22"/>
          <w:lang w:val="es-ES"/>
        </w:rPr>
      </w:pPr>
      <w:r w:rsidRPr="00673FD3">
        <w:rPr>
          <w:rFonts w:ascii="Arial" w:hAnsi="Arial" w:cs="Arial"/>
          <w:b/>
          <w:sz w:val="22"/>
          <w:szCs w:val="22"/>
          <w:lang w:val="es-ES"/>
        </w:rPr>
        <w:t xml:space="preserve">Beneficiario: </w:t>
      </w:r>
      <w:r w:rsidRPr="00673FD3">
        <w:rPr>
          <w:rFonts w:ascii="Arial" w:hAnsi="Arial" w:cs="Arial"/>
          <w:i/>
          <w:color w:val="FF0000"/>
          <w:sz w:val="22"/>
          <w:szCs w:val="22"/>
          <w:lang w:val="es-ES"/>
        </w:rPr>
        <w:t>(indique el nombre y la dirección del Contratante)</w:t>
      </w:r>
      <w:r w:rsidRPr="00673FD3">
        <w:rPr>
          <w:rFonts w:ascii="Arial" w:hAnsi="Arial" w:cs="Arial"/>
          <w:i/>
          <w:sz w:val="22"/>
          <w:szCs w:val="22"/>
          <w:lang w:val="es-ES"/>
        </w:rPr>
        <w:tab/>
      </w:r>
      <w:r w:rsidRPr="00673FD3">
        <w:rPr>
          <w:rFonts w:ascii="Arial" w:hAnsi="Arial" w:cs="Arial"/>
          <w:i/>
          <w:sz w:val="22"/>
          <w:szCs w:val="22"/>
          <w:lang w:val="es-ES"/>
        </w:rPr>
        <w:tab/>
      </w:r>
    </w:p>
    <w:p w14:paraId="579105A3" w14:textId="77777777" w:rsidR="00D656B3" w:rsidRPr="00673FD3" w:rsidRDefault="00D656B3" w:rsidP="000C6174">
      <w:pPr>
        <w:pStyle w:val="NormalWeb"/>
        <w:rPr>
          <w:rFonts w:ascii="Arial" w:hAnsi="Arial" w:cs="Arial"/>
          <w:i/>
          <w:sz w:val="22"/>
          <w:szCs w:val="22"/>
          <w:lang w:val="es-ES"/>
        </w:rPr>
      </w:pPr>
      <w:r w:rsidRPr="00673FD3">
        <w:rPr>
          <w:rFonts w:ascii="Arial" w:hAnsi="Arial" w:cs="Arial"/>
          <w:b/>
          <w:sz w:val="22"/>
          <w:szCs w:val="22"/>
          <w:lang w:val="es-ES"/>
        </w:rPr>
        <w:t>Fecha:</w:t>
      </w:r>
      <w:r w:rsidRPr="00673FD3">
        <w:rPr>
          <w:rFonts w:ascii="Arial" w:hAnsi="Arial" w:cs="Arial"/>
          <w:sz w:val="22"/>
          <w:szCs w:val="22"/>
          <w:lang w:val="es-ES"/>
        </w:rPr>
        <w:tab/>
      </w:r>
      <w:r w:rsidRPr="00673FD3">
        <w:rPr>
          <w:rFonts w:ascii="Arial" w:hAnsi="Arial" w:cs="Arial"/>
          <w:i/>
          <w:color w:val="FF0000"/>
          <w:sz w:val="22"/>
          <w:szCs w:val="22"/>
          <w:lang w:val="es-ES"/>
        </w:rPr>
        <w:t>(indique la fecha de emisión)</w:t>
      </w:r>
    </w:p>
    <w:p w14:paraId="71921C2C" w14:textId="77777777" w:rsidR="00D656B3" w:rsidRPr="00673FD3" w:rsidRDefault="00D656B3" w:rsidP="000C6174">
      <w:pPr>
        <w:pStyle w:val="NormalWeb"/>
        <w:rPr>
          <w:rFonts w:ascii="Arial" w:hAnsi="Arial" w:cs="Arial"/>
          <w:color w:val="FF0000"/>
          <w:sz w:val="22"/>
          <w:szCs w:val="22"/>
          <w:lang w:val="es-ES"/>
        </w:rPr>
      </w:pPr>
      <w:r w:rsidRPr="00673FD3">
        <w:rPr>
          <w:rFonts w:ascii="Arial" w:hAnsi="Arial" w:cs="Arial"/>
          <w:b/>
          <w:sz w:val="22"/>
          <w:szCs w:val="22"/>
          <w:lang w:val="es-ES"/>
        </w:rPr>
        <w:t>GARANTÍA POR ANTICIPO N.</w:t>
      </w:r>
      <w:r w:rsidRPr="00673FD3">
        <w:rPr>
          <w:rFonts w:ascii="Arial" w:hAnsi="Arial" w:cs="Arial"/>
          <w:b/>
          <w:sz w:val="22"/>
          <w:szCs w:val="22"/>
          <w:vertAlign w:val="superscript"/>
          <w:lang w:val="es-ES"/>
        </w:rPr>
        <w:t>o</w:t>
      </w:r>
      <w:r w:rsidRPr="00673FD3">
        <w:rPr>
          <w:rFonts w:ascii="Arial" w:hAnsi="Arial" w:cs="Arial"/>
          <w:b/>
          <w:sz w:val="22"/>
          <w:szCs w:val="22"/>
          <w:lang w:val="es-ES"/>
        </w:rPr>
        <w:t>:</w:t>
      </w:r>
      <w:r w:rsidRPr="00673FD3">
        <w:rPr>
          <w:rFonts w:ascii="Arial" w:hAnsi="Arial" w:cs="Arial"/>
          <w:sz w:val="22"/>
          <w:szCs w:val="22"/>
          <w:lang w:val="es-ES"/>
        </w:rPr>
        <w:tab/>
      </w:r>
      <w:r w:rsidRPr="00673FD3">
        <w:rPr>
          <w:rFonts w:ascii="Arial" w:hAnsi="Arial" w:cs="Arial"/>
          <w:i/>
          <w:color w:val="FF0000"/>
          <w:sz w:val="22"/>
          <w:szCs w:val="22"/>
          <w:lang w:val="es-ES"/>
        </w:rPr>
        <w:t>(indique el número de referencia de la Fianza)</w:t>
      </w:r>
    </w:p>
    <w:p w14:paraId="0D4FBBA6" w14:textId="77777777" w:rsidR="00D656B3" w:rsidRPr="00673FD3" w:rsidRDefault="00D656B3" w:rsidP="000C6174">
      <w:pPr>
        <w:pStyle w:val="NormalWeb"/>
        <w:rPr>
          <w:rFonts w:ascii="Arial" w:hAnsi="Arial" w:cs="Arial"/>
          <w:i/>
          <w:sz w:val="22"/>
          <w:szCs w:val="22"/>
          <w:lang w:val="es-ES"/>
        </w:rPr>
      </w:pPr>
      <w:r w:rsidRPr="00673FD3">
        <w:rPr>
          <w:rFonts w:ascii="Arial" w:hAnsi="Arial" w:cs="Arial"/>
          <w:b/>
          <w:sz w:val="22"/>
          <w:szCs w:val="22"/>
          <w:lang w:val="es-ES"/>
        </w:rPr>
        <w:t>Afianzadora:</w:t>
      </w:r>
      <w:r w:rsidRPr="00673FD3">
        <w:rPr>
          <w:rFonts w:ascii="Arial" w:hAnsi="Arial" w:cs="Arial"/>
          <w:i/>
          <w:sz w:val="22"/>
          <w:szCs w:val="22"/>
          <w:lang w:val="es-ES"/>
        </w:rPr>
        <w:t xml:space="preserve"> </w:t>
      </w:r>
      <w:r w:rsidRPr="00673FD3">
        <w:rPr>
          <w:rFonts w:ascii="Arial" w:hAnsi="Arial" w:cs="Arial"/>
          <w:i/>
          <w:color w:val="FF0000"/>
          <w:sz w:val="22"/>
          <w:szCs w:val="22"/>
          <w:lang w:val="es-ES"/>
        </w:rPr>
        <w:t xml:space="preserve">(indique el nombre y la dirección del lugar de emisión, salvo que figure en </w:t>
      </w:r>
      <w:r w:rsidRPr="00673FD3">
        <w:rPr>
          <w:rFonts w:ascii="Arial" w:hAnsi="Arial" w:cs="Arial"/>
          <w:i/>
          <w:color w:val="FF0000"/>
          <w:sz w:val="22"/>
          <w:szCs w:val="22"/>
          <w:lang w:val="es-ES"/>
        </w:rPr>
        <w:br/>
        <w:t>el membrete)</w:t>
      </w:r>
    </w:p>
    <w:p w14:paraId="46DE85ED" w14:textId="77777777" w:rsidR="00D656B3" w:rsidRPr="00673FD3" w:rsidRDefault="00D656B3" w:rsidP="000C6174">
      <w:pPr>
        <w:rPr>
          <w:rFonts w:ascii="Arial" w:hAnsi="Arial" w:cs="Arial"/>
          <w:sz w:val="22"/>
          <w:szCs w:val="22"/>
        </w:rPr>
      </w:pPr>
      <w:r w:rsidRPr="00673FD3">
        <w:rPr>
          <w:rFonts w:ascii="Arial" w:hAnsi="Arial" w:cs="Arial"/>
          <w:sz w:val="22"/>
          <w:szCs w:val="22"/>
        </w:rPr>
        <w:t xml:space="preserve">Fianza otorgada ante </w:t>
      </w:r>
      <w:r w:rsidRPr="00673FD3">
        <w:rPr>
          <w:rFonts w:ascii="Arial" w:hAnsi="Arial" w:cs="Arial"/>
          <w:i/>
          <w:iCs/>
          <w:color w:val="FF0000"/>
          <w:sz w:val="22"/>
          <w:szCs w:val="22"/>
        </w:rPr>
        <w:t xml:space="preserve">(indicar nombre del Contratante) </w:t>
      </w:r>
      <w:r w:rsidRPr="00673FD3">
        <w:rPr>
          <w:rFonts w:ascii="Arial" w:hAnsi="Arial" w:cs="Arial"/>
          <w:i/>
          <w:iCs/>
          <w:sz w:val="22"/>
          <w:szCs w:val="22"/>
        </w:rPr>
        <w:t xml:space="preserve">“El Contratante” </w:t>
      </w:r>
      <w:r w:rsidRPr="00673FD3">
        <w:rPr>
          <w:rFonts w:ascii="Arial" w:hAnsi="Arial" w:cs="Arial"/>
          <w:sz w:val="22"/>
          <w:szCs w:val="22"/>
        </w:rPr>
        <w:t xml:space="preserve">para garantizar por el Contratista: </w:t>
      </w:r>
      <w:r w:rsidRPr="00673FD3">
        <w:rPr>
          <w:rFonts w:ascii="Arial" w:hAnsi="Arial" w:cs="Arial"/>
          <w:color w:val="FF0000"/>
          <w:sz w:val="22"/>
          <w:szCs w:val="22"/>
        </w:rPr>
        <w:t>(</w:t>
      </w:r>
      <w:r w:rsidRPr="00673FD3">
        <w:rPr>
          <w:rFonts w:ascii="Arial" w:hAnsi="Arial" w:cs="Arial"/>
          <w:i/>
          <w:iCs/>
          <w:color w:val="FF0000"/>
          <w:sz w:val="22"/>
          <w:szCs w:val="22"/>
        </w:rPr>
        <w:t>nombre del Contratista)</w:t>
      </w:r>
      <w:r w:rsidRPr="00673FD3">
        <w:rPr>
          <w:rFonts w:ascii="Arial" w:hAnsi="Arial" w:cs="Arial"/>
          <w:sz w:val="22"/>
          <w:szCs w:val="22"/>
        </w:rPr>
        <w:t xml:space="preserve"> la debida y correcta aplicación o devolución del importe total o parcial en su caso, del anticipo otorgado hasta la cantidad de </w:t>
      </w:r>
      <w:r w:rsidRPr="00673FD3">
        <w:rPr>
          <w:rFonts w:ascii="Arial" w:hAnsi="Arial" w:cs="Arial"/>
          <w:i/>
          <w:iCs/>
          <w:color w:val="FF0000"/>
          <w:sz w:val="22"/>
          <w:szCs w:val="22"/>
        </w:rPr>
        <w:t xml:space="preserve">(indicar monto del anticipo en número y letra, en las diferentes monedas en las que se otorgue) </w:t>
      </w:r>
      <w:r w:rsidRPr="00673FD3">
        <w:rPr>
          <w:rFonts w:ascii="Arial" w:hAnsi="Arial" w:cs="Arial"/>
          <w:sz w:val="22"/>
          <w:szCs w:val="22"/>
        </w:rPr>
        <w:t xml:space="preserve">que equivale a </w:t>
      </w:r>
      <w:r w:rsidRPr="00673FD3">
        <w:rPr>
          <w:rFonts w:ascii="Arial" w:hAnsi="Arial" w:cs="Arial"/>
          <w:i/>
          <w:iCs/>
          <w:color w:val="FF0000"/>
          <w:sz w:val="22"/>
          <w:szCs w:val="22"/>
        </w:rPr>
        <w:t>(indicar porcentaje)</w:t>
      </w:r>
      <w:r w:rsidRPr="00673FD3">
        <w:rPr>
          <w:rFonts w:ascii="Arial" w:hAnsi="Arial" w:cs="Arial"/>
          <w:color w:val="FF0000"/>
          <w:sz w:val="22"/>
          <w:szCs w:val="22"/>
        </w:rPr>
        <w:t xml:space="preserve"> </w:t>
      </w:r>
      <w:r w:rsidRPr="00673FD3">
        <w:rPr>
          <w:rFonts w:ascii="Arial" w:hAnsi="Arial" w:cs="Arial"/>
          <w:sz w:val="22"/>
          <w:szCs w:val="22"/>
        </w:rPr>
        <w:t>del monto pactado mediante contrato de construcción de obra a precios unitarios del que deriva la presente garantía.</w:t>
      </w:r>
    </w:p>
    <w:p w14:paraId="61C4BEE5" w14:textId="77777777" w:rsidR="00D656B3" w:rsidRPr="00673FD3" w:rsidRDefault="00D656B3" w:rsidP="000C6174">
      <w:pPr>
        <w:rPr>
          <w:rFonts w:ascii="Arial" w:hAnsi="Arial" w:cs="Arial"/>
          <w:sz w:val="22"/>
          <w:szCs w:val="22"/>
        </w:rPr>
      </w:pPr>
    </w:p>
    <w:p w14:paraId="53DC4350" w14:textId="77777777" w:rsidR="00D656B3" w:rsidRPr="00673FD3" w:rsidRDefault="00D656B3" w:rsidP="000C6174">
      <w:pPr>
        <w:rPr>
          <w:rFonts w:ascii="Arial" w:hAnsi="Arial" w:cs="Arial"/>
          <w:sz w:val="22"/>
          <w:szCs w:val="22"/>
        </w:rPr>
      </w:pPr>
      <w:r w:rsidRPr="00673FD3">
        <w:rPr>
          <w:rFonts w:ascii="Arial" w:hAnsi="Arial" w:cs="Arial"/>
          <w:sz w:val="22"/>
          <w:szCs w:val="22"/>
        </w:rPr>
        <w:t xml:space="preserve">Dicho porcentaje será aplicado precisamente en los términos descritos en la Cláusula 49.2 del contrato número </w:t>
      </w:r>
      <w:r w:rsidRPr="00673FD3">
        <w:rPr>
          <w:rFonts w:ascii="Arial" w:hAnsi="Arial" w:cs="Arial"/>
          <w:i/>
          <w:iCs/>
          <w:color w:val="FF0000"/>
          <w:sz w:val="22"/>
          <w:szCs w:val="22"/>
        </w:rPr>
        <w:t xml:space="preserve">(indicar número de referencia del Contrato), </w:t>
      </w:r>
      <w:r w:rsidRPr="00673FD3">
        <w:rPr>
          <w:rFonts w:ascii="Arial" w:hAnsi="Arial" w:cs="Arial"/>
          <w:iCs/>
          <w:color w:val="FF0000"/>
          <w:sz w:val="22"/>
          <w:szCs w:val="22"/>
        </w:rPr>
        <w:t>denominado</w:t>
      </w:r>
      <w:r w:rsidRPr="00673FD3">
        <w:rPr>
          <w:rFonts w:ascii="Arial" w:hAnsi="Arial" w:cs="Arial"/>
          <w:color w:val="FF0000"/>
          <w:sz w:val="22"/>
          <w:szCs w:val="22"/>
        </w:rPr>
        <w:t xml:space="preserve"> </w:t>
      </w:r>
      <w:r w:rsidRPr="00673FD3">
        <w:rPr>
          <w:rFonts w:ascii="Arial" w:hAnsi="Arial" w:cs="Arial"/>
          <w:i/>
          <w:color w:val="FF0000"/>
          <w:sz w:val="22"/>
          <w:szCs w:val="22"/>
        </w:rPr>
        <w:t>(indicar nombre del contrato)</w:t>
      </w:r>
      <w:r w:rsidRPr="00673FD3">
        <w:rPr>
          <w:rFonts w:ascii="Arial" w:hAnsi="Arial" w:cs="Arial"/>
          <w:color w:val="FF0000"/>
          <w:sz w:val="22"/>
          <w:szCs w:val="22"/>
        </w:rPr>
        <w:t xml:space="preserve"> </w:t>
      </w:r>
      <w:r w:rsidRPr="00673FD3">
        <w:rPr>
          <w:rFonts w:ascii="Arial" w:hAnsi="Arial" w:cs="Arial"/>
          <w:sz w:val="22"/>
          <w:szCs w:val="22"/>
        </w:rPr>
        <w:t xml:space="preserve">de fecha </w:t>
      </w:r>
      <w:r w:rsidRPr="00673FD3">
        <w:rPr>
          <w:rFonts w:ascii="Arial" w:hAnsi="Arial" w:cs="Arial"/>
          <w:i/>
          <w:iCs/>
          <w:color w:val="FF0000"/>
          <w:sz w:val="22"/>
          <w:szCs w:val="22"/>
        </w:rPr>
        <w:t xml:space="preserve">(indicar fecha de celebración del Contrato) </w:t>
      </w:r>
      <w:r w:rsidRPr="00673FD3">
        <w:rPr>
          <w:rFonts w:ascii="Arial" w:hAnsi="Arial" w:cs="Arial"/>
          <w:sz w:val="22"/>
          <w:szCs w:val="22"/>
        </w:rPr>
        <w:t xml:space="preserve">relativo a: </w:t>
      </w:r>
      <w:r w:rsidRPr="00673FD3">
        <w:rPr>
          <w:rFonts w:ascii="Arial" w:hAnsi="Arial" w:cs="Arial"/>
          <w:i/>
          <w:iCs/>
          <w:color w:val="FF0000"/>
          <w:sz w:val="22"/>
          <w:szCs w:val="22"/>
        </w:rPr>
        <w:t>(insertar el objeto del contrato conforme se especifica en el propio contrato)</w:t>
      </w:r>
      <w:r w:rsidRPr="00673FD3">
        <w:rPr>
          <w:rFonts w:ascii="Arial" w:hAnsi="Arial" w:cs="Arial"/>
          <w:color w:val="FF0000"/>
          <w:sz w:val="22"/>
          <w:szCs w:val="22"/>
        </w:rPr>
        <w:t xml:space="preserve"> </w:t>
      </w:r>
      <w:r w:rsidRPr="00673FD3">
        <w:rPr>
          <w:rFonts w:ascii="Arial" w:hAnsi="Arial" w:cs="Arial"/>
          <w:sz w:val="22"/>
          <w:szCs w:val="22"/>
        </w:rPr>
        <w:t xml:space="preserve">con un importe total por la cantidad de </w:t>
      </w:r>
      <w:r w:rsidRPr="00673FD3">
        <w:rPr>
          <w:rFonts w:ascii="Arial" w:hAnsi="Arial" w:cs="Arial"/>
          <w:i/>
          <w:iCs/>
          <w:color w:val="FF0000"/>
          <w:sz w:val="22"/>
          <w:szCs w:val="22"/>
        </w:rPr>
        <w:t>(indicar precio del Contrato en número y letra expresado en las diferentes monedas de la oferta)</w:t>
      </w:r>
      <w:r w:rsidRPr="00673FD3">
        <w:rPr>
          <w:rFonts w:ascii="Arial" w:hAnsi="Arial" w:cs="Arial"/>
          <w:i/>
          <w:iCs/>
          <w:sz w:val="22"/>
          <w:szCs w:val="22"/>
        </w:rPr>
        <w:t>.</w:t>
      </w:r>
    </w:p>
    <w:p w14:paraId="440F3206" w14:textId="77777777" w:rsidR="00D656B3" w:rsidRPr="00673FD3" w:rsidRDefault="00D656B3" w:rsidP="000C6174">
      <w:pPr>
        <w:rPr>
          <w:rFonts w:ascii="Arial" w:eastAsia="Arial Unicode MS" w:hAnsi="Arial" w:cs="Arial"/>
          <w:b/>
          <w:sz w:val="22"/>
          <w:szCs w:val="22"/>
          <w:lang w:val="es-ES"/>
        </w:rPr>
      </w:pPr>
      <w:r w:rsidRPr="00673FD3">
        <w:rPr>
          <w:rFonts w:ascii="Arial" w:eastAsia="Arial Unicode MS" w:hAnsi="Arial" w:cs="Arial"/>
          <w:b/>
          <w:sz w:val="22"/>
          <w:szCs w:val="22"/>
          <w:lang w:val="es-ES"/>
        </w:rPr>
        <w:t xml:space="preserve">La Afianzadora manifiesta: </w:t>
      </w:r>
    </w:p>
    <w:p w14:paraId="15FEE17B" w14:textId="77777777" w:rsidR="00D656B3" w:rsidRPr="00673FD3" w:rsidRDefault="00D656B3" w:rsidP="000C6174">
      <w:pPr>
        <w:rPr>
          <w:rFonts w:ascii="Arial" w:hAnsi="Arial" w:cs="Arial"/>
          <w:sz w:val="22"/>
          <w:szCs w:val="22"/>
        </w:rPr>
      </w:pPr>
    </w:p>
    <w:p w14:paraId="6E1CE23B" w14:textId="77777777" w:rsidR="00D656B3" w:rsidRPr="00673FD3" w:rsidRDefault="00D656B3" w:rsidP="03121A63">
      <w:pPr>
        <w:rPr>
          <w:rFonts w:ascii="Arial" w:hAnsi="Arial" w:cs="Arial"/>
          <w:sz w:val="22"/>
          <w:szCs w:val="22"/>
          <w:lang w:val="es-ES"/>
        </w:rPr>
      </w:pPr>
      <w:r w:rsidRPr="03121A63">
        <w:rPr>
          <w:rFonts w:ascii="Arial" w:hAnsi="Arial" w:cs="Arial"/>
          <w:sz w:val="22"/>
          <w:szCs w:val="22"/>
          <w:lang w:val="es-ES"/>
        </w:rPr>
        <w:t xml:space="preserve">a). - La fianza se otorga de conformidad y atendiendo a todas las estipulaciones contenidas en el contrato, para garantizar la debida inversión del importe total del anticipo que </w:t>
      </w:r>
      <w:r w:rsidRPr="03121A63">
        <w:rPr>
          <w:rFonts w:ascii="Arial" w:hAnsi="Arial" w:cs="Arial"/>
          <w:i/>
          <w:iCs/>
          <w:color w:val="FF0000"/>
          <w:sz w:val="22"/>
          <w:szCs w:val="22"/>
          <w:lang w:val="es-ES"/>
        </w:rPr>
        <w:t>(nombre del Contratante)</w:t>
      </w:r>
      <w:r w:rsidRPr="03121A63">
        <w:rPr>
          <w:rFonts w:ascii="Arial" w:hAnsi="Arial" w:cs="Arial"/>
          <w:color w:val="FF0000"/>
          <w:sz w:val="22"/>
          <w:szCs w:val="22"/>
          <w:lang w:val="es-ES"/>
        </w:rPr>
        <w:t xml:space="preserve"> </w:t>
      </w:r>
      <w:r w:rsidRPr="03121A63">
        <w:rPr>
          <w:rFonts w:ascii="Arial" w:hAnsi="Arial" w:cs="Arial"/>
          <w:sz w:val="22"/>
          <w:szCs w:val="22"/>
          <w:lang w:val="es-ES"/>
        </w:rPr>
        <w:t xml:space="preserve">otorga a </w:t>
      </w:r>
      <w:r w:rsidRPr="03121A63">
        <w:rPr>
          <w:rFonts w:ascii="Arial" w:hAnsi="Arial" w:cs="Arial"/>
          <w:i/>
          <w:iCs/>
          <w:color w:val="FF0000"/>
          <w:sz w:val="22"/>
          <w:szCs w:val="22"/>
          <w:lang w:val="es-ES"/>
        </w:rPr>
        <w:t>(nombre del Contratista)</w:t>
      </w:r>
      <w:r w:rsidRPr="03121A63">
        <w:rPr>
          <w:rFonts w:ascii="Arial" w:hAnsi="Arial" w:cs="Arial"/>
          <w:color w:val="FF0000"/>
          <w:sz w:val="22"/>
          <w:szCs w:val="22"/>
          <w:lang w:val="es-ES"/>
        </w:rPr>
        <w:t xml:space="preserve"> </w:t>
      </w:r>
      <w:r w:rsidRPr="03121A63">
        <w:rPr>
          <w:rFonts w:ascii="Arial" w:hAnsi="Arial" w:cs="Arial"/>
          <w:sz w:val="22"/>
          <w:szCs w:val="22"/>
          <w:lang w:val="es-ES"/>
        </w:rPr>
        <w:t xml:space="preserve">y se compromete a pagar hasta la cantidad que importe esta fianza, en caso de que su fiado no cumpla con las obligaciones que se afianzan o sea rescindido el contrato. </w:t>
      </w:r>
    </w:p>
    <w:p w14:paraId="651FD443" w14:textId="77777777" w:rsidR="00D656B3" w:rsidRPr="00673FD3" w:rsidRDefault="00D656B3" w:rsidP="000C6174">
      <w:pPr>
        <w:rPr>
          <w:rFonts w:ascii="Arial" w:hAnsi="Arial" w:cs="Arial"/>
          <w:sz w:val="22"/>
          <w:szCs w:val="22"/>
        </w:rPr>
      </w:pPr>
    </w:p>
    <w:p w14:paraId="111EFEA9" w14:textId="77777777" w:rsidR="00D656B3" w:rsidRPr="00673FD3" w:rsidRDefault="00D656B3" w:rsidP="000C6174">
      <w:pPr>
        <w:rPr>
          <w:rFonts w:ascii="Arial" w:hAnsi="Arial" w:cs="Arial"/>
          <w:sz w:val="22"/>
          <w:szCs w:val="22"/>
        </w:rPr>
      </w:pPr>
      <w:r w:rsidRPr="00673FD3">
        <w:rPr>
          <w:rFonts w:ascii="Arial" w:hAnsi="Arial" w:cs="Arial"/>
          <w:sz w:val="22"/>
          <w:szCs w:val="22"/>
        </w:rPr>
        <w:t xml:space="preserve">b). – La fianza es emitida de manera irrevocable y será pagadera a favor de “El Contratante” al recibo de la primera solicitud por escrito del Contratante, sin que “El Contratante” tenga que sustentar su solicitud. </w:t>
      </w:r>
    </w:p>
    <w:p w14:paraId="6D1C5795" w14:textId="77777777" w:rsidR="00D656B3" w:rsidRPr="00673FD3" w:rsidRDefault="00D656B3" w:rsidP="000C6174">
      <w:pPr>
        <w:rPr>
          <w:rFonts w:ascii="Arial" w:hAnsi="Arial" w:cs="Arial"/>
          <w:sz w:val="22"/>
          <w:szCs w:val="22"/>
        </w:rPr>
      </w:pPr>
    </w:p>
    <w:p w14:paraId="7358E630" w14:textId="77777777" w:rsidR="00D656B3" w:rsidRPr="00673FD3" w:rsidRDefault="00D656B3" w:rsidP="03121A63">
      <w:pPr>
        <w:rPr>
          <w:rFonts w:ascii="Arial" w:hAnsi="Arial" w:cs="Arial"/>
          <w:sz w:val="22"/>
          <w:szCs w:val="22"/>
          <w:lang w:val="es-ES"/>
        </w:rPr>
      </w:pPr>
      <w:r w:rsidRPr="03121A63">
        <w:rPr>
          <w:rFonts w:ascii="Arial" w:hAnsi="Arial" w:cs="Arial"/>
          <w:sz w:val="22"/>
          <w:szCs w:val="22"/>
          <w:lang w:val="es-ES"/>
        </w:rPr>
        <w:t>c). - En el caso de otorgamiento de prórrogas o esperas al Contratista derivadas de la formalización de convenios de ampliación al monto se deberá obtener la modificación de la póliza y para el caso de ampliación del plazo establecido para la terminación o ejecución de los trabajos o exista espera, su vigencia quedará automáticamente prorrogada en concordancia con dicha prórroga o espera, aun cuando hayan sido solicitadas y autorizadas extemporáneamente.</w:t>
      </w:r>
    </w:p>
    <w:p w14:paraId="3483B168" w14:textId="77777777" w:rsidR="00D656B3" w:rsidRPr="00673FD3" w:rsidRDefault="00D656B3" w:rsidP="000C6174">
      <w:pPr>
        <w:rPr>
          <w:rFonts w:ascii="Arial" w:hAnsi="Arial" w:cs="Arial"/>
          <w:sz w:val="22"/>
          <w:szCs w:val="22"/>
        </w:rPr>
      </w:pPr>
    </w:p>
    <w:p w14:paraId="3B39A0E6" w14:textId="77777777" w:rsidR="00D656B3" w:rsidRPr="00673FD3" w:rsidRDefault="00D656B3" w:rsidP="000C6174">
      <w:pPr>
        <w:rPr>
          <w:rFonts w:ascii="Arial" w:hAnsi="Arial" w:cs="Arial"/>
          <w:sz w:val="22"/>
          <w:szCs w:val="22"/>
        </w:rPr>
      </w:pPr>
      <w:r w:rsidRPr="00673FD3">
        <w:rPr>
          <w:rFonts w:ascii="Arial" w:hAnsi="Arial" w:cs="Arial"/>
          <w:sz w:val="22"/>
          <w:szCs w:val="22"/>
        </w:rPr>
        <w:t xml:space="preserve">d). - Cuando al realizarse el finiquito resulten saldos a cargo del Contratista y este efectué la totalidad del pago en forma incondicional, el Contratante deberá liberar la fianza respectiva siempre y cuando sea procedente en los términos aquí estipulados </w:t>
      </w:r>
    </w:p>
    <w:p w14:paraId="2CDE6149" w14:textId="77777777" w:rsidR="00D656B3" w:rsidRPr="00673FD3" w:rsidRDefault="00D656B3" w:rsidP="000C6174">
      <w:pPr>
        <w:rPr>
          <w:rFonts w:ascii="Arial" w:hAnsi="Arial" w:cs="Arial"/>
          <w:sz w:val="22"/>
          <w:szCs w:val="22"/>
        </w:rPr>
      </w:pPr>
    </w:p>
    <w:p w14:paraId="6A46FD2B" w14:textId="77777777" w:rsidR="00D656B3" w:rsidRPr="00673FD3" w:rsidRDefault="00D656B3" w:rsidP="000C6174">
      <w:pPr>
        <w:rPr>
          <w:rFonts w:ascii="Arial" w:hAnsi="Arial" w:cs="Arial"/>
          <w:sz w:val="22"/>
          <w:szCs w:val="22"/>
        </w:rPr>
      </w:pPr>
      <w:r w:rsidRPr="00673FD3">
        <w:rPr>
          <w:rFonts w:ascii="Arial" w:hAnsi="Arial" w:cs="Arial"/>
          <w:sz w:val="22"/>
          <w:szCs w:val="22"/>
        </w:rPr>
        <w:t xml:space="preserve">e). - Para cancelar la fianza será requisito indispensable la autorización expresa y por escrito de </w:t>
      </w:r>
      <w:r w:rsidRPr="00673FD3">
        <w:rPr>
          <w:rFonts w:ascii="Arial" w:hAnsi="Arial" w:cs="Arial"/>
          <w:i/>
          <w:iCs/>
          <w:color w:val="FF0000"/>
          <w:sz w:val="22"/>
          <w:szCs w:val="22"/>
        </w:rPr>
        <w:t>(insertar nombre del Contratante)</w:t>
      </w:r>
      <w:r w:rsidRPr="00673FD3">
        <w:rPr>
          <w:rFonts w:ascii="Arial" w:hAnsi="Arial" w:cs="Arial"/>
          <w:i/>
          <w:iCs/>
          <w:sz w:val="22"/>
          <w:szCs w:val="22"/>
        </w:rPr>
        <w:t>,</w:t>
      </w:r>
      <w:r w:rsidRPr="00673FD3">
        <w:rPr>
          <w:rFonts w:ascii="Arial" w:hAnsi="Arial" w:cs="Arial"/>
          <w:sz w:val="22"/>
          <w:szCs w:val="22"/>
        </w:rPr>
        <w:t xml:space="preserve"> que la producirá cuando el importe del anticipo haya sido amortizado o devuelto en su totalidad.</w:t>
      </w:r>
    </w:p>
    <w:p w14:paraId="406B37AF" w14:textId="77777777" w:rsidR="00D656B3" w:rsidRPr="00673FD3" w:rsidRDefault="00D656B3" w:rsidP="000C6174">
      <w:pPr>
        <w:rPr>
          <w:rFonts w:ascii="Arial" w:hAnsi="Arial" w:cs="Arial"/>
          <w:sz w:val="22"/>
          <w:szCs w:val="22"/>
        </w:rPr>
      </w:pPr>
    </w:p>
    <w:p w14:paraId="6C43FEFA" w14:textId="77777777" w:rsidR="00D656B3" w:rsidRPr="00673FD3" w:rsidRDefault="00D656B3" w:rsidP="000C6174">
      <w:pPr>
        <w:suppressAutoHyphens/>
        <w:rPr>
          <w:rFonts w:ascii="Arial" w:hAnsi="Arial" w:cs="Arial"/>
          <w:sz w:val="22"/>
          <w:szCs w:val="22"/>
        </w:rPr>
      </w:pPr>
      <w:r w:rsidRPr="00673FD3">
        <w:rPr>
          <w:rFonts w:ascii="Arial" w:hAnsi="Arial" w:cs="Arial"/>
          <w:sz w:val="22"/>
          <w:szCs w:val="22"/>
        </w:rPr>
        <w:t xml:space="preserve">f). -  Esta fianza estará vigente durante la sustanciación de todos los recursos legales o juicios que se interpongan y hasta que se dicte resolución definitiva por árbitro o autoridad competente. </w:t>
      </w:r>
    </w:p>
    <w:p w14:paraId="0799A4D3" w14:textId="77777777" w:rsidR="00D656B3" w:rsidRPr="00673FD3" w:rsidRDefault="00D656B3" w:rsidP="000C6174">
      <w:pPr>
        <w:suppressAutoHyphens/>
        <w:rPr>
          <w:rFonts w:ascii="Arial" w:hAnsi="Arial" w:cs="Arial"/>
          <w:sz w:val="22"/>
          <w:szCs w:val="22"/>
        </w:rPr>
      </w:pPr>
    </w:p>
    <w:p w14:paraId="2C54EAA0" w14:textId="77777777" w:rsidR="00D656B3" w:rsidRPr="00673FD3" w:rsidRDefault="00D656B3" w:rsidP="000C6174">
      <w:pPr>
        <w:suppressAutoHyphens/>
        <w:rPr>
          <w:rFonts w:ascii="Arial" w:hAnsi="Arial" w:cs="Arial"/>
          <w:spacing w:val="-3"/>
          <w:sz w:val="22"/>
          <w:szCs w:val="22"/>
          <w:lang w:val="es-ES"/>
        </w:rPr>
      </w:pPr>
      <w:r w:rsidRPr="00673FD3">
        <w:rPr>
          <w:rFonts w:ascii="Arial" w:hAnsi="Arial" w:cs="Arial"/>
          <w:spacing w:val="-3"/>
          <w:sz w:val="22"/>
          <w:szCs w:val="22"/>
          <w:lang w:val="es-ES"/>
        </w:rPr>
        <w:t>g). - Cualquier juicio que se entable en virtud de esta fianza deberá iniciarse antes de transcurrido un año a partir de la fecha de emisión del certificado de terminación de las obras.</w:t>
      </w:r>
    </w:p>
    <w:p w14:paraId="50B9C9E6" w14:textId="77777777" w:rsidR="00D656B3" w:rsidRPr="00673FD3" w:rsidRDefault="00D656B3" w:rsidP="000C6174">
      <w:pPr>
        <w:suppressAutoHyphens/>
        <w:rPr>
          <w:rFonts w:ascii="Arial" w:hAnsi="Arial" w:cs="Arial"/>
          <w:spacing w:val="-3"/>
          <w:sz w:val="22"/>
          <w:szCs w:val="22"/>
          <w:lang w:val="es-ES"/>
        </w:rPr>
      </w:pPr>
    </w:p>
    <w:p w14:paraId="02836B3A" w14:textId="77777777" w:rsidR="00D656B3" w:rsidRPr="00673FD3" w:rsidRDefault="00D656B3" w:rsidP="000C6174">
      <w:pPr>
        <w:suppressAutoHyphens/>
        <w:rPr>
          <w:rFonts w:ascii="Arial" w:hAnsi="Arial" w:cs="Arial"/>
          <w:spacing w:val="-3"/>
          <w:sz w:val="22"/>
          <w:szCs w:val="22"/>
          <w:lang w:val="es-ES"/>
        </w:rPr>
      </w:pPr>
      <w:r w:rsidRPr="00673FD3">
        <w:rPr>
          <w:rFonts w:ascii="Arial" w:hAnsi="Arial" w:cs="Arial"/>
          <w:spacing w:val="-3"/>
          <w:sz w:val="22"/>
          <w:szCs w:val="22"/>
          <w:lang w:val="es-ES"/>
        </w:rPr>
        <w:t>h). - Ninguna persona o empresa del Contratante mencionado en el presente documento o sus herederos, albaceas, administradores, sucesores y cesionarios podrá tener o ejercer derecho alguno en virtud de esta fianza.</w:t>
      </w:r>
    </w:p>
    <w:p w14:paraId="06B54E6A" w14:textId="77777777" w:rsidR="00D656B3" w:rsidRPr="00673FD3" w:rsidRDefault="00D656B3" w:rsidP="000C6174">
      <w:pPr>
        <w:suppressAutoHyphens/>
        <w:rPr>
          <w:rFonts w:ascii="Arial" w:hAnsi="Arial" w:cs="Arial"/>
          <w:spacing w:val="-3"/>
          <w:sz w:val="22"/>
          <w:szCs w:val="22"/>
          <w:lang w:val="es-ES"/>
        </w:rPr>
      </w:pPr>
    </w:p>
    <w:p w14:paraId="748DF0C7" w14:textId="77777777" w:rsidR="00D656B3" w:rsidRPr="00673FD3" w:rsidRDefault="00D656B3" w:rsidP="000C6174">
      <w:pPr>
        <w:suppressAutoHyphens/>
        <w:rPr>
          <w:rFonts w:ascii="Arial" w:hAnsi="Arial" w:cs="Arial"/>
          <w:i/>
          <w:iCs/>
          <w:spacing w:val="-3"/>
          <w:sz w:val="22"/>
          <w:szCs w:val="22"/>
          <w:lang w:val="es-ES"/>
        </w:rPr>
      </w:pPr>
      <w:r w:rsidRPr="00673FD3">
        <w:rPr>
          <w:rFonts w:ascii="Arial" w:hAnsi="Arial" w:cs="Arial"/>
          <w:spacing w:val="-3"/>
          <w:sz w:val="22"/>
          <w:szCs w:val="22"/>
          <w:lang w:val="es-ES"/>
        </w:rPr>
        <w:t xml:space="preserve">En fe de lo cual, el Contratista ha firmado y estampado su sello en este documento, y la Afianzadora ha hecho estampar su sello institucional en el presente documento, debidamente atestiguado por la firma de su representante legal, a los </w:t>
      </w:r>
      <w:r w:rsidRPr="00673FD3">
        <w:rPr>
          <w:rFonts w:ascii="Arial" w:hAnsi="Arial" w:cs="Arial"/>
          <w:i/>
          <w:iCs/>
          <w:color w:val="FF0000"/>
          <w:spacing w:val="-3"/>
          <w:sz w:val="22"/>
          <w:szCs w:val="22"/>
          <w:lang w:val="es-ES"/>
        </w:rPr>
        <w:t>(indique el número)</w:t>
      </w:r>
      <w:r w:rsidRPr="00673FD3">
        <w:rPr>
          <w:rFonts w:ascii="Arial" w:hAnsi="Arial" w:cs="Arial"/>
          <w:color w:val="FF0000"/>
          <w:spacing w:val="-3"/>
          <w:sz w:val="22"/>
          <w:szCs w:val="22"/>
          <w:lang w:val="es-ES"/>
        </w:rPr>
        <w:t xml:space="preserve"> </w:t>
      </w:r>
      <w:r w:rsidRPr="00673FD3">
        <w:rPr>
          <w:rFonts w:ascii="Arial" w:hAnsi="Arial" w:cs="Arial"/>
          <w:spacing w:val="-3"/>
          <w:sz w:val="22"/>
          <w:szCs w:val="22"/>
          <w:lang w:val="es-ES"/>
        </w:rPr>
        <w:t xml:space="preserve">días de </w:t>
      </w:r>
      <w:r w:rsidRPr="00673FD3">
        <w:rPr>
          <w:rFonts w:ascii="Arial" w:hAnsi="Arial" w:cs="Arial"/>
          <w:i/>
          <w:iCs/>
          <w:color w:val="FF0000"/>
          <w:spacing w:val="-3"/>
          <w:sz w:val="22"/>
          <w:szCs w:val="22"/>
          <w:lang w:val="es-ES"/>
        </w:rPr>
        <w:t xml:space="preserve">(indique el mes) </w:t>
      </w:r>
      <w:r w:rsidRPr="00673FD3">
        <w:rPr>
          <w:rFonts w:ascii="Arial" w:hAnsi="Arial" w:cs="Arial"/>
          <w:spacing w:val="-3"/>
          <w:sz w:val="22"/>
          <w:szCs w:val="22"/>
          <w:lang w:val="es-ES"/>
        </w:rPr>
        <w:t xml:space="preserve">de </w:t>
      </w:r>
      <w:r w:rsidRPr="00673FD3">
        <w:rPr>
          <w:rFonts w:ascii="Arial" w:hAnsi="Arial" w:cs="Arial"/>
          <w:i/>
          <w:iCs/>
          <w:color w:val="FF0000"/>
          <w:spacing w:val="-3"/>
          <w:sz w:val="22"/>
          <w:szCs w:val="22"/>
          <w:lang w:val="es-ES"/>
        </w:rPr>
        <w:t>(indique el año)</w:t>
      </w:r>
      <w:r w:rsidRPr="00673FD3">
        <w:rPr>
          <w:rFonts w:ascii="Arial" w:hAnsi="Arial" w:cs="Arial"/>
          <w:i/>
          <w:iCs/>
          <w:spacing w:val="-3"/>
          <w:sz w:val="22"/>
          <w:szCs w:val="22"/>
          <w:lang w:val="es-ES"/>
        </w:rPr>
        <w:t>.</w:t>
      </w:r>
    </w:p>
    <w:p w14:paraId="045B02F0" w14:textId="77777777" w:rsidR="00D656B3" w:rsidRPr="00673FD3" w:rsidRDefault="00D656B3" w:rsidP="000C6174">
      <w:pPr>
        <w:suppressAutoHyphens/>
        <w:rPr>
          <w:rFonts w:ascii="Arial" w:hAnsi="Arial" w:cs="Arial"/>
          <w:i/>
          <w:iCs/>
          <w:spacing w:val="-3"/>
          <w:sz w:val="22"/>
          <w:szCs w:val="22"/>
          <w:lang w:val="es-ES"/>
        </w:rPr>
      </w:pPr>
    </w:p>
    <w:p w14:paraId="328C7719" w14:textId="77777777" w:rsidR="00D656B3" w:rsidRPr="00673FD3" w:rsidRDefault="00D656B3" w:rsidP="000C6174">
      <w:pPr>
        <w:suppressAutoHyphens/>
        <w:rPr>
          <w:rFonts w:ascii="Arial" w:hAnsi="Arial" w:cs="Arial"/>
          <w:i/>
          <w:iCs/>
          <w:color w:val="FF0000"/>
          <w:spacing w:val="-3"/>
          <w:sz w:val="22"/>
          <w:szCs w:val="22"/>
          <w:lang w:val="es-ES"/>
        </w:rPr>
      </w:pPr>
      <w:r w:rsidRPr="00673FD3">
        <w:rPr>
          <w:rFonts w:ascii="Arial" w:hAnsi="Arial" w:cs="Arial"/>
          <w:spacing w:val="-3"/>
          <w:sz w:val="22"/>
          <w:szCs w:val="22"/>
          <w:lang w:val="es-ES"/>
        </w:rPr>
        <w:t xml:space="preserve">Firmado por </w:t>
      </w:r>
      <w:r w:rsidRPr="00673FD3">
        <w:rPr>
          <w:rFonts w:ascii="Arial" w:hAnsi="Arial" w:cs="Arial"/>
          <w:i/>
          <w:iCs/>
          <w:color w:val="FF0000"/>
          <w:spacing w:val="-3"/>
          <w:sz w:val="22"/>
          <w:szCs w:val="22"/>
          <w:lang w:val="es-ES"/>
        </w:rPr>
        <w:t xml:space="preserve">(indique la(s) firma(s) del (de los) representante(s) autorizado(s)) </w:t>
      </w:r>
    </w:p>
    <w:p w14:paraId="51C1BF9D" w14:textId="77777777"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r w:rsidRPr="00673FD3">
        <w:rPr>
          <w:rFonts w:ascii="Arial" w:hAnsi="Arial" w:cs="Arial"/>
          <w:spacing w:val="-3"/>
          <w:sz w:val="22"/>
          <w:szCs w:val="22"/>
          <w:lang w:val="es-ES" w:eastAsia="en-US"/>
        </w:rPr>
        <w:t xml:space="preserve">En nombre de </w:t>
      </w:r>
      <w:r w:rsidRPr="00673FD3">
        <w:rPr>
          <w:rFonts w:ascii="Arial" w:hAnsi="Arial" w:cs="Arial"/>
          <w:i/>
          <w:iCs/>
          <w:color w:val="FF0000"/>
          <w:spacing w:val="-3"/>
          <w:sz w:val="22"/>
          <w:szCs w:val="22"/>
          <w:lang w:val="es-ES" w:eastAsia="en-US"/>
        </w:rPr>
        <w:t xml:space="preserve">(nombre del Contratista) </w:t>
      </w:r>
      <w:r w:rsidRPr="00673FD3">
        <w:rPr>
          <w:rFonts w:ascii="Arial" w:hAnsi="Arial" w:cs="Arial"/>
          <w:spacing w:val="-3"/>
          <w:sz w:val="22"/>
          <w:szCs w:val="22"/>
          <w:lang w:val="es-ES" w:eastAsia="en-US"/>
        </w:rPr>
        <w:t xml:space="preserve">en calidad de </w:t>
      </w:r>
      <w:r w:rsidRPr="00673FD3">
        <w:rPr>
          <w:rFonts w:ascii="Arial" w:hAnsi="Arial" w:cs="Arial"/>
          <w:i/>
          <w:iCs/>
          <w:color w:val="FF0000"/>
          <w:spacing w:val="-3"/>
          <w:sz w:val="22"/>
          <w:szCs w:val="22"/>
          <w:lang w:val="es-ES" w:eastAsia="en-US"/>
        </w:rPr>
        <w:t>(indicar el cargo)</w:t>
      </w:r>
    </w:p>
    <w:p w14:paraId="10E0D975" w14:textId="77777777"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p>
    <w:p w14:paraId="1D0314CE" w14:textId="77777777"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r w:rsidRPr="00673FD3">
        <w:rPr>
          <w:rFonts w:ascii="Arial" w:hAnsi="Arial" w:cs="Arial"/>
          <w:spacing w:val="-3"/>
          <w:sz w:val="22"/>
          <w:szCs w:val="22"/>
          <w:lang w:val="es-ES" w:eastAsia="en-US"/>
        </w:rPr>
        <w:t xml:space="preserve">En presencia de </w:t>
      </w:r>
      <w:r w:rsidRPr="00673FD3">
        <w:rPr>
          <w:rFonts w:ascii="Arial" w:hAnsi="Arial" w:cs="Arial"/>
          <w:i/>
          <w:iCs/>
          <w:color w:val="FF0000"/>
          <w:spacing w:val="-3"/>
          <w:sz w:val="22"/>
          <w:szCs w:val="22"/>
          <w:lang w:val="es-ES" w:eastAsia="en-US"/>
        </w:rPr>
        <w:t>(indique el nombre y la firma del testigo)</w:t>
      </w:r>
    </w:p>
    <w:p w14:paraId="1A41D843" w14:textId="77777777"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r w:rsidRPr="00673FD3">
        <w:rPr>
          <w:rFonts w:ascii="Arial" w:hAnsi="Arial" w:cs="Arial"/>
          <w:spacing w:val="-3"/>
          <w:sz w:val="22"/>
          <w:szCs w:val="22"/>
          <w:lang w:val="es-ES" w:eastAsia="en-US"/>
        </w:rPr>
        <w:t xml:space="preserve">Fecha </w:t>
      </w:r>
      <w:r w:rsidRPr="00673FD3">
        <w:rPr>
          <w:rFonts w:ascii="Arial" w:hAnsi="Arial" w:cs="Arial"/>
          <w:i/>
          <w:iCs/>
          <w:color w:val="FF0000"/>
          <w:spacing w:val="-3"/>
          <w:sz w:val="22"/>
          <w:szCs w:val="22"/>
          <w:lang w:val="es-ES" w:eastAsia="en-US"/>
        </w:rPr>
        <w:t>(indique la fecha)</w:t>
      </w:r>
    </w:p>
    <w:p w14:paraId="6B12495F" w14:textId="77777777"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p>
    <w:p w14:paraId="3795A2D8" w14:textId="77777777" w:rsidR="00D656B3" w:rsidRPr="00673FD3" w:rsidRDefault="00D656B3" w:rsidP="000C6174">
      <w:pPr>
        <w:suppressAutoHyphens/>
        <w:rPr>
          <w:rFonts w:ascii="Arial" w:hAnsi="Arial" w:cs="Arial"/>
          <w:i/>
          <w:iCs/>
          <w:color w:val="FF0000"/>
          <w:spacing w:val="-3"/>
          <w:sz w:val="22"/>
          <w:szCs w:val="22"/>
          <w:lang w:val="es-ES"/>
        </w:rPr>
      </w:pPr>
      <w:r w:rsidRPr="00673FD3">
        <w:rPr>
          <w:rFonts w:ascii="Arial" w:hAnsi="Arial" w:cs="Arial"/>
          <w:spacing w:val="-3"/>
          <w:sz w:val="22"/>
          <w:szCs w:val="22"/>
          <w:lang w:val="es-ES"/>
        </w:rPr>
        <w:t xml:space="preserve">Firmado por </w:t>
      </w:r>
      <w:r w:rsidRPr="00673FD3">
        <w:rPr>
          <w:rFonts w:ascii="Arial" w:hAnsi="Arial" w:cs="Arial"/>
          <w:i/>
          <w:iCs/>
          <w:color w:val="FF0000"/>
          <w:spacing w:val="-3"/>
          <w:sz w:val="22"/>
          <w:szCs w:val="22"/>
          <w:lang w:val="es-ES"/>
        </w:rPr>
        <w:t>(indique la(s) firma(s) del (de los) representante(s) autorizado(s) del Fiador)</w:t>
      </w:r>
    </w:p>
    <w:p w14:paraId="02951083" w14:textId="77777777"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r w:rsidRPr="00673FD3">
        <w:rPr>
          <w:rFonts w:ascii="Arial" w:hAnsi="Arial" w:cs="Arial"/>
          <w:spacing w:val="-3"/>
          <w:sz w:val="22"/>
          <w:szCs w:val="22"/>
          <w:lang w:val="es-ES" w:eastAsia="en-US"/>
        </w:rPr>
        <w:t xml:space="preserve">En nombre de </w:t>
      </w:r>
      <w:r w:rsidRPr="00673FD3">
        <w:rPr>
          <w:rFonts w:ascii="Arial" w:hAnsi="Arial" w:cs="Arial"/>
          <w:i/>
          <w:iCs/>
          <w:color w:val="FF0000"/>
          <w:spacing w:val="-3"/>
          <w:sz w:val="22"/>
          <w:szCs w:val="22"/>
          <w:lang w:val="es-ES" w:eastAsia="en-US"/>
        </w:rPr>
        <w:t xml:space="preserve">(nombre del Fiador) </w:t>
      </w:r>
      <w:r w:rsidRPr="00673FD3">
        <w:rPr>
          <w:rFonts w:ascii="Arial" w:hAnsi="Arial" w:cs="Arial"/>
          <w:spacing w:val="-3"/>
          <w:sz w:val="22"/>
          <w:szCs w:val="22"/>
          <w:lang w:val="es-ES" w:eastAsia="en-US"/>
        </w:rPr>
        <w:t xml:space="preserve">en calidad de </w:t>
      </w:r>
      <w:r w:rsidRPr="00673FD3">
        <w:rPr>
          <w:rFonts w:ascii="Arial" w:hAnsi="Arial" w:cs="Arial"/>
          <w:i/>
          <w:iCs/>
          <w:color w:val="FF0000"/>
          <w:spacing w:val="-3"/>
          <w:sz w:val="22"/>
          <w:szCs w:val="22"/>
          <w:lang w:val="es-ES" w:eastAsia="en-US"/>
        </w:rPr>
        <w:t>(indicar el cargo)</w:t>
      </w:r>
    </w:p>
    <w:p w14:paraId="2BA7357A" w14:textId="77777777"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p>
    <w:p w14:paraId="48BB5287" w14:textId="77777777" w:rsidR="00D656B3" w:rsidRPr="00673FD3" w:rsidRDefault="00D656B3" w:rsidP="000C6174">
      <w:pPr>
        <w:pStyle w:val="Normali"/>
        <w:keepLines w:val="0"/>
        <w:tabs>
          <w:tab w:val="clear" w:pos="1843"/>
        </w:tabs>
        <w:suppressAutoHyphens/>
        <w:spacing w:after="0"/>
        <w:rPr>
          <w:rFonts w:ascii="Arial" w:hAnsi="Arial" w:cs="Arial"/>
          <w:i/>
          <w:iCs/>
          <w:spacing w:val="-3"/>
          <w:sz w:val="22"/>
          <w:szCs w:val="22"/>
          <w:lang w:val="es-ES" w:eastAsia="en-US"/>
        </w:rPr>
      </w:pPr>
      <w:r w:rsidRPr="00673FD3">
        <w:rPr>
          <w:rFonts w:ascii="Arial" w:hAnsi="Arial" w:cs="Arial"/>
          <w:spacing w:val="-3"/>
          <w:sz w:val="22"/>
          <w:szCs w:val="22"/>
          <w:lang w:val="es-ES" w:eastAsia="en-US"/>
        </w:rPr>
        <w:t xml:space="preserve">En presencia de </w:t>
      </w:r>
      <w:r w:rsidRPr="00673FD3">
        <w:rPr>
          <w:rFonts w:ascii="Arial" w:hAnsi="Arial" w:cs="Arial"/>
          <w:i/>
          <w:iCs/>
          <w:color w:val="FF0000"/>
          <w:spacing w:val="-3"/>
          <w:sz w:val="22"/>
          <w:szCs w:val="22"/>
          <w:lang w:val="es-ES" w:eastAsia="en-US"/>
        </w:rPr>
        <w:t>(indique el nombre y la firma del testigo)</w:t>
      </w:r>
    </w:p>
    <w:p w14:paraId="5559E147" w14:textId="77777777" w:rsidR="00D656B3" w:rsidRPr="00673FD3" w:rsidRDefault="00D656B3" w:rsidP="000C6174">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Arial" w:hAnsi="Arial" w:cs="Arial"/>
          <w:i/>
          <w:iCs/>
          <w:spacing w:val="-3"/>
          <w:sz w:val="22"/>
          <w:szCs w:val="22"/>
          <w:lang w:val="es-ES" w:eastAsia="en-US"/>
        </w:rPr>
      </w:pPr>
      <w:r w:rsidRPr="00673FD3">
        <w:rPr>
          <w:rFonts w:ascii="Arial" w:hAnsi="Arial" w:cs="Arial"/>
          <w:spacing w:val="-3"/>
          <w:sz w:val="22"/>
          <w:szCs w:val="22"/>
          <w:lang w:val="es-ES" w:eastAsia="en-US"/>
        </w:rPr>
        <w:t xml:space="preserve">Fecha </w:t>
      </w:r>
      <w:r w:rsidRPr="00673FD3">
        <w:rPr>
          <w:rFonts w:ascii="Arial" w:hAnsi="Arial" w:cs="Arial"/>
          <w:i/>
          <w:iCs/>
          <w:color w:val="FF0000"/>
          <w:spacing w:val="-3"/>
          <w:sz w:val="22"/>
          <w:szCs w:val="22"/>
          <w:lang w:val="es-ES" w:eastAsia="en-US"/>
        </w:rPr>
        <w:t>(indique la fecha)</w:t>
      </w:r>
    </w:p>
    <w:p w14:paraId="742451A2" w14:textId="77777777" w:rsidR="00D656B3" w:rsidRPr="00673FD3" w:rsidRDefault="00D656B3" w:rsidP="000C6174">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Arial" w:hAnsi="Arial" w:cs="Arial"/>
          <w:i/>
          <w:iCs/>
          <w:spacing w:val="-3"/>
          <w:sz w:val="22"/>
          <w:szCs w:val="22"/>
          <w:lang w:val="es-ES" w:eastAsia="en-US"/>
        </w:rPr>
      </w:pPr>
    </w:p>
    <w:p w14:paraId="305CA2D2" w14:textId="77777777" w:rsidR="00D656B3" w:rsidRPr="00673FD3" w:rsidRDefault="00D656B3" w:rsidP="000C6174">
      <w:pPr>
        <w:spacing w:after="160" w:line="259" w:lineRule="auto"/>
        <w:jc w:val="left"/>
        <w:rPr>
          <w:rFonts w:ascii="Arial" w:hAnsi="Arial" w:cs="Arial"/>
          <w:sz w:val="22"/>
          <w:szCs w:val="22"/>
        </w:rPr>
      </w:pPr>
      <w:r w:rsidRPr="00673FD3">
        <w:rPr>
          <w:rFonts w:ascii="Arial" w:hAnsi="Arial" w:cs="Arial"/>
          <w:sz w:val="22"/>
          <w:szCs w:val="22"/>
        </w:rPr>
        <w:br w:type="page"/>
      </w:r>
    </w:p>
    <w:p w14:paraId="6CDF2C93" w14:textId="77777777" w:rsidR="00D656B3" w:rsidRPr="00673FD3" w:rsidRDefault="00D656B3" w:rsidP="000C6174">
      <w:pPr>
        <w:jc w:val="center"/>
        <w:rPr>
          <w:rFonts w:ascii="Arial" w:hAnsi="Arial" w:cs="Arial"/>
          <w:b/>
          <w:bCs/>
          <w:sz w:val="22"/>
          <w:szCs w:val="22"/>
          <w:lang w:val="es-ES"/>
        </w:rPr>
      </w:pPr>
      <w:r w:rsidRPr="00673FD3">
        <w:rPr>
          <w:rFonts w:ascii="Arial" w:hAnsi="Arial" w:cs="Arial"/>
          <w:b/>
          <w:bCs/>
          <w:sz w:val="22"/>
          <w:szCs w:val="22"/>
          <w:lang w:val="es-ES"/>
        </w:rPr>
        <w:t>Garantía Bancaria por Pago de Anticipo</w:t>
      </w:r>
      <w:bookmarkEnd w:id="4900"/>
    </w:p>
    <w:p w14:paraId="48BDFEE2" w14:textId="77777777" w:rsidR="00D656B3" w:rsidRPr="00673FD3" w:rsidRDefault="00D656B3" w:rsidP="000C6174">
      <w:pPr>
        <w:jc w:val="center"/>
        <w:rPr>
          <w:rFonts w:ascii="Arial" w:hAnsi="Arial" w:cs="Arial"/>
          <w:b/>
          <w:bCs/>
          <w:sz w:val="22"/>
          <w:szCs w:val="22"/>
          <w:lang w:val="es-ES"/>
        </w:rPr>
      </w:pPr>
      <w:r w:rsidRPr="00673FD3">
        <w:rPr>
          <w:rFonts w:ascii="Arial" w:hAnsi="Arial" w:cs="Arial"/>
          <w:b/>
          <w:bCs/>
          <w:sz w:val="22"/>
          <w:szCs w:val="22"/>
          <w:lang w:val="es-ES"/>
        </w:rPr>
        <w:t>Garantía a primer requerimiento</w:t>
      </w:r>
    </w:p>
    <w:p w14:paraId="3BE80B21" w14:textId="77777777" w:rsidR="00D656B3" w:rsidRPr="00673FD3" w:rsidRDefault="00D656B3" w:rsidP="000C6174">
      <w:pPr>
        <w:numPr>
          <w:ilvl w:val="12"/>
          <w:numId w:val="0"/>
        </w:numPr>
        <w:spacing w:before="120" w:after="120"/>
        <w:rPr>
          <w:rFonts w:ascii="Arial" w:hAnsi="Arial" w:cs="Arial"/>
          <w:i/>
          <w:iCs/>
          <w:color w:val="FF0000"/>
          <w:sz w:val="22"/>
          <w:szCs w:val="22"/>
          <w:lang w:val="es-ES"/>
        </w:rPr>
      </w:pPr>
      <w:r w:rsidRPr="00673FD3">
        <w:rPr>
          <w:rFonts w:ascii="Arial" w:hAnsi="Arial" w:cs="Arial"/>
          <w:i/>
          <w:iCs/>
          <w:color w:val="FF0000"/>
          <w:sz w:val="22"/>
          <w:szCs w:val="22"/>
          <w:lang w:val="es-ES"/>
        </w:rPr>
        <w:t xml:space="preserve">(El </w:t>
      </w:r>
      <w:r w:rsidRPr="00673FD3">
        <w:rPr>
          <w:rFonts w:ascii="Arial" w:hAnsi="Arial" w:cs="Arial"/>
          <w:b/>
          <w:bCs/>
          <w:i/>
          <w:iCs/>
          <w:color w:val="FF0000"/>
          <w:sz w:val="22"/>
          <w:szCs w:val="22"/>
          <w:lang w:val="es-ES"/>
        </w:rPr>
        <w:t>Banco / Oferente seleccionado</w:t>
      </w:r>
      <w:r w:rsidRPr="00673FD3">
        <w:rPr>
          <w:rFonts w:ascii="Arial" w:hAnsi="Arial" w:cs="Arial"/>
          <w:i/>
          <w:iCs/>
          <w:color w:val="FF0000"/>
          <w:sz w:val="22"/>
          <w:szCs w:val="22"/>
          <w:lang w:val="es-ES"/>
        </w:rPr>
        <w:t xml:space="preserve"> que presenta esta Garantía deberá completar este formulario de acuerdo con las instrucciones indicadas entre corchetes, si en virtud del Contrato se hará un pago anticipado)</w:t>
      </w:r>
    </w:p>
    <w:p w14:paraId="4FFFC176" w14:textId="77777777" w:rsidR="00D656B3" w:rsidRPr="00673FD3" w:rsidRDefault="00D656B3" w:rsidP="000C6174">
      <w:pPr>
        <w:numPr>
          <w:ilvl w:val="12"/>
          <w:numId w:val="0"/>
        </w:numPr>
        <w:spacing w:before="120" w:after="120"/>
        <w:ind w:left="3960" w:hanging="3960"/>
        <w:rPr>
          <w:rFonts w:ascii="Arial" w:hAnsi="Arial" w:cs="Arial"/>
          <w:i/>
          <w:iCs/>
          <w:color w:val="FF0000"/>
          <w:sz w:val="22"/>
          <w:szCs w:val="22"/>
          <w:lang w:val="es-ES"/>
        </w:rPr>
      </w:pPr>
      <w:r w:rsidRPr="00673FD3">
        <w:rPr>
          <w:rFonts w:ascii="Arial" w:hAnsi="Arial" w:cs="Arial"/>
          <w:i/>
          <w:iCs/>
          <w:color w:val="FF0000"/>
          <w:sz w:val="22"/>
          <w:szCs w:val="22"/>
          <w:lang w:val="es-ES"/>
        </w:rPr>
        <w:t>(Membrete o código de identificación SWIFT del Garante)</w:t>
      </w:r>
    </w:p>
    <w:p w14:paraId="21ADA8DB" w14:textId="77777777" w:rsidR="00D656B3" w:rsidRPr="00673FD3" w:rsidRDefault="00D656B3" w:rsidP="000C6174">
      <w:pPr>
        <w:numPr>
          <w:ilvl w:val="12"/>
          <w:numId w:val="0"/>
        </w:numPr>
        <w:spacing w:before="120" w:after="120"/>
        <w:ind w:left="3960" w:hanging="3960"/>
        <w:rPr>
          <w:rFonts w:ascii="Arial" w:hAnsi="Arial" w:cs="Arial"/>
          <w:i/>
          <w:iCs/>
          <w:color w:val="FF0000"/>
          <w:sz w:val="22"/>
          <w:szCs w:val="22"/>
          <w:lang w:val="es-ES"/>
        </w:rPr>
      </w:pPr>
      <w:r w:rsidRPr="00673FD3">
        <w:rPr>
          <w:rFonts w:ascii="Arial" w:hAnsi="Arial" w:cs="Arial"/>
          <w:i/>
          <w:iCs/>
          <w:color w:val="FF0000"/>
          <w:sz w:val="22"/>
          <w:szCs w:val="22"/>
          <w:lang w:val="es-ES"/>
        </w:rPr>
        <w:t>(Indique el Nombre del Banco, y la dirección de la sucursal u oficina que emite la garantía)</w:t>
      </w:r>
    </w:p>
    <w:p w14:paraId="1E339CFF" w14:textId="77777777" w:rsidR="00D656B3" w:rsidRPr="00673FD3" w:rsidRDefault="00D656B3" w:rsidP="000C6174">
      <w:pPr>
        <w:numPr>
          <w:ilvl w:val="12"/>
          <w:numId w:val="0"/>
        </w:numPr>
        <w:spacing w:before="120" w:after="120"/>
        <w:rPr>
          <w:rFonts w:ascii="Arial" w:hAnsi="Arial" w:cs="Arial"/>
          <w:i/>
          <w:iCs/>
          <w:sz w:val="22"/>
          <w:szCs w:val="22"/>
          <w:lang w:val="es-ES"/>
        </w:rPr>
      </w:pPr>
      <w:r w:rsidRPr="00673FD3">
        <w:rPr>
          <w:rFonts w:ascii="Arial" w:hAnsi="Arial" w:cs="Arial"/>
          <w:b/>
          <w:bCs/>
          <w:sz w:val="22"/>
          <w:szCs w:val="22"/>
          <w:lang w:val="es-ES"/>
        </w:rPr>
        <w:t xml:space="preserve">Beneficiario: </w:t>
      </w:r>
      <w:r w:rsidRPr="00673FD3">
        <w:rPr>
          <w:rFonts w:ascii="Arial" w:hAnsi="Arial" w:cs="Arial"/>
          <w:b/>
          <w:bCs/>
          <w:sz w:val="22"/>
          <w:szCs w:val="22"/>
          <w:lang w:val="es-ES"/>
        </w:rPr>
        <w:softHyphen/>
      </w:r>
      <w:r w:rsidRPr="00673FD3">
        <w:rPr>
          <w:rFonts w:ascii="Arial" w:hAnsi="Arial" w:cs="Arial"/>
          <w:b/>
          <w:bCs/>
          <w:sz w:val="22"/>
          <w:szCs w:val="22"/>
          <w:lang w:val="es-ES"/>
        </w:rPr>
        <w:softHyphen/>
      </w:r>
      <w:r w:rsidRPr="00673FD3">
        <w:rPr>
          <w:rFonts w:ascii="Arial" w:hAnsi="Arial" w:cs="Arial"/>
          <w:b/>
          <w:bCs/>
          <w:sz w:val="22"/>
          <w:szCs w:val="22"/>
          <w:lang w:val="es-ES"/>
        </w:rPr>
        <w:softHyphen/>
      </w:r>
      <w:r w:rsidRPr="00673FD3">
        <w:rPr>
          <w:rFonts w:ascii="Arial" w:hAnsi="Arial" w:cs="Arial"/>
          <w:b/>
          <w:bCs/>
          <w:sz w:val="22"/>
          <w:szCs w:val="22"/>
          <w:lang w:val="es-ES"/>
        </w:rPr>
        <w:softHyphen/>
      </w:r>
      <w:r w:rsidRPr="00673FD3">
        <w:rPr>
          <w:rFonts w:ascii="Arial" w:hAnsi="Arial" w:cs="Arial"/>
          <w:b/>
          <w:bCs/>
          <w:sz w:val="22"/>
          <w:szCs w:val="22"/>
          <w:lang w:val="es-ES"/>
        </w:rPr>
        <w:softHyphen/>
      </w:r>
      <w:r w:rsidRPr="00673FD3">
        <w:rPr>
          <w:rFonts w:ascii="Arial" w:hAnsi="Arial" w:cs="Arial"/>
          <w:b/>
          <w:bCs/>
          <w:sz w:val="22"/>
          <w:szCs w:val="22"/>
          <w:lang w:val="es-ES"/>
        </w:rPr>
        <w:softHyphen/>
      </w:r>
      <w:r w:rsidRPr="00673FD3">
        <w:rPr>
          <w:rFonts w:ascii="Arial" w:hAnsi="Arial" w:cs="Arial"/>
          <w:b/>
          <w:bCs/>
          <w:sz w:val="22"/>
          <w:szCs w:val="22"/>
          <w:lang w:val="es-ES"/>
        </w:rPr>
        <w:softHyphen/>
      </w:r>
      <w:r w:rsidRPr="00673FD3">
        <w:rPr>
          <w:rFonts w:ascii="Arial" w:hAnsi="Arial" w:cs="Arial"/>
          <w:b/>
          <w:bCs/>
          <w:sz w:val="22"/>
          <w:szCs w:val="22"/>
          <w:lang w:val="es-ES"/>
        </w:rPr>
        <w:softHyphen/>
      </w:r>
      <w:r w:rsidRPr="00673FD3">
        <w:rPr>
          <w:rFonts w:ascii="Arial" w:hAnsi="Arial" w:cs="Arial"/>
          <w:i/>
          <w:iCs/>
          <w:sz w:val="22"/>
          <w:szCs w:val="22"/>
          <w:lang w:val="es-ES"/>
        </w:rPr>
        <w:t xml:space="preserve"> </w:t>
      </w:r>
      <w:r w:rsidRPr="00673FD3">
        <w:rPr>
          <w:rFonts w:ascii="Arial" w:hAnsi="Arial" w:cs="Arial"/>
          <w:i/>
          <w:iCs/>
          <w:color w:val="FF0000"/>
          <w:sz w:val="22"/>
          <w:szCs w:val="22"/>
          <w:lang w:val="es-ES"/>
        </w:rPr>
        <w:t>(indique el Nombre y dirección del Contratante)</w:t>
      </w:r>
    </w:p>
    <w:p w14:paraId="3D1AA865" w14:textId="20EE2FC9" w:rsidR="00D656B3" w:rsidRPr="00673FD3" w:rsidRDefault="00556FFF" w:rsidP="000C6174">
      <w:pPr>
        <w:numPr>
          <w:ilvl w:val="12"/>
          <w:numId w:val="0"/>
        </w:numPr>
        <w:spacing w:before="120" w:after="120"/>
        <w:rPr>
          <w:rFonts w:ascii="Arial" w:hAnsi="Arial" w:cs="Arial"/>
          <w:bCs/>
          <w:i/>
          <w:sz w:val="22"/>
          <w:szCs w:val="22"/>
          <w:lang w:val="es-ES"/>
        </w:rPr>
      </w:pPr>
      <w:r>
        <w:rPr>
          <w:rFonts w:ascii="Arial" w:hAnsi="Arial" w:cs="Arial"/>
          <w:b/>
          <w:bCs/>
          <w:sz w:val="22"/>
          <w:szCs w:val="22"/>
          <w:lang w:val="es-ES"/>
        </w:rPr>
        <w:t>S</w:t>
      </w:r>
      <w:r w:rsidR="00D656B3" w:rsidRPr="00673FD3">
        <w:rPr>
          <w:rFonts w:ascii="Arial" w:hAnsi="Arial" w:cs="Arial"/>
          <w:b/>
          <w:bCs/>
          <w:sz w:val="22"/>
          <w:szCs w:val="22"/>
          <w:lang w:val="es-ES"/>
        </w:rPr>
        <w:t xml:space="preserve">DO No.: </w:t>
      </w:r>
      <w:r w:rsidR="00D656B3" w:rsidRPr="00673FD3">
        <w:rPr>
          <w:rFonts w:ascii="Arial" w:hAnsi="Arial" w:cs="Arial"/>
          <w:bCs/>
          <w:i/>
          <w:sz w:val="22"/>
          <w:szCs w:val="22"/>
          <w:lang w:val="es-ES"/>
        </w:rPr>
        <w:t>(indique número de referencia de</w:t>
      </w:r>
      <w:r w:rsidR="00C63645">
        <w:rPr>
          <w:rFonts w:ascii="Arial" w:hAnsi="Arial" w:cs="Arial"/>
          <w:bCs/>
          <w:i/>
          <w:sz w:val="22"/>
          <w:szCs w:val="22"/>
          <w:lang w:val="es-ES"/>
        </w:rPr>
        <w:t xml:space="preserve"> </w:t>
      </w:r>
      <w:r w:rsidR="00D656B3" w:rsidRPr="00673FD3">
        <w:rPr>
          <w:rFonts w:ascii="Arial" w:hAnsi="Arial" w:cs="Arial"/>
          <w:bCs/>
          <w:i/>
          <w:sz w:val="22"/>
          <w:szCs w:val="22"/>
          <w:lang w:val="es-ES"/>
        </w:rPr>
        <w:t xml:space="preserve">la </w:t>
      </w:r>
      <w:r>
        <w:rPr>
          <w:rFonts w:ascii="Arial" w:hAnsi="Arial" w:cs="Arial"/>
          <w:bCs/>
          <w:i/>
          <w:sz w:val="22"/>
          <w:szCs w:val="22"/>
          <w:lang w:val="es-ES"/>
        </w:rPr>
        <w:t>SDO</w:t>
      </w:r>
      <w:r w:rsidR="00D656B3" w:rsidRPr="00673FD3">
        <w:rPr>
          <w:rFonts w:ascii="Arial" w:hAnsi="Arial" w:cs="Arial"/>
          <w:bCs/>
          <w:i/>
          <w:sz w:val="22"/>
          <w:szCs w:val="22"/>
          <w:lang w:val="es-ES"/>
        </w:rPr>
        <w:t xml:space="preserve"> o del proceso de selección)</w:t>
      </w:r>
    </w:p>
    <w:p w14:paraId="42BB08A7" w14:textId="77777777" w:rsidR="00D656B3" w:rsidRPr="00673FD3" w:rsidRDefault="00D656B3" w:rsidP="000C6174">
      <w:pPr>
        <w:numPr>
          <w:ilvl w:val="12"/>
          <w:numId w:val="0"/>
        </w:numPr>
        <w:spacing w:before="120" w:after="120"/>
        <w:rPr>
          <w:rFonts w:ascii="Arial" w:hAnsi="Arial" w:cs="Arial"/>
          <w:b/>
          <w:bCs/>
          <w:color w:val="FF0000"/>
          <w:sz w:val="22"/>
          <w:szCs w:val="22"/>
          <w:lang w:val="es-ES"/>
        </w:rPr>
      </w:pPr>
      <w:r w:rsidRPr="00673FD3">
        <w:rPr>
          <w:rFonts w:ascii="Arial" w:hAnsi="Arial" w:cs="Arial"/>
          <w:b/>
          <w:bCs/>
          <w:sz w:val="22"/>
          <w:szCs w:val="22"/>
          <w:lang w:val="es-ES"/>
        </w:rPr>
        <w:t>Fecha</w:t>
      </w:r>
      <w:r w:rsidRPr="00673FD3">
        <w:rPr>
          <w:rFonts w:ascii="Arial" w:hAnsi="Arial" w:cs="Arial"/>
          <w:sz w:val="22"/>
          <w:szCs w:val="22"/>
          <w:lang w:val="es-ES"/>
        </w:rPr>
        <w:t>:</w:t>
      </w:r>
      <w:r w:rsidRPr="00673FD3">
        <w:rPr>
          <w:rFonts w:ascii="Arial" w:hAnsi="Arial" w:cs="Arial"/>
          <w:color w:val="FF0000"/>
          <w:sz w:val="22"/>
          <w:szCs w:val="22"/>
          <w:lang w:val="es-ES"/>
        </w:rPr>
        <w:t xml:space="preserve"> </w:t>
      </w:r>
      <w:r w:rsidRPr="00673FD3">
        <w:rPr>
          <w:rFonts w:ascii="Arial" w:hAnsi="Arial" w:cs="Arial"/>
          <w:i/>
          <w:iCs/>
          <w:color w:val="FF0000"/>
          <w:sz w:val="22"/>
          <w:szCs w:val="22"/>
          <w:lang w:val="es-ES"/>
        </w:rPr>
        <w:t>(indique la fecha de emisión)</w:t>
      </w:r>
      <w:r w:rsidRPr="00673FD3">
        <w:rPr>
          <w:rFonts w:ascii="Arial" w:hAnsi="Arial" w:cs="Arial"/>
          <w:b/>
          <w:bCs/>
          <w:color w:val="FF0000"/>
          <w:sz w:val="22"/>
          <w:szCs w:val="22"/>
          <w:lang w:val="es-ES"/>
        </w:rPr>
        <w:t xml:space="preserve"> </w:t>
      </w:r>
    </w:p>
    <w:p w14:paraId="1C47BFF8" w14:textId="77777777" w:rsidR="00D656B3" w:rsidRPr="00673FD3" w:rsidRDefault="00D656B3" w:rsidP="000C6174">
      <w:pPr>
        <w:numPr>
          <w:ilvl w:val="12"/>
          <w:numId w:val="0"/>
        </w:numPr>
        <w:spacing w:before="120" w:after="120"/>
        <w:rPr>
          <w:rFonts w:ascii="Arial" w:hAnsi="Arial" w:cs="Arial"/>
          <w:sz w:val="22"/>
          <w:szCs w:val="22"/>
          <w:lang w:val="es-ES"/>
        </w:rPr>
      </w:pPr>
      <w:r w:rsidRPr="00673FD3">
        <w:rPr>
          <w:rFonts w:ascii="Arial" w:hAnsi="Arial" w:cs="Arial"/>
          <w:b/>
          <w:iCs/>
          <w:sz w:val="22"/>
          <w:szCs w:val="22"/>
          <w:lang w:val="es-ES"/>
        </w:rPr>
        <w:t xml:space="preserve">Garante: </w:t>
      </w:r>
      <w:r w:rsidRPr="00673FD3">
        <w:rPr>
          <w:rFonts w:ascii="Arial" w:hAnsi="Arial" w:cs="Arial"/>
          <w:i/>
          <w:iCs/>
          <w:sz w:val="22"/>
          <w:szCs w:val="22"/>
          <w:lang w:val="es-ES"/>
        </w:rPr>
        <w:t>(Indique el nombre y la dirección del lugar de emisión salvo que esté indicado en el membrete)</w:t>
      </w:r>
    </w:p>
    <w:p w14:paraId="079C43A5" w14:textId="77777777" w:rsidR="00D656B3" w:rsidRPr="00673FD3" w:rsidRDefault="00D656B3" w:rsidP="000C6174">
      <w:pPr>
        <w:numPr>
          <w:ilvl w:val="12"/>
          <w:numId w:val="0"/>
        </w:numPr>
        <w:spacing w:before="120" w:after="120"/>
        <w:rPr>
          <w:rFonts w:ascii="Arial" w:hAnsi="Arial" w:cs="Arial"/>
          <w:i/>
          <w:iCs/>
          <w:sz w:val="22"/>
          <w:szCs w:val="22"/>
          <w:lang w:val="es-ES"/>
        </w:rPr>
      </w:pPr>
      <w:r w:rsidRPr="00673FD3">
        <w:rPr>
          <w:rFonts w:ascii="Arial" w:hAnsi="Arial" w:cs="Arial"/>
          <w:b/>
          <w:bCs/>
          <w:sz w:val="22"/>
          <w:szCs w:val="22"/>
          <w:lang w:val="es-ES"/>
        </w:rPr>
        <w:t>GARANTÍA POR PAGO DE ANTICIPO No</w:t>
      </w:r>
      <w:r w:rsidRPr="00673FD3">
        <w:rPr>
          <w:rFonts w:ascii="Arial" w:hAnsi="Arial" w:cs="Arial"/>
          <w:sz w:val="22"/>
          <w:szCs w:val="22"/>
          <w:lang w:val="es-ES"/>
        </w:rPr>
        <w:t xml:space="preserve">.: </w:t>
      </w:r>
      <w:r w:rsidRPr="00673FD3">
        <w:rPr>
          <w:rFonts w:ascii="Arial" w:hAnsi="Arial" w:cs="Arial"/>
          <w:i/>
          <w:iCs/>
          <w:color w:val="FF0000"/>
          <w:sz w:val="22"/>
          <w:szCs w:val="22"/>
          <w:lang w:val="es-ES"/>
        </w:rPr>
        <w:t>(indique el número de referencia de la Garantía)</w:t>
      </w:r>
    </w:p>
    <w:p w14:paraId="10DBCD69" w14:textId="77777777" w:rsidR="00D656B3" w:rsidRPr="00673FD3" w:rsidRDefault="00D656B3" w:rsidP="000C6174">
      <w:pPr>
        <w:numPr>
          <w:ilvl w:val="12"/>
          <w:numId w:val="0"/>
        </w:numPr>
        <w:spacing w:before="120" w:after="120"/>
        <w:rPr>
          <w:rFonts w:ascii="Arial" w:hAnsi="Arial" w:cs="Arial"/>
          <w:sz w:val="22"/>
          <w:szCs w:val="22"/>
          <w:lang w:val="es-ES"/>
        </w:rPr>
      </w:pPr>
      <w:r w:rsidRPr="00673FD3">
        <w:rPr>
          <w:rFonts w:ascii="Arial" w:hAnsi="Arial" w:cs="Arial"/>
          <w:i/>
          <w:iCs/>
          <w:sz w:val="22"/>
          <w:szCs w:val="22"/>
          <w:lang w:val="es-ES"/>
        </w:rPr>
        <w:t>S</w:t>
      </w:r>
      <w:r w:rsidRPr="00673FD3">
        <w:rPr>
          <w:rFonts w:ascii="Arial" w:hAnsi="Arial" w:cs="Arial"/>
          <w:sz w:val="22"/>
          <w:szCs w:val="22"/>
          <w:lang w:val="es-ES"/>
        </w:rPr>
        <w:t xml:space="preserve">e nos ha informado que </w:t>
      </w:r>
      <w:r w:rsidRPr="00673FD3">
        <w:rPr>
          <w:rFonts w:ascii="Arial" w:hAnsi="Arial" w:cs="Arial"/>
          <w:i/>
          <w:iCs/>
          <w:color w:val="FF0000"/>
          <w:sz w:val="22"/>
          <w:szCs w:val="22"/>
          <w:lang w:val="es-ES"/>
        </w:rPr>
        <w:t>(indique nombre del Contratista)</w:t>
      </w:r>
      <w:r w:rsidRPr="00673FD3">
        <w:rPr>
          <w:rFonts w:ascii="Arial" w:hAnsi="Arial" w:cs="Arial"/>
          <w:color w:val="FF0000"/>
          <w:sz w:val="22"/>
          <w:szCs w:val="22"/>
          <w:lang w:val="es-ES"/>
        </w:rPr>
        <w:t xml:space="preserve"> </w:t>
      </w:r>
      <w:r w:rsidRPr="00673FD3">
        <w:rPr>
          <w:rFonts w:ascii="Arial" w:hAnsi="Arial" w:cs="Arial"/>
          <w:sz w:val="22"/>
          <w:szCs w:val="22"/>
          <w:lang w:val="es-ES"/>
        </w:rPr>
        <w:t xml:space="preserve">(en adelante denominado “el Contratista”, (el cual en caso de APCA será el nombre de esta asociación si está legalmente constituida o por constituir, o los nombres de sus miembros)) ha celebrado con ustedes el contrato No. </w:t>
      </w:r>
      <w:r w:rsidRPr="00673FD3">
        <w:rPr>
          <w:rFonts w:ascii="Arial" w:hAnsi="Arial" w:cs="Arial"/>
          <w:i/>
          <w:iCs/>
          <w:color w:val="FF0000"/>
          <w:sz w:val="22"/>
          <w:szCs w:val="22"/>
          <w:lang w:val="es-ES"/>
        </w:rPr>
        <w:t xml:space="preserve">(número de referencia del contrato) </w:t>
      </w:r>
      <w:r w:rsidRPr="00673FD3">
        <w:rPr>
          <w:rFonts w:ascii="Arial" w:hAnsi="Arial" w:cs="Arial"/>
          <w:iCs/>
          <w:color w:val="FF0000"/>
          <w:sz w:val="22"/>
          <w:szCs w:val="22"/>
          <w:lang w:val="es-ES"/>
        </w:rPr>
        <w:t xml:space="preserve">denominado </w:t>
      </w:r>
      <w:r w:rsidRPr="00673FD3">
        <w:rPr>
          <w:rFonts w:ascii="Arial" w:hAnsi="Arial" w:cs="Arial"/>
          <w:i/>
          <w:iCs/>
          <w:color w:val="FF0000"/>
          <w:sz w:val="22"/>
          <w:szCs w:val="22"/>
          <w:lang w:val="es-ES"/>
        </w:rPr>
        <w:t xml:space="preserve">(indique el nombre del contrato, en caso de existir) </w:t>
      </w:r>
      <w:r w:rsidRPr="00673FD3">
        <w:rPr>
          <w:rFonts w:ascii="Arial" w:hAnsi="Arial" w:cs="Arial"/>
          <w:sz w:val="22"/>
          <w:szCs w:val="22"/>
          <w:lang w:val="es-ES"/>
        </w:rPr>
        <w:t xml:space="preserve">de fecha </w:t>
      </w:r>
      <w:r w:rsidRPr="00673FD3">
        <w:rPr>
          <w:rFonts w:ascii="Arial" w:hAnsi="Arial" w:cs="Arial"/>
          <w:color w:val="FF0000"/>
          <w:sz w:val="22"/>
          <w:szCs w:val="22"/>
          <w:lang w:val="es-ES"/>
        </w:rPr>
        <w:t>(</w:t>
      </w:r>
      <w:r w:rsidRPr="00673FD3">
        <w:rPr>
          <w:rFonts w:ascii="Arial" w:hAnsi="Arial" w:cs="Arial"/>
          <w:i/>
          <w:iCs/>
          <w:color w:val="FF0000"/>
          <w:sz w:val="22"/>
          <w:szCs w:val="22"/>
          <w:lang w:val="es-ES"/>
        </w:rPr>
        <w:t>indique la fecha del contrato)</w:t>
      </w:r>
      <w:r w:rsidRPr="00673FD3">
        <w:rPr>
          <w:rFonts w:ascii="Arial" w:hAnsi="Arial" w:cs="Arial"/>
          <w:sz w:val="22"/>
          <w:szCs w:val="22"/>
          <w:lang w:val="es-ES"/>
        </w:rPr>
        <w:t xml:space="preserve">, para la ejecución de </w:t>
      </w:r>
      <w:r w:rsidRPr="00673FD3">
        <w:rPr>
          <w:rFonts w:ascii="Arial" w:hAnsi="Arial" w:cs="Arial"/>
          <w:i/>
          <w:iCs/>
          <w:color w:val="FF0000"/>
          <w:sz w:val="22"/>
          <w:szCs w:val="22"/>
          <w:lang w:val="es-ES"/>
        </w:rPr>
        <w:t>(indique el nombre del contrato y una breve descripción de las Obras)</w:t>
      </w:r>
      <w:r w:rsidRPr="00673FD3">
        <w:rPr>
          <w:rFonts w:ascii="Arial" w:hAnsi="Arial" w:cs="Arial"/>
          <w:i/>
          <w:iCs/>
          <w:sz w:val="22"/>
          <w:szCs w:val="22"/>
          <w:lang w:val="es-ES"/>
        </w:rPr>
        <w:t xml:space="preserve"> </w:t>
      </w:r>
      <w:r w:rsidRPr="00673FD3">
        <w:rPr>
          <w:rFonts w:ascii="Arial" w:hAnsi="Arial" w:cs="Arial"/>
          <w:sz w:val="22"/>
          <w:szCs w:val="22"/>
          <w:lang w:val="es-ES"/>
        </w:rPr>
        <w:t>(en adelante denominado “el Contrato”).</w:t>
      </w:r>
    </w:p>
    <w:p w14:paraId="5B63FF06" w14:textId="77777777" w:rsidR="00D656B3" w:rsidRPr="00673FD3" w:rsidRDefault="00D656B3" w:rsidP="000C6174">
      <w:pPr>
        <w:numPr>
          <w:ilvl w:val="12"/>
          <w:numId w:val="0"/>
        </w:numPr>
        <w:spacing w:before="120" w:after="120"/>
        <w:rPr>
          <w:rFonts w:ascii="Arial" w:hAnsi="Arial" w:cs="Arial"/>
          <w:sz w:val="22"/>
          <w:szCs w:val="22"/>
          <w:lang w:val="es-ES"/>
        </w:rPr>
      </w:pPr>
      <w:r w:rsidRPr="00673FD3">
        <w:rPr>
          <w:rFonts w:ascii="Arial" w:hAnsi="Arial" w:cs="Arial"/>
          <w:sz w:val="22"/>
          <w:szCs w:val="22"/>
          <w:lang w:val="es-ES"/>
        </w:rPr>
        <w:t>Así mismo, entendemos que, de acuerdo con las condiciones del Contrato, se dará al Contratista un anticipo contra una garantía por pago de anticipo por la suma o sumas indicada(s) a continuación.</w:t>
      </w:r>
    </w:p>
    <w:p w14:paraId="263B66C4" w14:textId="77777777" w:rsidR="00D656B3" w:rsidRPr="00673FD3" w:rsidRDefault="00D656B3" w:rsidP="000C6174">
      <w:pPr>
        <w:numPr>
          <w:ilvl w:val="12"/>
          <w:numId w:val="0"/>
        </w:numPr>
        <w:spacing w:before="120" w:after="120"/>
        <w:rPr>
          <w:rFonts w:ascii="Arial" w:hAnsi="Arial" w:cs="Arial"/>
          <w:i/>
          <w:sz w:val="22"/>
          <w:szCs w:val="22"/>
          <w:lang w:val="es-ES"/>
        </w:rPr>
      </w:pPr>
      <w:r w:rsidRPr="00673FD3">
        <w:rPr>
          <w:rFonts w:ascii="Arial" w:hAnsi="Arial" w:cs="Arial"/>
          <w:sz w:val="22"/>
          <w:szCs w:val="22"/>
          <w:lang w:val="es-ES"/>
        </w:rPr>
        <w:t xml:space="preserve">A solicitud del Contratista, nosotros </w:t>
      </w:r>
      <w:r w:rsidRPr="00673FD3">
        <w:rPr>
          <w:rFonts w:ascii="Arial" w:hAnsi="Arial" w:cs="Arial"/>
          <w:i/>
          <w:iCs/>
          <w:color w:val="FF0000"/>
          <w:sz w:val="22"/>
          <w:szCs w:val="22"/>
          <w:lang w:val="es-ES"/>
        </w:rPr>
        <w:t xml:space="preserve">(indique el nombre del Banco) </w:t>
      </w:r>
      <w:r w:rsidRPr="00673FD3">
        <w:rPr>
          <w:rFonts w:ascii="Arial" w:hAnsi="Arial" w:cs="Arial"/>
          <w:sz w:val="22"/>
          <w:szCs w:val="22"/>
          <w:lang w:val="es-ES"/>
        </w:rPr>
        <w:t>por medio del presente instrumento nos obligamos irrevocablemente a pagarles a ustedes una suma o sumas, que no excedan en total</w:t>
      </w:r>
      <w:r w:rsidRPr="00673FD3">
        <w:rPr>
          <w:rFonts w:ascii="Arial" w:hAnsi="Arial" w:cs="Arial"/>
          <w:sz w:val="22"/>
          <w:szCs w:val="22"/>
          <w:lang w:val="es-ES"/>
        </w:rPr>
        <w:softHyphen/>
      </w:r>
      <w:r w:rsidRPr="00673FD3">
        <w:rPr>
          <w:rFonts w:ascii="Arial" w:hAnsi="Arial" w:cs="Arial"/>
          <w:sz w:val="22"/>
          <w:szCs w:val="22"/>
          <w:lang w:val="es-ES"/>
        </w:rPr>
        <w:softHyphen/>
      </w:r>
      <w:r w:rsidRPr="00673FD3">
        <w:rPr>
          <w:rFonts w:ascii="Arial" w:hAnsi="Arial" w:cs="Arial"/>
          <w:sz w:val="22"/>
          <w:szCs w:val="22"/>
          <w:lang w:val="es-ES"/>
        </w:rPr>
        <w:softHyphen/>
      </w:r>
      <w:r w:rsidRPr="00673FD3">
        <w:rPr>
          <w:rFonts w:ascii="Arial" w:hAnsi="Arial" w:cs="Arial"/>
          <w:sz w:val="22"/>
          <w:szCs w:val="22"/>
          <w:lang w:val="es-ES"/>
        </w:rPr>
        <w:softHyphen/>
      </w:r>
      <w:r w:rsidRPr="00673FD3">
        <w:rPr>
          <w:rFonts w:ascii="Arial" w:hAnsi="Arial" w:cs="Arial"/>
          <w:sz w:val="22"/>
          <w:szCs w:val="22"/>
          <w:lang w:val="es-ES"/>
        </w:rPr>
        <w:softHyphen/>
        <w:t xml:space="preserve"> </w:t>
      </w:r>
      <w:r w:rsidRPr="00673FD3">
        <w:rPr>
          <w:rFonts w:ascii="Arial" w:hAnsi="Arial" w:cs="Arial"/>
          <w:i/>
          <w:iCs/>
          <w:color w:val="FF0000"/>
          <w:sz w:val="22"/>
          <w:szCs w:val="22"/>
          <w:lang w:val="es-ES"/>
        </w:rPr>
        <w:t>(indique la(s) suma(s) en cifras y en palabras)</w:t>
      </w:r>
      <w:r w:rsidRPr="00673FD3">
        <w:rPr>
          <w:rStyle w:val="Refdenotaalpie"/>
          <w:rFonts w:ascii="Arial" w:hAnsi="Arial" w:cs="Arial"/>
          <w:i/>
          <w:iCs/>
          <w:sz w:val="22"/>
          <w:szCs w:val="22"/>
          <w:lang w:val="es-ES"/>
        </w:rPr>
        <w:footnoteReference w:id="10"/>
      </w:r>
      <w:r w:rsidRPr="00673FD3">
        <w:rPr>
          <w:rFonts w:ascii="Arial" w:hAnsi="Arial" w:cs="Arial"/>
          <w:sz w:val="22"/>
          <w:szCs w:val="22"/>
          <w:lang w:val="es-ES"/>
        </w:rPr>
        <w:t xml:space="preserve"> contra el recibo de su primera solicitud por escrito, declarando que el Contratista está en violación de sus obligaciones en virtud del Contrato, porque (i) el Contratista ha utilizado el pago de anticipo para otros fines a los estipulados para la ejecución de las Obras; o ii) no ha reembolsado el anticipo con arreglo a las condiciones del Contrato </w:t>
      </w:r>
    </w:p>
    <w:p w14:paraId="4FE24205" w14:textId="5174B67A" w:rsidR="00D656B3" w:rsidRPr="00673FD3" w:rsidRDefault="00D656B3" w:rsidP="000C6174">
      <w:pPr>
        <w:numPr>
          <w:ilvl w:val="12"/>
          <w:numId w:val="0"/>
        </w:numPr>
        <w:spacing w:before="120" w:after="120"/>
        <w:rPr>
          <w:rFonts w:ascii="Arial" w:hAnsi="Arial" w:cs="Arial"/>
          <w:i/>
          <w:iCs/>
          <w:sz w:val="22"/>
          <w:szCs w:val="22"/>
          <w:lang w:val="es-ES"/>
        </w:rPr>
      </w:pPr>
      <w:r w:rsidRPr="00673FD3">
        <w:rPr>
          <w:rFonts w:ascii="Arial" w:hAnsi="Arial" w:cs="Arial"/>
          <w:sz w:val="22"/>
          <w:szCs w:val="22"/>
          <w:lang w:val="es-ES"/>
        </w:rPr>
        <w:t>Como condición para presentar cualquier reclamo y hacer efectiva esta garantía, el referido pago mencionado arriba</w:t>
      </w:r>
      <w:r w:rsidRPr="00673FD3">
        <w:rPr>
          <w:rFonts w:ascii="Arial" w:hAnsi="Arial" w:cs="Arial"/>
          <w:i/>
          <w:iCs/>
          <w:sz w:val="22"/>
          <w:szCs w:val="22"/>
          <w:lang w:val="es-ES"/>
        </w:rPr>
        <w:t xml:space="preserve"> </w:t>
      </w:r>
      <w:r w:rsidRPr="00673FD3">
        <w:rPr>
          <w:rFonts w:ascii="Arial" w:hAnsi="Arial" w:cs="Arial"/>
          <w:sz w:val="22"/>
          <w:szCs w:val="22"/>
          <w:lang w:val="es-ES"/>
        </w:rPr>
        <w:t xml:space="preserve">deber haber sido recibido por el Contratista en su cuenta número </w:t>
      </w:r>
      <w:r w:rsidRPr="00673FD3">
        <w:rPr>
          <w:rFonts w:ascii="Arial" w:hAnsi="Arial" w:cs="Arial"/>
          <w:i/>
          <w:iCs/>
          <w:color w:val="FF0000"/>
          <w:sz w:val="22"/>
          <w:szCs w:val="22"/>
          <w:lang w:val="es-ES"/>
        </w:rPr>
        <w:t xml:space="preserve">(indique número) </w:t>
      </w:r>
      <w:r w:rsidRPr="00673FD3">
        <w:rPr>
          <w:rFonts w:ascii="Arial" w:hAnsi="Arial" w:cs="Arial"/>
          <w:sz w:val="22"/>
          <w:szCs w:val="22"/>
          <w:lang w:val="es-ES"/>
        </w:rPr>
        <w:t xml:space="preserve">en el </w:t>
      </w:r>
      <w:r w:rsidRPr="00673FD3">
        <w:rPr>
          <w:rFonts w:ascii="Arial" w:hAnsi="Arial" w:cs="Arial"/>
          <w:i/>
          <w:iCs/>
          <w:color w:val="FF0000"/>
          <w:sz w:val="22"/>
          <w:szCs w:val="22"/>
          <w:lang w:val="es-ES"/>
        </w:rPr>
        <w:t xml:space="preserve">(indique el nombre y dirección del </w:t>
      </w:r>
      <w:r w:rsidR="00CB7A14">
        <w:rPr>
          <w:rFonts w:ascii="Arial" w:hAnsi="Arial" w:cs="Arial"/>
          <w:i/>
          <w:iCs/>
          <w:color w:val="FF0000"/>
          <w:sz w:val="22"/>
          <w:szCs w:val="22"/>
          <w:lang w:val="es-ES"/>
        </w:rPr>
        <w:t>B</w:t>
      </w:r>
      <w:r w:rsidRPr="00673FD3">
        <w:rPr>
          <w:rFonts w:ascii="Arial" w:hAnsi="Arial" w:cs="Arial"/>
          <w:i/>
          <w:iCs/>
          <w:color w:val="FF0000"/>
          <w:sz w:val="22"/>
          <w:szCs w:val="22"/>
          <w:lang w:val="es-ES"/>
        </w:rPr>
        <w:t>anco).</w:t>
      </w:r>
    </w:p>
    <w:p w14:paraId="360BAB55" w14:textId="77777777" w:rsidR="00D656B3" w:rsidRPr="00673FD3" w:rsidRDefault="00D656B3" w:rsidP="000C6174">
      <w:pPr>
        <w:numPr>
          <w:ilvl w:val="12"/>
          <w:numId w:val="0"/>
        </w:numPr>
        <w:spacing w:before="120" w:after="120"/>
        <w:rPr>
          <w:rFonts w:ascii="Arial" w:hAnsi="Arial" w:cs="Arial"/>
          <w:sz w:val="22"/>
          <w:szCs w:val="22"/>
          <w:lang w:val="es-ES"/>
        </w:rPr>
      </w:pPr>
      <w:r w:rsidRPr="00673FD3">
        <w:rPr>
          <w:rFonts w:ascii="Arial" w:hAnsi="Arial" w:cs="Arial"/>
          <w:sz w:val="22"/>
          <w:szCs w:val="22"/>
          <w:lang w:val="es-ES"/>
        </w:rPr>
        <w:t xml:space="preserve">El monto máximo de esta garantía se reducirá progresivamente a medida que el monto del anticipo es reembolsado por el Contratista según se indique en las copias de los estados de cuenta de pago periódicos o certificados de pago que se nos presenten. Esta garantía expirará, a más tardar, al recibo en nuestra institución de una copia del Certificado de Pago Interino indicando que el cien (100) por ciento del Precio del Contrato ha sido certificado para pago, o en el </w:t>
      </w:r>
      <w:r w:rsidRPr="00673FD3">
        <w:rPr>
          <w:rFonts w:ascii="Arial" w:hAnsi="Arial" w:cs="Arial"/>
          <w:i/>
          <w:iCs/>
          <w:color w:val="FF0000"/>
          <w:sz w:val="22"/>
          <w:szCs w:val="22"/>
          <w:lang w:val="es-ES"/>
        </w:rPr>
        <w:t>(indique el número)</w:t>
      </w:r>
      <w:r w:rsidRPr="00673FD3">
        <w:rPr>
          <w:rFonts w:ascii="Arial" w:hAnsi="Arial" w:cs="Arial"/>
          <w:color w:val="FF0000"/>
          <w:sz w:val="22"/>
          <w:szCs w:val="22"/>
          <w:lang w:val="es-ES"/>
        </w:rPr>
        <w:t xml:space="preserve"> </w:t>
      </w:r>
      <w:r w:rsidRPr="00673FD3">
        <w:rPr>
          <w:rFonts w:ascii="Arial" w:hAnsi="Arial" w:cs="Arial"/>
          <w:sz w:val="22"/>
          <w:szCs w:val="22"/>
          <w:lang w:val="es-ES"/>
        </w:rPr>
        <w:t xml:space="preserve">día del </w:t>
      </w:r>
      <w:r w:rsidRPr="00673FD3">
        <w:rPr>
          <w:rFonts w:ascii="Arial" w:hAnsi="Arial" w:cs="Arial"/>
          <w:i/>
          <w:iCs/>
          <w:color w:val="FF0000"/>
          <w:sz w:val="22"/>
          <w:szCs w:val="22"/>
          <w:lang w:val="es-ES"/>
        </w:rPr>
        <w:t>(indique el mes)</w:t>
      </w:r>
      <w:r w:rsidRPr="00673FD3">
        <w:rPr>
          <w:rFonts w:ascii="Arial" w:hAnsi="Arial" w:cs="Arial"/>
          <w:color w:val="FF0000"/>
          <w:sz w:val="22"/>
          <w:szCs w:val="22"/>
          <w:lang w:val="es-ES"/>
        </w:rPr>
        <w:t xml:space="preserve"> </w:t>
      </w:r>
      <w:r w:rsidRPr="00673FD3">
        <w:rPr>
          <w:rFonts w:ascii="Arial" w:hAnsi="Arial" w:cs="Arial"/>
          <w:sz w:val="22"/>
          <w:szCs w:val="22"/>
          <w:lang w:val="es-ES"/>
        </w:rPr>
        <w:t xml:space="preserve">de </w:t>
      </w:r>
      <w:r w:rsidRPr="00673FD3">
        <w:rPr>
          <w:rFonts w:ascii="Arial" w:hAnsi="Arial" w:cs="Arial"/>
          <w:i/>
          <w:iCs/>
          <w:color w:val="FF0000"/>
          <w:sz w:val="22"/>
          <w:szCs w:val="22"/>
          <w:lang w:val="es-ES"/>
        </w:rPr>
        <w:t>(indique el año)</w:t>
      </w:r>
      <w:r w:rsidRPr="00673FD3">
        <w:rPr>
          <w:rFonts w:ascii="Arial" w:hAnsi="Arial" w:cs="Arial"/>
          <w:i/>
          <w:iCs/>
          <w:sz w:val="22"/>
          <w:szCs w:val="22"/>
          <w:lang w:val="es-ES"/>
        </w:rPr>
        <w:t>,</w:t>
      </w:r>
      <w:r w:rsidRPr="00673FD3">
        <w:rPr>
          <w:rFonts w:ascii="Arial" w:hAnsi="Arial" w:cs="Arial"/>
          <w:sz w:val="22"/>
          <w:szCs w:val="22"/>
          <w:lang w:val="es-ES"/>
        </w:rPr>
        <w:t xml:space="preserve"> lo que ocurra primero. Por lo tanto, cualquier demanda de pago bajo esta garantía deberá recibirse en esta oficina en o antes de esta fecha. </w:t>
      </w:r>
    </w:p>
    <w:p w14:paraId="78B8BCD5" w14:textId="77777777" w:rsidR="00D656B3" w:rsidRPr="00673FD3" w:rsidRDefault="00D656B3" w:rsidP="000C6174">
      <w:pPr>
        <w:numPr>
          <w:ilvl w:val="12"/>
          <w:numId w:val="0"/>
        </w:numPr>
        <w:spacing w:before="120" w:after="120"/>
        <w:rPr>
          <w:rFonts w:ascii="Arial" w:hAnsi="Arial" w:cs="Arial"/>
          <w:sz w:val="22"/>
          <w:szCs w:val="22"/>
          <w:lang w:val="es-ES"/>
        </w:rPr>
      </w:pPr>
      <w:r w:rsidRPr="00673FD3">
        <w:rPr>
          <w:rFonts w:ascii="Arial" w:hAnsi="Arial" w:cs="Arial"/>
          <w:sz w:val="22"/>
          <w:szCs w:val="22"/>
          <w:lang w:val="es-ES"/>
        </w:rPr>
        <w:t xml:space="preserve">Nosotros convenimos en una sola extensión de esta Garantía por un plazo no superior a </w:t>
      </w:r>
      <w:r w:rsidRPr="00673FD3">
        <w:rPr>
          <w:rFonts w:ascii="Arial" w:hAnsi="Arial" w:cs="Arial"/>
          <w:i/>
          <w:iCs/>
          <w:color w:val="FF0000"/>
          <w:sz w:val="22"/>
          <w:szCs w:val="22"/>
          <w:lang w:val="es-ES"/>
        </w:rPr>
        <w:t xml:space="preserve">(seis meses o un año), </w:t>
      </w:r>
      <w:r w:rsidRPr="00673FD3">
        <w:rPr>
          <w:rFonts w:ascii="Arial" w:hAnsi="Arial" w:cs="Arial"/>
          <w:sz w:val="22"/>
          <w:szCs w:val="22"/>
          <w:lang w:val="es-ES"/>
        </w:rPr>
        <w:t>en respuesta a una solicitud por escrito del Contratante de dicha extensión, la que nos será presentada antes de que expire la Garantía.</w:t>
      </w:r>
    </w:p>
    <w:p w14:paraId="6231393A" w14:textId="36E07113" w:rsidR="00D656B3" w:rsidRPr="00673FD3" w:rsidRDefault="00D656B3" w:rsidP="000C6174">
      <w:pPr>
        <w:numPr>
          <w:ilvl w:val="12"/>
          <w:numId w:val="0"/>
        </w:numPr>
        <w:spacing w:before="120" w:after="120"/>
        <w:rPr>
          <w:rFonts w:ascii="Arial" w:hAnsi="Arial" w:cs="Arial"/>
          <w:sz w:val="22"/>
          <w:szCs w:val="22"/>
          <w:lang w:val="es-ES"/>
        </w:rPr>
      </w:pPr>
      <w:r w:rsidRPr="00673FD3">
        <w:rPr>
          <w:rFonts w:ascii="Arial" w:hAnsi="Arial" w:cs="Arial"/>
          <w:sz w:val="22"/>
          <w:szCs w:val="22"/>
          <w:lang w:val="es-ES"/>
        </w:rPr>
        <w:t xml:space="preserve">Esta garantía está sujeta a los </w:t>
      </w:r>
      <w:r w:rsidRPr="00673FD3">
        <w:rPr>
          <w:rFonts w:ascii="Arial" w:hAnsi="Arial" w:cs="Arial"/>
          <w:i/>
          <w:iCs/>
          <w:sz w:val="22"/>
          <w:szCs w:val="22"/>
          <w:lang w:val="es-ES"/>
        </w:rPr>
        <w:t>Reglas Uniformes de la CCI relativas a las garantías pagaderas contra primera solicitud</w:t>
      </w:r>
      <w:r w:rsidRPr="00673FD3">
        <w:rPr>
          <w:rFonts w:ascii="Arial" w:hAnsi="Arial" w:cs="Arial"/>
          <w:sz w:val="22"/>
          <w:szCs w:val="22"/>
          <w:lang w:val="es-ES"/>
        </w:rPr>
        <w:t xml:space="preserve"> (U</w:t>
      </w:r>
      <w:r w:rsidRPr="00673FD3">
        <w:rPr>
          <w:rFonts w:ascii="Arial" w:hAnsi="Arial" w:cs="Arial"/>
          <w:i/>
          <w:iCs/>
          <w:sz w:val="22"/>
          <w:szCs w:val="22"/>
          <w:lang w:val="es-ES"/>
        </w:rPr>
        <w:t>niform Rules for Demand Guarantees</w:t>
      </w:r>
      <w:r w:rsidRPr="00673FD3">
        <w:rPr>
          <w:rFonts w:ascii="Arial" w:hAnsi="Arial" w:cs="Arial"/>
          <w:sz w:val="22"/>
          <w:szCs w:val="22"/>
          <w:lang w:val="es-ES"/>
        </w:rPr>
        <w:t>), ICC Publicación No. 758.</w:t>
      </w:r>
    </w:p>
    <w:p w14:paraId="156D5E09" w14:textId="77777777" w:rsidR="00D656B3" w:rsidRPr="00673FD3" w:rsidRDefault="00D656B3" w:rsidP="000C6174">
      <w:pPr>
        <w:numPr>
          <w:ilvl w:val="12"/>
          <w:numId w:val="0"/>
        </w:numPr>
        <w:rPr>
          <w:rFonts w:ascii="Arial" w:hAnsi="Arial" w:cs="Arial"/>
          <w:sz w:val="22"/>
          <w:szCs w:val="22"/>
          <w:lang w:val="es-ES"/>
        </w:rPr>
      </w:pPr>
    </w:p>
    <w:p w14:paraId="1FBD2B54" w14:textId="77777777" w:rsidR="00D656B3" w:rsidRPr="00673FD3" w:rsidRDefault="00D656B3" w:rsidP="000C6174">
      <w:pPr>
        <w:numPr>
          <w:ilvl w:val="12"/>
          <w:numId w:val="0"/>
        </w:numPr>
        <w:rPr>
          <w:rFonts w:ascii="Arial" w:hAnsi="Arial" w:cs="Arial"/>
          <w:i/>
          <w:iCs/>
          <w:color w:val="FF0000"/>
          <w:sz w:val="22"/>
          <w:szCs w:val="22"/>
          <w:lang w:val="es-ES"/>
        </w:rPr>
      </w:pPr>
      <w:r w:rsidRPr="00673FD3">
        <w:rPr>
          <w:rFonts w:ascii="Arial" w:hAnsi="Arial" w:cs="Arial"/>
          <w:sz w:val="22"/>
          <w:szCs w:val="22"/>
          <w:lang w:val="es-ES"/>
        </w:rPr>
        <w:t xml:space="preserve"> </w:t>
      </w:r>
      <w:r w:rsidRPr="00673FD3">
        <w:rPr>
          <w:rFonts w:ascii="Arial" w:hAnsi="Arial" w:cs="Arial"/>
          <w:i/>
          <w:iCs/>
          <w:color w:val="FF0000"/>
          <w:sz w:val="22"/>
          <w:szCs w:val="22"/>
          <w:lang w:val="es-ES"/>
        </w:rPr>
        <w:t>(firma(s) del (de los) representante(s) autorizado(s) del Banco)</w:t>
      </w:r>
    </w:p>
    <w:p w14:paraId="373407DD" w14:textId="77777777" w:rsidR="00D656B3" w:rsidRPr="00673FD3" w:rsidDel="009B43BD" w:rsidRDefault="00D656B3" w:rsidP="000C6174">
      <w:pPr>
        <w:numPr>
          <w:ilvl w:val="12"/>
          <w:numId w:val="0"/>
        </w:numPr>
        <w:rPr>
          <w:rFonts w:ascii="Arial" w:hAnsi="Arial" w:cs="Arial"/>
          <w:sz w:val="22"/>
          <w:szCs w:val="22"/>
          <w:u w:val="single"/>
          <w:lang w:val="es-ES"/>
        </w:rPr>
      </w:pPr>
      <w:r w:rsidRPr="00673FD3">
        <w:rPr>
          <w:rFonts w:ascii="Arial" w:hAnsi="Arial" w:cs="Arial"/>
          <w:sz w:val="22"/>
          <w:szCs w:val="22"/>
          <w:u w:val="single"/>
          <w:lang w:val="es-ES"/>
        </w:rPr>
        <w:tab/>
      </w:r>
      <w:r w:rsidRPr="00673FD3">
        <w:rPr>
          <w:rFonts w:ascii="Arial" w:hAnsi="Arial" w:cs="Arial"/>
          <w:sz w:val="22"/>
          <w:szCs w:val="22"/>
          <w:u w:val="single"/>
          <w:lang w:val="es-ES"/>
        </w:rPr>
        <w:tab/>
      </w:r>
      <w:r w:rsidRPr="00673FD3">
        <w:rPr>
          <w:rFonts w:ascii="Arial" w:hAnsi="Arial" w:cs="Arial"/>
          <w:sz w:val="22"/>
          <w:szCs w:val="22"/>
          <w:u w:val="single"/>
          <w:lang w:val="es-ES"/>
        </w:rPr>
        <w:tab/>
      </w:r>
      <w:r w:rsidRPr="00673FD3">
        <w:rPr>
          <w:rFonts w:ascii="Arial" w:hAnsi="Arial" w:cs="Arial"/>
          <w:sz w:val="22"/>
          <w:szCs w:val="22"/>
          <w:u w:val="single"/>
          <w:lang w:val="es-ES"/>
        </w:rPr>
        <w:tab/>
      </w:r>
      <w:r w:rsidRPr="00673FD3">
        <w:rPr>
          <w:rFonts w:ascii="Arial" w:hAnsi="Arial" w:cs="Arial"/>
          <w:sz w:val="22"/>
          <w:szCs w:val="22"/>
          <w:u w:val="single"/>
          <w:lang w:val="es-ES"/>
        </w:rPr>
        <w:tab/>
        <w:t>______________________</w:t>
      </w:r>
    </w:p>
    <w:p w14:paraId="621E74A9" w14:textId="77777777" w:rsidR="00D656B3" w:rsidRPr="00673FD3" w:rsidRDefault="00D656B3" w:rsidP="000C61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i/>
          <w:sz w:val="22"/>
          <w:szCs w:val="22"/>
          <w:lang w:val="es-HN"/>
        </w:rPr>
      </w:pPr>
    </w:p>
    <w:p w14:paraId="456E6D42" w14:textId="6981C766" w:rsidR="004B3ADC" w:rsidRDefault="00D656B3">
      <w:pPr>
        <w:jc w:val="left"/>
        <w:rPr>
          <w:rFonts w:ascii="Arial" w:hAnsi="Arial" w:cs="Arial"/>
          <w:b/>
          <w:bCs/>
          <w:sz w:val="22"/>
          <w:szCs w:val="22"/>
          <w:lang w:val="es-ES"/>
        </w:rPr>
      </w:pPr>
      <w:r w:rsidRPr="00673FD3">
        <w:rPr>
          <w:rFonts w:ascii="Arial" w:hAnsi="Arial" w:cs="Arial"/>
          <w:b/>
          <w:bCs/>
          <w:sz w:val="22"/>
          <w:szCs w:val="22"/>
          <w:lang w:val="es-ES"/>
        </w:rPr>
        <w:br w:type="page"/>
      </w:r>
    </w:p>
    <w:p w14:paraId="441AD061" w14:textId="77777777" w:rsidR="004B3ADC" w:rsidRPr="00AD5DDD" w:rsidRDefault="004B3ADC" w:rsidP="004B3ADC">
      <w:pPr>
        <w:pStyle w:val="Section10Header1"/>
        <w:ind w:left="142"/>
        <w:rPr>
          <w:rFonts w:ascii="Arial" w:hAnsi="Arial" w:cs="Arial"/>
          <w:sz w:val="28"/>
          <w:szCs w:val="28"/>
        </w:rPr>
      </w:pPr>
      <w:bookmarkStart w:id="4901" w:name="_Toc473899401"/>
      <w:bookmarkStart w:id="4902" w:name="_Toc69812650"/>
      <w:r w:rsidRPr="00AD5DDD">
        <w:rPr>
          <w:rFonts w:ascii="Arial" w:hAnsi="Arial" w:cs="Arial"/>
          <w:sz w:val="28"/>
          <w:szCs w:val="28"/>
        </w:rPr>
        <w:t xml:space="preserve">Garantía de Cumplimiento </w:t>
      </w:r>
      <w:bookmarkEnd w:id="4901"/>
      <w:r w:rsidRPr="00AD5DDD">
        <w:rPr>
          <w:rFonts w:ascii="Arial" w:hAnsi="Arial" w:cs="Arial"/>
          <w:sz w:val="28"/>
          <w:szCs w:val="28"/>
        </w:rPr>
        <w:t>Ambiental y Social (AS)</w:t>
      </w:r>
      <w:bookmarkEnd w:id="4902"/>
    </w:p>
    <w:p w14:paraId="53B8E943" w14:textId="77777777" w:rsidR="004B3ADC" w:rsidRPr="00AD5DDD" w:rsidRDefault="004B3ADC" w:rsidP="004B3ADC">
      <w:pPr>
        <w:ind w:left="142"/>
        <w:jc w:val="center"/>
        <w:rPr>
          <w:rFonts w:ascii="Arial" w:hAnsi="Arial" w:cs="Arial"/>
          <w:b/>
          <w:sz w:val="28"/>
          <w:szCs w:val="28"/>
          <w:lang w:val="es-ES"/>
        </w:rPr>
      </w:pPr>
      <w:r w:rsidRPr="00AD5DDD">
        <w:rPr>
          <w:rFonts w:ascii="Arial" w:hAnsi="Arial" w:cs="Arial"/>
          <w:b/>
          <w:sz w:val="28"/>
          <w:szCs w:val="28"/>
          <w:lang w:val="es-ES"/>
        </w:rPr>
        <w:t>Garantía AS a Primer Requerimiento</w:t>
      </w:r>
    </w:p>
    <w:p w14:paraId="77D988E0" w14:textId="77777777" w:rsidR="004B3ADC" w:rsidRPr="00DC2685" w:rsidRDefault="004B3ADC" w:rsidP="004B3ADC">
      <w:pPr>
        <w:pStyle w:val="NormalWeb"/>
        <w:ind w:left="142"/>
        <w:jc w:val="center"/>
        <w:rPr>
          <w:rFonts w:ascii="Arial" w:hAnsi="Arial" w:cs="Arial"/>
          <w:i/>
          <w:iCs/>
          <w:color w:val="FF0000"/>
          <w:sz w:val="22"/>
          <w:szCs w:val="22"/>
          <w:lang w:val="es-ES"/>
        </w:rPr>
      </w:pPr>
      <w:r w:rsidRPr="00DC2685">
        <w:rPr>
          <w:rFonts w:ascii="Arial" w:hAnsi="Arial" w:cs="Arial"/>
          <w:i/>
          <w:iCs/>
          <w:color w:val="FF0000"/>
          <w:sz w:val="22"/>
          <w:szCs w:val="22"/>
          <w:lang w:val="es-ES"/>
        </w:rPr>
        <w:t>(Membrete o código de identificación SWIFT del Garante)</w:t>
      </w:r>
    </w:p>
    <w:p w14:paraId="6F64FBE6" w14:textId="77777777" w:rsidR="004B3ADC" w:rsidRPr="00DC2685" w:rsidRDefault="004B3ADC" w:rsidP="004B3ADC">
      <w:pPr>
        <w:pStyle w:val="NormalWeb"/>
        <w:ind w:left="142"/>
        <w:rPr>
          <w:rFonts w:ascii="Arial" w:hAnsi="Arial" w:cs="Arial"/>
          <w:i/>
          <w:iCs/>
          <w:color w:val="FF0000"/>
          <w:sz w:val="22"/>
          <w:szCs w:val="22"/>
          <w:lang w:val="es-ES"/>
        </w:rPr>
      </w:pPr>
      <w:r w:rsidRPr="00867720">
        <w:rPr>
          <w:rFonts w:ascii="Arial" w:hAnsi="Arial" w:cs="Arial"/>
          <w:b/>
          <w:sz w:val="22"/>
          <w:szCs w:val="22"/>
          <w:lang w:val="es-ES"/>
        </w:rPr>
        <w:t>Beneficiario:</w:t>
      </w:r>
      <w:r w:rsidRPr="00867720">
        <w:rPr>
          <w:rFonts w:ascii="Arial" w:hAnsi="Arial" w:cs="Arial"/>
          <w:sz w:val="22"/>
          <w:szCs w:val="22"/>
          <w:lang w:val="es-ES"/>
        </w:rPr>
        <w:tab/>
      </w:r>
      <w:r w:rsidRPr="00DC2685">
        <w:rPr>
          <w:rFonts w:ascii="Arial" w:hAnsi="Arial" w:cs="Arial"/>
          <w:i/>
          <w:iCs/>
          <w:color w:val="FF0000"/>
          <w:sz w:val="22"/>
          <w:szCs w:val="22"/>
          <w:lang w:val="es-ES"/>
        </w:rPr>
        <w:t>(indique el nombre y la dirección del Contratante)</w:t>
      </w:r>
    </w:p>
    <w:p w14:paraId="10209095" w14:textId="77777777" w:rsidR="004B3ADC" w:rsidRPr="00DC2685" w:rsidRDefault="004B3ADC" w:rsidP="004B3ADC">
      <w:pPr>
        <w:pStyle w:val="NormalWeb"/>
        <w:ind w:left="142"/>
        <w:rPr>
          <w:rFonts w:ascii="Arial" w:hAnsi="Arial" w:cs="Arial"/>
          <w:i/>
          <w:iCs/>
          <w:color w:val="FF0000"/>
          <w:sz w:val="22"/>
          <w:szCs w:val="22"/>
          <w:lang w:val="es-ES"/>
        </w:rPr>
      </w:pPr>
      <w:r w:rsidRPr="00867720">
        <w:rPr>
          <w:rFonts w:ascii="Arial" w:hAnsi="Arial" w:cs="Arial"/>
          <w:b/>
          <w:sz w:val="22"/>
          <w:szCs w:val="22"/>
          <w:lang w:val="es-ES"/>
        </w:rPr>
        <w:t>Fecha:</w:t>
      </w:r>
      <w:r w:rsidRPr="00867720">
        <w:rPr>
          <w:rFonts w:ascii="Arial" w:hAnsi="Arial" w:cs="Arial"/>
          <w:sz w:val="22"/>
          <w:szCs w:val="22"/>
          <w:lang w:val="es-ES"/>
        </w:rPr>
        <w:tab/>
      </w:r>
      <w:r w:rsidRPr="00DC2685">
        <w:rPr>
          <w:rFonts w:ascii="Arial" w:hAnsi="Arial" w:cs="Arial"/>
          <w:i/>
          <w:iCs/>
          <w:color w:val="FF0000"/>
          <w:sz w:val="22"/>
          <w:szCs w:val="22"/>
          <w:lang w:val="es-ES"/>
        </w:rPr>
        <w:t>(indique la fecha de emisión)</w:t>
      </w:r>
    </w:p>
    <w:p w14:paraId="4C575881" w14:textId="77777777" w:rsidR="004B3ADC" w:rsidRPr="00DC2685" w:rsidRDefault="004B3ADC" w:rsidP="004B3ADC">
      <w:pPr>
        <w:pStyle w:val="NormalWeb"/>
        <w:ind w:left="142"/>
        <w:rPr>
          <w:rFonts w:ascii="Arial" w:hAnsi="Arial" w:cs="Arial"/>
          <w:i/>
          <w:iCs/>
          <w:color w:val="FF0000"/>
          <w:sz w:val="22"/>
          <w:szCs w:val="22"/>
          <w:lang w:val="es-ES"/>
        </w:rPr>
      </w:pPr>
      <w:r w:rsidRPr="00867720">
        <w:rPr>
          <w:rFonts w:ascii="Arial" w:hAnsi="Arial" w:cs="Arial"/>
          <w:b/>
          <w:sz w:val="22"/>
          <w:szCs w:val="22"/>
          <w:lang w:val="es-ES"/>
        </w:rPr>
        <w:t>GARANTÍA DE CUMPLIMIENTO AS No.:</w:t>
      </w:r>
      <w:r w:rsidRPr="00867720">
        <w:rPr>
          <w:rFonts w:ascii="Arial" w:hAnsi="Arial" w:cs="Arial"/>
          <w:sz w:val="22"/>
          <w:szCs w:val="22"/>
          <w:lang w:val="es-ES"/>
        </w:rPr>
        <w:t xml:space="preserve"> </w:t>
      </w:r>
      <w:r w:rsidRPr="00DC2685">
        <w:rPr>
          <w:rFonts w:ascii="Arial" w:hAnsi="Arial" w:cs="Arial"/>
          <w:i/>
          <w:iCs/>
          <w:color w:val="FF0000"/>
          <w:sz w:val="22"/>
          <w:szCs w:val="22"/>
          <w:lang w:val="es-ES"/>
        </w:rPr>
        <w:t xml:space="preserve">(indique el número de referencia de </w:t>
      </w:r>
      <w:r w:rsidRPr="00DC2685">
        <w:rPr>
          <w:rFonts w:ascii="Arial" w:hAnsi="Arial" w:cs="Arial"/>
          <w:i/>
          <w:iCs/>
          <w:color w:val="FF0000"/>
          <w:sz w:val="22"/>
          <w:szCs w:val="22"/>
          <w:lang w:val="es-ES"/>
        </w:rPr>
        <w:br/>
        <w:t>la garantía)</w:t>
      </w:r>
    </w:p>
    <w:p w14:paraId="4DEB256E" w14:textId="77777777" w:rsidR="004B3ADC" w:rsidRPr="00DC2685" w:rsidRDefault="004B3ADC" w:rsidP="004B3ADC">
      <w:pPr>
        <w:pStyle w:val="NormalWeb"/>
        <w:ind w:left="142"/>
        <w:jc w:val="both"/>
        <w:rPr>
          <w:rFonts w:ascii="Arial" w:hAnsi="Arial" w:cs="Arial"/>
          <w:i/>
          <w:iCs/>
          <w:color w:val="FF0000"/>
          <w:sz w:val="22"/>
          <w:szCs w:val="22"/>
          <w:lang w:val="es-ES"/>
        </w:rPr>
      </w:pPr>
      <w:r w:rsidRPr="00867720">
        <w:rPr>
          <w:rFonts w:ascii="Arial" w:hAnsi="Arial" w:cs="Arial"/>
          <w:b/>
          <w:sz w:val="22"/>
          <w:szCs w:val="22"/>
          <w:lang w:val="es-ES"/>
        </w:rPr>
        <w:t>Garante:</w:t>
      </w:r>
      <w:r w:rsidRPr="00867720">
        <w:rPr>
          <w:rFonts w:ascii="Arial" w:hAnsi="Arial" w:cs="Arial"/>
          <w:i/>
          <w:sz w:val="22"/>
          <w:szCs w:val="22"/>
          <w:lang w:val="es-ES"/>
        </w:rPr>
        <w:t xml:space="preserve"> </w:t>
      </w:r>
      <w:r>
        <w:rPr>
          <w:rFonts w:ascii="Arial" w:hAnsi="Arial" w:cs="Arial"/>
          <w:i/>
          <w:iCs/>
          <w:color w:val="FF0000"/>
          <w:sz w:val="22"/>
          <w:szCs w:val="22"/>
          <w:lang w:val="es-ES"/>
        </w:rPr>
        <w:t>(I</w:t>
      </w:r>
      <w:r w:rsidRPr="00DC2685">
        <w:rPr>
          <w:rFonts w:ascii="Arial" w:hAnsi="Arial" w:cs="Arial"/>
          <w:i/>
          <w:iCs/>
          <w:color w:val="FF0000"/>
          <w:sz w:val="22"/>
          <w:szCs w:val="22"/>
          <w:lang w:val="es-ES"/>
        </w:rPr>
        <w:t>ndique nombre y la dirección del lugar de emisión, salvo que figure en</w:t>
      </w:r>
      <w:r>
        <w:rPr>
          <w:rFonts w:ascii="Arial" w:hAnsi="Arial" w:cs="Arial"/>
          <w:i/>
          <w:iCs/>
          <w:color w:val="FF0000"/>
          <w:sz w:val="22"/>
          <w:szCs w:val="22"/>
          <w:lang w:val="es-ES"/>
        </w:rPr>
        <w:t xml:space="preserve"> </w:t>
      </w:r>
      <w:r w:rsidRPr="00DC2685">
        <w:rPr>
          <w:rFonts w:ascii="Arial" w:hAnsi="Arial" w:cs="Arial"/>
          <w:i/>
          <w:iCs/>
          <w:color w:val="FF0000"/>
          <w:sz w:val="22"/>
          <w:szCs w:val="22"/>
          <w:lang w:val="es-ES"/>
        </w:rPr>
        <w:t>el</w:t>
      </w:r>
      <w:r>
        <w:rPr>
          <w:rFonts w:ascii="Arial" w:hAnsi="Arial" w:cs="Arial"/>
          <w:i/>
          <w:iCs/>
          <w:color w:val="FF0000"/>
          <w:sz w:val="22"/>
          <w:szCs w:val="22"/>
          <w:lang w:val="es-ES"/>
        </w:rPr>
        <w:t xml:space="preserve"> </w:t>
      </w:r>
      <w:r w:rsidRPr="00DC2685">
        <w:rPr>
          <w:rFonts w:ascii="Arial" w:hAnsi="Arial" w:cs="Arial"/>
          <w:i/>
          <w:iCs/>
          <w:color w:val="FF0000"/>
          <w:sz w:val="22"/>
          <w:szCs w:val="22"/>
          <w:lang w:val="es-ES"/>
        </w:rPr>
        <w:t>membrete]</w:t>
      </w:r>
    </w:p>
    <w:p w14:paraId="5107BB43" w14:textId="77777777" w:rsidR="004B3ADC" w:rsidRPr="00867720" w:rsidRDefault="004B3ADC" w:rsidP="004B3ADC">
      <w:pPr>
        <w:pStyle w:val="NormalWeb"/>
        <w:ind w:left="142"/>
        <w:jc w:val="both"/>
        <w:rPr>
          <w:rFonts w:ascii="Arial" w:hAnsi="Arial" w:cs="Arial"/>
          <w:sz w:val="22"/>
          <w:szCs w:val="22"/>
          <w:lang w:val="es-ES"/>
        </w:rPr>
      </w:pPr>
      <w:r w:rsidRPr="00867720">
        <w:rPr>
          <w:rFonts w:ascii="Arial" w:hAnsi="Arial" w:cs="Arial"/>
          <w:sz w:val="22"/>
          <w:szCs w:val="22"/>
          <w:lang w:val="es-ES"/>
        </w:rPr>
        <w:t xml:space="preserve">Se nos ha informado que </w:t>
      </w:r>
      <w:r w:rsidRPr="00DC2685">
        <w:rPr>
          <w:rFonts w:ascii="Arial" w:hAnsi="Arial" w:cs="Arial"/>
          <w:i/>
          <w:iCs/>
          <w:color w:val="FF0000"/>
          <w:sz w:val="22"/>
          <w:szCs w:val="22"/>
          <w:lang w:val="es-ES"/>
        </w:rPr>
        <w:t>(indique el nombre del Contratista)</w:t>
      </w:r>
      <w:r w:rsidRPr="00867720">
        <w:rPr>
          <w:rFonts w:ascii="Arial" w:hAnsi="Arial" w:cs="Arial"/>
          <w:sz w:val="22"/>
          <w:szCs w:val="22"/>
          <w:lang w:val="es-ES"/>
        </w:rPr>
        <w:t xml:space="preserve"> (en lo sucesivo, “el Postulante”) ha celebrado el Contrato </w:t>
      </w:r>
      <w:r>
        <w:rPr>
          <w:rFonts w:ascii="Arial" w:hAnsi="Arial" w:cs="Arial"/>
          <w:sz w:val="22"/>
          <w:szCs w:val="22"/>
          <w:lang w:val="es-ES"/>
        </w:rPr>
        <w:t>No</w:t>
      </w:r>
      <w:r w:rsidRPr="00867720">
        <w:rPr>
          <w:rFonts w:ascii="Arial" w:hAnsi="Arial" w:cs="Arial"/>
          <w:sz w:val="22"/>
          <w:szCs w:val="22"/>
          <w:lang w:val="es-ES"/>
        </w:rPr>
        <w:t xml:space="preserve"> </w:t>
      </w:r>
      <w:r w:rsidRPr="00DC2685">
        <w:rPr>
          <w:rFonts w:ascii="Arial" w:hAnsi="Arial" w:cs="Arial"/>
          <w:i/>
          <w:iCs/>
          <w:color w:val="FF0000"/>
          <w:sz w:val="22"/>
          <w:szCs w:val="22"/>
          <w:lang w:val="es-ES"/>
        </w:rPr>
        <w:t>(indique el número de referencia del Contrato)</w:t>
      </w:r>
      <w:r w:rsidRPr="00867720">
        <w:rPr>
          <w:rFonts w:ascii="Arial" w:hAnsi="Arial" w:cs="Arial"/>
          <w:i/>
          <w:sz w:val="22"/>
          <w:szCs w:val="22"/>
          <w:lang w:val="es-ES"/>
        </w:rPr>
        <w:t xml:space="preserve"> </w:t>
      </w:r>
      <w:r w:rsidRPr="00867720">
        <w:rPr>
          <w:rFonts w:ascii="Arial" w:hAnsi="Arial" w:cs="Arial"/>
          <w:sz w:val="22"/>
          <w:szCs w:val="22"/>
          <w:lang w:val="es-ES"/>
        </w:rPr>
        <w:t xml:space="preserve">de fecha </w:t>
      </w:r>
      <w:r w:rsidRPr="00DC2685">
        <w:rPr>
          <w:rFonts w:ascii="Arial" w:hAnsi="Arial" w:cs="Arial"/>
          <w:i/>
          <w:iCs/>
          <w:color w:val="FF0000"/>
          <w:sz w:val="22"/>
          <w:szCs w:val="22"/>
          <w:lang w:val="es-ES"/>
        </w:rPr>
        <w:t>(indique la fecha)</w:t>
      </w:r>
      <w:r w:rsidRPr="00867720">
        <w:rPr>
          <w:rFonts w:ascii="Arial" w:hAnsi="Arial" w:cs="Arial"/>
          <w:sz w:val="22"/>
          <w:szCs w:val="22"/>
          <w:lang w:val="es-ES"/>
        </w:rPr>
        <w:t xml:space="preserve"> con el Beneficiario, para la ejecución de </w:t>
      </w:r>
      <w:r w:rsidRPr="00DC2685">
        <w:rPr>
          <w:rFonts w:ascii="Arial" w:hAnsi="Arial" w:cs="Arial"/>
          <w:i/>
          <w:iCs/>
          <w:color w:val="FF0000"/>
          <w:sz w:val="22"/>
          <w:szCs w:val="22"/>
          <w:lang w:val="es-ES"/>
        </w:rPr>
        <w:t>[indique el nombre del Contrato y una breve descripción de las Obras)</w:t>
      </w:r>
      <w:r w:rsidRPr="00867720">
        <w:rPr>
          <w:rFonts w:ascii="Arial" w:hAnsi="Arial" w:cs="Arial"/>
          <w:sz w:val="22"/>
          <w:szCs w:val="22"/>
          <w:lang w:val="es-ES"/>
        </w:rPr>
        <w:t xml:space="preserve"> (en lo sucesivo, “el Contrato”). </w:t>
      </w:r>
    </w:p>
    <w:p w14:paraId="30A7CC10" w14:textId="77777777" w:rsidR="004B3ADC" w:rsidRPr="00867720" w:rsidRDefault="004B3ADC" w:rsidP="004B3ADC">
      <w:pPr>
        <w:pStyle w:val="NormalWeb"/>
        <w:ind w:left="142"/>
        <w:jc w:val="both"/>
        <w:rPr>
          <w:rFonts w:ascii="Arial" w:hAnsi="Arial" w:cs="Arial"/>
          <w:sz w:val="22"/>
          <w:szCs w:val="22"/>
          <w:lang w:val="es-ES"/>
        </w:rPr>
      </w:pPr>
      <w:r w:rsidRPr="00867720">
        <w:rPr>
          <w:rFonts w:ascii="Arial" w:hAnsi="Arial" w:cs="Arial"/>
          <w:sz w:val="22"/>
          <w:szCs w:val="22"/>
          <w:lang w:val="es-ES"/>
        </w:rPr>
        <w:t>Asimismo, entendemos que, de acuerdo con las condiciones del Contrato, se requiere una garantía de cumplimiento.</w:t>
      </w:r>
    </w:p>
    <w:p w14:paraId="304C49AC" w14:textId="77777777" w:rsidR="004B3ADC" w:rsidRPr="00867720" w:rsidRDefault="004B3ADC" w:rsidP="004B3ADC">
      <w:pPr>
        <w:pStyle w:val="NormalWeb"/>
        <w:ind w:left="142"/>
        <w:jc w:val="both"/>
        <w:rPr>
          <w:rFonts w:ascii="Arial" w:hAnsi="Arial" w:cs="Arial"/>
          <w:sz w:val="22"/>
          <w:szCs w:val="22"/>
          <w:lang w:val="es-ES"/>
        </w:rPr>
      </w:pPr>
      <w:r w:rsidRPr="00867720">
        <w:rPr>
          <w:rFonts w:ascii="Arial" w:hAnsi="Arial" w:cs="Arial"/>
          <w:sz w:val="22"/>
          <w:szCs w:val="22"/>
          <w:lang w:val="es-ES"/>
        </w:rPr>
        <w:t xml:space="preserve">A solicitud del Postulante, nosotros, en calidad de Garante, nos comprometemos mediante la presente garantía de forma irrevocable a pagar al Beneficiario una suma o sumas que no excedan en total el monto de </w:t>
      </w:r>
      <w:r w:rsidRPr="00DC2685">
        <w:rPr>
          <w:rFonts w:ascii="Arial" w:hAnsi="Arial" w:cs="Arial"/>
          <w:i/>
          <w:iCs/>
          <w:color w:val="FF0000"/>
          <w:sz w:val="22"/>
          <w:szCs w:val="22"/>
          <w:lang w:val="es-ES"/>
        </w:rPr>
        <w:t>(indique el monto en números) (            ) [indique el monto en letras</w:t>
      </w:r>
      <w:r>
        <w:rPr>
          <w:rFonts w:ascii="Arial" w:hAnsi="Arial" w:cs="Arial"/>
          <w:i/>
          <w:iCs/>
          <w:color w:val="FF0000"/>
          <w:sz w:val="22"/>
          <w:szCs w:val="22"/>
          <w:lang w:val="es-ES"/>
        </w:rPr>
        <w:t>)</w:t>
      </w:r>
      <w:r w:rsidRPr="003141EF">
        <w:rPr>
          <w:i/>
          <w:iCs/>
          <w:color w:val="FF0000"/>
          <w:vertAlign w:val="superscript"/>
        </w:rPr>
        <w:footnoteReference w:customMarkFollows="1" w:id="11"/>
        <w:t>1</w:t>
      </w:r>
      <w:r w:rsidRPr="00867720">
        <w:rPr>
          <w:rFonts w:ascii="Arial" w:hAnsi="Arial" w:cs="Arial"/>
          <w:sz w:val="22"/>
          <w:szCs w:val="22"/>
          <w:lang w:val="es-ES"/>
        </w:rPr>
        <w:t xml:space="preserve">, la cual pagaremos en los tipos y las proporciones de monedas en que debe pagarse el Precio del Contrato, una vez que recibamos del Beneficiario la correspondiente solicitud por escrito, respaldada por una declaración escrita, ya sea en la misma solicitud o en otro documento firmado que la acompañe o haga referencia a ella, en la que él manifieste que el Postulante ha incumplido las obligaciones ambientales y sociales (AS) contraídas al amparo del Contrato, sin que el Beneficiario tenga necesidad de sustentar su demanda o la suma reclamada en ella. </w:t>
      </w:r>
    </w:p>
    <w:p w14:paraId="79B30660" w14:textId="77777777" w:rsidR="004B3ADC" w:rsidRPr="00867720" w:rsidRDefault="004B3ADC" w:rsidP="004B3ADC">
      <w:pPr>
        <w:pStyle w:val="NormalWeb"/>
        <w:ind w:left="142"/>
        <w:jc w:val="both"/>
        <w:rPr>
          <w:rFonts w:ascii="Arial" w:hAnsi="Arial" w:cs="Arial"/>
          <w:sz w:val="22"/>
          <w:szCs w:val="22"/>
          <w:lang w:val="es-ES"/>
        </w:rPr>
      </w:pPr>
      <w:r w:rsidRPr="00867720">
        <w:rPr>
          <w:rFonts w:ascii="Arial" w:hAnsi="Arial" w:cs="Arial"/>
          <w:sz w:val="22"/>
          <w:szCs w:val="22"/>
          <w:lang w:val="es-ES"/>
        </w:rPr>
        <w:t xml:space="preserve">Esta garantía vencerá a más tardar el </w:t>
      </w:r>
      <w:r>
        <w:rPr>
          <w:rFonts w:ascii="Arial" w:hAnsi="Arial" w:cs="Arial"/>
          <w:i/>
          <w:iCs/>
          <w:color w:val="FF0000"/>
          <w:sz w:val="22"/>
          <w:szCs w:val="22"/>
          <w:lang w:val="es-ES"/>
        </w:rPr>
        <w:t>(I</w:t>
      </w:r>
      <w:r w:rsidRPr="00DC2685">
        <w:rPr>
          <w:rFonts w:ascii="Arial" w:hAnsi="Arial" w:cs="Arial"/>
          <w:i/>
          <w:iCs/>
          <w:color w:val="FF0000"/>
          <w:sz w:val="22"/>
          <w:szCs w:val="22"/>
          <w:lang w:val="es-ES"/>
        </w:rPr>
        <w:t>ndique el día</w:t>
      </w:r>
      <w:r>
        <w:rPr>
          <w:rFonts w:ascii="Arial" w:hAnsi="Arial" w:cs="Arial"/>
          <w:i/>
          <w:iCs/>
          <w:color w:val="FF0000"/>
          <w:sz w:val="22"/>
          <w:szCs w:val="22"/>
          <w:lang w:val="es-ES"/>
        </w:rPr>
        <w:t>)</w:t>
      </w:r>
      <w:r w:rsidRPr="00867720">
        <w:rPr>
          <w:rFonts w:ascii="Arial" w:hAnsi="Arial" w:cs="Arial"/>
          <w:sz w:val="22"/>
          <w:szCs w:val="22"/>
          <w:lang w:val="es-ES"/>
        </w:rPr>
        <w:t xml:space="preserve"> de </w:t>
      </w:r>
      <w:r>
        <w:rPr>
          <w:rFonts w:ascii="Arial" w:hAnsi="Arial" w:cs="Arial"/>
          <w:i/>
          <w:iCs/>
          <w:color w:val="FF0000"/>
          <w:sz w:val="22"/>
          <w:szCs w:val="22"/>
          <w:lang w:val="es-ES"/>
        </w:rPr>
        <w:t>(I</w:t>
      </w:r>
      <w:r w:rsidRPr="00DC2685">
        <w:rPr>
          <w:rFonts w:ascii="Arial" w:hAnsi="Arial" w:cs="Arial"/>
          <w:i/>
          <w:iCs/>
          <w:color w:val="FF0000"/>
          <w:sz w:val="22"/>
          <w:szCs w:val="22"/>
          <w:lang w:val="es-ES"/>
        </w:rPr>
        <w:t>ndique el mes</w:t>
      </w:r>
      <w:r>
        <w:rPr>
          <w:rFonts w:ascii="Arial" w:hAnsi="Arial" w:cs="Arial"/>
          <w:i/>
          <w:iCs/>
          <w:color w:val="FF0000"/>
          <w:sz w:val="22"/>
          <w:szCs w:val="22"/>
          <w:lang w:val="es-ES"/>
        </w:rPr>
        <w:t>)</w:t>
      </w:r>
      <w:r w:rsidRPr="00867720">
        <w:rPr>
          <w:rFonts w:ascii="Arial" w:hAnsi="Arial" w:cs="Arial"/>
          <w:i/>
          <w:sz w:val="22"/>
          <w:szCs w:val="22"/>
          <w:lang w:val="es-ES"/>
        </w:rPr>
        <w:t xml:space="preserve"> </w:t>
      </w:r>
      <w:r w:rsidRPr="00867720">
        <w:rPr>
          <w:rFonts w:ascii="Arial" w:hAnsi="Arial" w:cs="Arial"/>
          <w:sz w:val="22"/>
          <w:szCs w:val="22"/>
          <w:lang w:val="es-ES"/>
        </w:rPr>
        <w:t xml:space="preserve">de </w:t>
      </w:r>
      <w:r>
        <w:rPr>
          <w:rFonts w:ascii="Arial" w:hAnsi="Arial" w:cs="Arial"/>
          <w:i/>
          <w:iCs/>
          <w:color w:val="FF0000"/>
          <w:sz w:val="22"/>
          <w:szCs w:val="22"/>
          <w:lang w:val="es-ES"/>
        </w:rPr>
        <w:t>(</w:t>
      </w:r>
      <w:r w:rsidRPr="00DC2685">
        <w:rPr>
          <w:rFonts w:ascii="Arial" w:hAnsi="Arial" w:cs="Arial"/>
          <w:i/>
          <w:iCs/>
          <w:color w:val="FF0000"/>
          <w:sz w:val="22"/>
          <w:szCs w:val="22"/>
          <w:lang w:val="es-ES"/>
        </w:rPr>
        <w:t>indique el año</w:t>
      </w:r>
      <w:r>
        <w:rPr>
          <w:rFonts w:ascii="Arial" w:hAnsi="Arial" w:cs="Arial"/>
          <w:i/>
          <w:iCs/>
          <w:color w:val="FF0000"/>
          <w:sz w:val="22"/>
          <w:szCs w:val="22"/>
          <w:lang w:val="es-ES"/>
        </w:rPr>
        <w:t>)</w:t>
      </w:r>
      <w:r w:rsidRPr="003141EF">
        <w:rPr>
          <w:i/>
          <w:iCs/>
          <w:color w:val="FF0000"/>
          <w:vertAlign w:val="superscript"/>
        </w:rPr>
        <w:footnoteReference w:customMarkFollows="1" w:id="12"/>
        <w:t>2</w:t>
      </w:r>
      <w:r w:rsidRPr="00867720">
        <w:rPr>
          <w:rFonts w:ascii="Arial" w:hAnsi="Arial" w:cs="Arial"/>
          <w:sz w:val="22"/>
          <w:szCs w:val="22"/>
          <w:lang w:val="es-ES"/>
        </w:rPr>
        <w:t xml:space="preserve">, y cualquier solicitud de pago en virtud de ella deberá recibirse en las oficinas indicadas más arriba en o antes de esta fecha. </w:t>
      </w:r>
    </w:p>
    <w:p w14:paraId="6408883C" w14:textId="77777777" w:rsidR="004B3ADC" w:rsidRPr="00867720" w:rsidRDefault="004B3ADC" w:rsidP="004B3ADC">
      <w:pPr>
        <w:pStyle w:val="NormalWeb"/>
        <w:ind w:left="142"/>
        <w:rPr>
          <w:rFonts w:ascii="Arial" w:hAnsi="Arial" w:cs="Arial"/>
          <w:sz w:val="22"/>
          <w:szCs w:val="22"/>
          <w:lang w:val="es-ES"/>
        </w:rPr>
      </w:pPr>
      <w:r w:rsidRPr="00867720">
        <w:rPr>
          <w:rFonts w:ascii="Arial" w:hAnsi="Arial" w:cs="Arial"/>
          <w:sz w:val="22"/>
          <w:szCs w:val="22"/>
          <w:lang w:val="es-ES"/>
        </w:rPr>
        <w:t>Esta garantía está sujeta a las Reglas Uniformes de la Cámara de Comercio Internacional (CCI) sobre Garantías a Primer Requerimiento (</w:t>
      </w:r>
      <w:r w:rsidRPr="00867720">
        <w:rPr>
          <w:rFonts w:ascii="Arial" w:hAnsi="Arial" w:cs="Arial"/>
          <w:i/>
          <w:sz w:val="22"/>
          <w:szCs w:val="22"/>
          <w:lang w:val="es-ES"/>
        </w:rPr>
        <w:t>Uniform Rules for Demand Guarantees, URDG</w:t>
      </w:r>
      <w:r w:rsidRPr="00867720">
        <w:rPr>
          <w:rFonts w:ascii="Arial" w:hAnsi="Arial" w:cs="Arial"/>
          <w:sz w:val="22"/>
          <w:szCs w:val="22"/>
          <w:lang w:val="es-ES"/>
        </w:rPr>
        <w:t>), revisión de 2010, publicación de la Cámara de Comercio Internacional n.</w:t>
      </w:r>
      <w:r w:rsidRPr="00867720">
        <w:rPr>
          <w:rFonts w:ascii="Arial" w:hAnsi="Arial" w:cs="Arial"/>
          <w:sz w:val="22"/>
          <w:szCs w:val="22"/>
          <w:vertAlign w:val="superscript"/>
          <w:lang w:val="es-ES"/>
        </w:rPr>
        <w:t>o</w:t>
      </w:r>
      <w:r w:rsidRPr="00867720">
        <w:rPr>
          <w:rFonts w:ascii="Arial" w:hAnsi="Arial" w:cs="Arial"/>
          <w:sz w:val="22"/>
          <w:szCs w:val="22"/>
          <w:lang w:val="es-ES"/>
        </w:rPr>
        <w:t xml:space="preserve"> 758, con exclusión, por la presente, de la declaración explicativa requerida en el artículo 15 a). </w:t>
      </w:r>
      <w:r w:rsidRPr="00867720">
        <w:rPr>
          <w:rFonts w:ascii="Arial" w:hAnsi="Arial" w:cs="Arial"/>
          <w:sz w:val="22"/>
          <w:szCs w:val="22"/>
          <w:lang w:val="es-ES"/>
        </w:rPr>
        <w:br/>
      </w:r>
    </w:p>
    <w:p w14:paraId="365F4D46" w14:textId="77777777" w:rsidR="004B3ADC" w:rsidRPr="00867720" w:rsidRDefault="004B3ADC" w:rsidP="004B3ADC">
      <w:pPr>
        <w:ind w:left="142"/>
        <w:jc w:val="center"/>
        <w:rPr>
          <w:rFonts w:ascii="Arial" w:hAnsi="Arial" w:cs="Arial"/>
          <w:sz w:val="22"/>
          <w:szCs w:val="18"/>
          <w:lang w:val="es-ES"/>
        </w:rPr>
      </w:pPr>
      <w:r w:rsidRPr="00867720">
        <w:rPr>
          <w:rFonts w:ascii="Arial" w:hAnsi="Arial" w:cs="Arial"/>
          <w:sz w:val="22"/>
          <w:szCs w:val="18"/>
          <w:lang w:val="es-ES"/>
        </w:rPr>
        <w:t xml:space="preserve">_____________________ </w:t>
      </w:r>
      <w:r w:rsidRPr="00867720">
        <w:rPr>
          <w:rFonts w:ascii="Arial" w:hAnsi="Arial" w:cs="Arial"/>
          <w:sz w:val="22"/>
          <w:szCs w:val="18"/>
          <w:lang w:val="es-ES"/>
        </w:rPr>
        <w:br/>
      </w:r>
      <w:r w:rsidRPr="00867720">
        <w:rPr>
          <w:rFonts w:ascii="Arial" w:hAnsi="Arial" w:cs="Arial"/>
          <w:i/>
          <w:sz w:val="22"/>
          <w:szCs w:val="18"/>
          <w:lang w:val="es-ES"/>
        </w:rPr>
        <w:t>[firma(s)]</w:t>
      </w:r>
    </w:p>
    <w:p w14:paraId="01244A5B" w14:textId="77777777" w:rsidR="004B3ADC" w:rsidRPr="00867720" w:rsidRDefault="004B3ADC" w:rsidP="004B3ADC">
      <w:pPr>
        <w:pStyle w:val="Textoindependiente"/>
        <w:ind w:left="142" w:right="0"/>
        <w:rPr>
          <w:rFonts w:ascii="Arial" w:hAnsi="Arial" w:cs="Arial"/>
          <w:sz w:val="22"/>
          <w:szCs w:val="18"/>
          <w:lang w:val="es-ES"/>
        </w:rPr>
      </w:pPr>
      <w:r w:rsidRPr="00867720">
        <w:rPr>
          <w:rFonts w:ascii="Arial" w:hAnsi="Arial" w:cs="Arial"/>
          <w:sz w:val="22"/>
          <w:szCs w:val="18"/>
          <w:lang w:val="es-ES"/>
        </w:rPr>
        <w:br/>
      </w:r>
    </w:p>
    <w:p w14:paraId="684522F4" w14:textId="77777777" w:rsidR="004B3ADC" w:rsidRPr="00DC2685" w:rsidRDefault="004B3ADC" w:rsidP="004B3ADC">
      <w:pPr>
        <w:pStyle w:val="NormalWeb"/>
        <w:tabs>
          <w:tab w:val="center" w:leader="dot" w:pos="4860"/>
          <w:tab w:val="right" w:leader="dot" w:pos="9360"/>
        </w:tabs>
        <w:spacing w:before="120" w:beforeAutospacing="0" w:after="120" w:afterAutospacing="0"/>
        <w:ind w:left="142"/>
        <w:jc w:val="both"/>
        <w:rPr>
          <w:rFonts w:ascii="Arial" w:hAnsi="Arial" w:cs="Arial"/>
          <w:i/>
          <w:iCs/>
          <w:color w:val="FF0000"/>
          <w:sz w:val="22"/>
          <w:szCs w:val="22"/>
          <w:lang w:val="es-ES"/>
        </w:rPr>
      </w:pPr>
      <w:r w:rsidRPr="00DC2685">
        <w:rPr>
          <w:rFonts w:ascii="Arial" w:hAnsi="Arial" w:cs="Arial"/>
          <w:i/>
          <w:iCs/>
          <w:color w:val="FF0000"/>
          <w:sz w:val="22"/>
          <w:szCs w:val="22"/>
          <w:lang w:val="es-ES"/>
        </w:rPr>
        <w:t>Nota: El texto en letra cursiva (incluidas las notas al pie) tiene por objeto ayudar a preparar este formulario y debe eliminarse del documento definitivo.</w:t>
      </w:r>
    </w:p>
    <w:p w14:paraId="3F5AD6B0" w14:textId="77777777" w:rsidR="004B3ADC" w:rsidRPr="00867720" w:rsidRDefault="004B3ADC" w:rsidP="004B3ADC">
      <w:pPr>
        <w:jc w:val="left"/>
        <w:rPr>
          <w:rFonts w:ascii="Arial" w:hAnsi="Arial" w:cs="Arial"/>
          <w:b/>
          <w:sz w:val="20"/>
          <w:lang w:val="es-ES"/>
        </w:rPr>
      </w:pPr>
      <w:r w:rsidRPr="00867720">
        <w:rPr>
          <w:rFonts w:ascii="Arial" w:hAnsi="Arial" w:cs="Arial"/>
          <w:smallCaps/>
          <w:sz w:val="20"/>
          <w:lang w:val="es-ES"/>
        </w:rPr>
        <w:br w:type="page"/>
      </w:r>
    </w:p>
    <w:p w14:paraId="590C0FBC" w14:textId="77777777" w:rsidR="00D656B3" w:rsidRPr="00673FD3" w:rsidRDefault="00D656B3">
      <w:pPr>
        <w:jc w:val="left"/>
        <w:rPr>
          <w:rFonts w:ascii="Arial" w:hAnsi="Arial" w:cs="Arial"/>
          <w:b/>
          <w:bCs/>
          <w:sz w:val="22"/>
          <w:szCs w:val="22"/>
          <w:lang w:val="es-ES"/>
        </w:rPr>
      </w:pPr>
    </w:p>
    <w:p w14:paraId="38624C1A" w14:textId="45B2C6C1" w:rsidR="00D656B3" w:rsidRPr="00673FD3" w:rsidRDefault="00D656B3" w:rsidP="000C6174">
      <w:pPr>
        <w:pStyle w:val="Ttulo1"/>
        <w:spacing w:before="120" w:after="120"/>
        <w:rPr>
          <w:rFonts w:ascii="Arial" w:hAnsi="Arial" w:cs="Arial"/>
          <w:smallCaps w:val="0"/>
          <w:sz w:val="22"/>
          <w:szCs w:val="22"/>
          <w:lang w:val="es-ES"/>
        </w:rPr>
      </w:pPr>
      <w:bookmarkStart w:id="4903" w:name="_Toc74048328"/>
      <w:bookmarkStart w:id="4904" w:name="_Toc74518568"/>
      <w:bookmarkStart w:id="4905" w:name="_Toc74519298"/>
      <w:bookmarkStart w:id="4906" w:name="_Toc74781488"/>
      <w:bookmarkStart w:id="4907" w:name="_Toc158652836"/>
      <w:bookmarkStart w:id="4908" w:name="_Toc158652937"/>
      <w:bookmarkStart w:id="4909" w:name="_Toc174524447"/>
      <w:bookmarkStart w:id="4910" w:name="_Toc174550687"/>
      <w:bookmarkStart w:id="4911" w:name="_Toc174551173"/>
      <w:bookmarkStart w:id="4912" w:name="_Toc174551667"/>
      <w:bookmarkStart w:id="4913" w:name="_Toc174553652"/>
      <w:bookmarkStart w:id="4914" w:name="_Toc174635286"/>
      <w:bookmarkStart w:id="4915" w:name="_Toc174743081"/>
      <w:bookmarkStart w:id="4916" w:name="_Toc175244416"/>
      <w:r w:rsidRPr="00673FD3">
        <w:rPr>
          <w:rFonts w:ascii="Arial" w:hAnsi="Arial" w:cs="Arial"/>
          <w:smallCaps w:val="0"/>
          <w:sz w:val="22"/>
          <w:szCs w:val="22"/>
          <w:lang w:val="es-ES"/>
        </w:rPr>
        <w:t>Carta de Aceptación</w:t>
      </w:r>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p>
    <w:p w14:paraId="2E0E5418" w14:textId="77777777" w:rsidR="00D656B3" w:rsidRPr="00673FD3" w:rsidRDefault="00D656B3" w:rsidP="000C6174">
      <w:pPr>
        <w:spacing w:before="120" w:after="120"/>
        <w:jc w:val="center"/>
        <w:rPr>
          <w:rFonts w:ascii="Arial" w:hAnsi="Arial" w:cs="Arial"/>
          <w:i/>
          <w:color w:val="FF0000"/>
          <w:sz w:val="22"/>
          <w:szCs w:val="22"/>
          <w:lang w:val="es-ES"/>
        </w:rPr>
      </w:pPr>
      <w:r w:rsidRPr="00673FD3">
        <w:rPr>
          <w:rFonts w:ascii="Arial" w:hAnsi="Arial" w:cs="Arial"/>
          <w:i/>
          <w:color w:val="FF0000"/>
          <w:sz w:val="22"/>
          <w:szCs w:val="22"/>
          <w:lang w:val="es-ES"/>
        </w:rPr>
        <w:t>(Papel con membrete del Contratante)</w:t>
      </w:r>
    </w:p>
    <w:p w14:paraId="76BCDD9B" w14:textId="77777777" w:rsidR="00D656B3" w:rsidRPr="00673FD3" w:rsidRDefault="00D656B3" w:rsidP="000C6174">
      <w:pPr>
        <w:spacing w:before="120" w:after="120"/>
        <w:rPr>
          <w:rFonts w:ascii="Arial" w:hAnsi="Arial" w:cs="Arial"/>
          <w:sz w:val="22"/>
          <w:szCs w:val="22"/>
          <w:lang w:val="es-ES"/>
        </w:rPr>
      </w:pPr>
    </w:p>
    <w:p w14:paraId="468E68B0" w14:textId="7C5439F1" w:rsidR="00D656B3" w:rsidRPr="00673FD3" w:rsidRDefault="00D656B3" w:rsidP="000C6174">
      <w:pPr>
        <w:pStyle w:val="Textoindependiente"/>
        <w:ind w:left="180" w:right="288"/>
        <w:jc w:val="right"/>
        <w:rPr>
          <w:rFonts w:ascii="Arial" w:hAnsi="Arial" w:cs="Arial"/>
          <w:spacing w:val="0"/>
          <w:sz w:val="22"/>
          <w:szCs w:val="22"/>
          <w:lang w:val="es-ES"/>
        </w:rPr>
      </w:pPr>
      <w:r w:rsidRPr="00673FD3">
        <w:rPr>
          <w:rFonts w:ascii="Arial" w:hAnsi="Arial" w:cs="Arial"/>
          <w:spacing w:val="0"/>
          <w:sz w:val="22"/>
          <w:szCs w:val="22"/>
          <w:lang w:val="es-ES"/>
        </w:rPr>
        <w:t xml:space="preserve">. . . . . . . (fecha). . . </w:t>
      </w:r>
      <w:r w:rsidR="00961072" w:rsidRPr="00673FD3">
        <w:rPr>
          <w:rFonts w:ascii="Arial" w:hAnsi="Arial" w:cs="Arial"/>
          <w:spacing w:val="0"/>
          <w:sz w:val="22"/>
          <w:szCs w:val="22"/>
          <w:lang w:val="es-ES"/>
        </w:rPr>
        <w:t>. . ..</w:t>
      </w:r>
    </w:p>
    <w:p w14:paraId="6052F8A2" w14:textId="77777777" w:rsidR="00D656B3" w:rsidRPr="00673FD3" w:rsidRDefault="00D656B3" w:rsidP="000C6174">
      <w:pPr>
        <w:pStyle w:val="Textoindependiente"/>
        <w:ind w:left="180" w:right="288"/>
        <w:rPr>
          <w:rFonts w:ascii="Arial" w:hAnsi="Arial" w:cs="Arial"/>
          <w:spacing w:val="0"/>
          <w:sz w:val="22"/>
          <w:szCs w:val="22"/>
          <w:lang w:val="es-ES"/>
        </w:rPr>
      </w:pPr>
    </w:p>
    <w:p w14:paraId="6A1950BE" w14:textId="61C01C89" w:rsidR="00D656B3" w:rsidRPr="00673FD3" w:rsidRDefault="00D656B3" w:rsidP="000C6174">
      <w:pPr>
        <w:pStyle w:val="Textoindependiente"/>
        <w:ind w:right="288"/>
        <w:rPr>
          <w:rFonts w:ascii="Arial" w:hAnsi="Arial" w:cs="Arial"/>
          <w:spacing w:val="0"/>
          <w:sz w:val="22"/>
          <w:szCs w:val="22"/>
          <w:lang w:val="es-ES"/>
        </w:rPr>
      </w:pPr>
      <w:r w:rsidRPr="00673FD3">
        <w:rPr>
          <w:rFonts w:ascii="Arial" w:hAnsi="Arial" w:cs="Arial"/>
          <w:spacing w:val="0"/>
          <w:sz w:val="22"/>
          <w:szCs w:val="22"/>
          <w:lang w:val="es-ES"/>
        </w:rPr>
        <w:t>Para:</w:t>
      </w:r>
      <w:r w:rsidRPr="00673FD3">
        <w:rPr>
          <w:rFonts w:ascii="Arial" w:hAnsi="Arial" w:cs="Arial"/>
          <w:spacing w:val="0"/>
          <w:sz w:val="22"/>
          <w:szCs w:val="22"/>
          <w:lang w:val="es-ES"/>
        </w:rPr>
        <w:tab/>
        <w:t xml:space="preserve">. . . . . . </w:t>
      </w:r>
      <w:r w:rsidR="00961072" w:rsidRPr="00673FD3">
        <w:rPr>
          <w:rFonts w:ascii="Arial" w:hAnsi="Arial" w:cs="Arial"/>
          <w:spacing w:val="0"/>
          <w:sz w:val="22"/>
          <w:szCs w:val="22"/>
          <w:lang w:val="es-ES"/>
        </w:rPr>
        <w:t>. . ..</w:t>
      </w:r>
      <w:r w:rsidRPr="00673FD3">
        <w:rPr>
          <w:rFonts w:ascii="Arial" w:hAnsi="Arial" w:cs="Arial"/>
          <w:spacing w:val="0"/>
          <w:sz w:val="22"/>
          <w:szCs w:val="22"/>
          <w:lang w:val="es-ES"/>
        </w:rPr>
        <w:t xml:space="preserve"> (nombre y dirección del </w:t>
      </w:r>
      <w:r w:rsidR="00961072" w:rsidRPr="00673FD3">
        <w:rPr>
          <w:rFonts w:ascii="Arial" w:hAnsi="Arial" w:cs="Arial"/>
          <w:spacing w:val="0"/>
          <w:sz w:val="22"/>
          <w:szCs w:val="22"/>
          <w:lang w:val="es-ES"/>
        </w:rPr>
        <w:t>Contratista) . . .</w:t>
      </w:r>
      <w:r w:rsidRPr="00673FD3">
        <w:rPr>
          <w:rFonts w:ascii="Arial" w:hAnsi="Arial" w:cs="Arial"/>
          <w:spacing w:val="0"/>
          <w:sz w:val="22"/>
          <w:szCs w:val="22"/>
          <w:lang w:val="es-ES"/>
        </w:rPr>
        <w:t xml:space="preserve"> . . . </w:t>
      </w:r>
      <w:r w:rsidR="00961072" w:rsidRPr="00673FD3">
        <w:rPr>
          <w:rFonts w:ascii="Arial" w:hAnsi="Arial" w:cs="Arial"/>
          <w:spacing w:val="0"/>
          <w:sz w:val="22"/>
          <w:szCs w:val="22"/>
          <w:lang w:val="es-ES"/>
        </w:rPr>
        <w:t>. . ..</w:t>
      </w:r>
      <w:r w:rsidRPr="00673FD3">
        <w:rPr>
          <w:rFonts w:ascii="Arial" w:hAnsi="Arial" w:cs="Arial"/>
          <w:spacing w:val="0"/>
          <w:sz w:val="22"/>
          <w:szCs w:val="22"/>
          <w:lang w:val="es-ES"/>
        </w:rPr>
        <w:t xml:space="preserve">   </w:t>
      </w:r>
    </w:p>
    <w:p w14:paraId="683B6675" w14:textId="77777777" w:rsidR="00D656B3" w:rsidRPr="00673FD3" w:rsidRDefault="00D656B3" w:rsidP="000C6174">
      <w:pPr>
        <w:pStyle w:val="Textoindependiente"/>
        <w:ind w:right="288"/>
        <w:rPr>
          <w:rFonts w:ascii="Arial" w:hAnsi="Arial" w:cs="Arial"/>
          <w:spacing w:val="0"/>
          <w:sz w:val="22"/>
          <w:szCs w:val="22"/>
          <w:lang w:val="es-ES"/>
        </w:rPr>
      </w:pPr>
    </w:p>
    <w:p w14:paraId="49D683C0" w14:textId="48845F46" w:rsidR="00D656B3" w:rsidRPr="00673FD3" w:rsidRDefault="00961072" w:rsidP="000C6174">
      <w:pPr>
        <w:pStyle w:val="Textoindependiente"/>
        <w:ind w:right="288"/>
        <w:rPr>
          <w:rFonts w:ascii="Arial" w:hAnsi="Arial" w:cs="Arial"/>
          <w:spacing w:val="0"/>
          <w:sz w:val="22"/>
          <w:szCs w:val="22"/>
          <w:lang w:val="es-ES"/>
        </w:rPr>
      </w:pPr>
      <w:r w:rsidRPr="00673FD3">
        <w:rPr>
          <w:rFonts w:ascii="Arial" w:hAnsi="Arial" w:cs="Arial"/>
          <w:spacing w:val="0"/>
          <w:sz w:val="22"/>
          <w:szCs w:val="22"/>
          <w:lang w:val="es-ES"/>
        </w:rPr>
        <w:t>Asunto: . . .</w:t>
      </w:r>
      <w:r w:rsidR="00D656B3" w:rsidRPr="00673FD3">
        <w:rPr>
          <w:rFonts w:ascii="Arial" w:hAnsi="Arial" w:cs="Arial"/>
          <w:spacing w:val="0"/>
          <w:sz w:val="22"/>
          <w:szCs w:val="22"/>
          <w:lang w:val="es-ES"/>
        </w:rPr>
        <w:t xml:space="preserve"> . . . </w:t>
      </w:r>
      <w:r w:rsidRPr="00673FD3">
        <w:rPr>
          <w:rFonts w:ascii="Arial" w:hAnsi="Arial" w:cs="Arial"/>
          <w:spacing w:val="0"/>
          <w:sz w:val="22"/>
          <w:szCs w:val="22"/>
          <w:lang w:val="es-ES"/>
        </w:rPr>
        <w:t>. . ..</w:t>
      </w:r>
      <w:r w:rsidR="00D656B3" w:rsidRPr="00673FD3">
        <w:rPr>
          <w:rFonts w:ascii="Arial" w:hAnsi="Arial" w:cs="Arial"/>
          <w:spacing w:val="0"/>
          <w:sz w:val="22"/>
          <w:szCs w:val="22"/>
          <w:lang w:val="es-ES"/>
        </w:rPr>
        <w:t xml:space="preserve">  (Notificación de Adjudicación del Contrato No.) . . . . . . . . . .   </w:t>
      </w:r>
    </w:p>
    <w:p w14:paraId="45893025" w14:textId="77777777" w:rsidR="00D656B3" w:rsidRPr="00673FD3" w:rsidRDefault="00D656B3" w:rsidP="000C6174">
      <w:pPr>
        <w:spacing w:before="120" w:after="120"/>
        <w:rPr>
          <w:rFonts w:ascii="Arial" w:hAnsi="Arial" w:cs="Arial"/>
          <w:sz w:val="22"/>
          <w:szCs w:val="22"/>
          <w:lang w:val="es-ES"/>
        </w:rPr>
      </w:pPr>
      <w:r w:rsidRPr="00673FD3">
        <w:rPr>
          <w:rFonts w:ascii="Arial" w:hAnsi="Arial" w:cs="Arial"/>
          <w:sz w:val="22"/>
          <w:szCs w:val="22"/>
          <w:lang w:val="es-ES"/>
        </w:rPr>
        <w:t xml:space="preserve">Por la presente le notificamos que su oferta de fecha </w:t>
      </w:r>
      <w:r w:rsidRPr="00673FD3">
        <w:rPr>
          <w:rFonts w:ascii="Arial" w:hAnsi="Arial" w:cs="Arial"/>
          <w:i/>
          <w:color w:val="FF0000"/>
          <w:sz w:val="22"/>
          <w:szCs w:val="22"/>
          <w:lang w:val="es-ES"/>
        </w:rPr>
        <w:t>(fecha de recepción de ofertas)</w:t>
      </w:r>
      <w:r w:rsidRPr="00673FD3">
        <w:rPr>
          <w:rFonts w:ascii="Arial" w:hAnsi="Arial" w:cs="Arial"/>
          <w:color w:val="FF0000"/>
          <w:sz w:val="22"/>
          <w:szCs w:val="22"/>
          <w:lang w:val="es-ES"/>
        </w:rPr>
        <w:t xml:space="preserve"> </w:t>
      </w:r>
      <w:r w:rsidRPr="00673FD3">
        <w:rPr>
          <w:rFonts w:ascii="Arial" w:hAnsi="Arial" w:cs="Arial"/>
          <w:sz w:val="22"/>
          <w:szCs w:val="22"/>
          <w:lang w:val="es-ES"/>
        </w:rPr>
        <w:t xml:space="preserve">para la ejecución de </w:t>
      </w:r>
      <w:r w:rsidRPr="00673FD3">
        <w:rPr>
          <w:rFonts w:ascii="Arial" w:hAnsi="Arial" w:cs="Arial"/>
          <w:i/>
          <w:color w:val="FF0000"/>
          <w:sz w:val="22"/>
          <w:szCs w:val="22"/>
          <w:lang w:val="es-ES"/>
        </w:rPr>
        <w:t>(nombre y número de identificación del proceso, de acuerdo con el contenido del numeral 1.1 de los DDL)</w:t>
      </w:r>
      <w:r w:rsidRPr="00673FD3">
        <w:rPr>
          <w:rFonts w:ascii="Arial" w:hAnsi="Arial" w:cs="Arial"/>
          <w:sz w:val="22"/>
          <w:szCs w:val="22"/>
          <w:lang w:val="es-ES"/>
        </w:rPr>
        <w:t xml:space="preserve"> por el monto aceptado de </w:t>
      </w:r>
      <w:r w:rsidRPr="00673FD3">
        <w:rPr>
          <w:rFonts w:ascii="Arial" w:hAnsi="Arial" w:cs="Arial"/>
          <w:i/>
          <w:color w:val="FF0000"/>
          <w:sz w:val="22"/>
          <w:szCs w:val="22"/>
          <w:lang w:val="es-ES"/>
        </w:rPr>
        <w:t>(monto en cifras y en palabras y moneda),</w:t>
      </w:r>
      <w:r w:rsidRPr="00673FD3">
        <w:rPr>
          <w:rFonts w:ascii="Arial" w:hAnsi="Arial" w:cs="Arial"/>
          <w:sz w:val="22"/>
          <w:szCs w:val="22"/>
          <w:lang w:val="es-ES"/>
        </w:rPr>
        <w:t xml:space="preserve"> con las rectificaciones y modificaciones que se hayan hecho de conformidad con las Instrucciones a los Oferentes, ha sido aceptada por nuestro representante.</w:t>
      </w:r>
    </w:p>
    <w:p w14:paraId="3B08DBA6" w14:textId="77777777" w:rsidR="00D656B3" w:rsidRPr="00673FD3" w:rsidRDefault="00D656B3" w:rsidP="000C6174">
      <w:pPr>
        <w:pStyle w:val="Sangradetextonormal"/>
        <w:spacing w:before="120" w:after="120"/>
        <w:ind w:left="0" w:right="288" w:firstLine="0"/>
        <w:rPr>
          <w:rFonts w:ascii="Arial" w:hAnsi="Arial" w:cs="Arial"/>
          <w:iCs/>
          <w:sz w:val="22"/>
          <w:szCs w:val="22"/>
          <w:lang w:val="es-ES"/>
        </w:rPr>
      </w:pPr>
      <w:r w:rsidRPr="00673FD3">
        <w:rPr>
          <w:rFonts w:ascii="Arial" w:hAnsi="Arial" w:cs="Arial"/>
          <w:iCs/>
          <w:sz w:val="22"/>
          <w:szCs w:val="22"/>
          <w:lang w:val="es-ES"/>
        </w:rPr>
        <w:t>Le solicitamos presentar:</w:t>
      </w:r>
    </w:p>
    <w:p w14:paraId="5DDF51D5" w14:textId="3B8407D3" w:rsidR="00D656B3" w:rsidRPr="00673FD3" w:rsidRDefault="00D656B3" w:rsidP="00A144E8">
      <w:pPr>
        <w:pStyle w:val="Sangradetextonormal"/>
        <w:numPr>
          <w:ilvl w:val="8"/>
          <w:numId w:val="37"/>
        </w:numPr>
        <w:spacing w:before="120" w:after="120"/>
        <w:ind w:left="0" w:right="288" w:firstLine="0"/>
        <w:jc w:val="left"/>
        <w:rPr>
          <w:rFonts w:ascii="Arial" w:hAnsi="Arial" w:cs="Arial"/>
          <w:sz w:val="22"/>
          <w:szCs w:val="22"/>
          <w:lang w:val="es-ES"/>
        </w:rPr>
      </w:pPr>
      <w:r w:rsidRPr="00673FD3">
        <w:rPr>
          <w:rFonts w:ascii="Arial" w:hAnsi="Arial" w:cs="Arial"/>
          <w:iCs/>
          <w:sz w:val="22"/>
          <w:szCs w:val="22"/>
          <w:lang w:val="es-ES"/>
        </w:rPr>
        <w:t>Garantía de Ejecución y</w:t>
      </w:r>
      <w:r w:rsidR="00C31B4A">
        <w:rPr>
          <w:rFonts w:ascii="Arial" w:hAnsi="Arial" w:cs="Arial"/>
          <w:iCs/>
          <w:sz w:val="22"/>
          <w:szCs w:val="22"/>
          <w:lang w:val="es-ES"/>
        </w:rPr>
        <w:t>/o</w:t>
      </w:r>
      <w:r w:rsidRPr="00673FD3">
        <w:rPr>
          <w:rFonts w:ascii="Arial" w:hAnsi="Arial" w:cs="Arial"/>
          <w:iCs/>
          <w:sz w:val="22"/>
          <w:szCs w:val="22"/>
          <w:lang w:val="es-ES"/>
        </w:rPr>
        <w:t xml:space="preserve"> Cumplimiento de contrato </w:t>
      </w:r>
      <w:r w:rsidRPr="00673FD3">
        <w:rPr>
          <w:rFonts w:ascii="Arial" w:hAnsi="Arial" w:cs="Arial"/>
          <w:sz w:val="22"/>
          <w:szCs w:val="22"/>
          <w:lang w:val="es-ES"/>
        </w:rPr>
        <w:t>dentro de los próximos 28 días posteriores a la recepción de esta Carta de Aceptación de acuerdo con las condiciones del contrato utilizando el formulario de Garantía de Ejecución y</w:t>
      </w:r>
      <w:r w:rsidR="00081532">
        <w:rPr>
          <w:rFonts w:ascii="Arial" w:hAnsi="Arial" w:cs="Arial"/>
          <w:sz w:val="22"/>
          <w:szCs w:val="22"/>
          <w:lang w:val="es-ES"/>
        </w:rPr>
        <w:t>/o</w:t>
      </w:r>
      <w:r w:rsidRPr="00673FD3">
        <w:rPr>
          <w:rFonts w:ascii="Arial" w:hAnsi="Arial" w:cs="Arial"/>
          <w:sz w:val="22"/>
          <w:szCs w:val="22"/>
          <w:lang w:val="es-ES"/>
        </w:rPr>
        <w:t xml:space="preserve"> Cumplimiento de Contrato.</w:t>
      </w:r>
    </w:p>
    <w:p w14:paraId="5B53531C" w14:textId="65F9F205" w:rsidR="00D656B3" w:rsidRPr="00673FD3" w:rsidRDefault="00D656B3" w:rsidP="00A144E8">
      <w:pPr>
        <w:pStyle w:val="Sangradetextonormal"/>
        <w:numPr>
          <w:ilvl w:val="8"/>
          <w:numId w:val="37"/>
        </w:numPr>
        <w:spacing w:before="120" w:after="120"/>
        <w:ind w:left="0" w:right="288" w:firstLine="0"/>
        <w:jc w:val="left"/>
        <w:rPr>
          <w:rFonts w:ascii="Arial" w:hAnsi="Arial" w:cs="Arial"/>
          <w:sz w:val="22"/>
          <w:szCs w:val="22"/>
          <w:lang w:val="es-ES"/>
        </w:rPr>
      </w:pPr>
      <w:r w:rsidRPr="00673FD3">
        <w:rPr>
          <w:rFonts w:ascii="Arial" w:hAnsi="Arial" w:cs="Arial"/>
          <w:sz w:val="22"/>
          <w:szCs w:val="22"/>
          <w:lang w:val="es-ES"/>
        </w:rPr>
        <w:t>Documentación conforme al numeral 4</w:t>
      </w:r>
      <w:r w:rsidR="00B849F3">
        <w:rPr>
          <w:rFonts w:ascii="Arial" w:hAnsi="Arial" w:cs="Arial"/>
          <w:sz w:val="22"/>
          <w:szCs w:val="22"/>
          <w:lang w:val="es-ES"/>
        </w:rPr>
        <w:t>4</w:t>
      </w:r>
      <w:r w:rsidRPr="00673FD3">
        <w:rPr>
          <w:rFonts w:ascii="Arial" w:hAnsi="Arial" w:cs="Arial"/>
          <w:sz w:val="22"/>
          <w:szCs w:val="22"/>
          <w:lang w:val="es-ES"/>
        </w:rPr>
        <w:t>.1 de los DDL</w:t>
      </w:r>
    </w:p>
    <w:p w14:paraId="26A8473E" w14:textId="77777777" w:rsidR="00D656B3" w:rsidRPr="00673FD3" w:rsidRDefault="00D656B3" w:rsidP="000C6174">
      <w:pPr>
        <w:spacing w:before="120" w:after="120"/>
        <w:rPr>
          <w:rFonts w:ascii="Arial" w:hAnsi="Arial" w:cs="Arial"/>
          <w:sz w:val="22"/>
          <w:szCs w:val="22"/>
          <w:lang w:val="es-ES"/>
        </w:rPr>
      </w:pPr>
    </w:p>
    <w:p w14:paraId="20C1E8D9" w14:textId="77777777" w:rsidR="00D656B3" w:rsidRPr="00673FD3" w:rsidRDefault="00D656B3" w:rsidP="000C6174">
      <w:pPr>
        <w:pStyle w:val="Encabezadodelista"/>
        <w:tabs>
          <w:tab w:val="clear" w:pos="9000"/>
          <w:tab w:val="clear" w:pos="9360"/>
        </w:tabs>
        <w:suppressAutoHyphens w:val="0"/>
        <w:spacing w:before="120" w:after="120"/>
        <w:rPr>
          <w:rFonts w:ascii="Arial" w:hAnsi="Arial" w:cs="Arial"/>
          <w:sz w:val="22"/>
          <w:szCs w:val="22"/>
          <w:lang w:val="es-ES"/>
        </w:rPr>
      </w:pPr>
    </w:p>
    <w:p w14:paraId="4A0E7FB5" w14:textId="77777777" w:rsidR="00D656B3" w:rsidRPr="00673FD3" w:rsidRDefault="00D656B3" w:rsidP="000C6174">
      <w:pPr>
        <w:tabs>
          <w:tab w:val="left" w:pos="9000"/>
        </w:tabs>
        <w:spacing w:before="120" w:after="120"/>
        <w:rPr>
          <w:rFonts w:ascii="Arial" w:hAnsi="Arial" w:cs="Arial"/>
          <w:sz w:val="22"/>
          <w:szCs w:val="22"/>
          <w:lang w:val="es-ES"/>
        </w:rPr>
      </w:pPr>
      <w:r w:rsidRPr="00673FD3">
        <w:rPr>
          <w:rFonts w:ascii="Arial" w:hAnsi="Arial" w:cs="Arial"/>
          <w:sz w:val="22"/>
          <w:szCs w:val="22"/>
          <w:lang w:val="es-ES"/>
        </w:rPr>
        <w:t>Firma autorizada: __________________________________________________________</w:t>
      </w:r>
    </w:p>
    <w:p w14:paraId="29462968" w14:textId="77777777" w:rsidR="00D656B3" w:rsidRPr="00673FD3" w:rsidRDefault="00D656B3" w:rsidP="000C6174">
      <w:pPr>
        <w:tabs>
          <w:tab w:val="left" w:pos="9000"/>
        </w:tabs>
        <w:spacing w:before="120" w:after="120"/>
        <w:rPr>
          <w:rFonts w:ascii="Arial" w:hAnsi="Arial" w:cs="Arial"/>
          <w:sz w:val="22"/>
          <w:szCs w:val="22"/>
          <w:lang w:val="es-ES"/>
        </w:rPr>
      </w:pPr>
      <w:r w:rsidRPr="00673FD3">
        <w:rPr>
          <w:rFonts w:ascii="Arial" w:hAnsi="Arial" w:cs="Arial"/>
          <w:sz w:val="22"/>
          <w:szCs w:val="22"/>
          <w:lang w:val="es-ES"/>
        </w:rPr>
        <w:t>Nombre y cargo del firmante: _________________________________________________</w:t>
      </w:r>
    </w:p>
    <w:p w14:paraId="03AF4EC8" w14:textId="77777777" w:rsidR="00D656B3" w:rsidRPr="00673FD3" w:rsidRDefault="00D656B3" w:rsidP="000C6174">
      <w:pPr>
        <w:tabs>
          <w:tab w:val="left" w:pos="9000"/>
        </w:tabs>
        <w:spacing w:before="120" w:after="120"/>
        <w:rPr>
          <w:rFonts w:ascii="Arial" w:hAnsi="Arial" w:cs="Arial"/>
          <w:sz w:val="22"/>
          <w:szCs w:val="22"/>
          <w:lang w:val="es-ES"/>
        </w:rPr>
      </w:pPr>
      <w:r w:rsidRPr="00673FD3">
        <w:rPr>
          <w:rFonts w:ascii="Arial" w:hAnsi="Arial" w:cs="Arial"/>
          <w:sz w:val="22"/>
          <w:szCs w:val="22"/>
          <w:lang w:val="es-ES"/>
        </w:rPr>
        <w:t>Nombre del Contratante: _____________________________________________________</w:t>
      </w:r>
    </w:p>
    <w:p w14:paraId="776DF385" w14:textId="77777777" w:rsidR="00D656B3" w:rsidRPr="00673FD3" w:rsidRDefault="00D656B3" w:rsidP="000C6174">
      <w:pPr>
        <w:spacing w:before="120" w:after="120"/>
        <w:rPr>
          <w:rFonts w:ascii="Arial" w:hAnsi="Arial" w:cs="Arial"/>
          <w:sz w:val="22"/>
          <w:szCs w:val="22"/>
          <w:lang w:val="es-ES"/>
        </w:rPr>
      </w:pPr>
    </w:p>
    <w:p w14:paraId="50241D3E" w14:textId="77777777" w:rsidR="00D656B3" w:rsidRPr="00673FD3" w:rsidRDefault="00D656B3" w:rsidP="000C6174">
      <w:pPr>
        <w:spacing w:before="120" w:after="120"/>
        <w:rPr>
          <w:rFonts w:ascii="Arial" w:hAnsi="Arial" w:cs="Arial"/>
          <w:b/>
          <w:bCs/>
          <w:sz w:val="22"/>
          <w:szCs w:val="22"/>
          <w:lang w:val="es-ES"/>
        </w:rPr>
      </w:pPr>
      <w:r w:rsidRPr="00673FD3">
        <w:rPr>
          <w:rFonts w:ascii="Arial" w:hAnsi="Arial" w:cs="Arial"/>
          <w:b/>
          <w:bCs/>
          <w:sz w:val="22"/>
          <w:szCs w:val="22"/>
          <w:lang w:val="es-ES"/>
        </w:rPr>
        <w:t>Adjunto: Modelo de contrato</w:t>
      </w:r>
    </w:p>
    <w:p w14:paraId="1482AAF8" w14:textId="77777777" w:rsidR="00D656B3" w:rsidRPr="00673FD3" w:rsidRDefault="00D656B3">
      <w:pPr>
        <w:jc w:val="left"/>
        <w:rPr>
          <w:rFonts w:ascii="Arial" w:hAnsi="Arial" w:cs="Arial"/>
          <w:b/>
          <w:bCs/>
          <w:sz w:val="22"/>
          <w:szCs w:val="22"/>
          <w:lang w:val="es-ES"/>
        </w:rPr>
      </w:pPr>
      <w:r w:rsidRPr="00673FD3">
        <w:rPr>
          <w:rFonts w:ascii="Arial" w:hAnsi="Arial" w:cs="Arial"/>
          <w:b/>
          <w:bCs/>
          <w:sz w:val="22"/>
          <w:szCs w:val="22"/>
          <w:lang w:val="es-ES"/>
        </w:rPr>
        <w:br w:type="page"/>
      </w:r>
    </w:p>
    <w:p w14:paraId="73E59E98" w14:textId="27154F7F" w:rsidR="00D656B3" w:rsidRDefault="00D656B3" w:rsidP="000C6174">
      <w:pPr>
        <w:pStyle w:val="Section10Header1"/>
        <w:spacing w:after="120"/>
        <w:rPr>
          <w:rFonts w:ascii="Arial" w:hAnsi="Arial" w:cs="Arial"/>
          <w:sz w:val="22"/>
          <w:szCs w:val="22"/>
        </w:rPr>
      </w:pPr>
      <w:bookmarkStart w:id="4917" w:name="_Toc34311407"/>
      <w:r w:rsidRPr="00673FD3">
        <w:rPr>
          <w:rFonts w:ascii="Arial" w:hAnsi="Arial" w:cs="Arial"/>
          <w:sz w:val="22"/>
          <w:szCs w:val="22"/>
        </w:rPr>
        <w:t>Notificación de Intención de Adjudicación</w:t>
      </w:r>
      <w:bookmarkEnd w:id="4917"/>
    </w:p>
    <w:p w14:paraId="7797749B" w14:textId="77777777" w:rsidR="00302AFD" w:rsidRPr="00673FD3" w:rsidRDefault="00302AFD" w:rsidP="000C6174">
      <w:pPr>
        <w:pStyle w:val="Section10Header1"/>
        <w:spacing w:after="120"/>
        <w:rPr>
          <w:rFonts w:ascii="Arial" w:hAnsi="Arial" w:cs="Arial"/>
          <w:sz w:val="22"/>
          <w:szCs w:val="22"/>
        </w:rPr>
      </w:pPr>
    </w:p>
    <w:p w14:paraId="4B021764" w14:textId="5B5EBC85" w:rsidR="00D656B3" w:rsidRPr="00673FD3" w:rsidRDefault="00D656B3" w:rsidP="000C6174">
      <w:pPr>
        <w:spacing w:before="120" w:after="120"/>
        <w:rPr>
          <w:rFonts w:ascii="Arial" w:hAnsi="Arial" w:cs="Arial"/>
          <w:i/>
          <w:noProof/>
          <w:color w:val="FF0000"/>
          <w:sz w:val="22"/>
          <w:szCs w:val="22"/>
          <w:lang w:val="es-ES"/>
        </w:rPr>
      </w:pPr>
      <w:r w:rsidRPr="00673FD3">
        <w:rPr>
          <w:rFonts w:ascii="Arial" w:hAnsi="Arial" w:cs="Arial"/>
          <w:bCs/>
          <w:i/>
          <w:color w:val="FF0000"/>
          <w:sz w:val="22"/>
          <w:szCs w:val="22"/>
          <w:lang w:val="es-ES"/>
        </w:rPr>
        <w:t>(Esta Notificación de Intención de Adjudicación será enviada a cada Oferente que haya presentado una Oferta)</w:t>
      </w:r>
    </w:p>
    <w:p w14:paraId="2A484001" w14:textId="77777777" w:rsidR="00D656B3" w:rsidRPr="00673FD3" w:rsidRDefault="00D656B3" w:rsidP="000C6174">
      <w:pPr>
        <w:pStyle w:val="Outline"/>
        <w:suppressAutoHyphens/>
        <w:spacing w:before="120" w:after="120"/>
        <w:rPr>
          <w:rFonts w:ascii="Arial" w:hAnsi="Arial" w:cs="Arial"/>
          <w:noProof/>
          <w:sz w:val="22"/>
          <w:szCs w:val="22"/>
          <w:lang w:val="es-ES"/>
        </w:rPr>
      </w:pPr>
      <w:r w:rsidRPr="00673FD3">
        <w:rPr>
          <w:rFonts w:ascii="Arial" w:hAnsi="Arial" w:cs="Arial"/>
          <w:noProof/>
          <w:sz w:val="22"/>
          <w:szCs w:val="22"/>
          <w:lang w:val="es-ES"/>
        </w:rPr>
        <w:t>A la atención del Representante del oferente</w:t>
      </w:r>
    </w:p>
    <w:p w14:paraId="30CC36B0" w14:textId="4D6F7266" w:rsidR="00D656B3" w:rsidRPr="00673FD3" w:rsidRDefault="00D656B3" w:rsidP="000C6174">
      <w:pPr>
        <w:pStyle w:val="Outline"/>
        <w:suppressAutoHyphens/>
        <w:spacing w:before="120" w:after="120"/>
        <w:rPr>
          <w:rFonts w:ascii="Arial" w:hAnsi="Arial" w:cs="Arial"/>
          <w:noProof/>
          <w:sz w:val="22"/>
          <w:szCs w:val="22"/>
          <w:lang w:val="es-ES"/>
        </w:rPr>
      </w:pPr>
      <w:r w:rsidRPr="00673FD3">
        <w:rPr>
          <w:rFonts w:ascii="Arial" w:hAnsi="Arial" w:cs="Arial"/>
          <w:noProof/>
          <w:sz w:val="22"/>
          <w:szCs w:val="22"/>
          <w:lang w:val="es-ES"/>
        </w:rPr>
        <w:t xml:space="preserve">Nombre: </w:t>
      </w:r>
      <w:r w:rsidRPr="00673FD3">
        <w:rPr>
          <w:rFonts w:ascii="Arial" w:hAnsi="Arial" w:cs="Arial"/>
          <w:noProof/>
          <w:color w:val="FF0000"/>
          <w:sz w:val="22"/>
          <w:szCs w:val="22"/>
          <w:lang w:val="es-ES"/>
        </w:rPr>
        <w:t>(</w:t>
      </w:r>
      <w:r w:rsidRPr="00673FD3">
        <w:rPr>
          <w:rFonts w:ascii="Arial" w:hAnsi="Arial" w:cs="Arial"/>
          <w:i/>
          <w:noProof/>
          <w:color w:val="FF0000"/>
          <w:sz w:val="22"/>
          <w:szCs w:val="22"/>
          <w:lang w:val="es-ES"/>
        </w:rPr>
        <w:t>in</w:t>
      </w:r>
      <w:r w:rsidR="00364512">
        <w:rPr>
          <w:rFonts w:ascii="Arial" w:hAnsi="Arial" w:cs="Arial"/>
          <w:i/>
          <w:noProof/>
          <w:color w:val="FF0000"/>
          <w:sz w:val="22"/>
          <w:szCs w:val="22"/>
          <w:lang w:val="es-ES"/>
        </w:rPr>
        <w:t>dicar</w:t>
      </w:r>
      <w:r w:rsidRPr="00673FD3">
        <w:rPr>
          <w:rFonts w:ascii="Arial" w:hAnsi="Arial" w:cs="Arial"/>
          <w:i/>
          <w:noProof/>
          <w:color w:val="FF0000"/>
          <w:sz w:val="22"/>
          <w:szCs w:val="22"/>
          <w:lang w:val="es-ES"/>
        </w:rPr>
        <w:t xml:space="preserve"> el nombre del Representante del oferente)</w:t>
      </w:r>
    </w:p>
    <w:p w14:paraId="255ACCFD" w14:textId="77777777" w:rsidR="00D656B3" w:rsidRPr="00673FD3" w:rsidRDefault="00D656B3" w:rsidP="000C6174">
      <w:pPr>
        <w:pStyle w:val="Outline"/>
        <w:suppressAutoHyphens/>
        <w:spacing w:before="120" w:after="120"/>
        <w:rPr>
          <w:rFonts w:ascii="Arial" w:hAnsi="Arial" w:cs="Arial"/>
          <w:noProof/>
          <w:color w:val="FF0000"/>
          <w:sz w:val="22"/>
          <w:szCs w:val="22"/>
          <w:lang w:val="es-ES"/>
        </w:rPr>
      </w:pPr>
      <w:r w:rsidRPr="00673FD3">
        <w:rPr>
          <w:rFonts w:ascii="Arial" w:hAnsi="Arial" w:cs="Arial"/>
          <w:noProof/>
          <w:sz w:val="22"/>
          <w:szCs w:val="22"/>
          <w:lang w:val="es-ES"/>
        </w:rPr>
        <w:t xml:space="preserve">Dirección: </w:t>
      </w:r>
      <w:r w:rsidRPr="00673FD3">
        <w:rPr>
          <w:rFonts w:ascii="Arial" w:hAnsi="Arial" w:cs="Arial"/>
          <w:i/>
          <w:noProof/>
          <w:color w:val="FF0000"/>
          <w:sz w:val="22"/>
          <w:szCs w:val="22"/>
          <w:lang w:val="es-ES"/>
        </w:rPr>
        <w:t>(indicar la dirección del Representante Autorizado)</w:t>
      </w:r>
    </w:p>
    <w:p w14:paraId="2776D197" w14:textId="77777777" w:rsidR="00D656B3" w:rsidRPr="00673FD3" w:rsidRDefault="00D656B3" w:rsidP="000C6174">
      <w:pPr>
        <w:pStyle w:val="Outline"/>
        <w:suppressAutoHyphens/>
        <w:spacing w:before="120" w:after="120"/>
        <w:rPr>
          <w:rFonts w:ascii="Arial" w:hAnsi="Arial" w:cs="Arial"/>
          <w:i/>
          <w:noProof/>
          <w:color w:val="FF0000"/>
          <w:spacing w:val="-4"/>
          <w:sz w:val="22"/>
          <w:szCs w:val="22"/>
          <w:lang w:val="es-ES"/>
        </w:rPr>
      </w:pPr>
      <w:r w:rsidRPr="00673FD3">
        <w:rPr>
          <w:rFonts w:ascii="Arial" w:hAnsi="Arial" w:cs="Arial"/>
          <w:noProof/>
          <w:spacing w:val="-4"/>
          <w:sz w:val="22"/>
          <w:szCs w:val="22"/>
          <w:lang w:val="es-ES"/>
        </w:rPr>
        <w:t xml:space="preserve">Números de teléfono: </w:t>
      </w:r>
      <w:r w:rsidRPr="00673FD3">
        <w:rPr>
          <w:rFonts w:ascii="Arial" w:hAnsi="Arial" w:cs="Arial"/>
          <w:i/>
          <w:noProof/>
          <w:color w:val="FF0000"/>
          <w:spacing w:val="-4"/>
          <w:sz w:val="22"/>
          <w:szCs w:val="22"/>
          <w:lang w:val="es-ES"/>
        </w:rPr>
        <w:t>(insertar los números de teléfono / fax del Representante Autorizado)</w:t>
      </w:r>
    </w:p>
    <w:p w14:paraId="145352DE" w14:textId="77777777" w:rsidR="00D656B3" w:rsidRPr="00673FD3" w:rsidRDefault="00D656B3" w:rsidP="000C6174">
      <w:pPr>
        <w:pStyle w:val="Outline"/>
        <w:suppressAutoHyphens/>
        <w:spacing w:before="120" w:after="120"/>
        <w:rPr>
          <w:rFonts w:ascii="Arial" w:hAnsi="Arial" w:cs="Arial"/>
          <w:i/>
          <w:noProof/>
          <w:color w:val="FF0000"/>
          <w:sz w:val="22"/>
          <w:szCs w:val="22"/>
          <w:lang w:val="es-ES"/>
        </w:rPr>
      </w:pPr>
      <w:r w:rsidRPr="00673FD3">
        <w:rPr>
          <w:rFonts w:ascii="Arial" w:hAnsi="Arial" w:cs="Arial"/>
          <w:noProof/>
          <w:sz w:val="22"/>
          <w:szCs w:val="22"/>
          <w:lang w:val="es-ES"/>
        </w:rPr>
        <w:t xml:space="preserve">Dirección de correo electrónico: </w:t>
      </w:r>
      <w:r w:rsidRPr="00673FD3">
        <w:rPr>
          <w:rFonts w:ascii="Arial" w:hAnsi="Arial" w:cs="Arial"/>
          <w:i/>
          <w:noProof/>
          <w:color w:val="FF0000"/>
          <w:sz w:val="22"/>
          <w:szCs w:val="22"/>
          <w:lang w:val="es-ES"/>
        </w:rPr>
        <w:t>(insertar dirección de correo electrónico del Representante Autorizado)</w:t>
      </w:r>
    </w:p>
    <w:p w14:paraId="5B9ECD4A" w14:textId="77777777" w:rsidR="00D656B3" w:rsidRPr="00673FD3" w:rsidRDefault="00D656B3" w:rsidP="000C6174">
      <w:pPr>
        <w:spacing w:before="120" w:after="120"/>
        <w:rPr>
          <w:rFonts w:ascii="Arial" w:hAnsi="Arial" w:cs="Arial"/>
          <w:i/>
          <w:noProof/>
          <w:color w:val="FF0000"/>
          <w:sz w:val="22"/>
          <w:szCs w:val="22"/>
          <w:lang w:val="es-ES"/>
        </w:rPr>
      </w:pPr>
      <w:r w:rsidRPr="00673FD3">
        <w:rPr>
          <w:rFonts w:ascii="Arial" w:hAnsi="Arial" w:cs="Arial"/>
          <w:i/>
          <w:noProof/>
          <w:color w:val="FF0000"/>
          <w:sz w:val="22"/>
          <w:szCs w:val="22"/>
          <w:lang w:val="es-ES"/>
        </w:rPr>
        <w:t xml:space="preserve">(IMPORTANTE: insertar la fecha en que esta Notificación se transmite a los oferentes. </w:t>
      </w:r>
      <w:r w:rsidRPr="00673FD3">
        <w:rPr>
          <w:rFonts w:ascii="Arial" w:hAnsi="Arial" w:cs="Arial"/>
          <w:i/>
          <w:noProof/>
          <w:color w:val="FF0000"/>
          <w:sz w:val="22"/>
          <w:szCs w:val="22"/>
          <w:lang w:val="es-ES"/>
        </w:rPr>
        <w:br/>
        <w:t>La Notificación debe enviarse a todos los oferentes simultáneamente. Esto significa en la misma fecha y lo más cerca posible al mismo tiempo.)</w:t>
      </w:r>
    </w:p>
    <w:p w14:paraId="76366406" w14:textId="77777777" w:rsidR="00D656B3" w:rsidRPr="00673FD3" w:rsidRDefault="00D656B3" w:rsidP="000C6174">
      <w:pPr>
        <w:spacing w:before="120" w:after="120"/>
        <w:rPr>
          <w:rFonts w:ascii="Arial" w:hAnsi="Arial" w:cs="Arial"/>
          <w:b/>
          <w:bCs/>
          <w:noProof/>
          <w:sz w:val="22"/>
          <w:szCs w:val="22"/>
          <w:lang w:val="es-ES"/>
        </w:rPr>
      </w:pPr>
      <w:r w:rsidRPr="00673FD3">
        <w:rPr>
          <w:rFonts w:ascii="Arial" w:hAnsi="Arial" w:cs="Arial"/>
          <w:b/>
          <w:bCs/>
          <w:noProof/>
          <w:kern w:val="28"/>
          <w:sz w:val="22"/>
          <w:szCs w:val="22"/>
          <w:lang w:val="es-ES"/>
        </w:rPr>
        <w:t>FECHA DE TRANSMISIÓN</w:t>
      </w:r>
      <w:r w:rsidRPr="00673FD3">
        <w:rPr>
          <w:rFonts w:ascii="Arial" w:hAnsi="Arial" w:cs="Arial"/>
          <w:b/>
          <w:bCs/>
          <w:sz w:val="22"/>
          <w:szCs w:val="22"/>
          <w:lang w:val="es-ES"/>
        </w:rPr>
        <w:t xml:space="preserve">: </w:t>
      </w:r>
      <w:r w:rsidRPr="00673FD3">
        <w:rPr>
          <w:rFonts w:ascii="Arial" w:hAnsi="Arial" w:cs="Arial"/>
          <w:noProof/>
          <w:kern w:val="28"/>
          <w:sz w:val="22"/>
          <w:szCs w:val="22"/>
          <w:lang w:val="es-ES"/>
        </w:rPr>
        <w:t xml:space="preserve">Esta notificación se envía por: </w:t>
      </w:r>
      <w:r w:rsidRPr="00673FD3">
        <w:rPr>
          <w:rFonts w:ascii="Arial" w:hAnsi="Arial" w:cs="Arial"/>
          <w:i/>
          <w:iCs/>
          <w:noProof/>
          <w:color w:val="FF0000"/>
          <w:kern w:val="28"/>
          <w:sz w:val="22"/>
          <w:szCs w:val="22"/>
          <w:lang w:val="es-ES"/>
        </w:rPr>
        <w:t xml:space="preserve">(correo electrónico) </w:t>
      </w:r>
      <w:r w:rsidRPr="00673FD3">
        <w:rPr>
          <w:rFonts w:ascii="Arial" w:hAnsi="Arial" w:cs="Arial"/>
          <w:noProof/>
          <w:color w:val="FF0000"/>
          <w:kern w:val="28"/>
          <w:sz w:val="22"/>
          <w:szCs w:val="22"/>
          <w:lang w:val="es-ES"/>
        </w:rPr>
        <w:t xml:space="preserve">el </w:t>
      </w:r>
      <w:r w:rsidRPr="00673FD3">
        <w:rPr>
          <w:rFonts w:ascii="Arial" w:hAnsi="Arial" w:cs="Arial"/>
          <w:i/>
          <w:iCs/>
          <w:noProof/>
          <w:color w:val="FF0000"/>
          <w:kern w:val="28"/>
          <w:sz w:val="22"/>
          <w:szCs w:val="22"/>
          <w:lang w:val="es-ES"/>
        </w:rPr>
        <w:t xml:space="preserve">(fecha) </w:t>
      </w:r>
      <w:r w:rsidRPr="00673FD3">
        <w:rPr>
          <w:rFonts w:ascii="Arial" w:hAnsi="Arial" w:cs="Arial"/>
          <w:noProof/>
          <w:color w:val="FF0000"/>
          <w:kern w:val="28"/>
          <w:sz w:val="22"/>
          <w:szCs w:val="22"/>
          <w:lang w:val="es-ES"/>
        </w:rPr>
        <w:t>(hora local)</w:t>
      </w:r>
    </w:p>
    <w:p w14:paraId="1FA839B6" w14:textId="77777777" w:rsidR="00D656B3" w:rsidRPr="00673FD3" w:rsidRDefault="00D656B3" w:rsidP="000C6174">
      <w:pPr>
        <w:spacing w:before="120" w:after="120"/>
        <w:ind w:right="289"/>
        <w:rPr>
          <w:rFonts w:ascii="Arial" w:hAnsi="Arial" w:cs="Arial"/>
          <w:b/>
          <w:bCs/>
          <w:noProof/>
          <w:sz w:val="22"/>
          <w:szCs w:val="22"/>
          <w:lang w:val="es-ES"/>
        </w:rPr>
      </w:pPr>
      <w:r w:rsidRPr="00673FD3">
        <w:rPr>
          <w:rFonts w:ascii="Arial" w:hAnsi="Arial" w:cs="Arial"/>
          <w:b/>
          <w:bCs/>
          <w:noProof/>
          <w:sz w:val="22"/>
          <w:szCs w:val="22"/>
          <w:lang w:val="es-ES"/>
        </w:rPr>
        <w:t>Notificación de Intención de Adjudicación</w:t>
      </w:r>
    </w:p>
    <w:p w14:paraId="13BAB497" w14:textId="77777777" w:rsidR="00D656B3" w:rsidRPr="00673FD3" w:rsidRDefault="00D656B3" w:rsidP="000C6174">
      <w:pPr>
        <w:spacing w:before="120" w:after="120"/>
        <w:rPr>
          <w:rFonts w:ascii="Arial" w:hAnsi="Arial" w:cs="Arial"/>
          <w:i/>
          <w:sz w:val="22"/>
          <w:szCs w:val="22"/>
          <w:lang w:val="es-ES"/>
        </w:rPr>
      </w:pPr>
      <w:r w:rsidRPr="00673FD3">
        <w:rPr>
          <w:rFonts w:ascii="Arial" w:hAnsi="Arial" w:cs="Arial"/>
          <w:b/>
          <w:bCs/>
          <w:sz w:val="22"/>
          <w:szCs w:val="22"/>
          <w:lang w:val="es-ES"/>
        </w:rPr>
        <w:t xml:space="preserve">Contratante: </w:t>
      </w:r>
      <w:r w:rsidRPr="00673FD3">
        <w:rPr>
          <w:rFonts w:ascii="Arial" w:hAnsi="Arial" w:cs="Arial"/>
          <w:i/>
          <w:color w:val="FF0000"/>
          <w:sz w:val="22"/>
          <w:szCs w:val="22"/>
          <w:lang w:val="es-ES"/>
        </w:rPr>
        <w:t>(insertar el nombre del Contratante)</w:t>
      </w:r>
    </w:p>
    <w:p w14:paraId="7CAEC48B" w14:textId="77777777" w:rsidR="00D656B3" w:rsidRPr="00673FD3" w:rsidRDefault="00D656B3" w:rsidP="000C6174">
      <w:pPr>
        <w:spacing w:before="120" w:after="120"/>
        <w:rPr>
          <w:rFonts w:ascii="Arial" w:hAnsi="Arial" w:cs="Arial"/>
          <w:i/>
          <w:color w:val="FF0000"/>
          <w:sz w:val="22"/>
          <w:szCs w:val="22"/>
          <w:lang w:val="es-ES"/>
        </w:rPr>
      </w:pPr>
      <w:r w:rsidRPr="00673FD3">
        <w:rPr>
          <w:rFonts w:ascii="Arial" w:hAnsi="Arial" w:cs="Arial"/>
          <w:b/>
          <w:bCs/>
          <w:sz w:val="22"/>
          <w:szCs w:val="22"/>
          <w:lang w:val="es-ES"/>
        </w:rPr>
        <w:t xml:space="preserve">Proyecto: </w:t>
      </w:r>
      <w:r w:rsidRPr="00673FD3">
        <w:rPr>
          <w:rFonts w:ascii="Arial" w:hAnsi="Arial" w:cs="Arial"/>
          <w:i/>
          <w:color w:val="FF0000"/>
          <w:sz w:val="22"/>
          <w:szCs w:val="22"/>
          <w:lang w:val="es-ES"/>
        </w:rPr>
        <w:t>(insertar nombre del proyecto)</w:t>
      </w:r>
    </w:p>
    <w:p w14:paraId="57B6F178" w14:textId="77777777" w:rsidR="00D656B3" w:rsidRPr="00673FD3" w:rsidRDefault="00D656B3" w:rsidP="000C6174">
      <w:pPr>
        <w:spacing w:before="120" w:after="120"/>
        <w:rPr>
          <w:rFonts w:ascii="Arial" w:hAnsi="Arial" w:cs="Arial"/>
          <w:i/>
          <w:sz w:val="22"/>
          <w:szCs w:val="22"/>
          <w:lang w:val="es-ES"/>
        </w:rPr>
      </w:pPr>
      <w:r w:rsidRPr="00673FD3">
        <w:rPr>
          <w:rFonts w:ascii="Arial" w:hAnsi="Arial" w:cs="Arial"/>
          <w:b/>
          <w:bCs/>
          <w:sz w:val="22"/>
          <w:szCs w:val="22"/>
          <w:lang w:val="es-ES"/>
        </w:rPr>
        <w:t>Título del contrato:</w:t>
      </w:r>
      <w:r w:rsidRPr="00673FD3">
        <w:rPr>
          <w:rFonts w:ascii="Arial" w:hAnsi="Arial" w:cs="Arial"/>
          <w:sz w:val="22"/>
          <w:szCs w:val="22"/>
          <w:lang w:val="es-ES"/>
        </w:rPr>
        <w:t xml:space="preserve"> </w:t>
      </w:r>
      <w:r w:rsidRPr="00673FD3">
        <w:rPr>
          <w:rFonts w:ascii="Arial" w:hAnsi="Arial" w:cs="Arial"/>
          <w:i/>
          <w:color w:val="FF0000"/>
          <w:sz w:val="22"/>
          <w:szCs w:val="22"/>
          <w:lang w:val="es-ES"/>
        </w:rPr>
        <w:t>(indicar el nombre del contrato)</w:t>
      </w:r>
    </w:p>
    <w:p w14:paraId="205A74DE" w14:textId="35DB4392" w:rsidR="00D656B3" w:rsidRPr="00673FD3" w:rsidRDefault="00D656B3" w:rsidP="000C6174">
      <w:pPr>
        <w:spacing w:before="120" w:after="120"/>
        <w:rPr>
          <w:rFonts w:ascii="Arial" w:hAnsi="Arial" w:cs="Arial"/>
          <w:i/>
          <w:color w:val="FF0000"/>
          <w:sz w:val="22"/>
          <w:szCs w:val="22"/>
          <w:lang w:val="es-ES"/>
        </w:rPr>
      </w:pPr>
      <w:r w:rsidRPr="00673FD3">
        <w:rPr>
          <w:rFonts w:ascii="Arial" w:hAnsi="Arial" w:cs="Arial"/>
          <w:b/>
          <w:bCs/>
          <w:sz w:val="22"/>
          <w:szCs w:val="22"/>
          <w:lang w:val="es-ES"/>
        </w:rPr>
        <w:t>País:</w:t>
      </w:r>
      <w:r w:rsidRPr="00673FD3">
        <w:rPr>
          <w:rFonts w:ascii="Arial" w:hAnsi="Arial" w:cs="Arial"/>
          <w:sz w:val="22"/>
          <w:szCs w:val="22"/>
          <w:lang w:val="es-ES"/>
        </w:rPr>
        <w:t xml:space="preserve"> </w:t>
      </w:r>
      <w:r w:rsidRPr="00673FD3">
        <w:rPr>
          <w:rFonts w:ascii="Arial" w:hAnsi="Arial" w:cs="Arial"/>
          <w:i/>
          <w:color w:val="FF0000"/>
          <w:sz w:val="22"/>
          <w:szCs w:val="22"/>
          <w:lang w:val="es-ES"/>
        </w:rPr>
        <w:t xml:space="preserve">(insertar el país donde se realiza la </w:t>
      </w:r>
      <w:r w:rsidR="00556FFF">
        <w:rPr>
          <w:rFonts w:ascii="Arial" w:hAnsi="Arial" w:cs="Arial"/>
          <w:i/>
          <w:color w:val="FF0000"/>
          <w:sz w:val="22"/>
          <w:szCs w:val="22"/>
          <w:lang w:val="es-ES"/>
        </w:rPr>
        <w:t>SDO</w:t>
      </w:r>
      <w:r w:rsidRPr="00673FD3">
        <w:rPr>
          <w:rFonts w:ascii="Arial" w:hAnsi="Arial" w:cs="Arial"/>
          <w:i/>
          <w:color w:val="FF0000"/>
          <w:sz w:val="22"/>
          <w:szCs w:val="22"/>
          <w:lang w:val="es-ES"/>
        </w:rPr>
        <w:t>)</w:t>
      </w:r>
    </w:p>
    <w:p w14:paraId="49422E2F" w14:textId="77777777" w:rsidR="00D656B3" w:rsidRPr="00673FD3" w:rsidRDefault="00D656B3" w:rsidP="000C6174">
      <w:pPr>
        <w:spacing w:before="120" w:after="120"/>
        <w:rPr>
          <w:rFonts w:ascii="Arial" w:hAnsi="Arial" w:cs="Arial"/>
          <w:i/>
          <w:color w:val="FF0000"/>
          <w:sz w:val="22"/>
          <w:szCs w:val="22"/>
          <w:lang w:val="es-ES"/>
        </w:rPr>
      </w:pPr>
      <w:r w:rsidRPr="00673FD3">
        <w:rPr>
          <w:rFonts w:ascii="Arial" w:hAnsi="Arial" w:cs="Arial"/>
          <w:b/>
          <w:bCs/>
          <w:sz w:val="22"/>
          <w:szCs w:val="22"/>
          <w:lang w:val="es-ES"/>
        </w:rPr>
        <w:t>Número de préstamo / número de crédito / número de donación:</w:t>
      </w:r>
      <w:r w:rsidRPr="00673FD3">
        <w:rPr>
          <w:rFonts w:ascii="Arial" w:hAnsi="Arial" w:cs="Arial"/>
          <w:sz w:val="22"/>
          <w:szCs w:val="22"/>
          <w:lang w:val="es-ES"/>
        </w:rPr>
        <w:t xml:space="preserve"> </w:t>
      </w:r>
      <w:r w:rsidRPr="00673FD3">
        <w:rPr>
          <w:rFonts w:ascii="Arial" w:hAnsi="Arial" w:cs="Arial"/>
          <w:i/>
          <w:color w:val="FF0000"/>
          <w:sz w:val="22"/>
          <w:szCs w:val="22"/>
          <w:lang w:val="es-ES"/>
        </w:rPr>
        <w:t>(indicar el número de referencia del préstamo / crédito / donación)</w:t>
      </w:r>
    </w:p>
    <w:p w14:paraId="0AF28A22" w14:textId="76AD3C39" w:rsidR="00D656B3" w:rsidRPr="00673FD3" w:rsidRDefault="00556FFF" w:rsidP="000C6174">
      <w:pPr>
        <w:spacing w:before="120" w:after="120"/>
        <w:rPr>
          <w:rFonts w:ascii="Arial" w:hAnsi="Arial" w:cs="Arial"/>
          <w:sz w:val="22"/>
          <w:szCs w:val="22"/>
          <w:lang w:val="es-ES"/>
        </w:rPr>
      </w:pPr>
      <w:r>
        <w:rPr>
          <w:rFonts w:ascii="Arial" w:hAnsi="Arial" w:cs="Arial"/>
          <w:b/>
          <w:bCs/>
          <w:sz w:val="22"/>
          <w:szCs w:val="22"/>
          <w:lang w:val="es-ES"/>
        </w:rPr>
        <w:t>SDO</w:t>
      </w:r>
      <w:r w:rsidR="00D656B3" w:rsidRPr="00673FD3">
        <w:rPr>
          <w:rFonts w:ascii="Arial" w:hAnsi="Arial" w:cs="Arial"/>
          <w:b/>
          <w:bCs/>
          <w:sz w:val="22"/>
          <w:szCs w:val="22"/>
          <w:lang w:val="es-ES"/>
        </w:rPr>
        <w:t xml:space="preserve"> No:</w:t>
      </w:r>
      <w:r w:rsidR="00D656B3" w:rsidRPr="00673FD3">
        <w:rPr>
          <w:rFonts w:ascii="Arial" w:hAnsi="Arial" w:cs="Arial"/>
          <w:sz w:val="22"/>
          <w:szCs w:val="22"/>
          <w:lang w:val="es-ES"/>
        </w:rPr>
        <w:t xml:space="preserve"> </w:t>
      </w:r>
      <w:r w:rsidR="00D656B3" w:rsidRPr="00673FD3">
        <w:rPr>
          <w:rFonts w:ascii="Arial" w:hAnsi="Arial" w:cs="Arial"/>
          <w:i/>
          <w:color w:val="FF0000"/>
          <w:sz w:val="22"/>
          <w:szCs w:val="22"/>
          <w:lang w:val="es-ES"/>
        </w:rPr>
        <w:t>(in</w:t>
      </w:r>
      <w:r w:rsidR="00D45B94">
        <w:rPr>
          <w:rFonts w:ascii="Arial" w:hAnsi="Arial" w:cs="Arial"/>
          <w:i/>
          <w:color w:val="FF0000"/>
          <w:sz w:val="22"/>
          <w:szCs w:val="22"/>
          <w:lang w:val="es-ES"/>
        </w:rPr>
        <w:t>dica</w:t>
      </w:r>
      <w:r w:rsidR="00D656B3" w:rsidRPr="00673FD3">
        <w:rPr>
          <w:rFonts w:ascii="Arial" w:hAnsi="Arial" w:cs="Arial"/>
          <w:i/>
          <w:color w:val="FF0000"/>
          <w:sz w:val="22"/>
          <w:szCs w:val="22"/>
          <w:lang w:val="es-ES"/>
        </w:rPr>
        <w:t>r número de referencia SDO del Plan de Adquisiciones)</w:t>
      </w:r>
    </w:p>
    <w:p w14:paraId="15A9F1A7" w14:textId="77777777" w:rsidR="00D656B3" w:rsidRPr="00673FD3" w:rsidRDefault="00D656B3" w:rsidP="000C6174">
      <w:pPr>
        <w:spacing w:before="120" w:after="120"/>
        <w:rPr>
          <w:rFonts w:ascii="Arial" w:hAnsi="Arial" w:cs="Arial"/>
          <w:b/>
          <w:sz w:val="22"/>
          <w:szCs w:val="22"/>
          <w:lang w:val="es-ES"/>
        </w:rPr>
      </w:pPr>
      <w:r w:rsidRPr="00673FD3">
        <w:rPr>
          <w:rFonts w:ascii="Arial" w:hAnsi="Arial" w:cs="Arial"/>
          <w:b/>
          <w:sz w:val="22"/>
          <w:szCs w:val="22"/>
          <w:lang w:val="es-ES"/>
        </w:rPr>
        <w:t>El resultado del proceso es</w:t>
      </w:r>
    </w:p>
    <w:p w14:paraId="33A84918" w14:textId="77777777" w:rsidR="00D656B3" w:rsidRPr="00673FD3" w:rsidRDefault="00D656B3" w:rsidP="00A144E8">
      <w:pPr>
        <w:pStyle w:val="Prrafodelista"/>
        <w:numPr>
          <w:ilvl w:val="0"/>
          <w:numId w:val="40"/>
        </w:numPr>
        <w:spacing w:before="120" w:after="120"/>
        <w:ind w:left="360"/>
        <w:rPr>
          <w:rFonts w:ascii="Arial" w:hAnsi="Arial" w:cs="Arial"/>
          <w:b/>
          <w:sz w:val="22"/>
          <w:szCs w:val="22"/>
          <w:lang w:val="es-ES"/>
        </w:rPr>
      </w:pPr>
      <w:r w:rsidRPr="00673FD3">
        <w:rPr>
          <w:rFonts w:ascii="Arial" w:hAnsi="Arial" w:cs="Arial"/>
          <w:b/>
          <w:sz w:val="22"/>
          <w:szCs w:val="22"/>
          <w:lang w:val="es-ES"/>
        </w:rPr>
        <w:t>Adjudicatario</w:t>
      </w:r>
    </w:p>
    <w:tbl>
      <w:tblPr>
        <w:tblStyle w:val="Tablaconcuadrcula"/>
        <w:tblW w:w="9360" w:type="dxa"/>
        <w:tblInd w:w="-5" w:type="dxa"/>
        <w:tblLayout w:type="fixed"/>
        <w:tblLook w:val="04A0" w:firstRow="1" w:lastRow="0" w:firstColumn="1" w:lastColumn="0" w:noHBand="0" w:noVBand="1"/>
      </w:tblPr>
      <w:tblGrid>
        <w:gridCol w:w="2785"/>
        <w:gridCol w:w="6575"/>
      </w:tblGrid>
      <w:tr w:rsidR="00D656B3" w:rsidRPr="00673FD3" w14:paraId="054AAC99" w14:textId="77777777" w:rsidTr="00B93B9A">
        <w:trPr>
          <w:trHeight w:val="20"/>
        </w:trPr>
        <w:tc>
          <w:tcPr>
            <w:tcW w:w="2785" w:type="dxa"/>
            <w:shd w:val="clear" w:color="auto" w:fill="00B050"/>
          </w:tcPr>
          <w:p w14:paraId="5A08E4C0" w14:textId="77777777" w:rsidR="00D656B3" w:rsidRPr="00B93B9A" w:rsidRDefault="00D656B3" w:rsidP="000C6174">
            <w:pPr>
              <w:pStyle w:val="Sangradetextonormal"/>
              <w:ind w:left="70" w:firstLine="0"/>
              <w:rPr>
                <w:rFonts w:ascii="Arial" w:hAnsi="Arial" w:cs="Arial"/>
                <w:b/>
                <w:iCs/>
                <w:color w:val="FFFFFF" w:themeColor="background1"/>
                <w:sz w:val="22"/>
                <w:szCs w:val="22"/>
                <w:lang w:val="es-ES"/>
              </w:rPr>
            </w:pPr>
            <w:r w:rsidRPr="00B93B9A">
              <w:rPr>
                <w:rFonts w:ascii="Arial" w:hAnsi="Arial" w:cs="Arial"/>
                <w:b/>
                <w:iCs/>
                <w:color w:val="FFFFFF" w:themeColor="background1"/>
                <w:sz w:val="22"/>
                <w:szCs w:val="22"/>
                <w:lang w:val="es-ES"/>
              </w:rPr>
              <w:t>Nombre:</w:t>
            </w:r>
          </w:p>
        </w:tc>
        <w:tc>
          <w:tcPr>
            <w:tcW w:w="6575" w:type="dxa"/>
            <w:vAlign w:val="center"/>
          </w:tcPr>
          <w:p w14:paraId="223C7B16" w14:textId="77777777" w:rsidR="00D656B3" w:rsidRPr="00673FD3" w:rsidRDefault="00D656B3" w:rsidP="000C6174">
            <w:pPr>
              <w:pStyle w:val="Sangradetextonormal"/>
              <w:ind w:left="0" w:hanging="20"/>
              <w:rPr>
                <w:rFonts w:ascii="Arial" w:hAnsi="Arial" w:cs="Arial"/>
                <w:iCs/>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ingresar el nombre del oferente seleccionado)</w:t>
            </w:r>
            <w:r w:rsidRPr="00673FD3">
              <w:rPr>
                <w:rFonts w:ascii="Arial" w:hAnsi="Arial" w:cs="Arial"/>
                <w:iCs/>
                <w:color w:val="FF0000"/>
                <w:sz w:val="22"/>
                <w:szCs w:val="22"/>
                <w:lang w:val="es-ES"/>
              </w:rPr>
              <w:t>)</w:t>
            </w:r>
          </w:p>
        </w:tc>
      </w:tr>
      <w:tr w:rsidR="00D656B3" w:rsidRPr="00673FD3" w14:paraId="63648EDF" w14:textId="77777777" w:rsidTr="00B93B9A">
        <w:trPr>
          <w:trHeight w:val="20"/>
        </w:trPr>
        <w:tc>
          <w:tcPr>
            <w:tcW w:w="2785" w:type="dxa"/>
            <w:shd w:val="clear" w:color="auto" w:fill="00B050"/>
          </w:tcPr>
          <w:p w14:paraId="1CCC2680" w14:textId="77777777" w:rsidR="00D656B3" w:rsidRPr="00B93B9A" w:rsidRDefault="00D656B3" w:rsidP="000C6174">
            <w:pPr>
              <w:pStyle w:val="Sangradetextonormal"/>
              <w:ind w:left="70" w:firstLine="0"/>
              <w:rPr>
                <w:rFonts w:ascii="Arial" w:hAnsi="Arial" w:cs="Arial"/>
                <w:b/>
                <w:iCs/>
                <w:color w:val="FFFFFF" w:themeColor="background1"/>
                <w:sz w:val="22"/>
                <w:szCs w:val="22"/>
                <w:lang w:val="es-ES"/>
              </w:rPr>
            </w:pPr>
            <w:r w:rsidRPr="00B93B9A">
              <w:rPr>
                <w:rFonts w:ascii="Arial" w:hAnsi="Arial" w:cs="Arial"/>
                <w:b/>
                <w:iCs/>
                <w:color w:val="FFFFFF" w:themeColor="background1"/>
                <w:sz w:val="22"/>
                <w:szCs w:val="22"/>
                <w:lang w:val="es-ES"/>
              </w:rPr>
              <w:t>Dirección:</w:t>
            </w:r>
          </w:p>
        </w:tc>
        <w:tc>
          <w:tcPr>
            <w:tcW w:w="6575" w:type="dxa"/>
            <w:vAlign w:val="center"/>
          </w:tcPr>
          <w:p w14:paraId="5EEDC9D3" w14:textId="77777777" w:rsidR="00D656B3" w:rsidRPr="00673FD3" w:rsidRDefault="00D656B3" w:rsidP="000C6174">
            <w:pPr>
              <w:pStyle w:val="Sangradetextonormal"/>
              <w:ind w:left="0" w:hanging="20"/>
              <w:rPr>
                <w:rFonts w:ascii="Arial" w:hAnsi="Arial" w:cs="Arial"/>
                <w:iCs/>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ingresar la dirección del oferente seleccionado</w:t>
            </w:r>
            <w:r w:rsidRPr="00673FD3">
              <w:rPr>
                <w:rFonts w:ascii="Arial" w:hAnsi="Arial" w:cs="Arial"/>
                <w:iCs/>
                <w:color w:val="FF0000"/>
                <w:sz w:val="22"/>
                <w:szCs w:val="22"/>
                <w:lang w:val="es-ES"/>
              </w:rPr>
              <w:t>)</w:t>
            </w:r>
          </w:p>
        </w:tc>
      </w:tr>
      <w:tr w:rsidR="00D656B3" w:rsidRPr="00673FD3" w14:paraId="1D30CE1B" w14:textId="77777777" w:rsidTr="00B93B9A">
        <w:trPr>
          <w:trHeight w:val="20"/>
        </w:trPr>
        <w:tc>
          <w:tcPr>
            <w:tcW w:w="2785" w:type="dxa"/>
            <w:shd w:val="clear" w:color="auto" w:fill="00B050"/>
          </w:tcPr>
          <w:p w14:paraId="23C9FE72" w14:textId="77777777" w:rsidR="00D656B3" w:rsidRPr="00B93B9A" w:rsidRDefault="00D656B3" w:rsidP="000C6174">
            <w:pPr>
              <w:pStyle w:val="Sangradetextonormal"/>
              <w:ind w:left="70" w:firstLine="0"/>
              <w:rPr>
                <w:rFonts w:ascii="Arial" w:hAnsi="Arial" w:cs="Arial"/>
                <w:b/>
                <w:iCs/>
                <w:color w:val="FFFFFF" w:themeColor="background1"/>
                <w:sz w:val="22"/>
                <w:szCs w:val="22"/>
                <w:lang w:val="es-ES"/>
              </w:rPr>
            </w:pPr>
            <w:r w:rsidRPr="00B93B9A">
              <w:rPr>
                <w:rFonts w:ascii="Arial" w:hAnsi="Arial" w:cs="Arial"/>
                <w:b/>
                <w:iCs/>
                <w:color w:val="FFFFFF" w:themeColor="background1"/>
                <w:sz w:val="22"/>
                <w:szCs w:val="22"/>
                <w:lang w:val="es-ES"/>
              </w:rPr>
              <w:t>Precio del contrato:</w:t>
            </w:r>
          </w:p>
        </w:tc>
        <w:tc>
          <w:tcPr>
            <w:tcW w:w="6575" w:type="dxa"/>
            <w:vAlign w:val="center"/>
          </w:tcPr>
          <w:p w14:paraId="17331171" w14:textId="77777777" w:rsidR="00D656B3" w:rsidRPr="00673FD3" w:rsidRDefault="00D656B3" w:rsidP="000C6174">
            <w:pPr>
              <w:pStyle w:val="Sangradetextonormal"/>
              <w:ind w:left="0" w:hanging="20"/>
              <w:rPr>
                <w:rFonts w:ascii="Arial" w:hAnsi="Arial" w:cs="Arial"/>
                <w:iCs/>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ingresar el precio de la oferente ganadora</w:t>
            </w:r>
            <w:r w:rsidRPr="00673FD3">
              <w:rPr>
                <w:rFonts w:ascii="Arial" w:hAnsi="Arial" w:cs="Arial"/>
                <w:iCs/>
                <w:color w:val="FF0000"/>
                <w:sz w:val="22"/>
                <w:szCs w:val="22"/>
                <w:lang w:val="es-ES"/>
              </w:rPr>
              <w:t>)</w:t>
            </w:r>
          </w:p>
        </w:tc>
      </w:tr>
    </w:tbl>
    <w:p w14:paraId="745FA22B" w14:textId="77777777" w:rsidR="00D656B3" w:rsidRPr="000C2A6B" w:rsidRDefault="00D656B3" w:rsidP="00A144E8">
      <w:pPr>
        <w:pStyle w:val="Prrafodelista"/>
        <w:numPr>
          <w:ilvl w:val="0"/>
          <w:numId w:val="40"/>
        </w:numPr>
        <w:spacing w:before="120" w:after="120"/>
        <w:ind w:left="360"/>
        <w:rPr>
          <w:rFonts w:ascii="Arial" w:hAnsi="Arial"/>
          <w:b/>
          <w:sz w:val="22"/>
          <w:lang w:val="es-ES"/>
        </w:rPr>
      </w:pPr>
      <w:r w:rsidRPr="000C1A5F">
        <w:rPr>
          <w:rFonts w:ascii="Arial" w:hAnsi="Arial" w:cs="Arial"/>
          <w:b/>
          <w:sz w:val="22"/>
          <w:szCs w:val="22"/>
          <w:lang w:val="es-ES"/>
        </w:rPr>
        <w:t xml:space="preserve">Otros Oferentes </w:t>
      </w:r>
    </w:p>
    <w:tbl>
      <w:tblPr>
        <w:tblStyle w:val="Tablaconcuadrcula"/>
        <w:tblW w:w="9355" w:type="dxa"/>
        <w:tblLook w:val="04A0" w:firstRow="1" w:lastRow="0" w:firstColumn="1" w:lastColumn="0" w:noHBand="0" w:noVBand="1"/>
      </w:tblPr>
      <w:tblGrid>
        <w:gridCol w:w="3055"/>
        <w:gridCol w:w="3240"/>
        <w:gridCol w:w="3060"/>
      </w:tblGrid>
      <w:tr w:rsidR="00B93B9A" w:rsidRPr="00B93B9A" w14:paraId="776659F9" w14:textId="77777777" w:rsidTr="00B93B9A">
        <w:tc>
          <w:tcPr>
            <w:tcW w:w="3055" w:type="dxa"/>
            <w:shd w:val="clear" w:color="auto" w:fill="00B050"/>
            <w:vAlign w:val="center"/>
          </w:tcPr>
          <w:p w14:paraId="13DD4CF3" w14:textId="77777777" w:rsidR="00D656B3" w:rsidRPr="00B93B9A" w:rsidRDefault="00D656B3" w:rsidP="000C6174">
            <w:pPr>
              <w:pStyle w:val="Sangradetextonormal"/>
              <w:ind w:left="0" w:right="33"/>
              <w:contextualSpacing/>
              <w:jc w:val="center"/>
              <w:rPr>
                <w:rFonts w:ascii="Arial" w:hAnsi="Arial" w:cs="Arial"/>
                <w:b/>
                <w:iCs/>
                <w:color w:val="FFFFFF" w:themeColor="background1"/>
                <w:sz w:val="22"/>
                <w:szCs w:val="22"/>
                <w:lang w:val="es-ES"/>
              </w:rPr>
            </w:pPr>
            <w:r w:rsidRPr="00B93B9A">
              <w:rPr>
                <w:rFonts w:ascii="Arial" w:hAnsi="Arial" w:cs="Arial"/>
                <w:b/>
                <w:iCs/>
                <w:color w:val="FFFFFF" w:themeColor="background1"/>
                <w:sz w:val="22"/>
                <w:szCs w:val="22"/>
                <w:lang w:val="es-ES"/>
              </w:rPr>
              <w:t>Nombre del Oferente</w:t>
            </w:r>
          </w:p>
        </w:tc>
        <w:tc>
          <w:tcPr>
            <w:tcW w:w="3240" w:type="dxa"/>
            <w:shd w:val="clear" w:color="auto" w:fill="00B050"/>
            <w:vAlign w:val="center"/>
          </w:tcPr>
          <w:p w14:paraId="2BDDCD89" w14:textId="77777777" w:rsidR="00D656B3" w:rsidRPr="00B93B9A" w:rsidRDefault="00D656B3" w:rsidP="000C6174">
            <w:pPr>
              <w:pStyle w:val="Sangradetextonormal"/>
              <w:ind w:left="0" w:right="29"/>
              <w:contextualSpacing/>
              <w:jc w:val="center"/>
              <w:rPr>
                <w:rFonts w:ascii="Arial" w:hAnsi="Arial" w:cs="Arial"/>
                <w:b/>
                <w:iCs/>
                <w:color w:val="FFFFFF" w:themeColor="background1"/>
                <w:sz w:val="22"/>
                <w:szCs w:val="22"/>
                <w:lang w:val="es-ES"/>
              </w:rPr>
            </w:pPr>
            <w:r w:rsidRPr="00B93B9A">
              <w:rPr>
                <w:rFonts w:ascii="Arial" w:hAnsi="Arial" w:cs="Arial"/>
                <w:b/>
                <w:iCs/>
                <w:color w:val="FFFFFF" w:themeColor="background1"/>
                <w:sz w:val="22"/>
                <w:szCs w:val="22"/>
                <w:lang w:val="es-ES"/>
              </w:rPr>
              <w:t>Precio de la Oferta</w:t>
            </w:r>
          </w:p>
        </w:tc>
        <w:tc>
          <w:tcPr>
            <w:tcW w:w="3060" w:type="dxa"/>
            <w:shd w:val="clear" w:color="auto" w:fill="00B050"/>
            <w:vAlign w:val="center"/>
          </w:tcPr>
          <w:p w14:paraId="7722D0A4" w14:textId="77777777" w:rsidR="00D656B3" w:rsidRPr="00B93B9A" w:rsidRDefault="00D656B3" w:rsidP="000C6174">
            <w:pPr>
              <w:pStyle w:val="Sangradetextonormal"/>
              <w:ind w:left="0"/>
              <w:contextualSpacing/>
              <w:jc w:val="center"/>
              <w:rPr>
                <w:rFonts w:ascii="Arial" w:hAnsi="Arial" w:cs="Arial"/>
                <w:b/>
                <w:iCs/>
                <w:color w:val="FFFFFF" w:themeColor="background1"/>
                <w:sz w:val="22"/>
                <w:szCs w:val="22"/>
                <w:lang w:val="es-ES"/>
              </w:rPr>
            </w:pPr>
            <w:r w:rsidRPr="00B93B9A">
              <w:rPr>
                <w:rFonts w:ascii="Arial" w:hAnsi="Arial" w:cs="Arial"/>
                <w:b/>
                <w:iCs/>
                <w:color w:val="FFFFFF" w:themeColor="background1"/>
                <w:sz w:val="22"/>
                <w:szCs w:val="22"/>
                <w:lang w:val="es-ES"/>
              </w:rPr>
              <w:t>Precio Evaluado</w:t>
            </w:r>
          </w:p>
          <w:p w14:paraId="0DAB158C" w14:textId="77777777" w:rsidR="00D656B3" w:rsidRPr="00B93B9A" w:rsidRDefault="00D656B3" w:rsidP="000C6174">
            <w:pPr>
              <w:pStyle w:val="Sangradetextonormal"/>
              <w:ind w:left="0"/>
              <w:contextualSpacing/>
              <w:jc w:val="center"/>
              <w:rPr>
                <w:rFonts w:ascii="Arial" w:hAnsi="Arial" w:cs="Arial"/>
                <w:b/>
                <w:iCs/>
                <w:color w:val="FFFFFF" w:themeColor="background1"/>
                <w:sz w:val="22"/>
                <w:szCs w:val="22"/>
                <w:lang w:val="es-ES"/>
              </w:rPr>
            </w:pPr>
            <w:r w:rsidRPr="00B93B9A">
              <w:rPr>
                <w:rFonts w:ascii="Arial" w:hAnsi="Arial" w:cs="Arial"/>
                <w:b/>
                <w:iCs/>
                <w:color w:val="FFFFFF" w:themeColor="background1"/>
                <w:sz w:val="22"/>
                <w:szCs w:val="22"/>
                <w:lang w:val="es-ES"/>
              </w:rPr>
              <w:t xml:space="preserve"> (si aplica)</w:t>
            </w:r>
          </w:p>
        </w:tc>
      </w:tr>
      <w:tr w:rsidR="00D656B3" w:rsidRPr="00673FD3" w14:paraId="17BE244F" w14:textId="77777777" w:rsidTr="00F46FF2">
        <w:tc>
          <w:tcPr>
            <w:tcW w:w="3055" w:type="dxa"/>
            <w:vAlign w:val="center"/>
          </w:tcPr>
          <w:p w14:paraId="2C96958D" w14:textId="77777777" w:rsidR="00D656B3" w:rsidRPr="00673FD3" w:rsidRDefault="00D656B3" w:rsidP="000C6174">
            <w:pPr>
              <w:contextualSpacing/>
              <w:rPr>
                <w:rFonts w:ascii="Arial" w:hAnsi="Arial" w:cs="Arial"/>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nombre</w:t>
            </w:r>
            <w:r w:rsidRPr="00673FD3">
              <w:rPr>
                <w:rFonts w:ascii="Arial" w:hAnsi="Arial" w:cs="Arial"/>
                <w:iCs/>
                <w:color w:val="FF0000"/>
                <w:sz w:val="22"/>
                <w:szCs w:val="22"/>
                <w:lang w:val="es-ES"/>
              </w:rPr>
              <w:t>)</w:t>
            </w:r>
          </w:p>
        </w:tc>
        <w:tc>
          <w:tcPr>
            <w:tcW w:w="3240" w:type="dxa"/>
            <w:vAlign w:val="center"/>
          </w:tcPr>
          <w:p w14:paraId="27F411E0" w14:textId="77777777" w:rsidR="00D656B3" w:rsidRPr="00673FD3" w:rsidRDefault="00D656B3" w:rsidP="000C6174">
            <w:pPr>
              <w:pStyle w:val="Sangradetextonormal"/>
              <w:ind w:left="0" w:right="33" w:firstLine="0"/>
              <w:contextualSpacing/>
              <w:jc w:val="center"/>
              <w:rPr>
                <w:rFonts w:ascii="Arial" w:hAnsi="Arial" w:cs="Arial"/>
                <w:iCs/>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precio de la Oferta</w:t>
            </w:r>
            <w:r w:rsidRPr="00673FD3">
              <w:rPr>
                <w:rFonts w:ascii="Arial" w:hAnsi="Arial" w:cs="Arial"/>
                <w:iCs/>
                <w:color w:val="FF0000"/>
                <w:sz w:val="22"/>
                <w:szCs w:val="22"/>
                <w:lang w:val="es-ES"/>
              </w:rPr>
              <w:t>)</w:t>
            </w:r>
          </w:p>
        </w:tc>
        <w:tc>
          <w:tcPr>
            <w:tcW w:w="3060" w:type="dxa"/>
            <w:vAlign w:val="center"/>
          </w:tcPr>
          <w:p w14:paraId="595E7512" w14:textId="77777777" w:rsidR="00D656B3" w:rsidRPr="00673FD3" w:rsidRDefault="00D656B3" w:rsidP="000C6174">
            <w:pPr>
              <w:pStyle w:val="Sangradetextonormal"/>
              <w:tabs>
                <w:tab w:val="clear" w:pos="1080"/>
              </w:tabs>
              <w:ind w:left="70" w:hanging="20"/>
              <w:contextualSpacing/>
              <w:jc w:val="center"/>
              <w:rPr>
                <w:rFonts w:ascii="Arial" w:hAnsi="Arial" w:cs="Arial"/>
                <w:iCs/>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precio evaluado</w:t>
            </w:r>
            <w:r w:rsidRPr="00673FD3">
              <w:rPr>
                <w:rFonts w:ascii="Arial" w:hAnsi="Arial" w:cs="Arial"/>
                <w:iCs/>
                <w:color w:val="FF0000"/>
                <w:sz w:val="22"/>
                <w:szCs w:val="22"/>
                <w:lang w:val="es-ES"/>
              </w:rPr>
              <w:t>)</w:t>
            </w:r>
          </w:p>
        </w:tc>
      </w:tr>
      <w:tr w:rsidR="00D656B3" w:rsidRPr="00673FD3" w14:paraId="5AC390BF" w14:textId="77777777" w:rsidTr="00F46FF2">
        <w:tc>
          <w:tcPr>
            <w:tcW w:w="3055" w:type="dxa"/>
            <w:vAlign w:val="center"/>
          </w:tcPr>
          <w:p w14:paraId="7483AC55" w14:textId="77777777" w:rsidR="00D656B3" w:rsidRPr="00673FD3" w:rsidRDefault="00D656B3" w:rsidP="000C6174">
            <w:pPr>
              <w:contextualSpacing/>
              <w:rPr>
                <w:rFonts w:ascii="Arial" w:hAnsi="Arial" w:cs="Arial"/>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nombre</w:t>
            </w:r>
            <w:r w:rsidRPr="00673FD3">
              <w:rPr>
                <w:rFonts w:ascii="Arial" w:hAnsi="Arial" w:cs="Arial"/>
                <w:iCs/>
                <w:color w:val="FF0000"/>
                <w:sz w:val="22"/>
                <w:szCs w:val="22"/>
                <w:lang w:val="es-ES"/>
              </w:rPr>
              <w:t>)</w:t>
            </w:r>
          </w:p>
        </w:tc>
        <w:tc>
          <w:tcPr>
            <w:tcW w:w="3240" w:type="dxa"/>
            <w:vAlign w:val="center"/>
          </w:tcPr>
          <w:p w14:paraId="7A773D93" w14:textId="77777777" w:rsidR="00D656B3" w:rsidRPr="00673FD3" w:rsidRDefault="00D656B3" w:rsidP="000C6174">
            <w:pPr>
              <w:contextualSpacing/>
              <w:jc w:val="center"/>
              <w:rPr>
                <w:rFonts w:ascii="Arial" w:hAnsi="Arial" w:cs="Arial"/>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precio de la Oferta</w:t>
            </w:r>
            <w:r w:rsidRPr="00673FD3">
              <w:rPr>
                <w:rFonts w:ascii="Arial" w:hAnsi="Arial" w:cs="Arial"/>
                <w:iCs/>
                <w:color w:val="FF0000"/>
                <w:sz w:val="22"/>
                <w:szCs w:val="22"/>
                <w:lang w:val="es-ES"/>
              </w:rPr>
              <w:t>)</w:t>
            </w:r>
          </w:p>
        </w:tc>
        <w:tc>
          <w:tcPr>
            <w:tcW w:w="3060" w:type="dxa"/>
            <w:vAlign w:val="center"/>
          </w:tcPr>
          <w:p w14:paraId="4B82249E" w14:textId="77777777" w:rsidR="00D656B3" w:rsidRPr="00673FD3" w:rsidRDefault="00D656B3" w:rsidP="000C6174">
            <w:pPr>
              <w:pStyle w:val="Sangradetextonormal"/>
              <w:tabs>
                <w:tab w:val="clear" w:pos="1080"/>
              </w:tabs>
              <w:ind w:left="70" w:hanging="20"/>
              <w:contextualSpacing/>
              <w:jc w:val="center"/>
              <w:rPr>
                <w:rFonts w:ascii="Arial" w:hAnsi="Arial" w:cs="Arial"/>
                <w:iCs/>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precio evaluado</w:t>
            </w:r>
            <w:r w:rsidRPr="00673FD3">
              <w:rPr>
                <w:rFonts w:ascii="Arial" w:hAnsi="Arial" w:cs="Arial"/>
                <w:iCs/>
                <w:color w:val="FF0000"/>
                <w:sz w:val="22"/>
                <w:szCs w:val="22"/>
                <w:lang w:val="es-ES"/>
              </w:rPr>
              <w:t>)</w:t>
            </w:r>
          </w:p>
        </w:tc>
      </w:tr>
      <w:tr w:rsidR="00D656B3" w:rsidRPr="00673FD3" w14:paraId="0BA5CED8" w14:textId="77777777" w:rsidTr="00F46FF2">
        <w:tc>
          <w:tcPr>
            <w:tcW w:w="3055" w:type="dxa"/>
            <w:vAlign w:val="center"/>
          </w:tcPr>
          <w:p w14:paraId="1B94D6F1" w14:textId="77777777" w:rsidR="00D656B3" w:rsidRPr="00673FD3" w:rsidRDefault="00D656B3" w:rsidP="000C6174">
            <w:pPr>
              <w:contextualSpacing/>
              <w:rPr>
                <w:rFonts w:ascii="Arial" w:hAnsi="Arial" w:cs="Arial"/>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nombre</w:t>
            </w:r>
            <w:r w:rsidRPr="00673FD3">
              <w:rPr>
                <w:rFonts w:ascii="Arial" w:hAnsi="Arial" w:cs="Arial"/>
                <w:iCs/>
                <w:color w:val="FF0000"/>
                <w:sz w:val="22"/>
                <w:szCs w:val="22"/>
                <w:lang w:val="es-ES"/>
              </w:rPr>
              <w:t>)</w:t>
            </w:r>
          </w:p>
        </w:tc>
        <w:tc>
          <w:tcPr>
            <w:tcW w:w="3240" w:type="dxa"/>
            <w:vAlign w:val="center"/>
          </w:tcPr>
          <w:p w14:paraId="38069014" w14:textId="77777777" w:rsidR="00D656B3" w:rsidRPr="00673FD3" w:rsidRDefault="00D656B3" w:rsidP="000C6174">
            <w:pPr>
              <w:contextualSpacing/>
              <w:jc w:val="center"/>
              <w:rPr>
                <w:rFonts w:ascii="Arial" w:hAnsi="Arial" w:cs="Arial"/>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precio de la Oferta</w:t>
            </w:r>
            <w:r w:rsidRPr="00673FD3">
              <w:rPr>
                <w:rFonts w:ascii="Arial" w:hAnsi="Arial" w:cs="Arial"/>
                <w:iCs/>
                <w:color w:val="FF0000"/>
                <w:sz w:val="22"/>
                <w:szCs w:val="22"/>
                <w:lang w:val="es-ES"/>
              </w:rPr>
              <w:t>)</w:t>
            </w:r>
          </w:p>
        </w:tc>
        <w:tc>
          <w:tcPr>
            <w:tcW w:w="3060" w:type="dxa"/>
            <w:vAlign w:val="center"/>
          </w:tcPr>
          <w:p w14:paraId="6ED20F67" w14:textId="77777777" w:rsidR="00D656B3" w:rsidRPr="00673FD3" w:rsidRDefault="00D656B3" w:rsidP="000C6174">
            <w:pPr>
              <w:pStyle w:val="Sangradetextonormal"/>
              <w:tabs>
                <w:tab w:val="clear" w:pos="1080"/>
              </w:tabs>
              <w:ind w:left="70" w:hanging="20"/>
              <w:contextualSpacing/>
              <w:jc w:val="center"/>
              <w:rPr>
                <w:rFonts w:ascii="Arial" w:hAnsi="Arial" w:cs="Arial"/>
                <w:iCs/>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precio evaluado</w:t>
            </w:r>
            <w:r w:rsidRPr="00673FD3">
              <w:rPr>
                <w:rFonts w:ascii="Arial" w:hAnsi="Arial" w:cs="Arial"/>
                <w:iCs/>
                <w:color w:val="FF0000"/>
                <w:sz w:val="22"/>
                <w:szCs w:val="22"/>
                <w:lang w:val="es-ES"/>
              </w:rPr>
              <w:t>)</w:t>
            </w:r>
          </w:p>
        </w:tc>
      </w:tr>
      <w:tr w:rsidR="00D656B3" w:rsidRPr="00673FD3" w14:paraId="19C4420A" w14:textId="77777777" w:rsidTr="00F46FF2">
        <w:tc>
          <w:tcPr>
            <w:tcW w:w="3055" w:type="dxa"/>
            <w:vAlign w:val="center"/>
          </w:tcPr>
          <w:p w14:paraId="72FCE1A6" w14:textId="77777777" w:rsidR="00D656B3" w:rsidRPr="00673FD3" w:rsidRDefault="00D656B3" w:rsidP="000C6174">
            <w:pPr>
              <w:contextualSpacing/>
              <w:rPr>
                <w:rFonts w:ascii="Arial" w:hAnsi="Arial" w:cs="Arial"/>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nombre</w:t>
            </w:r>
            <w:r w:rsidRPr="00673FD3">
              <w:rPr>
                <w:rFonts w:ascii="Arial" w:hAnsi="Arial" w:cs="Arial"/>
                <w:iCs/>
                <w:color w:val="FF0000"/>
                <w:sz w:val="22"/>
                <w:szCs w:val="22"/>
                <w:lang w:val="es-ES"/>
              </w:rPr>
              <w:t>)</w:t>
            </w:r>
          </w:p>
        </w:tc>
        <w:tc>
          <w:tcPr>
            <w:tcW w:w="3240" w:type="dxa"/>
            <w:vAlign w:val="center"/>
          </w:tcPr>
          <w:p w14:paraId="6A698B72" w14:textId="77777777" w:rsidR="00D656B3" w:rsidRPr="00673FD3" w:rsidRDefault="00D656B3" w:rsidP="000C6174">
            <w:pPr>
              <w:contextualSpacing/>
              <w:jc w:val="center"/>
              <w:rPr>
                <w:rFonts w:ascii="Arial" w:hAnsi="Arial" w:cs="Arial"/>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precio de la Oferta</w:t>
            </w:r>
            <w:r w:rsidRPr="00673FD3">
              <w:rPr>
                <w:rFonts w:ascii="Arial" w:hAnsi="Arial" w:cs="Arial"/>
                <w:iCs/>
                <w:color w:val="FF0000"/>
                <w:sz w:val="22"/>
                <w:szCs w:val="22"/>
                <w:lang w:val="es-ES"/>
              </w:rPr>
              <w:t>)</w:t>
            </w:r>
          </w:p>
        </w:tc>
        <w:tc>
          <w:tcPr>
            <w:tcW w:w="3060" w:type="dxa"/>
            <w:vAlign w:val="center"/>
          </w:tcPr>
          <w:p w14:paraId="6E179537" w14:textId="77777777" w:rsidR="00D656B3" w:rsidRPr="00673FD3" w:rsidRDefault="00D656B3" w:rsidP="000C6174">
            <w:pPr>
              <w:pStyle w:val="Sangradetextonormal"/>
              <w:ind w:left="0" w:firstLine="0"/>
              <w:contextualSpacing/>
              <w:jc w:val="center"/>
              <w:rPr>
                <w:rFonts w:ascii="Arial" w:hAnsi="Arial" w:cs="Arial"/>
                <w:iCs/>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precio evaluado</w:t>
            </w:r>
            <w:r w:rsidRPr="00673FD3">
              <w:rPr>
                <w:rFonts w:ascii="Arial" w:hAnsi="Arial" w:cs="Arial"/>
                <w:iCs/>
                <w:color w:val="FF0000"/>
                <w:sz w:val="22"/>
                <w:szCs w:val="22"/>
                <w:lang w:val="es-ES"/>
              </w:rPr>
              <w:t>)</w:t>
            </w:r>
          </w:p>
        </w:tc>
      </w:tr>
      <w:tr w:rsidR="00D656B3" w:rsidRPr="00673FD3" w14:paraId="05834AF0" w14:textId="77777777" w:rsidTr="00F46FF2">
        <w:tc>
          <w:tcPr>
            <w:tcW w:w="3055" w:type="dxa"/>
            <w:vAlign w:val="center"/>
          </w:tcPr>
          <w:p w14:paraId="19263235" w14:textId="77777777" w:rsidR="00D656B3" w:rsidRPr="00673FD3" w:rsidRDefault="00D656B3" w:rsidP="000C6174">
            <w:pPr>
              <w:contextualSpacing/>
              <w:rPr>
                <w:rFonts w:ascii="Arial" w:hAnsi="Arial" w:cs="Arial"/>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nombre</w:t>
            </w:r>
            <w:r w:rsidRPr="00673FD3">
              <w:rPr>
                <w:rFonts w:ascii="Arial" w:hAnsi="Arial" w:cs="Arial"/>
                <w:iCs/>
                <w:color w:val="FF0000"/>
                <w:sz w:val="22"/>
                <w:szCs w:val="22"/>
                <w:lang w:val="es-ES"/>
              </w:rPr>
              <w:t>)</w:t>
            </w:r>
          </w:p>
        </w:tc>
        <w:tc>
          <w:tcPr>
            <w:tcW w:w="3240" w:type="dxa"/>
            <w:vAlign w:val="center"/>
          </w:tcPr>
          <w:p w14:paraId="6960D40C" w14:textId="77777777" w:rsidR="00D656B3" w:rsidRPr="00673FD3" w:rsidRDefault="00D656B3" w:rsidP="000C6174">
            <w:pPr>
              <w:contextualSpacing/>
              <w:jc w:val="center"/>
              <w:rPr>
                <w:rFonts w:ascii="Arial" w:hAnsi="Arial" w:cs="Arial"/>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precio de la Oferta</w:t>
            </w:r>
            <w:r w:rsidRPr="00673FD3">
              <w:rPr>
                <w:rFonts w:ascii="Arial" w:hAnsi="Arial" w:cs="Arial"/>
                <w:iCs/>
                <w:color w:val="FF0000"/>
                <w:sz w:val="22"/>
                <w:szCs w:val="22"/>
                <w:lang w:val="es-ES"/>
              </w:rPr>
              <w:t>)</w:t>
            </w:r>
          </w:p>
        </w:tc>
        <w:tc>
          <w:tcPr>
            <w:tcW w:w="3060" w:type="dxa"/>
            <w:vAlign w:val="center"/>
          </w:tcPr>
          <w:p w14:paraId="42B3C46C" w14:textId="77777777" w:rsidR="00D656B3" w:rsidRPr="00673FD3" w:rsidRDefault="00D656B3" w:rsidP="000C6174">
            <w:pPr>
              <w:pStyle w:val="Sangradetextonormal"/>
              <w:ind w:left="0" w:firstLine="0"/>
              <w:contextualSpacing/>
              <w:jc w:val="center"/>
              <w:rPr>
                <w:rFonts w:ascii="Arial" w:hAnsi="Arial" w:cs="Arial"/>
                <w:iCs/>
                <w:color w:val="FF0000"/>
                <w:sz w:val="22"/>
                <w:szCs w:val="22"/>
                <w:lang w:val="es-ES"/>
              </w:rPr>
            </w:pPr>
            <w:r w:rsidRPr="00673FD3">
              <w:rPr>
                <w:rFonts w:ascii="Arial" w:hAnsi="Arial" w:cs="Arial"/>
                <w:iCs/>
                <w:color w:val="FF0000"/>
                <w:sz w:val="22"/>
                <w:szCs w:val="22"/>
                <w:lang w:val="es-ES"/>
              </w:rPr>
              <w:t>(</w:t>
            </w:r>
            <w:r w:rsidRPr="00673FD3">
              <w:rPr>
                <w:rFonts w:ascii="Arial" w:hAnsi="Arial" w:cs="Arial"/>
                <w:i/>
                <w:iCs/>
                <w:color w:val="FF0000"/>
                <w:sz w:val="22"/>
                <w:szCs w:val="22"/>
                <w:lang w:val="es-ES"/>
              </w:rPr>
              <w:t>ingrese el precio evaluado</w:t>
            </w:r>
            <w:r w:rsidRPr="00673FD3">
              <w:rPr>
                <w:rFonts w:ascii="Arial" w:hAnsi="Arial" w:cs="Arial"/>
                <w:iCs/>
                <w:color w:val="FF0000"/>
                <w:sz w:val="22"/>
                <w:szCs w:val="22"/>
                <w:lang w:val="es-ES"/>
              </w:rPr>
              <w:t>)</w:t>
            </w:r>
          </w:p>
        </w:tc>
      </w:tr>
    </w:tbl>
    <w:p w14:paraId="7BBB67AA" w14:textId="77777777" w:rsidR="000664EE" w:rsidRDefault="000664EE" w:rsidP="000664EE">
      <w:pPr>
        <w:pStyle w:val="Prrafodelista"/>
        <w:spacing w:before="120" w:after="120"/>
        <w:ind w:left="360"/>
        <w:rPr>
          <w:rFonts w:ascii="Arial" w:hAnsi="Arial" w:cs="Arial"/>
          <w:b/>
          <w:sz w:val="22"/>
          <w:szCs w:val="22"/>
          <w:lang w:val="es-ES"/>
        </w:rPr>
      </w:pPr>
    </w:p>
    <w:p w14:paraId="050EE89F" w14:textId="77777777" w:rsidR="000664EE" w:rsidRDefault="000664EE" w:rsidP="000664EE">
      <w:pPr>
        <w:pStyle w:val="Prrafodelista"/>
        <w:spacing w:before="120" w:after="120"/>
        <w:ind w:left="360"/>
        <w:rPr>
          <w:rFonts w:ascii="Arial" w:hAnsi="Arial" w:cs="Arial"/>
          <w:b/>
          <w:sz w:val="22"/>
          <w:szCs w:val="22"/>
          <w:lang w:val="es-ES"/>
        </w:rPr>
      </w:pPr>
    </w:p>
    <w:p w14:paraId="773B737D" w14:textId="77777777" w:rsidR="000664EE" w:rsidRDefault="000664EE" w:rsidP="000664EE">
      <w:pPr>
        <w:pStyle w:val="Prrafodelista"/>
        <w:spacing w:before="120" w:after="120"/>
        <w:ind w:left="360"/>
        <w:rPr>
          <w:rFonts w:ascii="Arial" w:hAnsi="Arial" w:cs="Arial"/>
          <w:b/>
          <w:sz w:val="22"/>
          <w:szCs w:val="22"/>
          <w:lang w:val="es-ES"/>
        </w:rPr>
      </w:pPr>
    </w:p>
    <w:p w14:paraId="18DE9BA7" w14:textId="3E2A66ED" w:rsidR="00D656B3" w:rsidRPr="00673FD3" w:rsidRDefault="00D656B3" w:rsidP="00A144E8">
      <w:pPr>
        <w:pStyle w:val="Prrafodelista"/>
        <w:numPr>
          <w:ilvl w:val="0"/>
          <w:numId w:val="40"/>
        </w:numPr>
        <w:spacing w:before="120" w:after="120"/>
        <w:ind w:left="360"/>
        <w:rPr>
          <w:rFonts w:ascii="Arial" w:hAnsi="Arial" w:cs="Arial"/>
          <w:b/>
          <w:sz w:val="22"/>
          <w:szCs w:val="22"/>
          <w:lang w:val="es-ES"/>
        </w:rPr>
      </w:pPr>
      <w:r w:rsidRPr="00673FD3">
        <w:rPr>
          <w:rFonts w:ascii="Arial" w:hAnsi="Arial" w:cs="Arial"/>
          <w:b/>
          <w:sz w:val="22"/>
          <w:szCs w:val="22"/>
          <w:lang w:val="es-ES"/>
        </w:rPr>
        <w:t>Razón por la cual su oferta no tuvo éxito.</w:t>
      </w:r>
    </w:p>
    <w:tbl>
      <w:tblPr>
        <w:tblStyle w:val="Tablaconcuadrcula"/>
        <w:tblW w:w="0" w:type="auto"/>
        <w:tblLook w:val="04A0" w:firstRow="1" w:lastRow="0" w:firstColumn="1" w:lastColumn="0" w:noHBand="0" w:noVBand="1"/>
      </w:tblPr>
      <w:tblGrid>
        <w:gridCol w:w="9350"/>
      </w:tblGrid>
      <w:tr w:rsidR="00D656B3" w:rsidRPr="00673FD3" w14:paraId="16433A7C" w14:textId="77777777" w:rsidTr="000C6174">
        <w:tc>
          <w:tcPr>
            <w:tcW w:w="10060" w:type="dxa"/>
          </w:tcPr>
          <w:p w14:paraId="2F060D91" w14:textId="77777777" w:rsidR="00D656B3" w:rsidRPr="00673FD3" w:rsidRDefault="00D656B3" w:rsidP="000C6174">
            <w:pPr>
              <w:spacing w:before="60" w:after="120"/>
              <w:rPr>
                <w:rFonts w:ascii="Arial" w:hAnsi="Arial" w:cs="Arial"/>
                <w:sz w:val="22"/>
                <w:szCs w:val="22"/>
                <w:lang w:val="es-ES"/>
              </w:rPr>
            </w:pPr>
            <w:r w:rsidRPr="00673FD3">
              <w:rPr>
                <w:rFonts w:ascii="Arial" w:hAnsi="Arial" w:cs="Arial"/>
                <w:color w:val="FF0000"/>
                <w:sz w:val="22"/>
                <w:szCs w:val="22"/>
                <w:lang w:val="es-ES"/>
              </w:rPr>
              <w:t>Indique la razón por la cual la Oferta de este Oferente no tuvo éxito.</w:t>
            </w:r>
          </w:p>
        </w:tc>
      </w:tr>
    </w:tbl>
    <w:p w14:paraId="2C27737A" w14:textId="41B3DCB1" w:rsidR="00D656B3" w:rsidRPr="00673FD3" w:rsidRDefault="00D656B3" w:rsidP="00A144E8">
      <w:pPr>
        <w:pStyle w:val="Prrafodelista"/>
        <w:numPr>
          <w:ilvl w:val="0"/>
          <w:numId w:val="40"/>
        </w:numPr>
        <w:spacing w:before="120" w:after="120"/>
        <w:ind w:left="360"/>
        <w:rPr>
          <w:rFonts w:ascii="Arial" w:hAnsi="Arial" w:cs="Arial"/>
          <w:b/>
          <w:sz w:val="22"/>
          <w:szCs w:val="22"/>
          <w:lang w:val="es-ES"/>
        </w:rPr>
      </w:pPr>
      <w:r w:rsidRPr="00673FD3">
        <w:rPr>
          <w:rFonts w:ascii="Arial" w:hAnsi="Arial" w:cs="Arial"/>
          <w:b/>
          <w:sz w:val="22"/>
          <w:szCs w:val="22"/>
          <w:lang w:val="es-ES"/>
        </w:rPr>
        <w:t xml:space="preserve">Plazo para presentar quejas </w:t>
      </w:r>
    </w:p>
    <w:p w14:paraId="0085CD4A" w14:textId="1E1958C4" w:rsidR="00D656B3" w:rsidRPr="00673FD3" w:rsidRDefault="00D656B3" w:rsidP="000C6174">
      <w:pPr>
        <w:spacing w:before="120" w:after="120"/>
        <w:rPr>
          <w:rFonts w:ascii="Arial" w:hAnsi="Arial" w:cs="Arial"/>
          <w:sz w:val="22"/>
          <w:szCs w:val="22"/>
          <w:lang w:val="es-ES"/>
        </w:rPr>
      </w:pPr>
      <w:r w:rsidRPr="00673FD3">
        <w:rPr>
          <w:rFonts w:ascii="Arial" w:hAnsi="Arial" w:cs="Arial"/>
          <w:sz w:val="22"/>
          <w:szCs w:val="22"/>
          <w:lang w:val="es-ES"/>
        </w:rPr>
        <w:t xml:space="preserve">Con esta Notificación de Intención de Adjudicación, se le notifica nuestra decisión de adjudicar el contrato anterior, con esta transmisión comienza el periodo durante el cual usted puede presentar </w:t>
      </w:r>
      <w:r w:rsidR="002755E0">
        <w:rPr>
          <w:rFonts w:ascii="Arial" w:hAnsi="Arial" w:cs="Arial"/>
          <w:sz w:val="22"/>
          <w:szCs w:val="22"/>
          <w:lang w:val="es-ES"/>
        </w:rPr>
        <w:t>quejas</w:t>
      </w:r>
      <w:r w:rsidRPr="00673FD3">
        <w:rPr>
          <w:rFonts w:ascii="Arial" w:hAnsi="Arial" w:cs="Arial"/>
          <w:sz w:val="22"/>
          <w:szCs w:val="22"/>
          <w:lang w:val="es-ES"/>
        </w:rPr>
        <w:t xml:space="preserve"> al resultado notificado, de conformidad con lo establecido en la subcláusula </w:t>
      </w:r>
      <w:r w:rsidR="00FA025A">
        <w:rPr>
          <w:rFonts w:ascii="Arial" w:hAnsi="Arial" w:cs="Arial"/>
          <w:sz w:val="22"/>
          <w:szCs w:val="22"/>
          <w:lang w:val="es-ES"/>
        </w:rPr>
        <w:t>40</w:t>
      </w:r>
      <w:r w:rsidRPr="00673FD3">
        <w:rPr>
          <w:rFonts w:ascii="Arial" w:hAnsi="Arial" w:cs="Arial"/>
          <w:sz w:val="22"/>
          <w:szCs w:val="22"/>
          <w:lang w:val="es-ES"/>
        </w:rPr>
        <w:t xml:space="preserve"> de los DDL</w:t>
      </w:r>
    </w:p>
    <w:p w14:paraId="28214BAD" w14:textId="77777777" w:rsidR="00D656B3" w:rsidRPr="00673FD3" w:rsidRDefault="00D656B3" w:rsidP="000C6174">
      <w:pPr>
        <w:spacing w:before="240" w:after="240"/>
        <w:rPr>
          <w:rFonts w:ascii="Arial" w:hAnsi="Arial" w:cs="Arial"/>
          <w:spacing w:val="-4"/>
          <w:sz w:val="22"/>
          <w:szCs w:val="22"/>
          <w:lang w:val="es-ES"/>
        </w:rPr>
      </w:pPr>
      <w:r w:rsidRPr="00673FD3">
        <w:rPr>
          <w:rFonts w:ascii="Arial" w:hAnsi="Arial" w:cs="Arial"/>
          <w:spacing w:val="-4"/>
          <w:sz w:val="22"/>
          <w:szCs w:val="22"/>
          <w:lang w:val="es-ES"/>
        </w:rPr>
        <w:t>Si tiene alguna pregunta sobre esta Notificación, no dude en ponerse en contacto con nosotros.</w:t>
      </w:r>
    </w:p>
    <w:p w14:paraId="206103BE" w14:textId="77777777" w:rsidR="00D656B3" w:rsidRPr="00673FD3" w:rsidRDefault="00D656B3" w:rsidP="000C6174">
      <w:pPr>
        <w:spacing w:before="240" w:after="240"/>
        <w:rPr>
          <w:rFonts w:ascii="Arial" w:hAnsi="Arial" w:cs="Arial"/>
          <w:sz w:val="22"/>
          <w:szCs w:val="22"/>
          <w:lang w:val="es-ES"/>
        </w:rPr>
      </w:pPr>
      <w:r w:rsidRPr="00673FD3">
        <w:rPr>
          <w:rFonts w:ascii="Arial" w:hAnsi="Arial" w:cs="Arial"/>
          <w:sz w:val="22"/>
          <w:szCs w:val="22"/>
          <w:lang w:val="es-ES"/>
        </w:rPr>
        <w:t>En nombre del Contratante:</w:t>
      </w:r>
    </w:p>
    <w:p w14:paraId="44D95179" w14:textId="77777777" w:rsidR="00D656B3" w:rsidRPr="00673FD3" w:rsidRDefault="00D656B3" w:rsidP="000C6174">
      <w:pPr>
        <w:spacing w:before="240" w:after="240"/>
        <w:ind w:left="1701" w:hanging="1701"/>
        <w:rPr>
          <w:rFonts w:ascii="Arial" w:hAnsi="Arial" w:cs="Arial"/>
          <w:sz w:val="22"/>
          <w:szCs w:val="22"/>
          <w:lang w:val="es-ES"/>
        </w:rPr>
      </w:pPr>
      <w:r w:rsidRPr="00673FD3">
        <w:rPr>
          <w:rFonts w:ascii="Arial" w:hAnsi="Arial" w:cs="Arial"/>
          <w:b/>
          <w:bCs/>
          <w:sz w:val="22"/>
          <w:szCs w:val="22"/>
          <w:lang w:val="es-ES"/>
        </w:rPr>
        <w:t>Firma:</w:t>
      </w:r>
      <w:r w:rsidRPr="00673FD3">
        <w:rPr>
          <w:rFonts w:ascii="Arial" w:hAnsi="Arial" w:cs="Arial"/>
          <w:sz w:val="22"/>
          <w:szCs w:val="22"/>
          <w:lang w:val="es-ES"/>
        </w:rPr>
        <w:t xml:space="preserve"> </w:t>
      </w:r>
      <w:r w:rsidRPr="00673FD3">
        <w:rPr>
          <w:rFonts w:ascii="Arial" w:hAnsi="Arial" w:cs="Arial"/>
          <w:sz w:val="22"/>
          <w:szCs w:val="22"/>
          <w:lang w:val="es-ES"/>
        </w:rPr>
        <w:tab/>
        <w:t>______________________________________________</w:t>
      </w:r>
    </w:p>
    <w:p w14:paraId="60176F0D" w14:textId="77777777" w:rsidR="00D656B3" w:rsidRPr="00673FD3" w:rsidRDefault="00D656B3" w:rsidP="000C6174">
      <w:pPr>
        <w:spacing w:before="240" w:after="240"/>
        <w:ind w:left="1701" w:hanging="1701"/>
        <w:rPr>
          <w:rFonts w:ascii="Arial" w:hAnsi="Arial" w:cs="Arial"/>
          <w:sz w:val="22"/>
          <w:szCs w:val="22"/>
          <w:lang w:val="es-ES"/>
        </w:rPr>
      </w:pPr>
      <w:r w:rsidRPr="00673FD3">
        <w:rPr>
          <w:rFonts w:ascii="Arial" w:hAnsi="Arial" w:cs="Arial"/>
          <w:b/>
          <w:bCs/>
          <w:sz w:val="22"/>
          <w:szCs w:val="22"/>
          <w:lang w:val="es-ES"/>
        </w:rPr>
        <w:t>Nombre:</w:t>
      </w:r>
      <w:r w:rsidRPr="00673FD3">
        <w:rPr>
          <w:rFonts w:ascii="Arial" w:hAnsi="Arial" w:cs="Arial"/>
          <w:sz w:val="22"/>
          <w:szCs w:val="22"/>
          <w:lang w:val="es-ES"/>
        </w:rPr>
        <w:tab/>
        <w:t>______________________________________________</w:t>
      </w:r>
    </w:p>
    <w:p w14:paraId="7E0C3104" w14:textId="77777777" w:rsidR="00D656B3" w:rsidRPr="00673FD3" w:rsidRDefault="00D656B3" w:rsidP="000C6174">
      <w:pPr>
        <w:spacing w:before="240" w:after="240"/>
        <w:ind w:left="1701" w:hanging="1701"/>
        <w:rPr>
          <w:rFonts w:ascii="Arial" w:hAnsi="Arial" w:cs="Arial"/>
          <w:sz w:val="22"/>
          <w:szCs w:val="22"/>
          <w:lang w:val="es-ES"/>
        </w:rPr>
      </w:pPr>
      <w:r w:rsidRPr="00673FD3">
        <w:rPr>
          <w:rFonts w:ascii="Arial" w:hAnsi="Arial" w:cs="Arial"/>
          <w:b/>
          <w:bCs/>
          <w:sz w:val="22"/>
          <w:szCs w:val="22"/>
          <w:lang w:val="es-ES"/>
        </w:rPr>
        <w:t>Título / cargo:</w:t>
      </w:r>
      <w:r w:rsidRPr="00673FD3">
        <w:rPr>
          <w:rFonts w:ascii="Arial" w:hAnsi="Arial" w:cs="Arial"/>
          <w:sz w:val="22"/>
          <w:szCs w:val="22"/>
          <w:lang w:val="es-ES"/>
        </w:rPr>
        <w:t xml:space="preserve"> </w:t>
      </w:r>
      <w:r w:rsidRPr="00673FD3">
        <w:rPr>
          <w:rFonts w:ascii="Arial" w:hAnsi="Arial" w:cs="Arial"/>
          <w:sz w:val="22"/>
          <w:szCs w:val="22"/>
          <w:lang w:val="es-ES"/>
        </w:rPr>
        <w:tab/>
        <w:t>______________________________________________</w:t>
      </w:r>
    </w:p>
    <w:p w14:paraId="34C16ADA" w14:textId="77777777" w:rsidR="00D656B3" w:rsidRPr="00673FD3" w:rsidRDefault="00D656B3" w:rsidP="000C6174">
      <w:pPr>
        <w:spacing w:before="240" w:after="240"/>
        <w:ind w:left="1701" w:hanging="1701"/>
        <w:rPr>
          <w:rFonts w:ascii="Arial" w:hAnsi="Arial" w:cs="Arial"/>
          <w:sz w:val="22"/>
          <w:szCs w:val="22"/>
          <w:lang w:val="es-ES"/>
        </w:rPr>
      </w:pPr>
      <w:r w:rsidRPr="00673FD3">
        <w:rPr>
          <w:rFonts w:ascii="Arial" w:hAnsi="Arial" w:cs="Arial"/>
          <w:b/>
          <w:bCs/>
          <w:sz w:val="22"/>
          <w:szCs w:val="22"/>
          <w:lang w:val="es-ES"/>
        </w:rPr>
        <w:t>Teléfono:</w:t>
      </w:r>
      <w:r w:rsidRPr="00673FD3">
        <w:rPr>
          <w:rFonts w:ascii="Arial" w:hAnsi="Arial" w:cs="Arial"/>
          <w:sz w:val="22"/>
          <w:szCs w:val="22"/>
          <w:lang w:val="es-ES"/>
        </w:rPr>
        <w:t xml:space="preserve"> </w:t>
      </w:r>
      <w:r w:rsidRPr="00673FD3">
        <w:rPr>
          <w:rFonts w:ascii="Arial" w:hAnsi="Arial" w:cs="Arial"/>
          <w:sz w:val="22"/>
          <w:szCs w:val="22"/>
          <w:lang w:val="es-ES"/>
        </w:rPr>
        <w:tab/>
        <w:t>______________________________________________</w:t>
      </w:r>
    </w:p>
    <w:p w14:paraId="7B2D0588" w14:textId="77777777" w:rsidR="00D656B3" w:rsidRPr="00673FD3" w:rsidRDefault="00D656B3" w:rsidP="000C6174">
      <w:pPr>
        <w:spacing w:before="240" w:after="240"/>
        <w:ind w:left="1701" w:hanging="1701"/>
        <w:rPr>
          <w:rFonts w:ascii="Arial" w:hAnsi="Arial" w:cs="Arial"/>
          <w:sz w:val="22"/>
          <w:szCs w:val="22"/>
          <w:lang w:val="es-ES"/>
        </w:rPr>
      </w:pPr>
      <w:r w:rsidRPr="00673FD3">
        <w:rPr>
          <w:rFonts w:ascii="Arial" w:hAnsi="Arial" w:cs="Arial"/>
          <w:b/>
          <w:bCs/>
          <w:sz w:val="22"/>
          <w:szCs w:val="22"/>
          <w:lang w:val="es-ES"/>
        </w:rPr>
        <w:t>Email:</w:t>
      </w:r>
      <w:r w:rsidRPr="00673FD3">
        <w:rPr>
          <w:rFonts w:ascii="Arial" w:hAnsi="Arial" w:cs="Arial"/>
          <w:sz w:val="22"/>
          <w:szCs w:val="22"/>
          <w:lang w:val="es-ES"/>
        </w:rPr>
        <w:tab/>
        <w:t>______________________________________________</w:t>
      </w:r>
    </w:p>
    <w:p w14:paraId="452D7016" w14:textId="7B31D5AE" w:rsidR="00D656B3" w:rsidRPr="00673FD3" w:rsidRDefault="00D656B3" w:rsidP="00D656B3">
      <w:pPr>
        <w:jc w:val="left"/>
        <w:rPr>
          <w:rFonts w:ascii="Arial" w:hAnsi="Arial" w:cs="Arial"/>
          <w:b/>
          <w:color w:val="000000" w:themeColor="text1"/>
          <w:sz w:val="22"/>
          <w:szCs w:val="22"/>
          <w:lang w:val="es-MX"/>
        </w:rPr>
      </w:pPr>
    </w:p>
    <w:p w14:paraId="41DF5E4F" w14:textId="77777777" w:rsidR="00D656B3" w:rsidRPr="00673FD3" w:rsidRDefault="00D656B3" w:rsidP="000C6174">
      <w:pPr>
        <w:jc w:val="center"/>
        <w:rPr>
          <w:rFonts w:ascii="Arial" w:hAnsi="Arial" w:cs="Arial"/>
          <w:b/>
          <w:color w:val="000000" w:themeColor="text1"/>
          <w:sz w:val="22"/>
          <w:szCs w:val="22"/>
          <w:lang w:val="es-MX"/>
        </w:rPr>
      </w:pPr>
    </w:p>
    <w:p w14:paraId="2FF9E180" w14:textId="35ACE4BF" w:rsidR="008C0885" w:rsidRPr="001336F8" w:rsidRDefault="008C0885" w:rsidP="001336F8">
      <w:pPr>
        <w:jc w:val="left"/>
        <w:rPr>
          <w:rFonts w:ascii="Arial" w:hAnsi="Arial" w:cs="Arial"/>
          <w:sz w:val="22"/>
          <w:szCs w:val="22"/>
          <w:lang w:val="es-ES"/>
        </w:rPr>
      </w:pPr>
    </w:p>
    <w:sectPr w:rsidR="008C0885" w:rsidRPr="001336F8" w:rsidSect="00D52575">
      <w:headerReference w:type="even" r:id="rId27"/>
      <w:headerReference w:type="default" r:id="rId28"/>
      <w:headerReference w:type="first" r:id="rId29"/>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D2CF1" w14:textId="77777777" w:rsidR="00241FC0" w:rsidRDefault="00241FC0" w:rsidP="00B65BDE">
      <w:r>
        <w:separator/>
      </w:r>
    </w:p>
  </w:endnote>
  <w:endnote w:type="continuationSeparator" w:id="0">
    <w:p w14:paraId="7B44691A" w14:textId="77777777" w:rsidR="00241FC0" w:rsidRDefault="00241FC0" w:rsidP="00B65BDE">
      <w:r>
        <w:continuationSeparator/>
      </w:r>
    </w:p>
  </w:endnote>
  <w:endnote w:type="continuationNotice" w:id="1">
    <w:p w14:paraId="117A0B8A" w14:textId="77777777" w:rsidR="00241FC0" w:rsidRDefault="00241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altName w:val="Arial"/>
    <w:charset w:val="00"/>
    <w:family w:val="swiss"/>
    <w:pitch w:val="variable"/>
    <w:sig w:usb0="00000001" w:usb1="5000204A" w:usb2="00000000" w:usb3="00000000" w:csb0="000000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Gotham">
    <w:altName w:val="Century"/>
    <w:charset w:val="00"/>
    <w:family w:val="auto"/>
    <w:pitch w:val="variable"/>
    <w:sig w:usb0="800000A7" w:usb1="00000000" w:usb2="00000000" w:usb3="00000000" w:csb0="00000009"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4FE4B" w14:textId="7D54BC1D" w:rsidR="00241FC0" w:rsidRDefault="00241FC0" w:rsidP="00843F62">
    <w:pPr>
      <w:pStyle w:val="Piedepgina"/>
      <w:rPr>
        <w:lang w:val="es-HN"/>
      </w:rPr>
    </w:pPr>
    <w:r>
      <w:rPr>
        <w:noProof/>
        <w:lang w:val="es-DO" w:eastAsia="es-DO"/>
      </w:rPr>
      <mc:AlternateContent>
        <mc:Choice Requires="wps">
          <w:drawing>
            <wp:anchor distT="0" distB="0" distL="114300" distR="114300" simplePos="0" relativeHeight="251658242" behindDoc="0" locked="0" layoutInCell="0" allowOverlap="1" wp14:anchorId="36C1A137" wp14:editId="109CD35A">
              <wp:simplePos x="0" y="0"/>
              <wp:positionH relativeFrom="page">
                <wp:posOffset>0</wp:posOffset>
              </wp:positionH>
              <wp:positionV relativeFrom="page">
                <wp:posOffset>9594215</wp:posOffset>
              </wp:positionV>
              <wp:extent cx="7772400" cy="273050"/>
              <wp:effectExtent l="0" t="0" r="0" b="12700"/>
              <wp:wrapNone/>
              <wp:docPr id="3" name="Text Box 3" descr="{&quot;HashCode&quot;:-202722808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6D61C3" w14:textId="4F1BD64F" w:rsidR="00241FC0" w:rsidRPr="004251A3" w:rsidRDefault="00241FC0" w:rsidP="004251A3">
                          <w:pPr>
                            <w:jc w:val="center"/>
                            <w:rPr>
                              <w:rFonts w:ascii="Calibri" w:hAnsi="Calibri" w:cs="Calibri"/>
                              <w:color w:val="008000"/>
                              <w:sz w:val="20"/>
                            </w:rPr>
                          </w:pPr>
                          <w:r w:rsidRPr="004251A3">
                            <w:rPr>
                              <w:rFonts w:ascii="Calibri" w:hAnsi="Calibri" w:cs="Calibri"/>
                              <w:color w:val="008000"/>
                              <w:sz w:val="20"/>
                            </w:rPr>
                            <w:t>PÚBLICO: UNA VEZ APROBADO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C1A137" id="_x0000_t202" coordsize="21600,21600" o:spt="202" path="m,l,21600r21600,l21600,xe">
              <v:stroke joinstyle="miter"/>
              <v:path gradientshapeok="t" o:connecttype="rect"/>
            </v:shapetype>
            <v:shape id="Text Box 3" o:spid="_x0000_s1026" type="#_x0000_t202" alt="{&quot;HashCode&quot;:-2027228083,&quot;Height&quot;:792.0,&quot;Width&quot;:612.0,&quot;Placement&quot;:&quot;Footer&quot;,&quot;Index&quot;:&quot;Primary&quot;,&quot;Section&quot;:1,&quot;Top&quot;:0.0,&quot;Left&quot;:0.0}" style="position:absolute;left:0;text-align:left;margin-left:0;margin-top:755.45pt;width:612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" o:allowincell="f" filled="f" stroked="f" strokeweight=".5pt">
              <v:textbox inset=",0,,0">
                <w:txbxContent>
                  <w:p w14:paraId="396D61C3" w14:textId="4F1BD64F" w:rsidR="00241FC0" w:rsidRPr="004251A3" w:rsidRDefault="00241FC0" w:rsidP="004251A3">
                    <w:pPr>
                      <w:jc w:val="center"/>
                      <w:rPr>
                        <w:rFonts w:ascii="Calibri" w:hAnsi="Calibri" w:cs="Calibri"/>
                        <w:color w:val="008000"/>
                        <w:sz w:val="20"/>
                      </w:rPr>
                    </w:pPr>
                    <w:r w:rsidRPr="004251A3">
                      <w:rPr>
                        <w:rFonts w:ascii="Calibri" w:hAnsi="Calibri" w:cs="Calibri"/>
                        <w:color w:val="008000"/>
                        <w:sz w:val="20"/>
                      </w:rPr>
                      <w:t>PÚBLICO: UNA VEZ APROBADO</w:t>
                    </w:r>
                  </w:p>
                </w:txbxContent>
              </v:textbox>
              <w10:wrap anchorx="page" anchory="page"/>
            </v:shape>
          </w:pict>
        </mc:Fallback>
      </mc:AlternateContent>
    </w:r>
    <w:r w:rsidDel="002F240D">
      <w:rPr>
        <w:lang w:val="es-HN"/>
      </w:rPr>
      <w:t xml:space="preserve"> </w:t>
    </w:r>
  </w:p>
  <w:p w14:paraId="4D8C62B4" w14:textId="11D7A826" w:rsidR="00241FC0" w:rsidRPr="00E30919" w:rsidRDefault="00241FC0" w:rsidP="00843F62">
    <w:pPr>
      <w:pStyle w:val="FooterOdd"/>
      <w:spacing w:after="0" w:line="240" w:lineRule="auto"/>
      <w:jc w:val="left"/>
      <w:rPr>
        <w:sz w:val="18"/>
        <w:szCs w:val="18"/>
        <w:lang w:val="es-HN"/>
      </w:rPr>
    </w:pPr>
    <w:r>
      <w:rPr>
        <w:sz w:val="18"/>
        <w:szCs w:val="18"/>
        <w:lang w:val="es-HN"/>
      </w:rPr>
      <w:t xml:space="preserve">Documento Estándar de Adquisiciones SDO con enfoque Internacional – Contratación de Obras                                           </w:t>
    </w:r>
    <w:r w:rsidRPr="008F49B4">
      <w:rPr>
        <w:sz w:val="18"/>
        <w:szCs w:val="18"/>
        <w:lang w:val="es-HN"/>
      </w:rPr>
      <w:t>P</w:t>
    </w:r>
    <w:r w:rsidRPr="00E30919">
      <w:rPr>
        <w:sz w:val="18"/>
        <w:szCs w:val="18"/>
        <w:lang w:val="es-HN"/>
      </w:rPr>
      <w:t>á</w:t>
    </w:r>
    <w:r w:rsidRPr="008F49B4">
      <w:rPr>
        <w:sz w:val="18"/>
        <w:szCs w:val="18"/>
        <w:lang w:val="es-HN"/>
      </w:rPr>
      <w:t xml:space="preserve">g. </w:t>
    </w:r>
    <w:r w:rsidRPr="00E30919">
      <w:rPr>
        <w:sz w:val="18"/>
        <w:szCs w:val="18"/>
        <w:lang w:val="es-HN"/>
      </w:rPr>
      <w:fldChar w:fldCharType="begin"/>
    </w:r>
    <w:r w:rsidRPr="008F49B4">
      <w:rPr>
        <w:sz w:val="18"/>
        <w:szCs w:val="18"/>
        <w:lang w:val="es-HN"/>
      </w:rPr>
      <w:instrText xml:space="preserve"> PAGE   \* MERGEFORMAT </w:instrText>
    </w:r>
    <w:r w:rsidRPr="00E30919">
      <w:rPr>
        <w:sz w:val="18"/>
        <w:szCs w:val="18"/>
        <w:lang w:val="es-HN"/>
      </w:rPr>
      <w:fldChar w:fldCharType="separate"/>
    </w:r>
    <w:r w:rsidR="003A449A">
      <w:rPr>
        <w:noProof/>
        <w:sz w:val="18"/>
        <w:szCs w:val="18"/>
        <w:lang w:val="es-HN"/>
      </w:rPr>
      <w:t>21</w:t>
    </w:r>
    <w:r w:rsidRPr="00E30919">
      <w:rPr>
        <w:sz w:val="18"/>
        <w:szCs w:val="18"/>
        <w:lang w:val="es-HN"/>
      </w:rPr>
      <w:fldChar w:fldCharType="end"/>
    </w:r>
  </w:p>
  <w:p w14:paraId="1DB37CF8" w14:textId="48DA218C" w:rsidR="00241FC0" w:rsidRPr="00E0610D" w:rsidRDefault="00241FC0" w:rsidP="00843F62">
    <w:pPr>
      <w:pStyle w:val="Piedepgina"/>
      <w:rPr>
        <w:rFonts w:asciiTheme="minorHAnsi" w:hAnsiTheme="minorHAnsi" w:cstheme="minorHAnsi"/>
        <w:color w:val="44546A" w:themeColor="text2"/>
        <w:lang w:val="es-HN"/>
      </w:rPr>
    </w:pPr>
    <w:r w:rsidRPr="00E0610D">
      <w:rPr>
        <w:rFonts w:asciiTheme="minorHAnsi" w:eastAsiaTheme="minorHAnsi" w:hAnsiTheme="minorHAnsi"/>
        <w:color w:val="44546A" w:themeColor="text2"/>
        <w:sz w:val="18"/>
        <w:szCs w:val="18"/>
        <w:lang w:val="es-HN" w:eastAsia="ja-JP"/>
      </w:rPr>
      <w:t>Código</w:t>
    </w:r>
    <w:r>
      <w:rPr>
        <w:rFonts w:asciiTheme="minorHAnsi" w:eastAsiaTheme="minorHAnsi" w:hAnsiTheme="minorHAnsi"/>
        <w:color w:val="44546A" w:themeColor="text2"/>
        <w:sz w:val="18"/>
        <w:szCs w:val="18"/>
        <w:lang w:val="es-HN" w:eastAsia="ja-JP"/>
      </w:rPr>
      <w:t>: FO-CP-07-08</w:t>
    </w:r>
    <w:r w:rsidRPr="00E0610D">
      <w:rPr>
        <w:rFonts w:asciiTheme="minorHAnsi" w:eastAsiaTheme="minorHAnsi" w:hAnsiTheme="minorHAnsi"/>
        <w:color w:val="44546A" w:themeColor="text2"/>
        <w:sz w:val="18"/>
        <w:szCs w:val="18"/>
        <w:lang w:val="es-HN" w:eastAsia="ja-JP"/>
      </w:rPr>
      <w:t xml:space="preserve"> </w:t>
    </w:r>
    <w:r>
      <w:rPr>
        <w:rFonts w:asciiTheme="minorHAnsi" w:eastAsiaTheme="minorHAnsi" w:hAnsiTheme="minorHAnsi"/>
        <w:color w:val="44546A" w:themeColor="text2"/>
        <w:sz w:val="18"/>
        <w:szCs w:val="18"/>
        <w:lang w:val="es-HN" w:eastAsia="ja-JP"/>
      </w:rPr>
      <w:tab/>
    </w:r>
    <w:r>
      <w:rPr>
        <w:rFonts w:asciiTheme="minorHAnsi" w:eastAsiaTheme="minorHAnsi" w:hAnsiTheme="minorHAnsi"/>
        <w:color w:val="44546A" w:themeColor="text2"/>
        <w:sz w:val="18"/>
        <w:szCs w:val="18"/>
        <w:lang w:val="es-HN" w:eastAsia="ja-JP"/>
      </w:rPr>
      <w:tab/>
    </w:r>
    <w:r>
      <w:rPr>
        <w:rFonts w:asciiTheme="minorHAnsi" w:eastAsiaTheme="minorHAnsi" w:hAnsiTheme="minorHAnsi"/>
        <w:color w:val="44546A" w:themeColor="text2"/>
        <w:sz w:val="18"/>
        <w:szCs w:val="18"/>
        <w:lang w:val="es-HN" w:eastAsia="ja-JP"/>
      </w:rPr>
      <w:tab/>
    </w:r>
    <w:r>
      <w:rPr>
        <w:rFonts w:asciiTheme="minorHAnsi" w:eastAsiaTheme="minorHAnsi" w:hAnsiTheme="minorHAnsi"/>
        <w:color w:val="44546A" w:themeColor="text2"/>
        <w:sz w:val="18"/>
        <w:szCs w:val="18"/>
        <w:lang w:val="es-HN" w:eastAsia="ja-JP"/>
      </w:rPr>
      <w:tab/>
    </w:r>
    <w:r>
      <w:rPr>
        <w:rFonts w:asciiTheme="minorHAnsi" w:eastAsiaTheme="minorHAnsi" w:hAnsiTheme="minorHAnsi"/>
        <w:color w:val="44546A" w:themeColor="text2"/>
        <w:sz w:val="18"/>
        <w:szCs w:val="18"/>
        <w:lang w:val="es-HN" w:eastAsia="ja-JP"/>
      </w:rPr>
      <w:tab/>
    </w:r>
    <w:r>
      <w:rPr>
        <w:rFonts w:asciiTheme="minorHAnsi" w:eastAsiaTheme="minorHAnsi" w:hAnsiTheme="minorHAnsi"/>
        <w:color w:val="44546A" w:themeColor="text2"/>
        <w:sz w:val="18"/>
        <w:szCs w:val="18"/>
        <w:lang w:val="es-HN" w:eastAsia="ja-JP"/>
      </w:rPr>
      <w:tab/>
    </w:r>
    <w:r>
      <w:rPr>
        <w:rFonts w:asciiTheme="minorHAnsi" w:eastAsiaTheme="minorHAnsi" w:hAnsiTheme="minorHAnsi"/>
        <w:color w:val="44546A" w:themeColor="text2"/>
        <w:sz w:val="18"/>
        <w:szCs w:val="18"/>
        <w:lang w:val="es-HN" w:eastAsia="ja-JP"/>
      </w:rPr>
      <w:tab/>
    </w:r>
    <w:r>
      <w:rPr>
        <w:rFonts w:asciiTheme="minorHAnsi" w:eastAsiaTheme="minorHAnsi" w:hAnsiTheme="minorHAnsi"/>
        <w:color w:val="44546A" w:themeColor="text2"/>
        <w:sz w:val="18"/>
        <w:szCs w:val="18"/>
        <w:lang w:val="es-HN" w:eastAsia="ja-JP"/>
      </w:rPr>
      <w:tab/>
    </w:r>
    <w:r>
      <w:rPr>
        <w:rFonts w:asciiTheme="minorHAnsi" w:eastAsiaTheme="minorHAnsi" w:hAnsiTheme="minorHAnsi"/>
        <w:color w:val="44546A" w:themeColor="text2"/>
        <w:sz w:val="18"/>
        <w:szCs w:val="18"/>
        <w:lang w:val="es-HN" w:eastAsia="ja-JP"/>
      </w:rPr>
      <w:tab/>
    </w:r>
    <w:r>
      <w:rPr>
        <w:rFonts w:asciiTheme="minorHAnsi" w:eastAsiaTheme="minorHAnsi" w:hAnsiTheme="minorHAnsi"/>
        <w:color w:val="44546A" w:themeColor="text2"/>
        <w:sz w:val="18"/>
        <w:szCs w:val="18"/>
        <w:lang w:val="es-HN" w:eastAsia="ja-JP"/>
      </w:rPr>
      <w:tab/>
      <w:t>Versión 3</w:t>
    </w:r>
  </w:p>
  <w:p w14:paraId="7EF357CC" w14:textId="77777777" w:rsidR="00241FC0" w:rsidRDefault="00241F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7CDCF" w14:textId="184BD164" w:rsidR="00241FC0" w:rsidRDefault="00241FC0">
    <w:pPr>
      <w:pStyle w:val="Piedepgina"/>
    </w:pPr>
    <w:r>
      <w:rPr>
        <w:noProof/>
        <w:lang w:val="es-DO" w:eastAsia="es-DO"/>
      </w:rPr>
      <mc:AlternateContent>
        <mc:Choice Requires="wps">
          <w:drawing>
            <wp:anchor distT="0" distB="0" distL="114300" distR="114300" simplePos="1" relativeHeight="251658243" behindDoc="0" locked="0" layoutInCell="0" allowOverlap="1" wp14:anchorId="2FAC9C35" wp14:editId="7252A612">
              <wp:simplePos x="0" y="9594453"/>
              <wp:positionH relativeFrom="page">
                <wp:posOffset>0</wp:posOffset>
              </wp:positionH>
              <wp:positionV relativeFrom="page">
                <wp:posOffset>9594215</wp:posOffset>
              </wp:positionV>
              <wp:extent cx="7772400" cy="273050"/>
              <wp:effectExtent l="0" t="0" r="0" b="12700"/>
              <wp:wrapNone/>
              <wp:docPr id="4" name="Text Box 4" descr="{&quot;HashCode&quot;:-202722808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74BA00" w14:textId="65FC5D47" w:rsidR="00241FC0" w:rsidRPr="004251A3" w:rsidRDefault="00241FC0" w:rsidP="004251A3">
                          <w:pPr>
                            <w:jc w:val="center"/>
                            <w:rPr>
                              <w:rFonts w:ascii="Calibri" w:hAnsi="Calibri" w:cs="Calibri"/>
                              <w:color w:val="008000"/>
                              <w:sz w:val="20"/>
                            </w:rPr>
                          </w:pPr>
                          <w:r w:rsidRPr="004251A3">
                            <w:rPr>
                              <w:rFonts w:ascii="Calibri" w:hAnsi="Calibri" w:cs="Calibri"/>
                              <w:color w:val="008000"/>
                              <w:sz w:val="20"/>
                            </w:rPr>
                            <w:t>PÚBLICO: UNA VEZ APROBADO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AC9C35" id="_x0000_t202" coordsize="21600,21600" o:spt="202" path="m,l,21600r21600,l21600,xe">
              <v:stroke joinstyle="miter"/>
              <v:path gradientshapeok="t" o:connecttype="rect"/>
            </v:shapetype>
            <v:shape id="Text Box 4" o:spid="_x0000_s1027" type="#_x0000_t202" alt="{&quot;HashCode&quot;:-2027228083,&quot;Height&quot;:792.0,&quot;Width&quot;:612.0,&quot;Placement&quot;:&quot;Footer&quot;,&quot;Index&quot;:&quot;FirstPage&quot;,&quot;Section&quot;:1,&quot;Top&quot;:0.0,&quot;Left&quot;:0.0}" style="position:absolute;left:0;text-align:left;margin-left:0;margin-top:755.45pt;width:612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" o:allowincell="f" filled="f" stroked="f" strokeweight=".5pt">
              <v:textbox inset=",0,,0">
                <w:txbxContent>
                  <w:p w14:paraId="6A74BA00" w14:textId="65FC5D47" w:rsidR="00241FC0" w:rsidRPr="004251A3" w:rsidRDefault="00241FC0" w:rsidP="004251A3">
                    <w:pPr>
                      <w:jc w:val="center"/>
                      <w:rPr>
                        <w:rFonts w:ascii="Calibri" w:hAnsi="Calibri" w:cs="Calibri"/>
                        <w:color w:val="008000"/>
                        <w:sz w:val="20"/>
                      </w:rPr>
                    </w:pPr>
                    <w:r w:rsidRPr="004251A3">
                      <w:rPr>
                        <w:rFonts w:ascii="Calibri" w:hAnsi="Calibri" w:cs="Calibri"/>
                        <w:color w:val="008000"/>
                        <w:sz w:val="20"/>
                      </w:rPr>
                      <w:t>PÚBLICO: UNA VEZ APROBADO</w:t>
                    </w:r>
                  </w:p>
                </w:txbxContent>
              </v:textbox>
              <w10:wrap anchorx="page" anchory="page"/>
            </v:shape>
          </w:pict>
        </mc:Fallback>
      </mc:AlternateContent>
    </w:r>
    <w:r>
      <w:rPr>
        <w:noProof/>
        <w:lang w:val="es-DO" w:eastAsia="es-DO"/>
      </w:rPr>
      <mc:AlternateContent>
        <mc:Choice Requires="wps">
          <w:drawing>
            <wp:anchor distT="0" distB="0" distL="114300" distR="114300" simplePos="1" relativeHeight="251658240" behindDoc="0" locked="0" layoutInCell="0" allowOverlap="1" wp14:anchorId="578FD03D" wp14:editId="01449E7A">
              <wp:simplePos x="0" y="9615488"/>
              <wp:positionH relativeFrom="page">
                <wp:posOffset>0</wp:posOffset>
              </wp:positionH>
              <wp:positionV relativeFrom="page">
                <wp:posOffset>9615170</wp:posOffset>
              </wp:positionV>
              <wp:extent cx="7772400" cy="252095"/>
              <wp:effectExtent l="0" t="0" r="0" b="14605"/>
              <wp:wrapNone/>
              <wp:docPr id="15" name="Text Box 15" descr="{&quot;HashCode&quot;:1238689251,&quot;Height&quot;:792.0,&quot;Width&quot;:612.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7D6491" w14:textId="341015DF" w:rsidR="00241FC0" w:rsidRPr="00C025D2" w:rsidRDefault="00241FC0" w:rsidP="00C025D2">
                          <w:pPr>
                            <w:jc w:val="center"/>
                            <w:rPr>
                              <w:rFonts w:ascii="Arial" w:hAnsi="Arial" w:cs="Arial"/>
                              <w:color w:val="EC6414"/>
                              <w:sz w:val="20"/>
                            </w:rPr>
                          </w:pPr>
                          <w:r w:rsidRPr="00C025D2">
                            <w:rPr>
                              <w:rFonts w:ascii="Arial" w:hAnsi="Arial" w:cs="Arial"/>
                              <w:color w:val="EC6414"/>
                              <w:sz w:val="20"/>
                            </w:rPr>
                            <w:t>CONFIDENCIAL EXTERNO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78FD03D" id="Text Box 15" o:spid="_x0000_s1028" type="#_x0000_t202" alt="{&quot;HashCode&quot;:1238689251,&quot;Height&quot;:792.0,&quot;Width&quot;:612.0,&quot;Placement&quot;:&quot;Footer&quot;,&quot;Index&quot;:&quot;FirstPage&quot;,&quot;Section&quot;:2,&quot;Top&quot;:0.0,&quot;Left&quot;:0.0}" style="position:absolute;left:0;text-align:left;margin-left:0;margin-top:757.1pt;width:612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" o:allowincell="f" filled="f" stroked="f" strokeweight=".5pt">
              <v:textbox inset=",0,,0">
                <w:txbxContent>
                  <w:p w14:paraId="527D6491" w14:textId="341015DF" w:rsidR="00241FC0" w:rsidRPr="00C025D2" w:rsidRDefault="00241FC0" w:rsidP="00C025D2">
                    <w:pPr>
                      <w:jc w:val="center"/>
                      <w:rPr>
                        <w:rFonts w:ascii="Arial" w:hAnsi="Arial" w:cs="Arial"/>
                        <w:color w:val="EC6414"/>
                        <w:sz w:val="20"/>
                      </w:rPr>
                    </w:pPr>
                    <w:r w:rsidRPr="00C025D2">
                      <w:rPr>
                        <w:rFonts w:ascii="Arial" w:hAnsi="Arial" w:cs="Arial"/>
                        <w:color w:val="EC6414"/>
                        <w:sz w:val="20"/>
                      </w:rPr>
                      <w:t>CONFIDENCIAL EXTERNO</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176CD" w14:textId="77777777" w:rsidR="00241FC0" w:rsidRPr="00800AC2" w:rsidRDefault="00241FC0" w:rsidP="000C6174">
    <w:pPr>
      <w:pStyle w:val="Piedepgina"/>
      <w:jc w:val="center"/>
    </w:pPr>
    <w:r>
      <w:rPr>
        <w:rFonts w:ascii="Arial" w:hAnsi="Arial" w:cs="Arial"/>
        <w:color w:val="305496"/>
      </w:rPr>
      <w:fldChar w:fldCharType="begin" w:fldLock="1"/>
    </w:r>
    <w:r>
      <w:rPr>
        <w:rFonts w:ascii="Arial" w:hAnsi="Arial" w:cs="Arial"/>
        <w:color w:val="305496"/>
      </w:rPr>
      <w:instrText xml:space="preserve"> DOCPROPERTY bjFooterEvenPageDocProperty \* MERGEFORMAT </w:instrText>
    </w:r>
    <w:r>
      <w:rPr>
        <w:rFonts w:ascii="Arial" w:hAnsi="Arial" w:cs="Arial"/>
        <w:color w:val="305496"/>
      </w:rPr>
      <w:fldChar w:fldCharType="separate"/>
    </w:r>
    <w:r w:rsidRPr="00800AC2">
      <w:rPr>
        <w:rFonts w:ascii="Arial" w:hAnsi="Arial" w:cs="Arial"/>
        <w:color w:val="305496"/>
      </w:rPr>
      <w:t>USO INTERNO</w:t>
    </w:r>
    <w:r>
      <w:rPr>
        <w:rFonts w:ascii="Arial" w:hAnsi="Arial" w:cs="Arial"/>
        <w:color w:val="30549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C1CAE" w14:textId="694786C0" w:rsidR="00241FC0" w:rsidRDefault="00241FC0">
    <w:pPr>
      <w:pStyle w:val="Piedepgina"/>
    </w:pPr>
    <w:r>
      <w:rPr>
        <w:noProof/>
        <w:lang w:val="es-DO" w:eastAsia="es-DO"/>
      </w:rPr>
      <mc:AlternateContent>
        <mc:Choice Requires="wps">
          <w:drawing>
            <wp:anchor distT="0" distB="0" distL="114300" distR="114300" simplePos="0" relativeHeight="251658241" behindDoc="0" locked="0" layoutInCell="0" allowOverlap="1" wp14:anchorId="7E81C79E" wp14:editId="5ECE7F82">
              <wp:simplePos x="0" y="0"/>
              <wp:positionH relativeFrom="page">
                <wp:posOffset>0</wp:posOffset>
              </wp:positionH>
              <wp:positionV relativeFrom="page">
                <wp:posOffset>9615170</wp:posOffset>
              </wp:positionV>
              <wp:extent cx="7772400" cy="252095"/>
              <wp:effectExtent l="0" t="0" r="0" b="14605"/>
              <wp:wrapNone/>
              <wp:docPr id="28" name="Text Box 28" descr="{&quot;HashCode&quot;:1238689251,&quot;Height&quot;:792.0,&quot;Width&quot;:612.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7B848" w14:textId="276162A5" w:rsidR="00241FC0" w:rsidRPr="00D568DE" w:rsidRDefault="00241FC0" w:rsidP="00D568DE">
                          <w:pPr>
                            <w:jc w:val="center"/>
                            <w:rPr>
                              <w:rFonts w:ascii="Arial" w:hAnsi="Arial" w:cs="Arial"/>
                              <w:color w:val="EC6414"/>
                              <w:sz w:val="20"/>
                            </w:rPr>
                          </w:pPr>
                          <w:r w:rsidRPr="00D568DE">
                            <w:rPr>
                              <w:rFonts w:ascii="Arial" w:hAnsi="Arial" w:cs="Arial"/>
                              <w:color w:val="EC6414"/>
                              <w:sz w:val="20"/>
                            </w:rPr>
                            <w:t>CONFIDENCIAL EXTERNO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81C79E" id="_x0000_t202" coordsize="21600,21600" o:spt="202" path="m,l,21600r21600,l21600,xe">
              <v:stroke joinstyle="miter"/>
              <v:path gradientshapeok="t" o:connecttype="rect"/>
            </v:shapetype>
            <v:shape id="Text Box 28" o:spid="_x0000_s1029" type="#_x0000_t202" alt="{&quot;HashCode&quot;:1238689251,&quot;Height&quot;:792.0,&quot;Width&quot;:612.0,&quot;Placement&quot;:&quot;Footer&quot;,&quot;Index&quot;:&quot;FirstPage&quot;,&quot;Section&quot;:4,&quot;Top&quot;:0.0,&quot;Left&quot;:0.0}" style="position:absolute;left:0;text-align:left;margin-left:0;margin-top:757.1pt;width:612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" o:allowincell="f" filled="f" stroked="f" strokeweight=".5pt">
              <v:textbox inset=",0,,0">
                <w:txbxContent>
                  <w:p w14:paraId="03A7B848" w14:textId="276162A5" w:rsidR="00241FC0" w:rsidRPr="00D568DE" w:rsidRDefault="00241FC0" w:rsidP="00D568DE">
                    <w:pPr>
                      <w:jc w:val="center"/>
                      <w:rPr>
                        <w:rFonts w:ascii="Arial" w:hAnsi="Arial" w:cs="Arial"/>
                        <w:color w:val="EC6414"/>
                        <w:sz w:val="20"/>
                      </w:rPr>
                    </w:pPr>
                    <w:r w:rsidRPr="00D568DE">
                      <w:rPr>
                        <w:rFonts w:ascii="Arial" w:hAnsi="Arial" w:cs="Arial"/>
                        <w:color w:val="EC6414"/>
                        <w:sz w:val="20"/>
                      </w:rPr>
                      <w:t>CONFIDENCIAL EXTERNO</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D0A78" w14:textId="77777777" w:rsidR="00241FC0" w:rsidRDefault="00241FC0" w:rsidP="00B65BDE">
      <w:r>
        <w:separator/>
      </w:r>
    </w:p>
  </w:footnote>
  <w:footnote w:type="continuationSeparator" w:id="0">
    <w:p w14:paraId="0D870B4E" w14:textId="77777777" w:rsidR="00241FC0" w:rsidRDefault="00241FC0" w:rsidP="00B65BDE">
      <w:r>
        <w:continuationSeparator/>
      </w:r>
    </w:p>
  </w:footnote>
  <w:footnote w:type="continuationNotice" w:id="1">
    <w:p w14:paraId="1AD4C0BC" w14:textId="77777777" w:rsidR="00241FC0" w:rsidRDefault="00241FC0"/>
  </w:footnote>
  <w:footnote w:id="2">
    <w:p w14:paraId="59C15F86" w14:textId="77777777" w:rsidR="00241FC0" w:rsidRPr="00990DD3" w:rsidRDefault="00241FC0" w:rsidP="000C6174">
      <w:pPr>
        <w:pStyle w:val="Textonotapie"/>
        <w:rPr>
          <w:rFonts w:asciiTheme="minorHAnsi" w:hAnsiTheme="minorHAnsi" w:cstheme="minorHAnsi"/>
        </w:rPr>
      </w:pPr>
      <w:r w:rsidRPr="00990DD3">
        <w:rPr>
          <w:rStyle w:val="Refdenotaalpie"/>
          <w:rFonts w:asciiTheme="minorHAnsi" w:hAnsiTheme="minorHAnsi" w:cstheme="minorHAnsi"/>
          <w:sz w:val="16"/>
          <w:lang w:val="es-ES"/>
        </w:rPr>
        <w:footnoteRef/>
      </w:r>
      <w:r w:rsidRPr="00990DD3">
        <w:rPr>
          <w:rFonts w:asciiTheme="minorHAnsi" w:hAnsiTheme="minorHAnsi" w:cstheme="minorHAnsi"/>
          <w:sz w:val="16"/>
          <w:lang w:val="es-ES"/>
        </w:rPr>
        <w:t xml:space="preserve"> El monto de la Fianza debe ser expresado en la moneda indicada en los DDL</w:t>
      </w:r>
      <w:r w:rsidRPr="00990DD3">
        <w:rPr>
          <w:rFonts w:asciiTheme="minorHAnsi" w:hAnsiTheme="minorHAnsi" w:cstheme="minorHAnsi"/>
          <w:sz w:val="16"/>
          <w:lang w:val="es-HN"/>
        </w:rPr>
        <w:t xml:space="preserve">. </w:t>
      </w:r>
    </w:p>
  </w:footnote>
  <w:footnote w:id="3">
    <w:p w14:paraId="6A7A8DC4" w14:textId="77777777" w:rsidR="00241FC0" w:rsidRPr="00A75568" w:rsidRDefault="00241FC0" w:rsidP="000C6174">
      <w:pPr>
        <w:pStyle w:val="Textonotapie"/>
        <w:spacing w:after="0"/>
        <w:contextualSpacing/>
        <w:rPr>
          <w:rFonts w:asciiTheme="minorHAnsi" w:hAnsiTheme="minorHAnsi" w:cstheme="minorHAnsi"/>
          <w:sz w:val="16"/>
          <w:lang w:val="es-HN"/>
        </w:rPr>
      </w:pPr>
      <w:r w:rsidRPr="00A75568">
        <w:rPr>
          <w:rStyle w:val="Refdenotaalpie"/>
          <w:rFonts w:asciiTheme="minorHAnsi" w:hAnsiTheme="minorHAnsi" w:cstheme="minorHAnsi"/>
          <w:sz w:val="16"/>
        </w:rPr>
        <w:footnoteRef/>
      </w:r>
      <w:r w:rsidRPr="00A75568">
        <w:rPr>
          <w:rFonts w:asciiTheme="minorHAnsi" w:hAnsiTheme="minorHAnsi" w:cstheme="minorHAnsi"/>
          <w:sz w:val="16"/>
        </w:rPr>
        <w:t xml:space="preserve"> </w:t>
      </w:r>
      <w:r w:rsidRPr="00A75568">
        <w:rPr>
          <w:rFonts w:asciiTheme="minorHAnsi" w:hAnsiTheme="minorHAnsi" w:cstheme="minorHAnsi"/>
          <w:sz w:val="16"/>
          <w:lang w:val="es-ES"/>
        </w:rPr>
        <w:t>En caso de que la Oferta sea presentada por una APCA, especifique el nombre de la APCA que actúa como oferente</w:t>
      </w:r>
    </w:p>
  </w:footnote>
  <w:footnote w:id="4">
    <w:p w14:paraId="7A9D7C3B" w14:textId="77777777" w:rsidR="00241FC0" w:rsidRPr="00A75568" w:rsidRDefault="00241FC0" w:rsidP="000C6174">
      <w:pPr>
        <w:pStyle w:val="Textonotapie"/>
        <w:spacing w:after="0"/>
        <w:contextualSpacing/>
        <w:rPr>
          <w:rFonts w:asciiTheme="minorHAnsi" w:hAnsiTheme="minorHAnsi" w:cstheme="minorHAnsi"/>
          <w:sz w:val="16"/>
          <w:lang w:val="es-ES"/>
        </w:rPr>
      </w:pPr>
      <w:r w:rsidRPr="00A75568">
        <w:rPr>
          <w:rStyle w:val="Refdenotaalpie"/>
          <w:rFonts w:asciiTheme="minorHAnsi" w:hAnsiTheme="minorHAnsi" w:cstheme="minorHAnsi"/>
          <w:sz w:val="16"/>
          <w:lang w:val="es-ES"/>
        </w:rPr>
        <w:footnoteRef/>
      </w:r>
      <w:r w:rsidRPr="00A75568">
        <w:rPr>
          <w:rFonts w:asciiTheme="minorHAnsi" w:hAnsiTheme="minorHAnsi" w:cstheme="minorHAnsi"/>
          <w:sz w:val="16"/>
          <w:lang w:val="es-ES"/>
        </w:rPr>
        <w:t xml:space="preserve"> La persona que firma la Oferta adjuntara a esta el poder que le haya otorgado el oferente. </w:t>
      </w:r>
    </w:p>
    <w:p w14:paraId="06B3D015" w14:textId="77777777" w:rsidR="00241FC0" w:rsidRPr="00BA75B6" w:rsidRDefault="00241FC0" w:rsidP="000C6174">
      <w:pPr>
        <w:pStyle w:val="Textonotapie"/>
        <w:spacing w:after="0"/>
        <w:contextualSpacing/>
        <w:rPr>
          <w:i/>
          <w:iCs/>
          <w:lang w:val="es-ES"/>
        </w:rPr>
      </w:pPr>
      <w:r w:rsidRPr="00A75568">
        <w:rPr>
          <w:rFonts w:asciiTheme="minorHAnsi" w:hAnsiTheme="minorHAnsi" w:cstheme="minorHAnsi"/>
          <w:i/>
          <w:iCs/>
          <w:sz w:val="16"/>
          <w:lang w:val="es-ES"/>
        </w:rPr>
        <w:t>(Nota: En el caso de una APCA, la Declaración de Mantenimiento de la Oferta debe estar en nombre de todos los miembros de la APCA que presenta la Oferta).</w:t>
      </w:r>
    </w:p>
  </w:footnote>
  <w:footnote w:id="5">
    <w:p w14:paraId="553366E5" w14:textId="77777777" w:rsidR="00241FC0" w:rsidRDefault="00241FC0" w:rsidP="0080490E">
      <w:pPr>
        <w:pStyle w:val="Textonotapie"/>
      </w:pPr>
      <w:r>
        <w:rPr>
          <w:rStyle w:val="Refdenotaalpie"/>
        </w:rPr>
        <w:footnoteRef/>
      </w:r>
      <w:r>
        <w:t xml:space="preserve"> Medios de denuncia: </w:t>
      </w:r>
      <w:hyperlink r:id="rId1" w:history="1">
        <w:r w:rsidRPr="0036582B">
          <w:rPr>
            <w:rStyle w:val="Hipervnculo"/>
          </w:rPr>
          <w:t>https://www.bcie.org/acerca-del-bcie/medios-de-denuncias</w:t>
        </w:r>
      </w:hyperlink>
    </w:p>
  </w:footnote>
  <w:footnote w:id="6">
    <w:p w14:paraId="093A3888" w14:textId="77777777" w:rsidR="00241FC0" w:rsidRPr="000A11FE" w:rsidRDefault="00241FC0" w:rsidP="000C6174">
      <w:pPr>
        <w:pStyle w:val="Textonotapie"/>
        <w:tabs>
          <w:tab w:val="clear" w:pos="360"/>
        </w:tabs>
        <w:ind w:left="180" w:hanging="90"/>
        <w:rPr>
          <w:rFonts w:asciiTheme="minorHAnsi" w:hAnsiTheme="minorHAnsi"/>
        </w:rPr>
      </w:pPr>
      <w:r w:rsidRPr="000A11FE">
        <w:rPr>
          <w:rStyle w:val="Refdenotaalpie"/>
          <w:rFonts w:asciiTheme="minorHAnsi" w:hAnsiTheme="minorHAnsi"/>
        </w:rPr>
        <w:footnoteRef/>
      </w:r>
      <w:r w:rsidRPr="000A11FE">
        <w:rPr>
          <w:rFonts w:asciiTheme="minorHAnsi" w:hAnsiTheme="minorHAnsi"/>
        </w:rPr>
        <w:t xml:space="preserve"> </w:t>
      </w:r>
      <w:r w:rsidRPr="000A11FE">
        <w:rPr>
          <w:rFonts w:asciiTheme="minorHAnsi" w:hAnsiTheme="minorHAnsi"/>
          <w:spacing w:val="-2"/>
        </w:rPr>
        <w:t>El Fiador debe indicar el monto equivalente al porcentaje del precio del Contrato especificado en las CPC, expresado en la(s) moneda(s) del Contrato</w:t>
      </w:r>
      <w:r>
        <w:rPr>
          <w:rFonts w:asciiTheme="minorHAnsi" w:hAnsiTheme="minorHAnsi"/>
          <w:spacing w:val="-2"/>
        </w:rPr>
        <w:t>.</w:t>
      </w:r>
    </w:p>
  </w:footnote>
  <w:footnote w:id="7">
    <w:p w14:paraId="19977248" w14:textId="77777777" w:rsidR="00241FC0" w:rsidRPr="000A11FE" w:rsidRDefault="00241FC0" w:rsidP="000C6174">
      <w:pPr>
        <w:pStyle w:val="Textonotapie"/>
        <w:rPr>
          <w:rFonts w:asciiTheme="minorHAnsi" w:hAnsiTheme="minorHAnsi"/>
        </w:rPr>
      </w:pPr>
      <w:r w:rsidRPr="000A11FE">
        <w:rPr>
          <w:rStyle w:val="Refdenotaalpie"/>
          <w:rFonts w:asciiTheme="minorHAnsi" w:hAnsiTheme="minorHAnsi"/>
        </w:rPr>
        <w:footnoteRef/>
      </w:r>
      <w:r w:rsidRPr="000A11FE">
        <w:rPr>
          <w:rFonts w:asciiTheme="minorHAnsi" w:hAnsiTheme="minorHAnsi"/>
        </w:rPr>
        <w:t xml:space="preserve"> </w:t>
      </w:r>
      <w:r w:rsidRPr="000A11FE">
        <w:rPr>
          <w:rFonts w:asciiTheme="minorHAnsi" w:hAnsiTheme="minorHAnsi"/>
          <w:spacing w:val="-2"/>
        </w:rPr>
        <w:t>Fecha de la carta de aceptación o del Convenio.</w:t>
      </w:r>
    </w:p>
  </w:footnote>
  <w:footnote w:id="8">
    <w:p w14:paraId="6207E276" w14:textId="77777777" w:rsidR="00241FC0" w:rsidRPr="008A5FFD" w:rsidRDefault="00241FC0" w:rsidP="000C6174">
      <w:pPr>
        <w:pStyle w:val="Textonotapie"/>
        <w:rPr>
          <w:rFonts w:asciiTheme="minorHAnsi" w:hAnsiTheme="minorHAnsi" w:cstheme="minorHAnsi"/>
          <w:szCs w:val="18"/>
        </w:rPr>
      </w:pPr>
      <w:r w:rsidRPr="008A5FFD">
        <w:rPr>
          <w:rStyle w:val="Refdenotaalpie"/>
          <w:rFonts w:asciiTheme="minorHAnsi" w:hAnsiTheme="minorHAnsi" w:cstheme="minorHAnsi"/>
        </w:rPr>
        <w:footnoteRef/>
      </w:r>
      <w:r w:rsidRPr="008A5FFD">
        <w:rPr>
          <w:rFonts w:asciiTheme="minorHAnsi" w:hAnsiTheme="minorHAnsi" w:cstheme="minorHAnsi"/>
        </w:rPr>
        <w:t xml:space="preserve"> R</w:t>
      </w:r>
      <w:r w:rsidRPr="008A5FFD">
        <w:rPr>
          <w:rFonts w:asciiTheme="minorHAnsi" w:hAnsiTheme="minorHAnsi" w:cstheme="minorHAnsi"/>
          <w:szCs w:val="18"/>
        </w:rPr>
        <w:t>epresenta el porcentaje del Precio del Contrato estipulado en el Contrato y denominada en la(s) moneda(s) del Contrato.</w:t>
      </w:r>
    </w:p>
  </w:footnote>
  <w:footnote w:id="9">
    <w:p w14:paraId="6387AC72" w14:textId="77777777" w:rsidR="00241FC0" w:rsidRPr="008A5FFD" w:rsidRDefault="00241FC0" w:rsidP="000C6174">
      <w:pPr>
        <w:pStyle w:val="Textonotapie"/>
        <w:rPr>
          <w:rFonts w:asciiTheme="minorHAnsi" w:hAnsiTheme="minorHAnsi" w:cstheme="minorHAnsi"/>
        </w:rPr>
      </w:pPr>
      <w:r w:rsidRPr="008A5FFD">
        <w:rPr>
          <w:rStyle w:val="Refdenotaalpie"/>
          <w:rFonts w:asciiTheme="minorHAnsi" w:hAnsiTheme="minorHAnsi" w:cstheme="minorHAnsi"/>
          <w:szCs w:val="18"/>
        </w:rPr>
        <w:footnoteRef/>
      </w:r>
      <w:r w:rsidRPr="008A5FFD">
        <w:rPr>
          <w:rFonts w:asciiTheme="minorHAnsi" w:hAnsiTheme="minorHAnsi" w:cstheme="minorHAnsi"/>
          <w:szCs w:val="18"/>
        </w:rPr>
        <w:t xml:space="preserve"> Indique la fecha que corresponda </w:t>
      </w:r>
      <w:r>
        <w:rPr>
          <w:rFonts w:asciiTheme="minorHAnsi" w:hAnsiTheme="minorHAnsi" w:cstheme="minorHAnsi"/>
          <w:szCs w:val="18"/>
        </w:rPr>
        <w:t>treinta</w:t>
      </w:r>
      <w:r w:rsidRPr="008A5FFD">
        <w:rPr>
          <w:rFonts w:asciiTheme="minorHAnsi" w:hAnsiTheme="minorHAnsi" w:cstheme="minorHAnsi"/>
          <w:szCs w:val="18"/>
        </w:rPr>
        <w:t xml:space="preserve"> días después de la Fecha de terminación Prevista.</w:t>
      </w:r>
    </w:p>
  </w:footnote>
  <w:footnote w:id="10">
    <w:p w14:paraId="66EF7A9D" w14:textId="77777777" w:rsidR="00241FC0" w:rsidRPr="00D36B83" w:rsidRDefault="00241FC0" w:rsidP="000C6174">
      <w:pPr>
        <w:pStyle w:val="Textonotapie"/>
        <w:ind w:right="-720"/>
        <w:rPr>
          <w:rFonts w:asciiTheme="minorHAnsi" w:hAnsiTheme="minorHAnsi"/>
          <w:szCs w:val="18"/>
        </w:rPr>
      </w:pPr>
      <w:r w:rsidRPr="00D36B83">
        <w:rPr>
          <w:rStyle w:val="Refdenotaalpie"/>
          <w:rFonts w:asciiTheme="minorHAnsi" w:hAnsiTheme="minorHAnsi"/>
          <w:szCs w:val="18"/>
        </w:rPr>
        <w:footnoteRef/>
      </w:r>
      <w:r w:rsidRPr="00D36B83">
        <w:rPr>
          <w:rFonts w:asciiTheme="minorHAnsi" w:hAnsiTheme="minorHAnsi"/>
          <w:szCs w:val="18"/>
        </w:rPr>
        <w:t xml:space="preserve"> </w:t>
      </w:r>
      <w:r w:rsidRPr="00D36B83">
        <w:rPr>
          <w:rFonts w:asciiTheme="minorHAnsi" w:hAnsiTheme="minorHAnsi"/>
          <w:szCs w:val="18"/>
        </w:rPr>
        <w:tab/>
        <w:t>El Garante deberá indique una suma representativa de la suma del Pago por Anticipo, y denominada en cualquiera de las monedas del Pago por Anticipo como se estipula en el Contrato.</w:t>
      </w:r>
    </w:p>
  </w:footnote>
  <w:footnote w:id="11">
    <w:p w14:paraId="1AEB0065" w14:textId="77777777" w:rsidR="00241FC0" w:rsidRPr="0027223E" w:rsidRDefault="00241FC0" w:rsidP="004B3ADC">
      <w:pPr>
        <w:pStyle w:val="Textonotapie"/>
        <w:rPr>
          <w:i/>
          <w:lang w:val="es-AR"/>
        </w:rPr>
      </w:pPr>
      <w:r w:rsidRPr="0027223E">
        <w:rPr>
          <w:rStyle w:val="Refdenotaalpie"/>
          <w:i/>
          <w:lang w:val="es-AR"/>
        </w:rPr>
        <w:t>1</w:t>
      </w:r>
      <w:r w:rsidRPr="0027223E">
        <w:rPr>
          <w:i/>
          <w:lang w:val="es-AR"/>
        </w:rPr>
        <w:tab/>
        <w:t xml:space="preserve">El Garante deberá introducir una cantidad que represente el porcentaje del </w:t>
      </w:r>
      <w:r>
        <w:rPr>
          <w:i/>
          <w:lang w:val="es-AR"/>
        </w:rPr>
        <w:t>Monto Contractual Aceptado</w:t>
      </w:r>
      <w:r w:rsidRPr="0027223E">
        <w:rPr>
          <w:i/>
          <w:lang w:val="es-AR"/>
        </w:rPr>
        <w:t xml:space="preserve"> especificado en la Carta de Aceptación, menos las sumas provisionales, si las hubiera, denominada en la(s) moneda(s) del Contrato o en una moneda de libre convertibilidad aceptable para el Beneficiario.</w:t>
      </w:r>
    </w:p>
  </w:footnote>
  <w:footnote w:id="12">
    <w:p w14:paraId="447AF018" w14:textId="77777777" w:rsidR="00241FC0" w:rsidRPr="0027223E" w:rsidRDefault="00241FC0" w:rsidP="004B3ADC">
      <w:pPr>
        <w:pStyle w:val="Textonotapie"/>
        <w:rPr>
          <w:i/>
          <w:iCs/>
          <w:lang w:val="es-AR"/>
        </w:rPr>
      </w:pPr>
      <w:r w:rsidRPr="0027223E">
        <w:rPr>
          <w:rStyle w:val="Refdenotaalpie"/>
          <w:i/>
          <w:lang w:val="es-AR"/>
        </w:rPr>
        <w:t>2</w:t>
      </w:r>
      <w:r w:rsidRPr="0027223E">
        <w:rPr>
          <w:i/>
          <w:lang w:val="es-AR"/>
        </w:rPr>
        <w:tab/>
      </w:r>
      <w:r w:rsidRPr="0027223E">
        <w:rPr>
          <w:i/>
          <w:iCs/>
          <w:lang w:val="es-AR"/>
        </w:rPr>
        <w:t xml:space="preserve">Indique la fecha veintiocho días posterior a la fecha prevista de terminación según lo establecido en la </w:t>
      </w:r>
      <w:r>
        <w:rPr>
          <w:i/>
          <w:iCs/>
          <w:lang w:val="es-AR"/>
        </w:rPr>
        <w:t>Sub</w:t>
      </w:r>
      <w:r w:rsidRPr="0027223E">
        <w:rPr>
          <w:i/>
          <w:iCs/>
          <w:lang w:val="es-AR"/>
        </w:rPr>
        <w:t xml:space="preserve">cláusula CGC </w:t>
      </w:r>
      <w:r>
        <w:rPr>
          <w:i/>
          <w:iCs/>
          <w:lang w:val="es-AR"/>
        </w:rPr>
        <w:t>42.1</w:t>
      </w:r>
      <w:r w:rsidRPr="0027223E">
        <w:rPr>
          <w:i/>
          <w:iCs/>
          <w:lang w:val="es-AR"/>
        </w:rPr>
        <w:t xml:space="preserve">. </w:t>
      </w:r>
      <w:r w:rsidRPr="0027223E">
        <w:rPr>
          <w:i/>
          <w:lang w:val="es-AR"/>
        </w:rPr>
        <w:t>El Contratante debe tener en cuenta que, en caso de que se prorrogue el plazo de cumplimiento del Contrato, tendrá que solicitar al Garante una extensión de esta garantía.</w:t>
      </w:r>
      <w:r w:rsidRPr="0027223E">
        <w:rPr>
          <w:i/>
          <w:iCs/>
          <w:lang w:val="es-AR"/>
        </w:rPr>
        <w:t xml:space="preserve"> Esta solicitud debe presentarse por escrito antes de la fecha de vencimiento indicada en la garantía. Al preparar esta garantía, el Contratante podría considerar la posibilidad de añadir el siguiente texto al final del penúltimo párrafo: “El Garante conviene en prorrogar por única vez esta garantía, por un período no superior a [seis meses] [un año], en respuesta al pedido de prórroga cursado por escrito por el Beneficiario y presentado al Garante antes del vencimiento de la garantía”.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7A714" w14:textId="77777777" w:rsidR="00241FC0" w:rsidRDefault="00241F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4C82A" w14:textId="77777777" w:rsidR="00241FC0" w:rsidRDefault="00241FC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DE974" w14:textId="77777777" w:rsidR="00241FC0" w:rsidRDefault="00241FC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48ECF" w14:textId="77777777" w:rsidR="00241FC0" w:rsidRPr="0018594A" w:rsidRDefault="00241FC0" w:rsidP="00C00B1F">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9EB22" w14:textId="77777777" w:rsidR="00241FC0" w:rsidRPr="0018594A" w:rsidRDefault="00241FC0" w:rsidP="00C00B1F">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42DDE" w14:textId="77777777" w:rsidR="00241FC0" w:rsidRDefault="00241F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7ED0"/>
    <w:multiLevelType w:val="hybridMultilevel"/>
    <w:tmpl w:val="52EEE154"/>
    <w:lvl w:ilvl="0" w:tplc="480A000F">
      <w:start w:val="1"/>
      <w:numFmt w:val="decimal"/>
      <w:lvlText w:val="%1."/>
      <w:lvlJc w:val="left"/>
      <w:pPr>
        <w:ind w:left="3993" w:hanging="360"/>
      </w:pPr>
    </w:lvl>
    <w:lvl w:ilvl="1" w:tplc="FFFFFFFF">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1" w15:restartNumberingAfterBreak="0">
    <w:nsid w:val="04892A81"/>
    <w:multiLevelType w:val="hybridMultilevel"/>
    <w:tmpl w:val="C0ECAC30"/>
    <w:lvl w:ilvl="0" w:tplc="5F0829AC">
      <w:start w:val="1"/>
      <w:numFmt w:val="lowerRoman"/>
      <w:pStyle w:val="Outline4"/>
      <w:lvlText w:val="%1."/>
      <w:lvlJc w:val="right"/>
      <w:pPr>
        <w:ind w:left="753" w:hanging="360"/>
      </w:pPr>
    </w:lvl>
    <w:lvl w:ilvl="1" w:tplc="480A0019" w:tentative="1">
      <w:start w:val="1"/>
      <w:numFmt w:val="lowerLetter"/>
      <w:lvlText w:val="%2."/>
      <w:lvlJc w:val="left"/>
      <w:pPr>
        <w:ind w:left="1473" w:hanging="360"/>
      </w:pPr>
    </w:lvl>
    <w:lvl w:ilvl="2" w:tplc="480A001B" w:tentative="1">
      <w:start w:val="1"/>
      <w:numFmt w:val="lowerRoman"/>
      <w:lvlText w:val="%3."/>
      <w:lvlJc w:val="right"/>
      <w:pPr>
        <w:ind w:left="2193" w:hanging="180"/>
      </w:pPr>
    </w:lvl>
    <w:lvl w:ilvl="3" w:tplc="480A000F" w:tentative="1">
      <w:start w:val="1"/>
      <w:numFmt w:val="decimal"/>
      <w:lvlText w:val="%4."/>
      <w:lvlJc w:val="left"/>
      <w:pPr>
        <w:ind w:left="2913" w:hanging="360"/>
      </w:pPr>
    </w:lvl>
    <w:lvl w:ilvl="4" w:tplc="480A0019" w:tentative="1">
      <w:start w:val="1"/>
      <w:numFmt w:val="lowerLetter"/>
      <w:lvlText w:val="%5."/>
      <w:lvlJc w:val="left"/>
      <w:pPr>
        <w:ind w:left="3633" w:hanging="360"/>
      </w:pPr>
    </w:lvl>
    <w:lvl w:ilvl="5" w:tplc="480A001B" w:tentative="1">
      <w:start w:val="1"/>
      <w:numFmt w:val="lowerRoman"/>
      <w:lvlText w:val="%6."/>
      <w:lvlJc w:val="right"/>
      <w:pPr>
        <w:ind w:left="4353" w:hanging="180"/>
      </w:pPr>
    </w:lvl>
    <w:lvl w:ilvl="6" w:tplc="480A000F" w:tentative="1">
      <w:start w:val="1"/>
      <w:numFmt w:val="decimal"/>
      <w:lvlText w:val="%7."/>
      <w:lvlJc w:val="left"/>
      <w:pPr>
        <w:ind w:left="5073" w:hanging="360"/>
      </w:pPr>
    </w:lvl>
    <w:lvl w:ilvl="7" w:tplc="480A0019" w:tentative="1">
      <w:start w:val="1"/>
      <w:numFmt w:val="lowerLetter"/>
      <w:lvlText w:val="%8."/>
      <w:lvlJc w:val="left"/>
      <w:pPr>
        <w:ind w:left="5793" w:hanging="360"/>
      </w:pPr>
    </w:lvl>
    <w:lvl w:ilvl="8" w:tplc="480A001B" w:tentative="1">
      <w:start w:val="1"/>
      <w:numFmt w:val="lowerRoman"/>
      <w:lvlText w:val="%9."/>
      <w:lvlJc w:val="right"/>
      <w:pPr>
        <w:ind w:left="6513" w:hanging="180"/>
      </w:pPr>
    </w:lvl>
  </w:abstractNum>
  <w:abstractNum w:abstractNumId="2" w15:restartNumberingAfterBreak="0">
    <w:nsid w:val="05B04F04"/>
    <w:multiLevelType w:val="hybridMultilevel"/>
    <w:tmpl w:val="766C74C2"/>
    <w:lvl w:ilvl="0" w:tplc="A5B49CBC">
      <w:start w:val="1"/>
      <w:numFmt w:val="lowerLetter"/>
      <w:lvlText w:val="%1."/>
      <w:lvlJc w:val="left"/>
      <w:pPr>
        <w:ind w:left="-270" w:hanging="360"/>
      </w:pPr>
      <w:rPr>
        <w:rFonts w:hint="default"/>
      </w:rPr>
    </w:lvl>
    <w:lvl w:ilvl="1" w:tplc="480A0019" w:tentative="1">
      <w:start w:val="1"/>
      <w:numFmt w:val="lowerLetter"/>
      <w:lvlText w:val="%2."/>
      <w:lvlJc w:val="left"/>
      <w:pPr>
        <w:ind w:left="450" w:hanging="360"/>
      </w:pPr>
    </w:lvl>
    <w:lvl w:ilvl="2" w:tplc="480A001B" w:tentative="1">
      <w:start w:val="1"/>
      <w:numFmt w:val="lowerRoman"/>
      <w:lvlText w:val="%3."/>
      <w:lvlJc w:val="right"/>
      <w:pPr>
        <w:ind w:left="1170" w:hanging="180"/>
      </w:pPr>
    </w:lvl>
    <w:lvl w:ilvl="3" w:tplc="480A000F" w:tentative="1">
      <w:start w:val="1"/>
      <w:numFmt w:val="decimal"/>
      <w:lvlText w:val="%4."/>
      <w:lvlJc w:val="left"/>
      <w:pPr>
        <w:ind w:left="1890" w:hanging="360"/>
      </w:pPr>
    </w:lvl>
    <w:lvl w:ilvl="4" w:tplc="480A0019" w:tentative="1">
      <w:start w:val="1"/>
      <w:numFmt w:val="lowerLetter"/>
      <w:lvlText w:val="%5."/>
      <w:lvlJc w:val="left"/>
      <w:pPr>
        <w:ind w:left="2610" w:hanging="360"/>
      </w:pPr>
    </w:lvl>
    <w:lvl w:ilvl="5" w:tplc="480A001B" w:tentative="1">
      <w:start w:val="1"/>
      <w:numFmt w:val="lowerRoman"/>
      <w:lvlText w:val="%6."/>
      <w:lvlJc w:val="right"/>
      <w:pPr>
        <w:ind w:left="3330" w:hanging="180"/>
      </w:pPr>
    </w:lvl>
    <w:lvl w:ilvl="6" w:tplc="480A000F" w:tentative="1">
      <w:start w:val="1"/>
      <w:numFmt w:val="decimal"/>
      <w:lvlText w:val="%7."/>
      <w:lvlJc w:val="left"/>
      <w:pPr>
        <w:ind w:left="4050" w:hanging="360"/>
      </w:pPr>
    </w:lvl>
    <w:lvl w:ilvl="7" w:tplc="480A0019" w:tentative="1">
      <w:start w:val="1"/>
      <w:numFmt w:val="lowerLetter"/>
      <w:lvlText w:val="%8."/>
      <w:lvlJc w:val="left"/>
      <w:pPr>
        <w:ind w:left="4770" w:hanging="360"/>
      </w:pPr>
    </w:lvl>
    <w:lvl w:ilvl="8" w:tplc="480A001B" w:tentative="1">
      <w:start w:val="1"/>
      <w:numFmt w:val="lowerRoman"/>
      <w:lvlText w:val="%9."/>
      <w:lvlJc w:val="right"/>
      <w:pPr>
        <w:ind w:left="5490" w:hanging="180"/>
      </w:pPr>
    </w:lvl>
  </w:abstractNum>
  <w:abstractNum w:abstractNumId="3" w15:restartNumberingAfterBreak="0">
    <w:nsid w:val="061E5676"/>
    <w:multiLevelType w:val="hybridMultilevel"/>
    <w:tmpl w:val="2AA68F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4C4FE0"/>
    <w:multiLevelType w:val="hybridMultilevel"/>
    <w:tmpl w:val="13C239C4"/>
    <w:lvl w:ilvl="0" w:tplc="8D741E38">
      <w:start w:val="1"/>
      <w:numFmt w:val="lowerLetter"/>
      <w:lvlText w:val="%1."/>
      <w:lvlJc w:val="left"/>
      <w:pPr>
        <w:ind w:left="1440" w:hanging="360"/>
      </w:pPr>
      <w:rPr>
        <w:rFonts w:hint="default"/>
        <w:b w:val="0"/>
        <w:i w:val="0"/>
        <w:color w:val="auto"/>
      </w:rPr>
    </w:lvl>
    <w:lvl w:ilvl="1" w:tplc="80083BF6">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6564853"/>
    <w:multiLevelType w:val="hybridMultilevel"/>
    <w:tmpl w:val="47DE69BA"/>
    <w:lvl w:ilvl="0" w:tplc="852EA3AE">
      <w:start w:val="1"/>
      <w:numFmt w:val="lowerLetter"/>
      <w:lvlText w:val="%1."/>
      <w:lvlJc w:val="left"/>
      <w:pPr>
        <w:ind w:left="720" w:hanging="360"/>
      </w:pPr>
      <w:rPr>
        <w:b w:val="0"/>
        <w:bCs/>
      </w:rPr>
    </w:lvl>
    <w:lvl w:ilvl="1" w:tplc="480A001B">
      <w:start w:val="1"/>
      <w:numFmt w:val="lowerRoman"/>
      <w:lvlText w:val="%2."/>
      <w:lvlJc w:val="righ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069B0827"/>
    <w:multiLevelType w:val="hybridMultilevel"/>
    <w:tmpl w:val="F1EA33E0"/>
    <w:lvl w:ilvl="0" w:tplc="480A0019">
      <w:start w:val="1"/>
      <w:numFmt w:val="lowerLetter"/>
      <w:lvlText w:val="%1."/>
      <w:lvlJc w:val="left"/>
      <w:pPr>
        <w:ind w:left="61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06E406E4"/>
    <w:multiLevelType w:val="multilevel"/>
    <w:tmpl w:val="08F6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75530D"/>
    <w:multiLevelType w:val="hybridMultilevel"/>
    <w:tmpl w:val="7EAE5E78"/>
    <w:lvl w:ilvl="0" w:tplc="480A0019">
      <w:start w:val="1"/>
      <w:numFmt w:val="lowerLetter"/>
      <w:lvlText w:val="%1."/>
      <w:lvlJc w:val="left"/>
      <w:pPr>
        <w:ind w:left="360" w:hanging="360"/>
      </w:pPr>
    </w:lvl>
    <w:lvl w:ilvl="1" w:tplc="480A000F">
      <w:start w:val="1"/>
      <w:numFmt w:val="decimal"/>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9" w15:restartNumberingAfterBreak="0">
    <w:nsid w:val="07904753"/>
    <w:multiLevelType w:val="hybridMultilevel"/>
    <w:tmpl w:val="F8E05F38"/>
    <w:lvl w:ilvl="0" w:tplc="597C8274">
      <w:start w:val="1"/>
      <w:numFmt w:val="upperRoman"/>
      <w:lvlText w:val="Sección %1."/>
      <w:lvlJc w:val="center"/>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07DC366E"/>
    <w:multiLevelType w:val="hybridMultilevel"/>
    <w:tmpl w:val="5DE8E59E"/>
    <w:lvl w:ilvl="0" w:tplc="580A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F95920"/>
    <w:multiLevelType w:val="hybridMultilevel"/>
    <w:tmpl w:val="814260F8"/>
    <w:lvl w:ilvl="0" w:tplc="6E60B9D0">
      <w:start w:val="1"/>
      <w:numFmt w:val="lowerLetter"/>
      <w:lvlText w:val="%1."/>
      <w:lvlJc w:val="left"/>
      <w:pPr>
        <w:ind w:left="720" w:hanging="360"/>
      </w:pPr>
      <w:rPr>
        <w:b w:val="0"/>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09040C30"/>
    <w:multiLevelType w:val="hybridMultilevel"/>
    <w:tmpl w:val="780CF476"/>
    <w:lvl w:ilvl="0" w:tplc="480A0019">
      <w:start w:val="1"/>
      <w:numFmt w:val="lowerLetter"/>
      <w:lvlText w:val="%1."/>
      <w:lvlJc w:val="left"/>
      <w:pPr>
        <w:ind w:left="663" w:hanging="360"/>
      </w:pPr>
    </w:lvl>
    <w:lvl w:ilvl="1" w:tplc="480A0019" w:tentative="1">
      <w:start w:val="1"/>
      <w:numFmt w:val="lowerLetter"/>
      <w:lvlText w:val="%2."/>
      <w:lvlJc w:val="left"/>
      <w:pPr>
        <w:ind w:left="1383" w:hanging="360"/>
      </w:pPr>
    </w:lvl>
    <w:lvl w:ilvl="2" w:tplc="480A001B" w:tentative="1">
      <w:start w:val="1"/>
      <w:numFmt w:val="lowerRoman"/>
      <w:lvlText w:val="%3."/>
      <w:lvlJc w:val="right"/>
      <w:pPr>
        <w:ind w:left="2103" w:hanging="180"/>
      </w:pPr>
    </w:lvl>
    <w:lvl w:ilvl="3" w:tplc="480A000F" w:tentative="1">
      <w:start w:val="1"/>
      <w:numFmt w:val="decimal"/>
      <w:lvlText w:val="%4."/>
      <w:lvlJc w:val="left"/>
      <w:pPr>
        <w:ind w:left="2823" w:hanging="360"/>
      </w:pPr>
    </w:lvl>
    <w:lvl w:ilvl="4" w:tplc="480A0019" w:tentative="1">
      <w:start w:val="1"/>
      <w:numFmt w:val="lowerLetter"/>
      <w:lvlText w:val="%5."/>
      <w:lvlJc w:val="left"/>
      <w:pPr>
        <w:ind w:left="3543" w:hanging="360"/>
      </w:pPr>
    </w:lvl>
    <w:lvl w:ilvl="5" w:tplc="480A001B" w:tentative="1">
      <w:start w:val="1"/>
      <w:numFmt w:val="lowerRoman"/>
      <w:lvlText w:val="%6."/>
      <w:lvlJc w:val="right"/>
      <w:pPr>
        <w:ind w:left="4263" w:hanging="180"/>
      </w:pPr>
    </w:lvl>
    <w:lvl w:ilvl="6" w:tplc="480A000F" w:tentative="1">
      <w:start w:val="1"/>
      <w:numFmt w:val="decimal"/>
      <w:lvlText w:val="%7."/>
      <w:lvlJc w:val="left"/>
      <w:pPr>
        <w:ind w:left="4983" w:hanging="360"/>
      </w:pPr>
    </w:lvl>
    <w:lvl w:ilvl="7" w:tplc="480A0019" w:tentative="1">
      <w:start w:val="1"/>
      <w:numFmt w:val="lowerLetter"/>
      <w:lvlText w:val="%8."/>
      <w:lvlJc w:val="left"/>
      <w:pPr>
        <w:ind w:left="5703" w:hanging="360"/>
      </w:pPr>
    </w:lvl>
    <w:lvl w:ilvl="8" w:tplc="480A001B" w:tentative="1">
      <w:start w:val="1"/>
      <w:numFmt w:val="lowerRoman"/>
      <w:lvlText w:val="%9."/>
      <w:lvlJc w:val="right"/>
      <w:pPr>
        <w:ind w:left="6423" w:hanging="180"/>
      </w:pPr>
    </w:lvl>
  </w:abstractNum>
  <w:abstractNum w:abstractNumId="13" w15:restartNumberingAfterBreak="0">
    <w:nsid w:val="095D66A3"/>
    <w:multiLevelType w:val="hybridMultilevel"/>
    <w:tmpl w:val="895C28D4"/>
    <w:lvl w:ilvl="0" w:tplc="FFFFFFFF">
      <w:start w:val="1"/>
      <w:numFmt w:val="lowerLetter"/>
      <w:lvlText w:val="%1."/>
      <w:lvlJc w:val="left"/>
      <w:pPr>
        <w:ind w:left="720" w:hanging="360"/>
      </w:pPr>
    </w:lvl>
    <w:lvl w:ilvl="1" w:tplc="98D8088E">
      <w:start w:val="1"/>
      <w:numFmt w:val="lowerLetter"/>
      <w:lvlText w:val="%2."/>
      <w:lvlJc w:val="left"/>
      <w:pPr>
        <w:ind w:left="1440" w:hanging="360"/>
      </w:pPr>
      <w:rPr>
        <w:rFonts w:hint="default"/>
        <w:b w:val="0"/>
        <w:i w:val="0"/>
        <w:color w:val="auto"/>
        <w:sz w:val="24"/>
        <w:szCs w:val="24"/>
        <w:u w:val="none"/>
        <w:lang w:val="es-E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2C6F53"/>
    <w:multiLevelType w:val="hybridMultilevel"/>
    <w:tmpl w:val="CBDC5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340000"/>
    <w:multiLevelType w:val="multilevel"/>
    <w:tmpl w:val="B0E4B852"/>
    <w:lvl w:ilvl="0">
      <w:start w:val="1"/>
      <w:numFmt w:val="upperLetter"/>
      <w:pStyle w:val="SeccionesdelContrato"/>
      <w:lvlText w:val="%1."/>
      <w:lvlJc w:val="left"/>
      <w:pPr>
        <w:tabs>
          <w:tab w:val="num" w:pos="720"/>
        </w:tabs>
        <w:ind w:left="720" w:hanging="720"/>
      </w:pPr>
      <w:rPr>
        <w:lang w:val="es-ES_tradn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B6F5003"/>
    <w:multiLevelType w:val="hybridMultilevel"/>
    <w:tmpl w:val="07D4B6A4"/>
    <w:lvl w:ilvl="0" w:tplc="988CAC74">
      <w:start w:val="1"/>
      <w:numFmt w:val="lowerRoman"/>
      <w:lvlText w:val="%1."/>
      <w:lvlJc w:val="left"/>
      <w:pPr>
        <w:ind w:left="2130" w:hanging="720"/>
      </w:pPr>
      <w:rPr>
        <w:rFonts w:hint="default"/>
        <w:b/>
      </w:rPr>
    </w:lvl>
    <w:lvl w:ilvl="1" w:tplc="480A0019" w:tentative="1">
      <w:start w:val="1"/>
      <w:numFmt w:val="lowerLetter"/>
      <w:lvlText w:val="%2."/>
      <w:lvlJc w:val="left"/>
      <w:pPr>
        <w:ind w:left="2490" w:hanging="360"/>
      </w:pPr>
    </w:lvl>
    <w:lvl w:ilvl="2" w:tplc="480A001B" w:tentative="1">
      <w:start w:val="1"/>
      <w:numFmt w:val="lowerRoman"/>
      <w:lvlText w:val="%3."/>
      <w:lvlJc w:val="right"/>
      <w:pPr>
        <w:ind w:left="3210" w:hanging="180"/>
      </w:pPr>
    </w:lvl>
    <w:lvl w:ilvl="3" w:tplc="480A000F" w:tentative="1">
      <w:start w:val="1"/>
      <w:numFmt w:val="decimal"/>
      <w:lvlText w:val="%4."/>
      <w:lvlJc w:val="left"/>
      <w:pPr>
        <w:ind w:left="3930" w:hanging="360"/>
      </w:pPr>
    </w:lvl>
    <w:lvl w:ilvl="4" w:tplc="480A0019" w:tentative="1">
      <w:start w:val="1"/>
      <w:numFmt w:val="lowerLetter"/>
      <w:lvlText w:val="%5."/>
      <w:lvlJc w:val="left"/>
      <w:pPr>
        <w:ind w:left="4650" w:hanging="360"/>
      </w:pPr>
    </w:lvl>
    <w:lvl w:ilvl="5" w:tplc="480A001B" w:tentative="1">
      <w:start w:val="1"/>
      <w:numFmt w:val="lowerRoman"/>
      <w:lvlText w:val="%6."/>
      <w:lvlJc w:val="right"/>
      <w:pPr>
        <w:ind w:left="5370" w:hanging="180"/>
      </w:pPr>
    </w:lvl>
    <w:lvl w:ilvl="6" w:tplc="480A000F" w:tentative="1">
      <w:start w:val="1"/>
      <w:numFmt w:val="decimal"/>
      <w:lvlText w:val="%7."/>
      <w:lvlJc w:val="left"/>
      <w:pPr>
        <w:ind w:left="6090" w:hanging="360"/>
      </w:pPr>
    </w:lvl>
    <w:lvl w:ilvl="7" w:tplc="480A0019" w:tentative="1">
      <w:start w:val="1"/>
      <w:numFmt w:val="lowerLetter"/>
      <w:lvlText w:val="%8."/>
      <w:lvlJc w:val="left"/>
      <w:pPr>
        <w:ind w:left="6810" w:hanging="360"/>
      </w:pPr>
    </w:lvl>
    <w:lvl w:ilvl="8" w:tplc="480A001B" w:tentative="1">
      <w:start w:val="1"/>
      <w:numFmt w:val="lowerRoman"/>
      <w:lvlText w:val="%9."/>
      <w:lvlJc w:val="right"/>
      <w:pPr>
        <w:ind w:left="7530" w:hanging="180"/>
      </w:pPr>
    </w:lvl>
  </w:abstractNum>
  <w:abstractNum w:abstractNumId="17" w15:restartNumberingAfterBreak="0">
    <w:nsid w:val="0B7B0EEC"/>
    <w:multiLevelType w:val="hybridMultilevel"/>
    <w:tmpl w:val="E16C8942"/>
    <w:lvl w:ilvl="0" w:tplc="58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C193E58"/>
    <w:multiLevelType w:val="hybridMultilevel"/>
    <w:tmpl w:val="D3B8EC36"/>
    <w:lvl w:ilvl="0" w:tplc="58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C1C3B1B"/>
    <w:multiLevelType w:val="hybridMultilevel"/>
    <w:tmpl w:val="58066B52"/>
    <w:lvl w:ilvl="0" w:tplc="480A0019">
      <w:start w:val="1"/>
      <w:numFmt w:val="lowerLetter"/>
      <w:lvlText w:val="%1."/>
      <w:lvlJc w:val="left"/>
      <w:pPr>
        <w:tabs>
          <w:tab w:val="num" w:pos="720"/>
        </w:tabs>
        <w:ind w:left="720" w:hanging="360"/>
      </w:pPr>
      <w:rPr>
        <w:rFonts w:hint="default"/>
        <w:i w:val="0"/>
        <w:color w:val="auto"/>
      </w:rPr>
    </w:lvl>
    <w:lvl w:ilvl="1" w:tplc="480A0019">
      <w:start w:val="1"/>
      <w:numFmt w:val="lowerLetter"/>
      <w:lvlText w:val="%2."/>
      <w:lvlJc w:val="left"/>
      <w:pPr>
        <w:tabs>
          <w:tab w:val="num" w:pos="1440"/>
        </w:tabs>
        <w:ind w:left="1440" w:hanging="360"/>
      </w:pPr>
      <w:rPr>
        <w:rFonts w:hint="default"/>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D051C25"/>
    <w:multiLevelType w:val="hybridMultilevel"/>
    <w:tmpl w:val="C272280E"/>
    <w:lvl w:ilvl="0" w:tplc="480A0019">
      <w:start w:val="1"/>
      <w:numFmt w:val="lowerLetter"/>
      <w:lvlText w:val="%1."/>
      <w:lvlJc w:val="left"/>
      <w:pPr>
        <w:ind w:left="720" w:hanging="360"/>
      </w:pPr>
      <w:rPr>
        <w:rFonts w:hint="default"/>
        <w:i w:val="0"/>
        <w:color w:val="auto"/>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0">
    <w:nsid w:val="0D7C057A"/>
    <w:multiLevelType w:val="hybridMultilevel"/>
    <w:tmpl w:val="C1D6CC26"/>
    <w:lvl w:ilvl="0" w:tplc="58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0745299"/>
    <w:multiLevelType w:val="hybridMultilevel"/>
    <w:tmpl w:val="DF6CB8EC"/>
    <w:lvl w:ilvl="0" w:tplc="C9E047AE">
      <w:start w:val="1"/>
      <w:numFmt w:val="upperLetter"/>
      <w:lvlText w:val="%1."/>
      <w:lvlJc w:val="left"/>
      <w:pPr>
        <w:ind w:left="502" w:hanging="360"/>
      </w:pPr>
      <w:rPr>
        <w:rFonts w:ascii="Arial" w:hAnsi="Arial" w:cs="Arial"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3" w15:restartNumberingAfterBreak="0">
    <w:nsid w:val="10C9135D"/>
    <w:multiLevelType w:val="multilevel"/>
    <w:tmpl w:val="22A0AB1E"/>
    <w:lvl w:ilvl="0">
      <w:start w:val="1"/>
      <w:numFmt w:val="lowerLetter"/>
      <w:lvlText w:val="%1."/>
      <w:lvlJc w:val="left"/>
      <w:rPr>
        <w:rFonts w:hint="default"/>
        <w:i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1D07F78"/>
    <w:multiLevelType w:val="hybridMultilevel"/>
    <w:tmpl w:val="366A0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263124D"/>
    <w:multiLevelType w:val="hybridMultilevel"/>
    <w:tmpl w:val="75A49B26"/>
    <w:lvl w:ilvl="0" w:tplc="F05A6DB6">
      <w:numFmt w:val="decimal"/>
      <w:lvlText w:val=""/>
      <w:lvlJc w:val="left"/>
    </w:lvl>
    <w:lvl w:ilvl="1" w:tplc="39D03754">
      <w:numFmt w:val="decimal"/>
      <w:lvlText w:val=""/>
      <w:lvlJc w:val="left"/>
    </w:lvl>
    <w:lvl w:ilvl="2" w:tplc="480A001B">
      <w:start w:val="1"/>
      <w:numFmt w:val="lowerRoman"/>
      <w:lvlText w:val="%3."/>
      <w:lvlJc w:val="right"/>
    </w:lvl>
    <w:lvl w:ilvl="3" w:tplc="080A000F">
      <w:numFmt w:val="decimal"/>
      <w:lvlText w:val=""/>
      <w:lvlJc w:val="left"/>
    </w:lvl>
    <w:lvl w:ilvl="4" w:tplc="080A0019">
      <w:numFmt w:val="decimal"/>
      <w:lvlText w:val=""/>
      <w:lvlJc w:val="left"/>
    </w:lvl>
    <w:lvl w:ilvl="5" w:tplc="080A001B">
      <w:numFmt w:val="decimal"/>
      <w:lvlText w:val=""/>
      <w:lvlJc w:val="left"/>
    </w:lvl>
    <w:lvl w:ilvl="6" w:tplc="080A000F">
      <w:numFmt w:val="decimal"/>
      <w:lvlText w:val=""/>
      <w:lvlJc w:val="left"/>
    </w:lvl>
    <w:lvl w:ilvl="7" w:tplc="080A0019">
      <w:numFmt w:val="decimal"/>
      <w:lvlText w:val=""/>
      <w:lvlJc w:val="left"/>
    </w:lvl>
    <w:lvl w:ilvl="8" w:tplc="080A001B">
      <w:numFmt w:val="decimal"/>
      <w:lvlText w:val=""/>
      <w:lvlJc w:val="left"/>
    </w:lvl>
  </w:abstractNum>
  <w:abstractNum w:abstractNumId="26" w15:restartNumberingAfterBreak="0">
    <w:nsid w:val="12770591"/>
    <w:multiLevelType w:val="hybridMultilevel"/>
    <w:tmpl w:val="7090BEC6"/>
    <w:lvl w:ilvl="0" w:tplc="580A0019">
      <w:start w:val="1"/>
      <w:numFmt w:val="lowerLetter"/>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8CC2907A">
      <w:numFmt w:val="bullet"/>
      <w:lvlText w:val="•"/>
      <w:lvlJc w:val="left"/>
      <w:pPr>
        <w:ind w:left="2520" w:hanging="540"/>
      </w:pPr>
      <w:rPr>
        <w:rFonts w:ascii="Arial" w:eastAsia="Arial" w:hAnsi="Arial" w:cs="Arial"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12BE2994"/>
    <w:multiLevelType w:val="hybridMultilevel"/>
    <w:tmpl w:val="2314157C"/>
    <w:lvl w:ilvl="0" w:tplc="AF26F322">
      <w:start w:val="1"/>
      <w:numFmt w:val="lowerLetter"/>
      <w:lvlText w:val="%1."/>
      <w:lvlJc w:val="left"/>
      <w:pPr>
        <w:ind w:left="360" w:hanging="360"/>
      </w:pPr>
      <w:rPr>
        <w:rFonts w:hint="default"/>
        <w:sz w:val="22"/>
        <w:szCs w:val="22"/>
      </w:rPr>
    </w:lvl>
    <w:lvl w:ilvl="1" w:tplc="0C240454">
      <w:start w:val="1"/>
      <w:numFmt w:val="lowerRoman"/>
      <w:lvlText w:val="(%2)"/>
      <w:lvlJc w:val="left"/>
      <w:pPr>
        <w:ind w:left="1239" w:hanging="720"/>
      </w:pPr>
      <w:rPr>
        <w:rFonts w:hint="default"/>
      </w:rPr>
    </w:lvl>
    <w:lvl w:ilvl="2" w:tplc="480A001B" w:tentative="1">
      <w:start w:val="1"/>
      <w:numFmt w:val="lowerRoman"/>
      <w:lvlText w:val="%3."/>
      <w:lvlJc w:val="right"/>
      <w:pPr>
        <w:ind w:left="1599" w:hanging="180"/>
      </w:pPr>
    </w:lvl>
    <w:lvl w:ilvl="3" w:tplc="480A000F" w:tentative="1">
      <w:start w:val="1"/>
      <w:numFmt w:val="decimal"/>
      <w:lvlText w:val="%4."/>
      <w:lvlJc w:val="left"/>
      <w:pPr>
        <w:ind w:left="2319" w:hanging="360"/>
      </w:pPr>
    </w:lvl>
    <w:lvl w:ilvl="4" w:tplc="480A0019" w:tentative="1">
      <w:start w:val="1"/>
      <w:numFmt w:val="lowerLetter"/>
      <w:lvlText w:val="%5."/>
      <w:lvlJc w:val="left"/>
      <w:pPr>
        <w:ind w:left="3039" w:hanging="360"/>
      </w:pPr>
    </w:lvl>
    <w:lvl w:ilvl="5" w:tplc="480A001B" w:tentative="1">
      <w:start w:val="1"/>
      <w:numFmt w:val="lowerRoman"/>
      <w:lvlText w:val="%6."/>
      <w:lvlJc w:val="right"/>
      <w:pPr>
        <w:ind w:left="3759" w:hanging="180"/>
      </w:pPr>
    </w:lvl>
    <w:lvl w:ilvl="6" w:tplc="480A000F" w:tentative="1">
      <w:start w:val="1"/>
      <w:numFmt w:val="decimal"/>
      <w:lvlText w:val="%7."/>
      <w:lvlJc w:val="left"/>
      <w:pPr>
        <w:ind w:left="4479" w:hanging="360"/>
      </w:pPr>
    </w:lvl>
    <w:lvl w:ilvl="7" w:tplc="480A0019" w:tentative="1">
      <w:start w:val="1"/>
      <w:numFmt w:val="lowerLetter"/>
      <w:lvlText w:val="%8."/>
      <w:lvlJc w:val="left"/>
      <w:pPr>
        <w:ind w:left="5199" w:hanging="360"/>
      </w:pPr>
    </w:lvl>
    <w:lvl w:ilvl="8" w:tplc="480A001B" w:tentative="1">
      <w:start w:val="1"/>
      <w:numFmt w:val="lowerRoman"/>
      <w:lvlText w:val="%9."/>
      <w:lvlJc w:val="right"/>
      <w:pPr>
        <w:ind w:left="5919" w:hanging="180"/>
      </w:pPr>
    </w:lvl>
  </w:abstractNum>
  <w:abstractNum w:abstractNumId="28" w15:restartNumberingAfterBreak="0">
    <w:nsid w:val="12BF5DE5"/>
    <w:multiLevelType w:val="multilevel"/>
    <w:tmpl w:val="C5CA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C42D7B"/>
    <w:multiLevelType w:val="hybridMultilevel"/>
    <w:tmpl w:val="A3A09E04"/>
    <w:lvl w:ilvl="0" w:tplc="FFFFFFFF">
      <w:start w:val="1"/>
      <w:numFmt w:val="lowerLetter"/>
      <w:lvlText w:val="%1."/>
      <w:lvlJc w:val="left"/>
      <w:pPr>
        <w:ind w:left="360" w:hanging="360"/>
      </w:pPr>
      <w:rPr>
        <w:rFonts w:hint="default"/>
        <w:sz w:val="22"/>
        <w:szCs w:val="22"/>
      </w:rPr>
    </w:lvl>
    <w:lvl w:ilvl="1" w:tplc="480A001B">
      <w:start w:val="1"/>
      <w:numFmt w:val="lowerRoman"/>
      <w:lvlText w:val="%2."/>
      <w:lvlJc w:val="right"/>
      <w:pPr>
        <w:ind w:left="879" w:hanging="360"/>
      </w:pPr>
    </w:lvl>
    <w:lvl w:ilvl="2" w:tplc="FFFFFFFF" w:tentative="1">
      <w:start w:val="1"/>
      <w:numFmt w:val="lowerRoman"/>
      <w:lvlText w:val="%3."/>
      <w:lvlJc w:val="right"/>
      <w:pPr>
        <w:ind w:left="1599" w:hanging="180"/>
      </w:pPr>
    </w:lvl>
    <w:lvl w:ilvl="3" w:tplc="FFFFFFFF" w:tentative="1">
      <w:start w:val="1"/>
      <w:numFmt w:val="decimal"/>
      <w:lvlText w:val="%4."/>
      <w:lvlJc w:val="left"/>
      <w:pPr>
        <w:ind w:left="2319" w:hanging="360"/>
      </w:pPr>
    </w:lvl>
    <w:lvl w:ilvl="4" w:tplc="FFFFFFFF" w:tentative="1">
      <w:start w:val="1"/>
      <w:numFmt w:val="lowerLetter"/>
      <w:lvlText w:val="%5."/>
      <w:lvlJc w:val="left"/>
      <w:pPr>
        <w:ind w:left="3039" w:hanging="360"/>
      </w:pPr>
    </w:lvl>
    <w:lvl w:ilvl="5" w:tplc="FFFFFFFF" w:tentative="1">
      <w:start w:val="1"/>
      <w:numFmt w:val="lowerRoman"/>
      <w:lvlText w:val="%6."/>
      <w:lvlJc w:val="right"/>
      <w:pPr>
        <w:ind w:left="3759" w:hanging="180"/>
      </w:pPr>
    </w:lvl>
    <w:lvl w:ilvl="6" w:tplc="FFFFFFFF" w:tentative="1">
      <w:start w:val="1"/>
      <w:numFmt w:val="decimal"/>
      <w:lvlText w:val="%7."/>
      <w:lvlJc w:val="left"/>
      <w:pPr>
        <w:ind w:left="4479" w:hanging="360"/>
      </w:pPr>
    </w:lvl>
    <w:lvl w:ilvl="7" w:tplc="FFFFFFFF" w:tentative="1">
      <w:start w:val="1"/>
      <w:numFmt w:val="lowerLetter"/>
      <w:lvlText w:val="%8."/>
      <w:lvlJc w:val="left"/>
      <w:pPr>
        <w:ind w:left="5199" w:hanging="360"/>
      </w:pPr>
    </w:lvl>
    <w:lvl w:ilvl="8" w:tplc="FFFFFFFF" w:tentative="1">
      <w:start w:val="1"/>
      <w:numFmt w:val="lowerRoman"/>
      <w:lvlText w:val="%9."/>
      <w:lvlJc w:val="right"/>
      <w:pPr>
        <w:ind w:left="5919" w:hanging="180"/>
      </w:pPr>
    </w:lvl>
  </w:abstractNum>
  <w:abstractNum w:abstractNumId="30" w15:restartNumberingAfterBreak="0">
    <w:nsid w:val="138C0988"/>
    <w:multiLevelType w:val="hybridMultilevel"/>
    <w:tmpl w:val="164CBE34"/>
    <w:lvl w:ilvl="0" w:tplc="53DA3A8A">
      <w:start w:val="1"/>
      <w:numFmt w:val="lowerLetter"/>
      <w:lvlText w:val="%1."/>
      <w:lvlJc w:val="left"/>
      <w:rPr>
        <w:rFonts w:hint="default"/>
        <w:i w:val="0"/>
        <w:color w:val="auto"/>
      </w:rPr>
    </w:lvl>
    <w:lvl w:ilvl="1" w:tplc="080A0019">
      <w:numFmt w:val="decimal"/>
      <w:lvlText w:val=""/>
      <w:lvlJc w:val="left"/>
    </w:lvl>
    <w:lvl w:ilvl="2" w:tplc="080A001B">
      <w:numFmt w:val="decimal"/>
      <w:lvlText w:val=""/>
      <w:lvlJc w:val="left"/>
    </w:lvl>
    <w:lvl w:ilvl="3" w:tplc="080A000F">
      <w:numFmt w:val="decimal"/>
      <w:lvlText w:val=""/>
      <w:lvlJc w:val="left"/>
    </w:lvl>
    <w:lvl w:ilvl="4" w:tplc="080A0019">
      <w:numFmt w:val="decimal"/>
      <w:lvlText w:val=""/>
      <w:lvlJc w:val="left"/>
    </w:lvl>
    <w:lvl w:ilvl="5" w:tplc="080A001B">
      <w:numFmt w:val="decimal"/>
      <w:lvlText w:val=""/>
      <w:lvlJc w:val="left"/>
    </w:lvl>
    <w:lvl w:ilvl="6" w:tplc="080A000F">
      <w:numFmt w:val="decimal"/>
      <w:lvlText w:val=""/>
      <w:lvlJc w:val="left"/>
    </w:lvl>
    <w:lvl w:ilvl="7" w:tplc="080A0019">
      <w:numFmt w:val="decimal"/>
      <w:lvlText w:val=""/>
      <w:lvlJc w:val="left"/>
    </w:lvl>
    <w:lvl w:ilvl="8" w:tplc="080A001B">
      <w:numFmt w:val="decimal"/>
      <w:lvlText w:val=""/>
      <w:lvlJc w:val="left"/>
    </w:lvl>
  </w:abstractNum>
  <w:abstractNum w:abstractNumId="31" w15:restartNumberingAfterBreak="0">
    <w:nsid w:val="13F014C1"/>
    <w:multiLevelType w:val="hybridMultilevel"/>
    <w:tmpl w:val="3EA4656C"/>
    <w:lvl w:ilvl="0" w:tplc="788E4C08">
      <w:start w:val="1"/>
      <w:numFmt w:val="lowerLetter"/>
      <w:lvlText w:val="%1."/>
      <w:lvlJc w:val="left"/>
      <w:pPr>
        <w:ind w:left="360" w:hanging="360"/>
      </w:pPr>
      <w:rPr>
        <w:b w:val="0"/>
        <w:bCs/>
        <w:color w:val="FF0000"/>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32" w15:restartNumberingAfterBreak="0">
    <w:nsid w:val="13F8530E"/>
    <w:multiLevelType w:val="hybridMultilevel"/>
    <w:tmpl w:val="6486E0A4"/>
    <w:lvl w:ilvl="0" w:tplc="AF340B96">
      <w:start w:val="1"/>
      <w:numFmt w:val="lowerLetter"/>
      <w:lvlText w:val="%1."/>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1429139A"/>
    <w:multiLevelType w:val="hybridMultilevel"/>
    <w:tmpl w:val="4496B93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14594081"/>
    <w:multiLevelType w:val="hybridMultilevel"/>
    <w:tmpl w:val="B0CAAF36"/>
    <w:lvl w:ilvl="0" w:tplc="A2367390">
      <w:start w:val="1"/>
      <w:numFmt w:val="decimal"/>
      <w:lvlText w:val="%1."/>
      <w:lvlJc w:val="left"/>
      <w:rPr>
        <w:b w:val="0"/>
        <w:sz w:val="22"/>
      </w:rPr>
    </w:lvl>
    <w:lvl w:ilvl="1" w:tplc="480A0019">
      <w:numFmt w:val="decimal"/>
      <w:lvlText w:val=""/>
      <w:lvlJc w:val="left"/>
    </w:lvl>
    <w:lvl w:ilvl="2" w:tplc="480A001B">
      <w:numFmt w:val="decimal"/>
      <w:lvlText w:val=""/>
      <w:lvlJc w:val="left"/>
    </w:lvl>
    <w:lvl w:ilvl="3" w:tplc="480A000F">
      <w:numFmt w:val="decimal"/>
      <w:lvlText w:val=""/>
      <w:lvlJc w:val="left"/>
    </w:lvl>
    <w:lvl w:ilvl="4" w:tplc="480A0019">
      <w:numFmt w:val="decimal"/>
      <w:lvlText w:val=""/>
      <w:lvlJc w:val="left"/>
    </w:lvl>
    <w:lvl w:ilvl="5" w:tplc="480A001B">
      <w:numFmt w:val="decimal"/>
      <w:lvlText w:val=""/>
      <w:lvlJc w:val="left"/>
    </w:lvl>
    <w:lvl w:ilvl="6" w:tplc="480A000F">
      <w:numFmt w:val="decimal"/>
      <w:lvlText w:val=""/>
      <w:lvlJc w:val="left"/>
    </w:lvl>
    <w:lvl w:ilvl="7" w:tplc="480A0019">
      <w:numFmt w:val="decimal"/>
      <w:lvlText w:val=""/>
      <w:lvlJc w:val="left"/>
    </w:lvl>
    <w:lvl w:ilvl="8" w:tplc="480A001B">
      <w:numFmt w:val="decimal"/>
      <w:lvlText w:val=""/>
      <w:lvlJc w:val="left"/>
    </w:lvl>
  </w:abstractNum>
  <w:abstractNum w:abstractNumId="35" w15:restartNumberingAfterBreak="0">
    <w:nsid w:val="15422686"/>
    <w:multiLevelType w:val="hybridMultilevel"/>
    <w:tmpl w:val="C6AAF8AA"/>
    <w:lvl w:ilvl="0" w:tplc="58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57F63EB"/>
    <w:multiLevelType w:val="hybridMultilevel"/>
    <w:tmpl w:val="CBDC5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A20C78"/>
    <w:multiLevelType w:val="hybridMultilevel"/>
    <w:tmpl w:val="51CC6FD2"/>
    <w:lvl w:ilvl="0" w:tplc="0C0A0019">
      <w:start w:val="1"/>
      <w:numFmt w:val="lowerLetter"/>
      <w:lvlText w:val="%1."/>
      <w:lvlJc w:val="left"/>
      <w:pPr>
        <w:ind w:left="900" w:hanging="360"/>
      </w:pPr>
      <w:rPr>
        <w:rFonts w:hint="default"/>
        <w:b w:val="0"/>
        <w:i w:val="0"/>
        <w:color w:val="auto"/>
        <w:sz w:val="24"/>
        <w:szCs w:val="24"/>
        <w:u w:val="none"/>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178872AB"/>
    <w:multiLevelType w:val="hybridMultilevel"/>
    <w:tmpl w:val="5EBEF714"/>
    <w:lvl w:ilvl="0" w:tplc="5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78A4F0C"/>
    <w:multiLevelType w:val="hybridMultilevel"/>
    <w:tmpl w:val="81A4E322"/>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0" w15:restartNumberingAfterBreak="0">
    <w:nsid w:val="17B665D7"/>
    <w:multiLevelType w:val="hybridMultilevel"/>
    <w:tmpl w:val="471C92A0"/>
    <w:lvl w:ilvl="0" w:tplc="A7A88B0C">
      <w:start w:val="1"/>
      <w:numFmt w:val="lowerLetter"/>
      <w:lvlText w:val="%1."/>
      <w:lvlJc w:val="lef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0C156C"/>
    <w:multiLevelType w:val="hybridMultilevel"/>
    <w:tmpl w:val="86141FB0"/>
    <w:lvl w:ilvl="0" w:tplc="FFFFFFFF">
      <w:start w:val="1"/>
      <w:numFmt w:val="bullet"/>
      <w:lvlText w:val=""/>
      <w:lvlJc w:val="left"/>
      <w:pPr>
        <w:ind w:left="900" w:hanging="360"/>
      </w:pPr>
      <w:rPr>
        <w:rFonts w:ascii="Symbol" w:hAnsi="Symbol" w:hint="default"/>
      </w:rPr>
    </w:lvl>
    <w:lvl w:ilvl="1" w:tplc="580A001B">
      <w:start w:val="1"/>
      <w:numFmt w:val="lowerRoman"/>
      <w:lvlText w:val="%2."/>
      <w:lvlJc w:val="right"/>
      <w:pPr>
        <w:ind w:left="900" w:hanging="360"/>
      </w:pPr>
    </w:lvl>
    <w:lvl w:ilvl="2" w:tplc="04F224E4">
      <w:start w:val="1"/>
      <w:numFmt w:val="upperLetter"/>
      <w:lvlText w:val="%3."/>
      <w:lvlJc w:val="left"/>
      <w:pPr>
        <w:ind w:left="2340" w:hanging="360"/>
      </w:pPr>
      <w:rPr>
        <w:rFont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42" w15:restartNumberingAfterBreak="0">
    <w:nsid w:val="1AF56463"/>
    <w:multiLevelType w:val="hybridMultilevel"/>
    <w:tmpl w:val="F2C0549E"/>
    <w:lvl w:ilvl="0" w:tplc="480A0019">
      <w:start w:val="1"/>
      <w:numFmt w:val="lowerLetter"/>
      <w:lvlText w:val="%1."/>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3" w15:restartNumberingAfterBreak="0">
    <w:nsid w:val="1B3460A3"/>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C226D2C"/>
    <w:multiLevelType w:val="hybridMultilevel"/>
    <w:tmpl w:val="D73233D6"/>
    <w:lvl w:ilvl="0" w:tplc="58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1C800026"/>
    <w:multiLevelType w:val="hybridMultilevel"/>
    <w:tmpl w:val="AE3A6BE2"/>
    <w:lvl w:ilvl="0" w:tplc="480A0019">
      <w:start w:val="1"/>
      <w:numFmt w:val="lowerLetter"/>
      <w:lvlText w:val="%1."/>
      <w:lvlJc w:val="left"/>
      <w:pPr>
        <w:ind w:left="1440" w:hanging="360"/>
      </w:pPr>
      <w:rPr>
        <w:rFonts w:hint="default"/>
        <w:i w:val="0"/>
        <w:color w:val="auto"/>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46" w15:restartNumberingAfterBreak="0">
    <w:nsid w:val="1C867660"/>
    <w:multiLevelType w:val="hybridMultilevel"/>
    <w:tmpl w:val="320C80D6"/>
    <w:lvl w:ilvl="0" w:tplc="91BC7F72">
      <w:start w:val="1"/>
      <w:numFmt w:val="lowerLetter"/>
      <w:lvlText w:val="%1."/>
      <w:lvlJc w:val="left"/>
      <w:pPr>
        <w:ind w:left="663" w:hanging="360"/>
      </w:pPr>
      <w:rPr>
        <w:rFonts w:hint="default"/>
      </w:rPr>
    </w:lvl>
    <w:lvl w:ilvl="1" w:tplc="080A0019" w:tentative="1">
      <w:start w:val="1"/>
      <w:numFmt w:val="lowerLetter"/>
      <w:lvlText w:val="%2."/>
      <w:lvlJc w:val="left"/>
      <w:pPr>
        <w:ind w:left="1383" w:hanging="360"/>
      </w:pPr>
    </w:lvl>
    <w:lvl w:ilvl="2" w:tplc="080A001B" w:tentative="1">
      <w:start w:val="1"/>
      <w:numFmt w:val="lowerRoman"/>
      <w:lvlText w:val="%3."/>
      <w:lvlJc w:val="right"/>
      <w:pPr>
        <w:ind w:left="2103" w:hanging="180"/>
      </w:pPr>
    </w:lvl>
    <w:lvl w:ilvl="3" w:tplc="080A000F" w:tentative="1">
      <w:start w:val="1"/>
      <w:numFmt w:val="decimal"/>
      <w:lvlText w:val="%4."/>
      <w:lvlJc w:val="left"/>
      <w:pPr>
        <w:ind w:left="2823" w:hanging="360"/>
      </w:pPr>
    </w:lvl>
    <w:lvl w:ilvl="4" w:tplc="080A0019" w:tentative="1">
      <w:start w:val="1"/>
      <w:numFmt w:val="lowerLetter"/>
      <w:lvlText w:val="%5."/>
      <w:lvlJc w:val="left"/>
      <w:pPr>
        <w:ind w:left="3543" w:hanging="360"/>
      </w:pPr>
    </w:lvl>
    <w:lvl w:ilvl="5" w:tplc="080A001B" w:tentative="1">
      <w:start w:val="1"/>
      <w:numFmt w:val="lowerRoman"/>
      <w:lvlText w:val="%6."/>
      <w:lvlJc w:val="right"/>
      <w:pPr>
        <w:ind w:left="4263" w:hanging="180"/>
      </w:pPr>
    </w:lvl>
    <w:lvl w:ilvl="6" w:tplc="080A000F" w:tentative="1">
      <w:start w:val="1"/>
      <w:numFmt w:val="decimal"/>
      <w:lvlText w:val="%7."/>
      <w:lvlJc w:val="left"/>
      <w:pPr>
        <w:ind w:left="4983" w:hanging="360"/>
      </w:pPr>
    </w:lvl>
    <w:lvl w:ilvl="7" w:tplc="080A0019" w:tentative="1">
      <w:start w:val="1"/>
      <w:numFmt w:val="lowerLetter"/>
      <w:lvlText w:val="%8."/>
      <w:lvlJc w:val="left"/>
      <w:pPr>
        <w:ind w:left="5703" w:hanging="360"/>
      </w:pPr>
    </w:lvl>
    <w:lvl w:ilvl="8" w:tplc="080A001B" w:tentative="1">
      <w:start w:val="1"/>
      <w:numFmt w:val="lowerRoman"/>
      <w:lvlText w:val="%9."/>
      <w:lvlJc w:val="right"/>
      <w:pPr>
        <w:ind w:left="6423" w:hanging="180"/>
      </w:pPr>
    </w:lvl>
  </w:abstractNum>
  <w:abstractNum w:abstractNumId="47" w15:restartNumberingAfterBreak="0">
    <w:nsid w:val="1C966201"/>
    <w:multiLevelType w:val="hybridMultilevel"/>
    <w:tmpl w:val="234A0FA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1EC64ECB"/>
    <w:multiLevelType w:val="hybridMultilevel"/>
    <w:tmpl w:val="2B5CB876"/>
    <w:lvl w:ilvl="0" w:tplc="480A0019">
      <w:start w:val="1"/>
      <w:numFmt w:val="lowerLetter"/>
      <w:lvlText w:val="%1."/>
      <w:lvlJc w:val="left"/>
      <w:pPr>
        <w:ind w:left="1080" w:hanging="360"/>
      </w:p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49"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50" w15:restartNumberingAfterBreak="0">
    <w:nsid w:val="1FB10BF7"/>
    <w:multiLevelType w:val="multilevel"/>
    <w:tmpl w:val="579201DE"/>
    <w:lvl w:ilvl="0">
      <w:start w:val="1"/>
      <w:numFmt w:val="decimal"/>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color w:val="auto"/>
        <w:sz w:val="24"/>
        <w:lang w:val="es-ES"/>
      </w:rPr>
    </w:lvl>
    <w:lvl w:ilvl="2">
      <w:start w:val="1"/>
      <w:numFmt w:val="lowerLetter"/>
      <w:lvlText w:val="(%3)"/>
      <w:lvlJc w:val="left"/>
      <w:pPr>
        <w:tabs>
          <w:tab w:val="num" w:pos="864"/>
        </w:tabs>
        <w:ind w:left="864" w:hanging="432"/>
      </w:pPr>
      <w:rPr>
        <w:rFonts w:ascii="Times New Roman" w:hAnsi="Times New Roman" w:hint="default"/>
        <w:b w:val="0"/>
        <w:i w:val="0"/>
        <w:sz w:val="24"/>
        <w:lang w:val="es-ES"/>
      </w:rPr>
    </w:lvl>
    <w:lvl w:ilvl="3">
      <w:start w:val="1"/>
      <w:numFmt w:val="lowerRoman"/>
      <w:lvlText w:val="%4."/>
      <w:lvlJc w:val="right"/>
      <w:pPr>
        <w:tabs>
          <w:tab w:val="num" w:pos="1512"/>
        </w:tabs>
        <w:ind w:left="1512" w:hanging="648"/>
      </w:pPr>
      <w:rPr>
        <w:rFonts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1FD61C2E"/>
    <w:multiLevelType w:val="hybridMultilevel"/>
    <w:tmpl w:val="6E16A7B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2" w15:restartNumberingAfterBreak="0">
    <w:nsid w:val="1FF4021B"/>
    <w:multiLevelType w:val="multilevel"/>
    <w:tmpl w:val="F29A988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862" w:hanging="360"/>
      </w:pPr>
      <w:rPr>
        <w:rFonts w:hint="default"/>
        <w:b w:val="0"/>
        <w:i w:val="0"/>
        <w:iCs w:val="0"/>
        <w:color w:val="auto"/>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3" w15:restartNumberingAfterBreak="0">
    <w:nsid w:val="200A5D66"/>
    <w:multiLevelType w:val="hybridMultilevel"/>
    <w:tmpl w:val="BF50E62E"/>
    <w:lvl w:ilvl="0" w:tplc="480A0019">
      <w:start w:val="1"/>
      <w:numFmt w:val="lowerLetter"/>
      <w:lvlText w:val="%1."/>
      <w:lvlJc w:val="left"/>
    </w:lvl>
    <w:lvl w:ilvl="1" w:tplc="6ECADAB4">
      <w:numFmt w:val="decimal"/>
      <w:lvlText w:val=""/>
      <w:lvlJc w:val="left"/>
    </w:lvl>
    <w:lvl w:ilvl="2" w:tplc="CBC6156A">
      <w:numFmt w:val="decimal"/>
      <w:lvlText w:val=""/>
      <w:lvlJc w:val="left"/>
    </w:lvl>
    <w:lvl w:ilvl="3" w:tplc="C76AE230">
      <w:numFmt w:val="none"/>
      <w:lvlText w:val=""/>
      <w:lvlJc w:val="left"/>
      <w:pPr>
        <w:tabs>
          <w:tab w:val="num" w:pos="360"/>
        </w:tabs>
      </w:pPr>
    </w:lvl>
    <w:lvl w:ilvl="4" w:tplc="D298B794">
      <w:numFmt w:val="decimal"/>
      <w:lvlText w:val=""/>
      <w:lvlJc w:val="left"/>
    </w:lvl>
    <w:lvl w:ilvl="5" w:tplc="19425356">
      <w:numFmt w:val="none"/>
      <w:lvlText w:val=""/>
      <w:lvlJc w:val="left"/>
      <w:pPr>
        <w:tabs>
          <w:tab w:val="num" w:pos="360"/>
        </w:tabs>
      </w:pPr>
    </w:lvl>
    <w:lvl w:ilvl="6" w:tplc="59E87168">
      <w:numFmt w:val="decimal"/>
      <w:lvlText w:val=""/>
      <w:lvlJc w:val="left"/>
    </w:lvl>
    <w:lvl w:ilvl="7" w:tplc="13A26A36">
      <w:numFmt w:val="decimal"/>
      <w:lvlText w:val=""/>
      <w:lvlJc w:val="left"/>
    </w:lvl>
    <w:lvl w:ilvl="8" w:tplc="250C93C2">
      <w:numFmt w:val="decimal"/>
      <w:lvlText w:val=""/>
      <w:lvlJc w:val="left"/>
    </w:lvl>
  </w:abstractNum>
  <w:abstractNum w:abstractNumId="54" w15:restartNumberingAfterBreak="0">
    <w:nsid w:val="20366531"/>
    <w:multiLevelType w:val="hybridMultilevel"/>
    <w:tmpl w:val="A6582278"/>
    <w:lvl w:ilvl="0" w:tplc="580A001B">
      <w:start w:val="1"/>
      <w:numFmt w:val="lowerRoman"/>
      <w:lvlText w:val="%1."/>
      <w:lvlJc w:val="righ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55" w15:restartNumberingAfterBreak="0">
    <w:nsid w:val="21102CFC"/>
    <w:multiLevelType w:val="multilevel"/>
    <w:tmpl w:val="F9108F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decimal"/>
      <w:lvlText w:val="%7."/>
      <w:lvlJc w:val="left"/>
      <w:rPr>
        <w:b w:val="0"/>
        <w:sz w:val="22"/>
      </w:rPr>
    </w:lvl>
    <w:lvl w:ilvl="7">
      <w:start w:val="1"/>
      <w:numFmt w:val="decimal"/>
      <w:lvlText w:val="%8."/>
      <w:lvlJc w:val="left"/>
      <w:rPr>
        <w:b w:val="0"/>
        <w:sz w:val="22"/>
      </w:rPr>
    </w:lvl>
    <w:lvl w:ilvl="8">
      <w:numFmt w:val="decimal"/>
      <w:lvlText w:val=""/>
      <w:lvlJc w:val="left"/>
    </w:lvl>
  </w:abstractNum>
  <w:abstractNum w:abstractNumId="56" w15:restartNumberingAfterBreak="0">
    <w:nsid w:val="22B82591"/>
    <w:multiLevelType w:val="hybridMultilevel"/>
    <w:tmpl w:val="6CC2CA5A"/>
    <w:lvl w:ilvl="0" w:tplc="480A000F">
      <w:start w:val="1"/>
      <w:numFmt w:val="decimal"/>
      <w:lvlText w:val="%1."/>
      <w:lvlJc w:val="left"/>
      <w:pPr>
        <w:ind w:left="720" w:hanging="360"/>
      </w:pPr>
      <w:rPr>
        <w:rFonts w:hint="default"/>
        <w:i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7" w15:restartNumberingAfterBreak="0">
    <w:nsid w:val="22C21252"/>
    <w:multiLevelType w:val="multilevel"/>
    <w:tmpl w:val="F6F48DC6"/>
    <w:lvl w:ilvl="0">
      <w:start w:val="1"/>
      <w:numFmt w:val="lowerLetter"/>
      <w:lvlText w:val="%1."/>
      <w:lvlJc w:val="left"/>
      <w:pPr>
        <w:ind w:left="4132" w:hanging="360"/>
      </w:pPr>
      <w:rPr>
        <w:rFonts w:hint="default"/>
        <w:b/>
        <w:bCs w:val="0"/>
      </w:rPr>
    </w:lvl>
    <w:lvl w:ilvl="1">
      <w:start w:val="1"/>
      <w:numFmt w:val="decimal"/>
      <w:lvlText w:val="%1.%2."/>
      <w:lvlJc w:val="left"/>
      <w:pPr>
        <w:ind w:left="4564" w:hanging="432"/>
      </w:pPr>
      <w:rPr>
        <w:rFonts w:hint="default"/>
        <w:lang w:val="es-ES"/>
      </w:rPr>
    </w:lvl>
    <w:lvl w:ilvl="2">
      <w:start w:val="1"/>
      <w:numFmt w:val="decimal"/>
      <w:lvlText w:val="%1.%2.%3."/>
      <w:lvlJc w:val="left"/>
      <w:pPr>
        <w:ind w:left="4996" w:hanging="504"/>
      </w:pPr>
      <w:rPr>
        <w:rFonts w:hint="default"/>
      </w:rPr>
    </w:lvl>
    <w:lvl w:ilvl="3">
      <w:start w:val="1"/>
      <w:numFmt w:val="decimal"/>
      <w:lvlText w:val="%1.%2.%3.%4."/>
      <w:lvlJc w:val="left"/>
      <w:pPr>
        <w:ind w:left="5500" w:hanging="648"/>
      </w:pPr>
      <w:rPr>
        <w:rFonts w:hint="default"/>
      </w:rPr>
    </w:lvl>
    <w:lvl w:ilvl="4">
      <w:start w:val="1"/>
      <w:numFmt w:val="decimal"/>
      <w:lvlText w:val="%1.%2.%3.%4.%5."/>
      <w:lvlJc w:val="left"/>
      <w:pPr>
        <w:ind w:left="6004" w:hanging="792"/>
      </w:pPr>
      <w:rPr>
        <w:rFonts w:hint="default"/>
      </w:rPr>
    </w:lvl>
    <w:lvl w:ilvl="5">
      <w:start w:val="1"/>
      <w:numFmt w:val="decimal"/>
      <w:lvlText w:val="%1.%2.%3.%4.%5.%6."/>
      <w:lvlJc w:val="left"/>
      <w:pPr>
        <w:ind w:left="6508" w:hanging="936"/>
      </w:pPr>
      <w:rPr>
        <w:rFonts w:hint="default"/>
      </w:rPr>
    </w:lvl>
    <w:lvl w:ilvl="6">
      <w:start w:val="1"/>
      <w:numFmt w:val="decimal"/>
      <w:lvlText w:val="%1.%2.%3.%4.%5.%6.%7."/>
      <w:lvlJc w:val="left"/>
      <w:pPr>
        <w:ind w:left="7012" w:hanging="1080"/>
      </w:pPr>
      <w:rPr>
        <w:rFonts w:hint="default"/>
      </w:rPr>
    </w:lvl>
    <w:lvl w:ilvl="7">
      <w:start w:val="1"/>
      <w:numFmt w:val="decimal"/>
      <w:lvlText w:val="%1.%2.%3.%4.%5.%6.%7.%8."/>
      <w:lvlJc w:val="left"/>
      <w:pPr>
        <w:ind w:left="7516" w:hanging="1224"/>
      </w:pPr>
      <w:rPr>
        <w:rFonts w:hint="default"/>
      </w:rPr>
    </w:lvl>
    <w:lvl w:ilvl="8">
      <w:start w:val="1"/>
      <w:numFmt w:val="decimal"/>
      <w:lvlText w:val="%1.%2.%3.%4.%5.%6.%7.%8.%9."/>
      <w:lvlJc w:val="left"/>
      <w:pPr>
        <w:ind w:left="8092" w:hanging="1440"/>
      </w:pPr>
      <w:rPr>
        <w:rFonts w:hint="default"/>
      </w:rPr>
    </w:lvl>
  </w:abstractNum>
  <w:abstractNum w:abstractNumId="58" w15:restartNumberingAfterBreak="0">
    <w:nsid w:val="22F42D4F"/>
    <w:multiLevelType w:val="hybridMultilevel"/>
    <w:tmpl w:val="FAB45AFE"/>
    <w:lvl w:ilvl="0" w:tplc="FFFFFFFF">
      <w:start w:val="1"/>
      <w:numFmt w:val="lowerLetter"/>
      <w:lvlText w:val="%1."/>
      <w:lvlJc w:val="left"/>
      <w:pPr>
        <w:ind w:left="147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6D55B2"/>
    <w:multiLevelType w:val="multilevel"/>
    <w:tmpl w:val="1D0224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23CC11CB"/>
    <w:multiLevelType w:val="hybridMultilevel"/>
    <w:tmpl w:val="9FB2D782"/>
    <w:lvl w:ilvl="0" w:tplc="C33A01E6">
      <w:start w:val="1"/>
      <w:numFmt w:val="decimal"/>
      <w:lvlText w:val="%1."/>
      <w:lvlJc w:val="left"/>
      <w:rPr>
        <w:sz w:val="22"/>
        <w:szCs w:val="22"/>
      </w:rPr>
    </w:lvl>
    <w:lvl w:ilvl="1" w:tplc="480A0019">
      <w:numFmt w:val="decimal"/>
      <w:lvlText w:val=""/>
      <w:lvlJc w:val="left"/>
    </w:lvl>
    <w:lvl w:ilvl="2" w:tplc="480A001B">
      <w:numFmt w:val="decimal"/>
      <w:lvlText w:val=""/>
      <w:lvlJc w:val="left"/>
    </w:lvl>
    <w:lvl w:ilvl="3" w:tplc="480A000F">
      <w:numFmt w:val="decimal"/>
      <w:lvlText w:val=""/>
      <w:lvlJc w:val="left"/>
    </w:lvl>
    <w:lvl w:ilvl="4" w:tplc="480A0019">
      <w:numFmt w:val="decimal"/>
      <w:lvlText w:val=""/>
      <w:lvlJc w:val="left"/>
    </w:lvl>
    <w:lvl w:ilvl="5" w:tplc="480A001B">
      <w:numFmt w:val="decimal"/>
      <w:lvlText w:val=""/>
      <w:lvlJc w:val="left"/>
    </w:lvl>
    <w:lvl w:ilvl="6" w:tplc="480A000F">
      <w:numFmt w:val="decimal"/>
      <w:lvlText w:val=""/>
      <w:lvlJc w:val="left"/>
    </w:lvl>
    <w:lvl w:ilvl="7" w:tplc="480A0019">
      <w:numFmt w:val="decimal"/>
      <w:lvlText w:val=""/>
      <w:lvlJc w:val="left"/>
    </w:lvl>
    <w:lvl w:ilvl="8" w:tplc="480A001B">
      <w:numFmt w:val="decimal"/>
      <w:lvlText w:val=""/>
      <w:lvlJc w:val="left"/>
    </w:lvl>
  </w:abstractNum>
  <w:abstractNum w:abstractNumId="61" w15:restartNumberingAfterBreak="0">
    <w:nsid w:val="245767E5"/>
    <w:multiLevelType w:val="hybridMultilevel"/>
    <w:tmpl w:val="FD94DC7C"/>
    <w:lvl w:ilvl="0" w:tplc="0408132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48D7879"/>
    <w:multiLevelType w:val="multilevel"/>
    <w:tmpl w:val="2E50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49470D7"/>
    <w:multiLevelType w:val="singleLevel"/>
    <w:tmpl w:val="4980061C"/>
    <w:lvl w:ilvl="0">
      <w:start w:val="1"/>
      <w:numFmt w:val="bullet"/>
      <w:pStyle w:val="subrayado"/>
      <w:lvlText w:val=""/>
      <w:lvlJc w:val="left"/>
      <w:pPr>
        <w:tabs>
          <w:tab w:val="num" w:pos="360"/>
        </w:tabs>
        <w:ind w:left="360" w:hanging="360"/>
      </w:pPr>
      <w:rPr>
        <w:rFonts w:ascii="Symbol" w:hAnsi="Symbol" w:hint="default"/>
      </w:rPr>
    </w:lvl>
  </w:abstractNum>
  <w:abstractNum w:abstractNumId="64" w15:restartNumberingAfterBreak="0">
    <w:nsid w:val="25695EA6"/>
    <w:multiLevelType w:val="hybridMultilevel"/>
    <w:tmpl w:val="65409E6A"/>
    <w:lvl w:ilvl="0" w:tplc="AEA45906">
      <w:start w:val="1"/>
      <w:numFmt w:val="lowerLetter"/>
      <w:lvlText w:val="%1."/>
      <w:lvlJc w:val="left"/>
      <w:pPr>
        <w:ind w:left="1080" w:hanging="360"/>
      </w:pPr>
      <w:rPr>
        <w:rFonts w:hint="default"/>
        <w:b w:val="0"/>
        <w:i w:val="0"/>
        <w:color w:val="auto"/>
        <w:sz w:val="22"/>
        <w:szCs w:val="22"/>
        <w:u w:val="none"/>
      </w:rPr>
    </w:lvl>
    <w:lvl w:ilvl="1" w:tplc="2C0A0019" w:tentative="1">
      <w:start w:val="1"/>
      <w:numFmt w:val="lowerLetter"/>
      <w:lvlText w:val="%2."/>
      <w:lvlJc w:val="left"/>
      <w:pPr>
        <w:ind w:left="684" w:hanging="360"/>
      </w:pPr>
    </w:lvl>
    <w:lvl w:ilvl="2" w:tplc="2C0A001B" w:tentative="1">
      <w:start w:val="1"/>
      <w:numFmt w:val="lowerRoman"/>
      <w:lvlText w:val="%3."/>
      <w:lvlJc w:val="right"/>
      <w:pPr>
        <w:ind w:left="1404" w:hanging="180"/>
      </w:pPr>
    </w:lvl>
    <w:lvl w:ilvl="3" w:tplc="2C0A000F" w:tentative="1">
      <w:start w:val="1"/>
      <w:numFmt w:val="decimal"/>
      <w:lvlText w:val="%4."/>
      <w:lvlJc w:val="left"/>
      <w:pPr>
        <w:ind w:left="2124" w:hanging="360"/>
      </w:pPr>
    </w:lvl>
    <w:lvl w:ilvl="4" w:tplc="2C0A0019" w:tentative="1">
      <w:start w:val="1"/>
      <w:numFmt w:val="lowerLetter"/>
      <w:lvlText w:val="%5."/>
      <w:lvlJc w:val="left"/>
      <w:pPr>
        <w:ind w:left="2844" w:hanging="360"/>
      </w:pPr>
    </w:lvl>
    <w:lvl w:ilvl="5" w:tplc="2C0A001B" w:tentative="1">
      <w:start w:val="1"/>
      <w:numFmt w:val="lowerRoman"/>
      <w:lvlText w:val="%6."/>
      <w:lvlJc w:val="right"/>
      <w:pPr>
        <w:ind w:left="3564" w:hanging="180"/>
      </w:pPr>
    </w:lvl>
    <w:lvl w:ilvl="6" w:tplc="2C0A000F" w:tentative="1">
      <w:start w:val="1"/>
      <w:numFmt w:val="decimal"/>
      <w:lvlText w:val="%7."/>
      <w:lvlJc w:val="left"/>
      <w:pPr>
        <w:ind w:left="4284" w:hanging="360"/>
      </w:pPr>
    </w:lvl>
    <w:lvl w:ilvl="7" w:tplc="2C0A0019" w:tentative="1">
      <w:start w:val="1"/>
      <w:numFmt w:val="lowerLetter"/>
      <w:lvlText w:val="%8."/>
      <w:lvlJc w:val="left"/>
      <w:pPr>
        <w:ind w:left="5004" w:hanging="360"/>
      </w:pPr>
    </w:lvl>
    <w:lvl w:ilvl="8" w:tplc="2C0A001B" w:tentative="1">
      <w:start w:val="1"/>
      <w:numFmt w:val="lowerRoman"/>
      <w:lvlText w:val="%9."/>
      <w:lvlJc w:val="right"/>
      <w:pPr>
        <w:ind w:left="5724" w:hanging="180"/>
      </w:pPr>
    </w:lvl>
  </w:abstractNum>
  <w:abstractNum w:abstractNumId="65" w15:restartNumberingAfterBreak="0">
    <w:nsid w:val="267D550C"/>
    <w:multiLevelType w:val="hybridMultilevel"/>
    <w:tmpl w:val="0B72617E"/>
    <w:lvl w:ilvl="0" w:tplc="AF340B96">
      <w:start w:val="1"/>
      <w:numFmt w:val="lowerLetter"/>
      <w:lvlText w:val="%1."/>
      <w:lvlJc w:val="left"/>
      <w:pPr>
        <w:ind w:left="1080" w:hanging="360"/>
      </w:pPr>
      <w:rPr>
        <w:rFonts w:ascii="Arial" w:eastAsia="Times New Roman" w:hAnsi="Arial" w:cs="Arial"/>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66" w15:restartNumberingAfterBreak="0">
    <w:nsid w:val="27CD2A24"/>
    <w:multiLevelType w:val="hybridMultilevel"/>
    <w:tmpl w:val="9CAE654C"/>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7" w15:restartNumberingAfterBreak="0">
    <w:nsid w:val="2842262C"/>
    <w:multiLevelType w:val="hybridMultilevel"/>
    <w:tmpl w:val="8ABCF048"/>
    <w:lvl w:ilvl="0" w:tplc="7C483340">
      <w:start w:val="1"/>
      <w:numFmt w:val="lowerLetter"/>
      <w:lvlText w:val="%1."/>
      <w:lvlJc w:val="left"/>
      <w:pPr>
        <w:ind w:left="720" w:hanging="360"/>
      </w:pPr>
      <w:rPr>
        <w:rFonts w:hint="default"/>
        <w:i w:val="0"/>
        <w:color w:val="auto"/>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8" w15:restartNumberingAfterBreak="0">
    <w:nsid w:val="284C21C2"/>
    <w:multiLevelType w:val="hybridMultilevel"/>
    <w:tmpl w:val="7340FA4E"/>
    <w:lvl w:ilvl="0" w:tplc="91BC7F72">
      <w:start w:val="1"/>
      <w:numFmt w:val="lowerLetter"/>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9240B66"/>
    <w:multiLevelType w:val="multilevel"/>
    <w:tmpl w:val="EF96072A"/>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9376CC2"/>
    <w:multiLevelType w:val="hybridMultilevel"/>
    <w:tmpl w:val="5B100C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293E5BA1"/>
    <w:multiLevelType w:val="hybridMultilevel"/>
    <w:tmpl w:val="1534CB08"/>
    <w:lvl w:ilvl="0" w:tplc="480A0019">
      <w:start w:val="1"/>
      <w:numFmt w:val="lowerLetter"/>
      <w:lvlText w:val="%1."/>
      <w:lvlJc w:val="left"/>
      <w:pPr>
        <w:ind w:left="862" w:hanging="360"/>
      </w:pPr>
    </w:lvl>
    <w:lvl w:ilvl="1" w:tplc="480A0019">
      <w:start w:val="1"/>
      <w:numFmt w:val="lowerLetter"/>
      <w:lvlText w:val="%2."/>
      <w:lvlJc w:val="left"/>
      <w:pPr>
        <w:ind w:left="1582" w:hanging="360"/>
      </w:pPr>
    </w:lvl>
    <w:lvl w:ilvl="2" w:tplc="480A001B" w:tentative="1">
      <w:start w:val="1"/>
      <w:numFmt w:val="lowerRoman"/>
      <w:lvlText w:val="%3."/>
      <w:lvlJc w:val="right"/>
      <w:pPr>
        <w:ind w:left="2302" w:hanging="180"/>
      </w:pPr>
    </w:lvl>
    <w:lvl w:ilvl="3" w:tplc="480A000F" w:tentative="1">
      <w:start w:val="1"/>
      <w:numFmt w:val="decimal"/>
      <w:lvlText w:val="%4."/>
      <w:lvlJc w:val="left"/>
      <w:pPr>
        <w:ind w:left="3022" w:hanging="360"/>
      </w:pPr>
    </w:lvl>
    <w:lvl w:ilvl="4" w:tplc="480A0019" w:tentative="1">
      <w:start w:val="1"/>
      <w:numFmt w:val="lowerLetter"/>
      <w:lvlText w:val="%5."/>
      <w:lvlJc w:val="left"/>
      <w:pPr>
        <w:ind w:left="3742" w:hanging="360"/>
      </w:pPr>
    </w:lvl>
    <w:lvl w:ilvl="5" w:tplc="480A001B" w:tentative="1">
      <w:start w:val="1"/>
      <w:numFmt w:val="lowerRoman"/>
      <w:lvlText w:val="%6."/>
      <w:lvlJc w:val="right"/>
      <w:pPr>
        <w:ind w:left="4462" w:hanging="180"/>
      </w:pPr>
    </w:lvl>
    <w:lvl w:ilvl="6" w:tplc="480A000F" w:tentative="1">
      <w:start w:val="1"/>
      <w:numFmt w:val="decimal"/>
      <w:lvlText w:val="%7."/>
      <w:lvlJc w:val="left"/>
      <w:pPr>
        <w:ind w:left="5182" w:hanging="360"/>
      </w:pPr>
    </w:lvl>
    <w:lvl w:ilvl="7" w:tplc="480A0019" w:tentative="1">
      <w:start w:val="1"/>
      <w:numFmt w:val="lowerLetter"/>
      <w:lvlText w:val="%8."/>
      <w:lvlJc w:val="left"/>
      <w:pPr>
        <w:ind w:left="5902" w:hanging="360"/>
      </w:pPr>
    </w:lvl>
    <w:lvl w:ilvl="8" w:tplc="480A001B" w:tentative="1">
      <w:start w:val="1"/>
      <w:numFmt w:val="lowerRoman"/>
      <w:lvlText w:val="%9."/>
      <w:lvlJc w:val="right"/>
      <w:pPr>
        <w:ind w:left="6622" w:hanging="180"/>
      </w:pPr>
    </w:lvl>
  </w:abstractNum>
  <w:abstractNum w:abstractNumId="72" w15:restartNumberingAfterBreak="0">
    <w:nsid w:val="2A855E09"/>
    <w:multiLevelType w:val="hybridMultilevel"/>
    <w:tmpl w:val="AFBE76F0"/>
    <w:lvl w:ilvl="0" w:tplc="58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2B3133B5"/>
    <w:multiLevelType w:val="multilevel"/>
    <w:tmpl w:val="EB9C48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BAC1AA0"/>
    <w:multiLevelType w:val="hybridMultilevel"/>
    <w:tmpl w:val="A144219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C2A0C3C"/>
    <w:multiLevelType w:val="multilevel"/>
    <w:tmpl w:val="078A9C04"/>
    <w:lvl w:ilvl="0">
      <w:start w:val="1"/>
      <w:numFmt w:val="decimal"/>
      <w:lvlText w:val="%1."/>
      <w:lvlJc w:val="left"/>
      <w:rPr>
        <w:b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C810A0C"/>
    <w:multiLevelType w:val="hybridMultilevel"/>
    <w:tmpl w:val="39F85A90"/>
    <w:lvl w:ilvl="0" w:tplc="04090019">
      <w:start w:val="1"/>
      <w:numFmt w:val="lowerLetter"/>
      <w:lvlText w:val="%1."/>
      <w:lvlJc w:val="left"/>
      <w:pPr>
        <w:ind w:left="180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7" w15:restartNumberingAfterBreak="0">
    <w:nsid w:val="2C9058EB"/>
    <w:multiLevelType w:val="hybridMultilevel"/>
    <w:tmpl w:val="766C74C2"/>
    <w:lvl w:ilvl="0" w:tplc="A5B49CBC">
      <w:start w:val="1"/>
      <w:numFmt w:val="lowerLetter"/>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78" w15:restartNumberingAfterBreak="0">
    <w:nsid w:val="2CAE5846"/>
    <w:multiLevelType w:val="hybridMultilevel"/>
    <w:tmpl w:val="3154B9FC"/>
    <w:lvl w:ilvl="0" w:tplc="E30C00FA">
      <w:start w:val="1"/>
      <w:numFmt w:val="lowerLetter"/>
      <w:lvlText w:val="%1."/>
      <w:lvlJc w:val="left"/>
      <w:pPr>
        <w:ind w:left="1080" w:hanging="360"/>
      </w:pPr>
      <w:rPr>
        <w:rFonts w:hint="default"/>
        <w:b w:val="0"/>
        <w:i w:val="0"/>
        <w:color w:val="auto"/>
        <w:sz w:val="22"/>
        <w:szCs w:val="22"/>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ADD8C1F8">
      <w:start w:val="1"/>
      <w:numFmt w:val="decimal"/>
      <w:lvlText w:val="%4."/>
      <w:lvlJc w:val="left"/>
      <w:pPr>
        <w:ind w:left="3240" w:hanging="360"/>
      </w:pPr>
      <w:rPr>
        <w:b/>
        <w:bCs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CB97422"/>
    <w:multiLevelType w:val="multilevel"/>
    <w:tmpl w:val="F2007F7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DA42915"/>
    <w:multiLevelType w:val="multilevel"/>
    <w:tmpl w:val="A268EA98"/>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1" w15:restartNumberingAfterBreak="0">
    <w:nsid w:val="2E0A67F9"/>
    <w:multiLevelType w:val="hybridMultilevel"/>
    <w:tmpl w:val="86342062"/>
    <w:lvl w:ilvl="0" w:tplc="B5484366">
      <w:start w:val="1"/>
      <w:numFmt w:val="upperRoman"/>
      <w:pStyle w:val="AheaderTerciaryleve"/>
      <w:lvlText w:val="Sección %1."/>
      <w:lvlJc w:val="center"/>
      <w:pPr>
        <w:ind w:left="216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2" w15:restartNumberingAfterBreak="0">
    <w:nsid w:val="2E15257A"/>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2EA40C8F"/>
    <w:multiLevelType w:val="hybridMultilevel"/>
    <w:tmpl w:val="263896F4"/>
    <w:lvl w:ilvl="0" w:tplc="8F4A7682">
      <w:start w:val="1"/>
      <w:numFmt w:val="lowerRoman"/>
      <w:lvlText w:val="%1."/>
      <w:lvlJc w:val="right"/>
      <w:pPr>
        <w:ind w:left="720" w:hanging="360"/>
      </w:pPr>
      <w:rPr>
        <w:rFonts w:ascii="Arial" w:hAnsi="Arial" w:cs="Arial"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EEB3A74"/>
    <w:multiLevelType w:val="multilevel"/>
    <w:tmpl w:val="6980F314"/>
    <w:lvl w:ilvl="0">
      <w:numFmt w:val="decimal"/>
      <w:lvlText w:val=""/>
      <w:lvlJc w:val="left"/>
    </w:lvl>
    <w:lvl w:ilvl="1">
      <w:numFmt w:val="decimal"/>
      <w:lvlText w:val=""/>
      <w:lvlJc w:val="left"/>
    </w:lvl>
    <w:lvl w:ilvl="2">
      <w:start w:val="1"/>
      <w:numFmt w:val="lowerRoman"/>
      <w:lvlText w:val="%3."/>
      <w:lvlJc w:val="righ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F255EA1"/>
    <w:multiLevelType w:val="hybridMultilevel"/>
    <w:tmpl w:val="FFC6E1D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2F9A73B9"/>
    <w:multiLevelType w:val="hybridMultilevel"/>
    <w:tmpl w:val="7C0A184E"/>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7" w15:restartNumberingAfterBreak="0">
    <w:nsid w:val="2FB874EF"/>
    <w:multiLevelType w:val="hybridMultilevel"/>
    <w:tmpl w:val="92622EF4"/>
    <w:lvl w:ilvl="0" w:tplc="91BC7F72">
      <w:start w:val="1"/>
      <w:numFmt w:val="lowerLetter"/>
      <w:lvlText w:val="%1."/>
      <w:lvlJc w:val="left"/>
      <w:pPr>
        <w:ind w:left="670" w:hanging="360"/>
      </w:pPr>
      <w:rPr>
        <w:rFonts w:hint="default"/>
      </w:rPr>
    </w:lvl>
    <w:lvl w:ilvl="1" w:tplc="480A0019" w:tentative="1">
      <w:start w:val="1"/>
      <w:numFmt w:val="lowerLetter"/>
      <w:lvlText w:val="%2."/>
      <w:lvlJc w:val="left"/>
      <w:pPr>
        <w:ind w:left="1390" w:hanging="360"/>
      </w:pPr>
    </w:lvl>
    <w:lvl w:ilvl="2" w:tplc="480A001B" w:tentative="1">
      <w:start w:val="1"/>
      <w:numFmt w:val="lowerRoman"/>
      <w:lvlText w:val="%3."/>
      <w:lvlJc w:val="right"/>
      <w:pPr>
        <w:ind w:left="2110" w:hanging="180"/>
      </w:pPr>
    </w:lvl>
    <w:lvl w:ilvl="3" w:tplc="480A000F" w:tentative="1">
      <w:start w:val="1"/>
      <w:numFmt w:val="decimal"/>
      <w:lvlText w:val="%4."/>
      <w:lvlJc w:val="left"/>
      <w:pPr>
        <w:ind w:left="2830" w:hanging="360"/>
      </w:pPr>
    </w:lvl>
    <w:lvl w:ilvl="4" w:tplc="480A0019" w:tentative="1">
      <w:start w:val="1"/>
      <w:numFmt w:val="lowerLetter"/>
      <w:lvlText w:val="%5."/>
      <w:lvlJc w:val="left"/>
      <w:pPr>
        <w:ind w:left="3550" w:hanging="360"/>
      </w:pPr>
    </w:lvl>
    <w:lvl w:ilvl="5" w:tplc="480A001B" w:tentative="1">
      <w:start w:val="1"/>
      <w:numFmt w:val="lowerRoman"/>
      <w:lvlText w:val="%6."/>
      <w:lvlJc w:val="right"/>
      <w:pPr>
        <w:ind w:left="4270" w:hanging="180"/>
      </w:pPr>
    </w:lvl>
    <w:lvl w:ilvl="6" w:tplc="480A000F" w:tentative="1">
      <w:start w:val="1"/>
      <w:numFmt w:val="decimal"/>
      <w:lvlText w:val="%7."/>
      <w:lvlJc w:val="left"/>
      <w:pPr>
        <w:ind w:left="4990" w:hanging="360"/>
      </w:pPr>
    </w:lvl>
    <w:lvl w:ilvl="7" w:tplc="480A0019" w:tentative="1">
      <w:start w:val="1"/>
      <w:numFmt w:val="lowerLetter"/>
      <w:lvlText w:val="%8."/>
      <w:lvlJc w:val="left"/>
      <w:pPr>
        <w:ind w:left="5710" w:hanging="360"/>
      </w:pPr>
    </w:lvl>
    <w:lvl w:ilvl="8" w:tplc="480A001B" w:tentative="1">
      <w:start w:val="1"/>
      <w:numFmt w:val="lowerRoman"/>
      <w:lvlText w:val="%9."/>
      <w:lvlJc w:val="right"/>
      <w:pPr>
        <w:ind w:left="6430" w:hanging="180"/>
      </w:pPr>
    </w:lvl>
  </w:abstractNum>
  <w:abstractNum w:abstractNumId="88" w15:restartNumberingAfterBreak="0">
    <w:nsid w:val="2FBB5039"/>
    <w:multiLevelType w:val="multilevel"/>
    <w:tmpl w:val="B7967616"/>
    <w:lvl w:ilvl="0">
      <w:start w:val="1"/>
      <w:numFmt w:val="lowerLetter"/>
      <w:lvlText w:val="%1."/>
      <w:lvlJc w:val="left"/>
      <w:rPr>
        <w:rFonts w:hint="default"/>
        <w:i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0295418"/>
    <w:multiLevelType w:val="multilevel"/>
    <w:tmpl w:val="D7D2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08B0E40"/>
    <w:multiLevelType w:val="hybridMultilevel"/>
    <w:tmpl w:val="EBC8E9D8"/>
    <w:lvl w:ilvl="0" w:tplc="91BC7F72">
      <w:start w:val="1"/>
      <w:numFmt w:val="lowerLetter"/>
      <w:lvlText w:val="%1."/>
      <w:lvlJc w:val="left"/>
      <w:pPr>
        <w:ind w:left="720" w:hanging="360"/>
      </w:pPr>
      <w:rPr>
        <w:rFonts w:hint="default"/>
        <w:b w:val="0"/>
        <w:i w:val="0"/>
        <w:color w:val="auto"/>
      </w:rPr>
    </w:lvl>
    <w:lvl w:ilvl="1" w:tplc="2F46E12A">
      <w:numFmt w:val="bullet"/>
      <w:lvlText w:val="-"/>
      <w:lvlJc w:val="left"/>
      <w:pPr>
        <w:ind w:left="1470" w:hanging="39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314C6013"/>
    <w:multiLevelType w:val="multilevel"/>
    <w:tmpl w:val="287A1364"/>
    <w:lvl w:ilvl="0">
      <w:start w:val="1"/>
      <w:numFmt w:val="decimal"/>
      <w:lvlText w:val="%1."/>
      <w:lvlJc w:val="left"/>
      <w:pPr>
        <w:ind w:left="720" w:hanging="360"/>
      </w:pPr>
      <w:rPr>
        <w:color w:val="FF0000"/>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31555224"/>
    <w:multiLevelType w:val="hybridMultilevel"/>
    <w:tmpl w:val="8ABCF048"/>
    <w:lvl w:ilvl="0" w:tplc="7C483340">
      <w:start w:val="1"/>
      <w:numFmt w:val="lowerLetter"/>
      <w:lvlText w:val="%1."/>
      <w:lvlJc w:val="left"/>
      <w:pPr>
        <w:ind w:left="720" w:hanging="360"/>
      </w:pPr>
      <w:rPr>
        <w:rFonts w:hint="default"/>
        <w:i w:val="0"/>
        <w:color w:val="auto"/>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3" w15:restartNumberingAfterBreak="0">
    <w:nsid w:val="3279012B"/>
    <w:multiLevelType w:val="hybridMultilevel"/>
    <w:tmpl w:val="FB94036A"/>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4" w15:restartNumberingAfterBreak="0">
    <w:nsid w:val="330500CE"/>
    <w:multiLevelType w:val="hybridMultilevel"/>
    <w:tmpl w:val="28A8F7CE"/>
    <w:lvl w:ilvl="0" w:tplc="91BC7F72">
      <w:start w:val="1"/>
      <w:numFmt w:val="lowerLetter"/>
      <w:lvlText w:val="%1."/>
      <w:lvlJc w:val="left"/>
      <w:pPr>
        <w:ind w:left="1080" w:hanging="360"/>
      </w:pPr>
      <w:rPr>
        <w:rFonts w:hint="default"/>
        <w:b w:val="0"/>
        <w:i w:val="0"/>
        <w:color w:val="auto"/>
        <w:sz w:val="24"/>
        <w:szCs w:val="22"/>
        <w:u w:val="none"/>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5" w15:restartNumberingAfterBreak="0">
    <w:nsid w:val="34317856"/>
    <w:multiLevelType w:val="hybridMultilevel"/>
    <w:tmpl w:val="069CFF48"/>
    <w:lvl w:ilvl="0" w:tplc="480A000F">
      <w:start w:val="1"/>
      <w:numFmt w:val="decimal"/>
      <w:lvlText w:val="%1."/>
      <w:lvlJc w:val="left"/>
      <w:pPr>
        <w:ind w:left="36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6" w15:restartNumberingAfterBreak="0">
    <w:nsid w:val="34C9528D"/>
    <w:multiLevelType w:val="hybridMultilevel"/>
    <w:tmpl w:val="2AA68F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4EC701F"/>
    <w:multiLevelType w:val="hybridMultilevel"/>
    <w:tmpl w:val="4ED6E0E8"/>
    <w:lvl w:ilvl="0" w:tplc="FFFFFFFF">
      <w:start w:val="1"/>
      <w:numFmt w:val="lowerLetter"/>
      <w:lvlText w:val="%1."/>
      <w:lvlJc w:val="left"/>
      <w:pPr>
        <w:ind w:left="1080" w:hanging="360"/>
      </w:pPr>
      <w:rPr>
        <w:rFonts w:hint="default"/>
        <w:b w:val="0"/>
        <w:i w:val="0"/>
        <w:color w:val="auto"/>
        <w:sz w:val="22"/>
        <w:szCs w:val="22"/>
        <w:u w:val="none"/>
      </w:rPr>
    </w:lvl>
    <w:lvl w:ilvl="1" w:tplc="476A0EE6">
      <w:start w:val="1"/>
      <w:numFmt w:val="decimal"/>
      <w:lvlText w:val="%2."/>
      <w:lvlJc w:val="left"/>
      <w:pPr>
        <w:ind w:left="1800" w:hanging="360"/>
      </w:pPr>
      <w:rPr>
        <w:rFonts w:asciiTheme="minorHAnsi" w:hAnsiTheme="minorHAnsi" w:hint="default"/>
        <w:b w:val="0"/>
        <w:strike w:val="0"/>
        <w:color w:val="auto"/>
        <w:sz w:val="22"/>
        <w:szCs w:val="22"/>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356360AD"/>
    <w:multiLevelType w:val="hybridMultilevel"/>
    <w:tmpl w:val="2D962584"/>
    <w:lvl w:ilvl="0" w:tplc="91BC7F72">
      <w:start w:val="1"/>
      <w:numFmt w:val="lowerLetter"/>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36BC0963"/>
    <w:multiLevelType w:val="multilevel"/>
    <w:tmpl w:val="F4F2A22C"/>
    <w:lvl w:ilvl="0">
      <w:start w:val="1"/>
      <w:numFmt w:val="lowerLetter"/>
      <w:lvlText w:val="%1."/>
      <w:lvlJc w:val="left"/>
      <w:rPr>
        <w:rFonts w:hint="default"/>
        <w:i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7224C24"/>
    <w:multiLevelType w:val="multilevel"/>
    <w:tmpl w:val="E0442BFE"/>
    <w:lvl w:ilvl="0">
      <w:start w:val="1"/>
      <w:numFmt w:val="decimal"/>
      <w:lvlText w:val="%1."/>
      <w:lvlJc w:val="left"/>
      <w:pPr>
        <w:ind w:left="1080" w:hanging="360"/>
      </w:pPr>
    </w:lvl>
    <w:lvl w:ilvl="1">
      <w:start w:val="4"/>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01" w15:restartNumberingAfterBreak="0">
    <w:nsid w:val="37502BB1"/>
    <w:multiLevelType w:val="hybridMultilevel"/>
    <w:tmpl w:val="FD94DC7C"/>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83B66A6"/>
    <w:multiLevelType w:val="hybridMultilevel"/>
    <w:tmpl w:val="7C462DC4"/>
    <w:lvl w:ilvl="0" w:tplc="480A0013">
      <w:start w:val="1"/>
      <w:numFmt w:val="upperRoman"/>
      <w:lvlText w:val="%1."/>
      <w:lvlJc w:val="righ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3" w15:restartNumberingAfterBreak="0">
    <w:nsid w:val="39646690"/>
    <w:multiLevelType w:val="hybridMultilevel"/>
    <w:tmpl w:val="DA6ACF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B1C6471"/>
    <w:multiLevelType w:val="hybridMultilevel"/>
    <w:tmpl w:val="0AF814DA"/>
    <w:lvl w:ilvl="0" w:tplc="91BC7F72">
      <w:start w:val="1"/>
      <w:numFmt w:val="lowerLetter"/>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5" w15:restartNumberingAfterBreak="0">
    <w:nsid w:val="3B6F3F3B"/>
    <w:multiLevelType w:val="multilevel"/>
    <w:tmpl w:val="D1A07C42"/>
    <w:lvl w:ilvl="0">
      <w:start w:val="1"/>
      <w:numFmt w:val="lowerLetter"/>
      <w:lvlText w:val="%1."/>
      <w:lvlJc w:val="left"/>
      <w:rPr>
        <w:rFonts w:hint="default"/>
        <w:i w:val="0"/>
        <w:color w:val="FF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3B8B12AA"/>
    <w:multiLevelType w:val="hybridMultilevel"/>
    <w:tmpl w:val="729A1908"/>
    <w:lvl w:ilvl="0" w:tplc="480A0019">
      <w:start w:val="1"/>
      <w:numFmt w:val="lowerLetter"/>
      <w:lvlText w:val="%1."/>
      <w:lvlJc w:val="left"/>
      <w:pPr>
        <w:ind w:left="502" w:hanging="360"/>
      </w:pPr>
    </w:lvl>
    <w:lvl w:ilvl="1" w:tplc="480A0019" w:tentative="1">
      <w:start w:val="1"/>
      <w:numFmt w:val="lowerLetter"/>
      <w:lvlText w:val="%2."/>
      <w:lvlJc w:val="left"/>
      <w:pPr>
        <w:ind w:left="1222" w:hanging="360"/>
      </w:pPr>
    </w:lvl>
    <w:lvl w:ilvl="2" w:tplc="480A001B" w:tentative="1">
      <w:start w:val="1"/>
      <w:numFmt w:val="lowerRoman"/>
      <w:lvlText w:val="%3."/>
      <w:lvlJc w:val="right"/>
      <w:pPr>
        <w:ind w:left="1942" w:hanging="180"/>
      </w:pPr>
    </w:lvl>
    <w:lvl w:ilvl="3" w:tplc="480A000F" w:tentative="1">
      <w:start w:val="1"/>
      <w:numFmt w:val="decimal"/>
      <w:lvlText w:val="%4."/>
      <w:lvlJc w:val="left"/>
      <w:pPr>
        <w:ind w:left="2662" w:hanging="360"/>
      </w:pPr>
    </w:lvl>
    <w:lvl w:ilvl="4" w:tplc="480A0019" w:tentative="1">
      <w:start w:val="1"/>
      <w:numFmt w:val="lowerLetter"/>
      <w:lvlText w:val="%5."/>
      <w:lvlJc w:val="left"/>
      <w:pPr>
        <w:ind w:left="3382" w:hanging="360"/>
      </w:pPr>
    </w:lvl>
    <w:lvl w:ilvl="5" w:tplc="480A001B" w:tentative="1">
      <w:start w:val="1"/>
      <w:numFmt w:val="lowerRoman"/>
      <w:lvlText w:val="%6."/>
      <w:lvlJc w:val="right"/>
      <w:pPr>
        <w:ind w:left="4102" w:hanging="180"/>
      </w:pPr>
    </w:lvl>
    <w:lvl w:ilvl="6" w:tplc="480A000F" w:tentative="1">
      <w:start w:val="1"/>
      <w:numFmt w:val="decimal"/>
      <w:lvlText w:val="%7."/>
      <w:lvlJc w:val="left"/>
      <w:pPr>
        <w:ind w:left="4822" w:hanging="360"/>
      </w:pPr>
    </w:lvl>
    <w:lvl w:ilvl="7" w:tplc="480A0019" w:tentative="1">
      <w:start w:val="1"/>
      <w:numFmt w:val="lowerLetter"/>
      <w:lvlText w:val="%8."/>
      <w:lvlJc w:val="left"/>
      <w:pPr>
        <w:ind w:left="5542" w:hanging="360"/>
      </w:pPr>
    </w:lvl>
    <w:lvl w:ilvl="8" w:tplc="480A001B" w:tentative="1">
      <w:start w:val="1"/>
      <w:numFmt w:val="lowerRoman"/>
      <w:lvlText w:val="%9."/>
      <w:lvlJc w:val="right"/>
      <w:pPr>
        <w:ind w:left="6262" w:hanging="180"/>
      </w:pPr>
    </w:lvl>
  </w:abstractNum>
  <w:abstractNum w:abstractNumId="107" w15:restartNumberingAfterBreak="0">
    <w:nsid w:val="3C3050A9"/>
    <w:multiLevelType w:val="multilevel"/>
    <w:tmpl w:val="CDB644EE"/>
    <w:lvl w:ilvl="0">
      <w:start w:val="1"/>
      <w:numFmt w:val="decimal"/>
      <w:pStyle w:val="Clausulasdecontrato"/>
      <w:lvlText w:val="%1."/>
      <w:lvlJc w:val="left"/>
      <w:pPr>
        <w:ind w:left="360" w:hanging="360"/>
      </w:pPr>
      <w:rPr>
        <w:rFonts w:hint="default"/>
        <w:lang w:val="es-ES_tradn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rPr>
        <w:rFonts w:hint="default"/>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08" w15:restartNumberingAfterBreak="0">
    <w:nsid w:val="3D5A591D"/>
    <w:multiLevelType w:val="hybridMultilevel"/>
    <w:tmpl w:val="CF069D2A"/>
    <w:lvl w:ilvl="0" w:tplc="1E588DF0">
      <w:start w:val="1"/>
      <w:numFmt w:val="lowerRoman"/>
      <w:lvlText w:val="%1."/>
      <w:lvlJc w:val="left"/>
      <w:pPr>
        <w:ind w:left="765" w:hanging="720"/>
      </w:pPr>
      <w:rPr>
        <w:rFonts w:hint="default"/>
      </w:rPr>
    </w:lvl>
    <w:lvl w:ilvl="1" w:tplc="480A0019">
      <w:start w:val="1"/>
      <w:numFmt w:val="lowerLetter"/>
      <w:lvlText w:val="%2."/>
      <w:lvlJc w:val="left"/>
      <w:pPr>
        <w:ind w:left="1125" w:hanging="360"/>
      </w:pPr>
    </w:lvl>
    <w:lvl w:ilvl="2" w:tplc="480A001B" w:tentative="1">
      <w:start w:val="1"/>
      <w:numFmt w:val="lowerRoman"/>
      <w:lvlText w:val="%3."/>
      <w:lvlJc w:val="right"/>
      <w:pPr>
        <w:ind w:left="1845" w:hanging="180"/>
      </w:pPr>
    </w:lvl>
    <w:lvl w:ilvl="3" w:tplc="480A000F" w:tentative="1">
      <w:start w:val="1"/>
      <w:numFmt w:val="decimal"/>
      <w:lvlText w:val="%4."/>
      <w:lvlJc w:val="left"/>
      <w:pPr>
        <w:ind w:left="2565" w:hanging="360"/>
      </w:pPr>
    </w:lvl>
    <w:lvl w:ilvl="4" w:tplc="480A0019" w:tentative="1">
      <w:start w:val="1"/>
      <w:numFmt w:val="lowerLetter"/>
      <w:lvlText w:val="%5."/>
      <w:lvlJc w:val="left"/>
      <w:pPr>
        <w:ind w:left="3285" w:hanging="360"/>
      </w:pPr>
    </w:lvl>
    <w:lvl w:ilvl="5" w:tplc="480A001B" w:tentative="1">
      <w:start w:val="1"/>
      <w:numFmt w:val="lowerRoman"/>
      <w:lvlText w:val="%6."/>
      <w:lvlJc w:val="right"/>
      <w:pPr>
        <w:ind w:left="4005" w:hanging="180"/>
      </w:pPr>
    </w:lvl>
    <w:lvl w:ilvl="6" w:tplc="480A000F" w:tentative="1">
      <w:start w:val="1"/>
      <w:numFmt w:val="decimal"/>
      <w:lvlText w:val="%7."/>
      <w:lvlJc w:val="left"/>
      <w:pPr>
        <w:ind w:left="4725" w:hanging="360"/>
      </w:pPr>
    </w:lvl>
    <w:lvl w:ilvl="7" w:tplc="480A0019" w:tentative="1">
      <w:start w:val="1"/>
      <w:numFmt w:val="lowerLetter"/>
      <w:lvlText w:val="%8."/>
      <w:lvlJc w:val="left"/>
      <w:pPr>
        <w:ind w:left="5445" w:hanging="360"/>
      </w:pPr>
    </w:lvl>
    <w:lvl w:ilvl="8" w:tplc="480A001B" w:tentative="1">
      <w:start w:val="1"/>
      <w:numFmt w:val="lowerRoman"/>
      <w:lvlText w:val="%9."/>
      <w:lvlJc w:val="right"/>
      <w:pPr>
        <w:ind w:left="6165" w:hanging="180"/>
      </w:pPr>
    </w:lvl>
  </w:abstractNum>
  <w:abstractNum w:abstractNumId="109" w15:restartNumberingAfterBreak="0">
    <w:nsid w:val="3D9E11B2"/>
    <w:multiLevelType w:val="hybridMultilevel"/>
    <w:tmpl w:val="3E76C004"/>
    <w:lvl w:ilvl="0" w:tplc="91BC7F7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3DDF5B79"/>
    <w:multiLevelType w:val="multilevel"/>
    <w:tmpl w:val="6A6C45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DE411EA"/>
    <w:multiLevelType w:val="hybridMultilevel"/>
    <w:tmpl w:val="F9CE1F2E"/>
    <w:lvl w:ilvl="0" w:tplc="580A001B">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numFmt w:val="bullet"/>
      <w:lvlText w:val="•"/>
      <w:lvlJc w:val="left"/>
      <w:pPr>
        <w:ind w:left="2520" w:hanging="540"/>
      </w:pPr>
      <w:rPr>
        <w:rFonts w:ascii="Arial" w:eastAsia="Arial" w:hAnsi="Arial" w:cs="Arial"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12" w15:restartNumberingAfterBreak="0">
    <w:nsid w:val="3E04545F"/>
    <w:multiLevelType w:val="hybridMultilevel"/>
    <w:tmpl w:val="07D4B6A4"/>
    <w:lvl w:ilvl="0" w:tplc="FFFFFFFF">
      <w:start w:val="1"/>
      <w:numFmt w:val="lowerRoman"/>
      <w:lvlText w:val="%1."/>
      <w:lvlJc w:val="left"/>
      <w:pPr>
        <w:ind w:left="2130" w:hanging="720"/>
      </w:pPr>
      <w:rPr>
        <w:rFonts w:hint="default"/>
        <w:b/>
      </w:rPr>
    </w:lvl>
    <w:lvl w:ilvl="1" w:tplc="FFFFFFFF" w:tentative="1">
      <w:start w:val="1"/>
      <w:numFmt w:val="lowerLetter"/>
      <w:lvlText w:val="%2."/>
      <w:lvlJc w:val="left"/>
      <w:pPr>
        <w:ind w:left="2490" w:hanging="360"/>
      </w:pPr>
    </w:lvl>
    <w:lvl w:ilvl="2" w:tplc="FFFFFFFF" w:tentative="1">
      <w:start w:val="1"/>
      <w:numFmt w:val="lowerRoman"/>
      <w:lvlText w:val="%3."/>
      <w:lvlJc w:val="right"/>
      <w:pPr>
        <w:ind w:left="3210" w:hanging="180"/>
      </w:pPr>
    </w:lvl>
    <w:lvl w:ilvl="3" w:tplc="FFFFFFFF" w:tentative="1">
      <w:start w:val="1"/>
      <w:numFmt w:val="decimal"/>
      <w:lvlText w:val="%4."/>
      <w:lvlJc w:val="left"/>
      <w:pPr>
        <w:ind w:left="3930" w:hanging="360"/>
      </w:pPr>
    </w:lvl>
    <w:lvl w:ilvl="4" w:tplc="FFFFFFFF" w:tentative="1">
      <w:start w:val="1"/>
      <w:numFmt w:val="lowerLetter"/>
      <w:lvlText w:val="%5."/>
      <w:lvlJc w:val="left"/>
      <w:pPr>
        <w:ind w:left="4650" w:hanging="360"/>
      </w:pPr>
    </w:lvl>
    <w:lvl w:ilvl="5" w:tplc="FFFFFFFF" w:tentative="1">
      <w:start w:val="1"/>
      <w:numFmt w:val="lowerRoman"/>
      <w:lvlText w:val="%6."/>
      <w:lvlJc w:val="right"/>
      <w:pPr>
        <w:ind w:left="5370" w:hanging="180"/>
      </w:pPr>
    </w:lvl>
    <w:lvl w:ilvl="6" w:tplc="FFFFFFFF" w:tentative="1">
      <w:start w:val="1"/>
      <w:numFmt w:val="decimal"/>
      <w:lvlText w:val="%7."/>
      <w:lvlJc w:val="left"/>
      <w:pPr>
        <w:ind w:left="6090" w:hanging="360"/>
      </w:pPr>
    </w:lvl>
    <w:lvl w:ilvl="7" w:tplc="FFFFFFFF" w:tentative="1">
      <w:start w:val="1"/>
      <w:numFmt w:val="lowerLetter"/>
      <w:lvlText w:val="%8."/>
      <w:lvlJc w:val="left"/>
      <w:pPr>
        <w:ind w:left="6810" w:hanging="360"/>
      </w:pPr>
    </w:lvl>
    <w:lvl w:ilvl="8" w:tplc="FFFFFFFF" w:tentative="1">
      <w:start w:val="1"/>
      <w:numFmt w:val="lowerRoman"/>
      <w:lvlText w:val="%9."/>
      <w:lvlJc w:val="right"/>
      <w:pPr>
        <w:ind w:left="7530" w:hanging="180"/>
      </w:pPr>
    </w:lvl>
  </w:abstractNum>
  <w:abstractNum w:abstractNumId="113" w15:restartNumberingAfterBreak="0">
    <w:nsid w:val="3E9104E1"/>
    <w:multiLevelType w:val="hybridMultilevel"/>
    <w:tmpl w:val="91D07100"/>
    <w:lvl w:ilvl="0" w:tplc="575E3B50">
      <w:start w:val="1"/>
      <w:numFmt w:val="lowerRoman"/>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4" w15:restartNumberingAfterBreak="0">
    <w:nsid w:val="3ED10A5F"/>
    <w:multiLevelType w:val="multilevel"/>
    <w:tmpl w:val="A6884308"/>
    <w:lvl w:ilvl="0">
      <w:numFmt w:val="decimal"/>
      <w:pStyle w:val="Header1-Clauses"/>
      <w:lvlText w:val=""/>
      <w:lvlJc w:val="left"/>
    </w:lvl>
    <w:lvl w:ilvl="1">
      <w:numFmt w:val="decimal"/>
      <w:lvlText w:val=""/>
      <w:lvlJc w:val="left"/>
    </w:lvl>
    <w:lvl w:ilvl="2">
      <w:numFmt w:val="decimal"/>
      <w:pStyle w:val="P3Header1-Clauses"/>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pStyle w:val="Ttulo9"/>
      <w:lvlText w:val=""/>
      <w:lvlJc w:val="left"/>
    </w:lvl>
  </w:abstractNum>
  <w:abstractNum w:abstractNumId="115" w15:restartNumberingAfterBreak="0">
    <w:nsid w:val="3EF56CA0"/>
    <w:multiLevelType w:val="hybridMultilevel"/>
    <w:tmpl w:val="0FB02082"/>
    <w:lvl w:ilvl="0" w:tplc="58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3F24046B"/>
    <w:multiLevelType w:val="hybridMultilevel"/>
    <w:tmpl w:val="45786982"/>
    <w:lvl w:ilvl="0" w:tplc="480A0015">
      <w:start w:val="1"/>
      <w:numFmt w:val="upperLetter"/>
      <w:lvlText w:val="%1."/>
      <w:lvlJc w:val="left"/>
    </w:lvl>
    <w:lvl w:ilvl="1" w:tplc="480A0019">
      <w:numFmt w:val="decimal"/>
      <w:lvlText w:val=""/>
      <w:lvlJc w:val="left"/>
    </w:lvl>
    <w:lvl w:ilvl="2" w:tplc="480A001B">
      <w:numFmt w:val="decimal"/>
      <w:lvlText w:val=""/>
      <w:lvlJc w:val="left"/>
    </w:lvl>
    <w:lvl w:ilvl="3" w:tplc="480A000F">
      <w:numFmt w:val="decimal"/>
      <w:lvlText w:val=""/>
      <w:lvlJc w:val="left"/>
    </w:lvl>
    <w:lvl w:ilvl="4" w:tplc="480A0019">
      <w:numFmt w:val="decimal"/>
      <w:lvlText w:val=""/>
      <w:lvlJc w:val="left"/>
    </w:lvl>
    <w:lvl w:ilvl="5" w:tplc="480A001B">
      <w:numFmt w:val="decimal"/>
      <w:lvlText w:val=""/>
      <w:lvlJc w:val="left"/>
    </w:lvl>
    <w:lvl w:ilvl="6" w:tplc="480A000F">
      <w:numFmt w:val="decimal"/>
      <w:lvlText w:val=""/>
      <w:lvlJc w:val="left"/>
    </w:lvl>
    <w:lvl w:ilvl="7" w:tplc="480A0019">
      <w:numFmt w:val="decimal"/>
      <w:lvlText w:val=""/>
      <w:lvlJc w:val="left"/>
    </w:lvl>
    <w:lvl w:ilvl="8" w:tplc="480A001B">
      <w:numFmt w:val="decimal"/>
      <w:lvlText w:val=""/>
      <w:lvlJc w:val="left"/>
    </w:lvl>
  </w:abstractNum>
  <w:abstractNum w:abstractNumId="117" w15:restartNumberingAfterBreak="0">
    <w:nsid w:val="3F626164"/>
    <w:multiLevelType w:val="multilevel"/>
    <w:tmpl w:val="FF806F70"/>
    <w:lvl w:ilvl="0">
      <w:numFmt w:val="decimal"/>
      <w:lvlText w:val=""/>
      <w:lvlJc w:val="left"/>
    </w:lvl>
    <w:lvl w:ilvl="1">
      <w:start w:val="1"/>
      <w:numFmt w:val="lowerLetter"/>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0180F69"/>
    <w:multiLevelType w:val="hybridMultilevel"/>
    <w:tmpl w:val="A1442196"/>
    <w:lvl w:ilvl="0" w:tplc="51F0D8CE">
      <w:start w:val="1"/>
      <w:numFmt w:val="decimal"/>
      <w:lvlText w:val="%1."/>
      <w:lvlJc w:val="center"/>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9" w15:restartNumberingAfterBreak="0">
    <w:nsid w:val="40681A4A"/>
    <w:multiLevelType w:val="hybridMultilevel"/>
    <w:tmpl w:val="0CD8FAA0"/>
    <w:lvl w:ilvl="0" w:tplc="480A0019">
      <w:start w:val="1"/>
      <w:numFmt w:val="lowerLetter"/>
      <w:lvlText w:val="%1."/>
      <w:lvlJc w:val="left"/>
      <w:pPr>
        <w:ind w:left="720" w:hanging="360"/>
      </w:pPr>
    </w:lvl>
    <w:lvl w:ilvl="1" w:tplc="4D74BC8C">
      <w:start w:val="1"/>
      <w:numFmt w:val="lowerLetter"/>
      <w:lvlText w:val="(%2)"/>
      <w:lvlJc w:val="left"/>
      <w:pPr>
        <w:ind w:left="1440" w:hanging="360"/>
      </w:pPr>
      <w:rPr>
        <w:rFonts w:hint="default"/>
      </w:r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0" w15:restartNumberingAfterBreak="0">
    <w:nsid w:val="41E248B8"/>
    <w:multiLevelType w:val="hybridMultilevel"/>
    <w:tmpl w:val="5DBC65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21E46F7"/>
    <w:multiLevelType w:val="hybridMultilevel"/>
    <w:tmpl w:val="5B100C00"/>
    <w:lvl w:ilvl="0" w:tplc="480A0019">
      <w:start w:val="1"/>
      <w:numFmt w:val="lowerLetter"/>
      <w:lvlText w:val="%1."/>
      <w:lvlJc w:val="left"/>
      <w:pPr>
        <w:ind w:left="615" w:hanging="360"/>
      </w:pPr>
    </w:lvl>
    <w:lvl w:ilvl="1" w:tplc="480A0019" w:tentative="1">
      <w:start w:val="1"/>
      <w:numFmt w:val="lowerLetter"/>
      <w:lvlText w:val="%2."/>
      <w:lvlJc w:val="left"/>
      <w:pPr>
        <w:ind w:left="1335" w:hanging="360"/>
      </w:pPr>
    </w:lvl>
    <w:lvl w:ilvl="2" w:tplc="480A001B" w:tentative="1">
      <w:start w:val="1"/>
      <w:numFmt w:val="lowerRoman"/>
      <w:lvlText w:val="%3."/>
      <w:lvlJc w:val="right"/>
      <w:pPr>
        <w:ind w:left="2055" w:hanging="180"/>
      </w:pPr>
    </w:lvl>
    <w:lvl w:ilvl="3" w:tplc="480A000F" w:tentative="1">
      <w:start w:val="1"/>
      <w:numFmt w:val="decimal"/>
      <w:lvlText w:val="%4."/>
      <w:lvlJc w:val="left"/>
      <w:pPr>
        <w:ind w:left="2775" w:hanging="360"/>
      </w:pPr>
    </w:lvl>
    <w:lvl w:ilvl="4" w:tplc="480A0019" w:tentative="1">
      <w:start w:val="1"/>
      <w:numFmt w:val="lowerLetter"/>
      <w:lvlText w:val="%5."/>
      <w:lvlJc w:val="left"/>
      <w:pPr>
        <w:ind w:left="3495" w:hanging="360"/>
      </w:pPr>
    </w:lvl>
    <w:lvl w:ilvl="5" w:tplc="480A001B" w:tentative="1">
      <w:start w:val="1"/>
      <w:numFmt w:val="lowerRoman"/>
      <w:lvlText w:val="%6."/>
      <w:lvlJc w:val="right"/>
      <w:pPr>
        <w:ind w:left="4215" w:hanging="180"/>
      </w:pPr>
    </w:lvl>
    <w:lvl w:ilvl="6" w:tplc="480A000F" w:tentative="1">
      <w:start w:val="1"/>
      <w:numFmt w:val="decimal"/>
      <w:lvlText w:val="%7."/>
      <w:lvlJc w:val="left"/>
      <w:pPr>
        <w:ind w:left="4935" w:hanging="360"/>
      </w:pPr>
    </w:lvl>
    <w:lvl w:ilvl="7" w:tplc="480A0019" w:tentative="1">
      <w:start w:val="1"/>
      <w:numFmt w:val="lowerLetter"/>
      <w:lvlText w:val="%8."/>
      <w:lvlJc w:val="left"/>
      <w:pPr>
        <w:ind w:left="5655" w:hanging="360"/>
      </w:pPr>
    </w:lvl>
    <w:lvl w:ilvl="8" w:tplc="480A001B" w:tentative="1">
      <w:start w:val="1"/>
      <w:numFmt w:val="lowerRoman"/>
      <w:lvlText w:val="%9."/>
      <w:lvlJc w:val="right"/>
      <w:pPr>
        <w:ind w:left="6375" w:hanging="180"/>
      </w:pPr>
    </w:lvl>
  </w:abstractNum>
  <w:abstractNum w:abstractNumId="122" w15:restartNumberingAfterBreak="0">
    <w:nsid w:val="43B2379E"/>
    <w:multiLevelType w:val="multilevel"/>
    <w:tmpl w:val="1A84B8CA"/>
    <w:lvl w:ilvl="0">
      <w:start w:val="1"/>
      <w:numFmt w:val="lowerLetter"/>
      <w:lvlText w:val="%1."/>
      <w:lvlJc w:val="left"/>
      <w:rPr>
        <w:i w:val="0"/>
        <w:iCs/>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4721BBF"/>
    <w:multiLevelType w:val="hybridMultilevel"/>
    <w:tmpl w:val="07EE8102"/>
    <w:lvl w:ilvl="0" w:tplc="B4580208">
      <w:start w:val="1"/>
      <w:numFmt w:val="decimal"/>
      <w:lvlText w:val="10.%1."/>
      <w:lvlJc w:val="left"/>
      <w:pPr>
        <w:ind w:left="720" w:hanging="360"/>
      </w:pPr>
      <w:rPr>
        <w:rFonts w:hint="default"/>
        <w:b/>
        <w:bCs/>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4" w15:restartNumberingAfterBreak="0">
    <w:nsid w:val="44C045AA"/>
    <w:multiLevelType w:val="multilevel"/>
    <w:tmpl w:val="85E8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5384B1F"/>
    <w:multiLevelType w:val="multilevel"/>
    <w:tmpl w:val="D2B4E0B2"/>
    <w:lvl w:ilvl="0">
      <w:start w:val="1"/>
      <w:numFmt w:val="decimal"/>
      <w:lvlText w:val="%1."/>
      <w:lvlJc w:val="left"/>
      <w:pPr>
        <w:ind w:left="360" w:hanging="360"/>
      </w:pPr>
      <w:rPr>
        <w:b/>
        <w:bCs w:val="0"/>
      </w:rPr>
    </w:lvl>
    <w:lvl w:ilvl="1">
      <w:start w:val="1"/>
      <w:numFmt w:val="decimal"/>
      <w:pStyle w:val="IA0noindice"/>
      <w:lvlText w:val="%1.%2."/>
      <w:lvlJc w:val="left"/>
      <w:pPr>
        <w:ind w:left="432" w:hanging="432"/>
      </w:pPr>
      <w:rPr>
        <w:rFonts w:ascii="Arial" w:hAnsi="Arial" w:cs="Arial" w:hint="default"/>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45C60D5D"/>
    <w:multiLevelType w:val="hybridMultilevel"/>
    <w:tmpl w:val="798ECB9C"/>
    <w:lvl w:ilvl="0" w:tplc="58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45CF535D"/>
    <w:multiLevelType w:val="hybridMultilevel"/>
    <w:tmpl w:val="BE18282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8" w15:restartNumberingAfterBreak="0">
    <w:nsid w:val="45D07370"/>
    <w:multiLevelType w:val="hybridMultilevel"/>
    <w:tmpl w:val="4AF2B41A"/>
    <w:lvl w:ilvl="0" w:tplc="AF340B96">
      <w:start w:val="1"/>
      <w:numFmt w:val="lowerLetter"/>
      <w:lvlText w:val="%1."/>
      <w:lvlJc w:val="left"/>
      <w:pPr>
        <w:ind w:left="900" w:hanging="360"/>
      </w:pPr>
      <w:rPr>
        <w:rFonts w:ascii="Arial" w:eastAsia="Times New Roman" w:hAnsi="Arial" w:cs="Arial"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29" w15:restartNumberingAfterBreak="0">
    <w:nsid w:val="464048D8"/>
    <w:multiLevelType w:val="singleLevel"/>
    <w:tmpl w:val="88A803FA"/>
    <w:lvl w:ilvl="0">
      <w:numFmt w:val="decimal"/>
      <w:pStyle w:val="Lista4"/>
      <w:lvlText w:val=""/>
      <w:lvlJc w:val="left"/>
    </w:lvl>
  </w:abstractNum>
  <w:abstractNum w:abstractNumId="130" w15:restartNumberingAfterBreak="0">
    <w:nsid w:val="46F90488"/>
    <w:multiLevelType w:val="hybridMultilevel"/>
    <w:tmpl w:val="F5BAA8FA"/>
    <w:lvl w:ilvl="0" w:tplc="04090013">
      <w:numFmt w:val="decimal"/>
      <w:lvlText w:val=""/>
      <w:lvlJc w:val="left"/>
    </w:lvl>
    <w:lvl w:ilvl="1" w:tplc="0409001B">
      <w:numFmt w:val="decimal"/>
      <w:lvlText w:val=""/>
      <w:lvlJc w:val="left"/>
    </w:lvl>
    <w:lvl w:ilvl="2" w:tplc="480A0019">
      <w:start w:val="1"/>
      <w:numFmt w:val="lowerLetter"/>
      <w:lvlText w:val="%3."/>
      <w:lvlJc w:val="left"/>
    </w:lvl>
    <w:lvl w:ilvl="3" w:tplc="480A000F">
      <w:numFmt w:val="decimal"/>
      <w:lvlText w:val=""/>
      <w:lvlJc w:val="left"/>
    </w:lvl>
    <w:lvl w:ilvl="4" w:tplc="480A0019">
      <w:numFmt w:val="decimal"/>
      <w:lvlText w:val=""/>
      <w:lvlJc w:val="left"/>
    </w:lvl>
    <w:lvl w:ilvl="5" w:tplc="480A001B">
      <w:numFmt w:val="decimal"/>
      <w:lvlText w:val=""/>
      <w:lvlJc w:val="left"/>
    </w:lvl>
    <w:lvl w:ilvl="6" w:tplc="480A000F">
      <w:numFmt w:val="decimal"/>
      <w:lvlText w:val=""/>
      <w:lvlJc w:val="left"/>
    </w:lvl>
    <w:lvl w:ilvl="7" w:tplc="480A0019">
      <w:numFmt w:val="decimal"/>
      <w:lvlText w:val=""/>
      <w:lvlJc w:val="left"/>
    </w:lvl>
    <w:lvl w:ilvl="8" w:tplc="480A001B">
      <w:numFmt w:val="decimal"/>
      <w:lvlText w:val=""/>
      <w:lvlJc w:val="left"/>
    </w:lvl>
  </w:abstractNum>
  <w:abstractNum w:abstractNumId="131" w15:restartNumberingAfterBreak="0">
    <w:nsid w:val="47D441DF"/>
    <w:multiLevelType w:val="multilevel"/>
    <w:tmpl w:val="D1C8973A"/>
    <w:lvl w:ilvl="0">
      <w:numFmt w:val="decimal"/>
      <w:lvlText w:val=""/>
      <w:lvlJc w:val="left"/>
    </w:lvl>
    <w:lvl w:ilvl="1">
      <w:numFmt w:val="decimal"/>
      <w:pStyle w:val="Head1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8465D46"/>
    <w:multiLevelType w:val="hybridMultilevel"/>
    <w:tmpl w:val="36907C82"/>
    <w:lvl w:ilvl="0" w:tplc="09D44A3E">
      <w:start w:val="1"/>
      <w:numFmt w:val="upperLetter"/>
      <w:pStyle w:val="IAO1"/>
      <w:lvlText w:val="%1."/>
      <w:lvlJc w:val="left"/>
      <w:pPr>
        <w:ind w:left="4976" w:hanging="360"/>
      </w:pPr>
    </w:lvl>
    <w:lvl w:ilvl="1" w:tplc="480A0019" w:tentative="1">
      <w:start w:val="1"/>
      <w:numFmt w:val="lowerLetter"/>
      <w:lvlText w:val="%2."/>
      <w:lvlJc w:val="left"/>
      <w:pPr>
        <w:ind w:left="5696" w:hanging="360"/>
      </w:pPr>
    </w:lvl>
    <w:lvl w:ilvl="2" w:tplc="480A001B" w:tentative="1">
      <w:start w:val="1"/>
      <w:numFmt w:val="lowerRoman"/>
      <w:lvlText w:val="%3."/>
      <w:lvlJc w:val="right"/>
      <w:pPr>
        <w:ind w:left="6416" w:hanging="180"/>
      </w:pPr>
    </w:lvl>
    <w:lvl w:ilvl="3" w:tplc="480A000F" w:tentative="1">
      <w:start w:val="1"/>
      <w:numFmt w:val="decimal"/>
      <w:lvlText w:val="%4."/>
      <w:lvlJc w:val="left"/>
      <w:pPr>
        <w:ind w:left="7136" w:hanging="360"/>
      </w:pPr>
    </w:lvl>
    <w:lvl w:ilvl="4" w:tplc="480A0019" w:tentative="1">
      <w:start w:val="1"/>
      <w:numFmt w:val="lowerLetter"/>
      <w:lvlText w:val="%5."/>
      <w:lvlJc w:val="left"/>
      <w:pPr>
        <w:ind w:left="7856" w:hanging="360"/>
      </w:pPr>
    </w:lvl>
    <w:lvl w:ilvl="5" w:tplc="480A001B" w:tentative="1">
      <w:start w:val="1"/>
      <w:numFmt w:val="lowerRoman"/>
      <w:lvlText w:val="%6."/>
      <w:lvlJc w:val="right"/>
      <w:pPr>
        <w:ind w:left="8576" w:hanging="180"/>
      </w:pPr>
    </w:lvl>
    <w:lvl w:ilvl="6" w:tplc="480A000F" w:tentative="1">
      <w:start w:val="1"/>
      <w:numFmt w:val="decimal"/>
      <w:lvlText w:val="%7."/>
      <w:lvlJc w:val="left"/>
      <w:pPr>
        <w:ind w:left="9296" w:hanging="360"/>
      </w:pPr>
    </w:lvl>
    <w:lvl w:ilvl="7" w:tplc="480A0019" w:tentative="1">
      <w:start w:val="1"/>
      <w:numFmt w:val="lowerLetter"/>
      <w:lvlText w:val="%8."/>
      <w:lvlJc w:val="left"/>
      <w:pPr>
        <w:ind w:left="10016" w:hanging="360"/>
      </w:pPr>
    </w:lvl>
    <w:lvl w:ilvl="8" w:tplc="480A001B" w:tentative="1">
      <w:start w:val="1"/>
      <w:numFmt w:val="lowerRoman"/>
      <w:lvlText w:val="%9."/>
      <w:lvlJc w:val="right"/>
      <w:pPr>
        <w:ind w:left="10736" w:hanging="180"/>
      </w:pPr>
    </w:lvl>
  </w:abstractNum>
  <w:abstractNum w:abstractNumId="133" w15:restartNumberingAfterBreak="0">
    <w:nsid w:val="48F178C1"/>
    <w:multiLevelType w:val="hybridMultilevel"/>
    <w:tmpl w:val="907C62E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4" w15:restartNumberingAfterBreak="0">
    <w:nsid w:val="494E02CC"/>
    <w:multiLevelType w:val="multilevel"/>
    <w:tmpl w:val="90F236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496D1318"/>
    <w:multiLevelType w:val="hybridMultilevel"/>
    <w:tmpl w:val="0B005FDA"/>
    <w:lvl w:ilvl="0" w:tplc="480A0019">
      <w:start w:val="1"/>
      <w:numFmt w:val="lowerLetter"/>
      <w:lvlText w:val="%1."/>
      <w:lvlJc w:val="left"/>
      <w:pPr>
        <w:ind w:left="644" w:hanging="360"/>
      </w:pPr>
    </w:lvl>
    <w:lvl w:ilvl="1" w:tplc="480A0019">
      <w:start w:val="1"/>
      <w:numFmt w:val="lowerLetter"/>
      <w:lvlText w:val="%2."/>
      <w:lvlJc w:val="left"/>
      <w:pPr>
        <w:ind w:left="1364" w:hanging="360"/>
      </w:pPr>
    </w:lvl>
    <w:lvl w:ilvl="2" w:tplc="CC7A03BE">
      <w:start w:val="3"/>
      <w:numFmt w:val="bullet"/>
      <w:lvlText w:val="•"/>
      <w:lvlJc w:val="left"/>
      <w:pPr>
        <w:ind w:left="2264" w:hanging="360"/>
      </w:pPr>
      <w:rPr>
        <w:rFonts w:ascii="Arial" w:eastAsia="Times New Roman" w:hAnsi="Arial" w:cs="Arial" w:hint="default"/>
      </w:rPr>
    </w:lvl>
    <w:lvl w:ilvl="3" w:tplc="480A000F" w:tentative="1">
      <w:start w:val="1"/>
      <w:numFmt w:val="decimal"/>
      <w:lvlText w:val="%4."/>
      <w:lvlJc w:val="left"/>
      <w:pPr>
        <w:ind w:left="2804" w:hanging="360"/>
      </w:pPr>
    </w:lvl>
    <w:lvl w:ilvl="4" w:tplc="480A0019" w:tentative="1">
      <w:start w:val="1"/>
      <w:numFmt w:val="lowerLetter"/>
      <w:lvlText w:val="%5."/>
      <w:lvlJc w:val="left"/>
      <w:pPr>
        <w:ind w:left="3524" w:hanging="360"/>
      </w:pPr>
    </w:lvl>
    <w:lvl w:ilvl="5" w:tplc="480A001B" w:tentative="1">
      <w:start w:val="1"/>
      <w:numFmt w:val="lowerRoman"/>
      <w:lvlText w:val="%6."/>
      <w:lvlJc w:val="right"/>
      <w:pPr>
        <w:ind w:left="4244" w:hanging="180"/>
      </w:pPr>
    </w:lvl>
    <w:lvl w:ilvl="6" w:tplc="480A000F" w:tentative="1">
      <w:start w:val="1"/>
      <w:numFmt w:val="decimal"/>
      <w:lvlText w:val="%7."/>
      <w:lvlJc w:val="left"/>
      <w:pPr>
        <w:ind w:left="4964" w:hanging="360"/>
      </w:pPr>
    </w:lvl>
    <w:lvl w:ilvl="7" w:tplc="480A0019" w:tentative="1">
      <w:start w:val="1"/>
      <w:numFmt w:val="lowerLetter"/>
      <w:lvlText w:val="%8."/>
      <w:lvlJc w:val="left"/>
      <w:pPr>
        <w:ind w:left="5684" w:hanging="360"/>
      </w:pPr>
    </w:lvl>
    <w:lvl w:ilvl="8" w:tplc="480A001B" w:tentative="1">
      <w:start w:val="1"/>
      <w:numFmt w:val="lowerRoman"/>
      <w:lvlText w:val="%9."/>
      <w:lvlJc w:val="right"/>
      <w:pPr>
        <w:ind w:left="6404" w:hanging="180"/>
      </w:pPr>
    </w:lvl>
  </w:abstractNum>
  <w:abstractNum w:abstractNumId="136" w15:restartNumberingAfterBreak="0">
    <w:nsid w:val="4A042E51"/>
    <w:multiLevelType w:val="multilevel"/>
    <w:tmpl w:val="3BB894A8"/>
    <w:lvl w:ilvl="0">
      <w:numFmt w:val="decimal"/>
      <w:lvlText w:val=""/>
      <w:lvlJc w:val="left"/>
    </w:lvl>
    <w:lvl w:ilvl="1">
      <w:numFmt w:val="decimal"/>
      <w:lvlText w:val=""/>
      <w:lvlJc w:val="left"/>
    </w:lvl>
    <w:lvl w:ilvl="2">
      <w:start w:val="1"/>
      <w:numFmt w:val="lowerRoman"/>
      <w:lvlText w:val="%3."/>
      <w:lvlJc w:val="righ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4AB828D9"/>
    <w:multiLevelType w:val="hybridMultilevel"/>
    <w:tmpl w:val="CCC895CA"/>
    <w:lvl w:ilvl="0" w:tplc="480A0015">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8" w15:restartNumberingAfterBreak="0">
    <w:nsid w:val="4AE20988"/>
    <w:multiLevelType w:val="hybridMultilevel"/>
    <w:tmpl w:val="4C42DE0E"/>
    <w:lvl w:ilvl="0" w:tplc="480A0019">
      <w:start w:val="1"/>
      <w:numFmt w:val="lowerLetter"/>
      <w:lvlText w:val="%1."/>
      <w:lvlJc w:val="left"/>
      <w:pPr>
        <w:ind w:left="502" w:hanging="360"/>
      </w:pPr>
    </w:lvl>
    <w:lvl w:ilvl="1" w:tplc="480A0019" w:tentative="1">
      <w:start w:val="1"/>
      <w:numFmt w:val="lowerLetter"/>
      <w:lvlText w:val="%2."/>
      <w:lvlJc w:val="left"/>
      <w:pPr>
        <w:ind w:left="1222" w:hanging="360"/>
      </w:pPr>
    </w:lvl>
    <w:lvl w:ilvl="2" w:tplc="480A001B" w:tentative="1">
      <w:start w:val="1"/>
      <w:numFmt w:val="lowerRoman"/>
      <w:lvlText w:val="%3."/>
      <w:lvlJc w:val="right"/>
      <w:pPr>
        <w:ind w:left="1942" w:hanging="180"/>
      </w:pPr>
    </w:lvl>
    <w:lvl w:ilvl="3" w:tplc="480A000F" w:tentative="1">
      <w:start w:val="1"/>
      <w:numFmt w:val="decimal"/>
      <w:lvlText w:val="%4."/>
      <w:lvlJc w:val="left"/>
      <w:pPr>
        <w:ind w:left="2662" w:hanging="360"/>
      </w:pPr>
    </w:lvl>
    <w:lvl w:ilvl="4" w:tplc="480A0019" w:tentative="1">
      <w:start w:val="1"/>
      <w:numFmt w:val="lowerLetter"/>
      <w:lvlText w:val="%5."/>
      <w:lvlJc w:val="left"/>
      <w:pPr>
        <w:ind w:left="3382" w:hanging="360"/>
      </w:pPr>
    </w:lvl>
    <w:lvl w:ilvl="5" w:tplc="480A001B" w:tentative="1">
      <w:start w:val="1"/>
      <w:numFmt w:val="lowerRoman"/>
      <w:lvlText w:val="%6."/>
      <w:lvlJc w:val="right"/>
      <w:pPr>
        <w:ind w:left="4102" w:hanging="180"/>
      </w:pPr>
    </w:lvl>
    <w:lvl w:ilvl="6" w:tplc="480A000F" w:tentative="1">
      <w:start w:val="1"/>
      <w:numFmt w:val="decimal"/>
      <w:lvlText w:val="%7."/>
      <w:lvlJc w:val="left"/>
      <w:pPr>
        <w:ind w:left="4822" w:hanging="360"/>
      </w:pPr>
    </w:lvl>
    <w:lvl w:ilvl="7" w:tplc="480A0019" w:tentative="1">
      <w:start w:val="1"/>
      <w:numFmt w:val="lowerLetter"/>
      <w:lvlText w:val="%8."/>
      <w:lvlJc w:val="left"/>
      <w:pPr>
        <w:ind w:left="5542" w:hanging="360"/>
      </w:pPr>
    </w:lvl>
    <w:lvl w:ilvl="8" w:tplc="480A001B" w:tentative="1">
      <w:start w:val="1"/>
      <w:numFmt w:val="lowerRoman"/>
      <w:lvlText w:val="%9."/>
      <w:lvlJc w:val="right"/>
      <w:pPr>
        <w:ind w:left="6262" w:hanging="180"/>
      </w:pPr>
    </w:lvl>
  </w:abstractNum>
  <w:abstractNum w:abstractNumId="139" w15:restartNumberingAfterBreak="0">
    <w:nsid w:val="4B1C472E"/>
    <w:multiLevelType w:val="multilevel"/>
    <w:tmpl w:val="D68A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BBE04A3"/>
    <w:multiLevelType w:val="hybridMultilevel"/>
    <w:tmpl w:val="33F6AB86"/>
    <w:lvl w:ilvl="0" w:tplc="480A001B">
      <w:start w:val="1"/>
      <w:numFmt w:val="lowerRoman"/>
      <w:lvlText w:val="%1."/>
      <w:lvlJc w:val="right"/>
      <w:pPr>
        <w:tabs>
          <w:tab w:val="num" w:pos="2880"/>
        </w:tabs>
        <w:ind w:left="2880" w:hanging="360"/>
      </w:pPr>
    </w:lvl>
    <w:lvl w:ilvl="1" w:tplc="480A0019">
      <w:start w:val="1"/>
      <w:numFmt w:val="lowerLetter"/>
      <w:lvlText w:val="%2."/>
      <w:lvlJc w:val="left"/>
      <w:pPr>
        <w:ind w:left="3960" w:hanging="360"/>
      </w:pPr>
    </w:lvl>
    <w:lvl w:ilvl="2" w:tplc="480A001B" w:tentative="1">
      <w:start w:val="1"/>
      <w:numFmt w:val="lowerRoman"/>
      <w:lvlText w:val="%3."/>
      <w:lvlJc w:val="right"/>
      <w:pPr>
        <w:ind w:left="4680" w:hanging="180"/>
      </w:pPr>
    </w:lvl>
    <w:lvl w:ilvl="3" w:tplc="480A000F" w:tentative="1">
      <w:start w:val="1"/>
      <w:numFmt w:val="decimal"/>
      <w:lvlText w:val="%4."/>
      <w:lvlJc w:val="left"/>
      <w:pPr>
        <w:ind w:left="5400" w:hanging="360"/>
      </w:pPr>
    </w:lvl>
    <w:lvl w:ilvl="4" w:tplc="AEA45906">
      <w:start w:val="1"/>
      <w:numFmt w:val="lowerLetter"/>
      <w:lvlText w:val="%5."/>
      <w:lvlJc w:val="left"/>
      <w:pPr>
        <w:ind w:left="6120" w:hanging="360"/>
      </w:pPr>
      <w:rPr>
        <w:color w:val="auto"/>
      </w:rPr>
    </w:lvl>
    <w:lvl w:ilvl="5" w:tplc="480A001B" w:tentative="1">
      <w:start w:val="1"/>
      <w:numFmt w:val="lowerRoman"/>
      <w:lvlText w:val="%6."/>
      <w:lvlJc w:val="right"/>
      <w:pPr>
        <w:ind w:left="6840" w:hanging="180"/>
      </w:pPr>
    </w:lvl>
    <w:lvl w:ilvl="6" w:tplc="480A000F" w:tentative="1">
      <w:start w:val="1"/>
      <w:numFmt w:val="decimal"/>
      <w:lvlText w:val="%7."/>
      <w:lvlJc w:val="left"/>
      <w:pPr>
        <w:ind w:left="7560" w:hanging="360"/>
      </w:pPr>
    </w:lvl>
    <w:lvl w:ilvl="7" w:tplc="480A0019" w:tentative="1">
      <w:start w:val="1"/>
      <w:numFmt w:val="lowerLetter"/>
      <w:lvlText w:val="%8."/>
      <w:lvlJc w:val="left"/>
      <w:pPr>
        <w:ind w:left="8280" w:hanging="360"/>
      </w:pPr>
    </w:lvl>
    <w:lvl w:ilvl="8" w:tplc="480A001B" w:tentative="1">
      <w:start w:val="1"/>
      <w:numFmt w:val="lowerRoman"/>
      <w:lvlText w:val="%9."/>
      <w:lvlJc w:val="right"/>
      <w:pPr>
        <w:ind w:left="9000" w:hanging="180"/>
      </w:pPr>
    </w:lvl>
  </w:abstractNum>
  <w:abstractNum w:abstractNumId="141" w15:restartNumberingAfterBreak="0">
    <w:nsid w:val="4C505510"/>
    <w:multiLevelType w:val="hybridMultilevel"/>
    <w:tmpl w:val="05DAE0B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2" w15:restartNumberingAfterBreak="0">
    <w:nsid w:val="4CAD5215"/>
    <w:multiLevelType w:val="hybridMultilevel"/>
    <w:tmpl w:val="E3283B9A"/>
    <w:lvl w:ilvl="0" w:tplc="58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4CF50A34"/>
    <w:multiLevelType w:val="hybridMultilevel"/>
    <w:tmpl w:val="6248EF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4" w15:restartNumberingAfterBreak="0">
    <w:nsid w:val="4E03069E"/>
    <w:multiLevelType w:val="hybridMultilevel"/>
    <w:tmpl w:val="304633D8"/>
    <w:lvl w:ilvl="0" w:tplc="480A0019">
      <w:numFmt w:val="decimal"/>
      <w:lvlText w:val=""/>
      <w:lvlJc w:val="left"/>
    </w:lvl>
    <w:lvl w:ilvl="1" w:tplc="480A0019">
      <w:numFmt w:val="decimal"/>
      <w:lvlText w:val=""/>
      <w:lvlJc w:val="left"/>
    </w:lvl>
    <w:lvl w:ilvl="2" w:tplc="480A001B">
      <w:numFmt w:val="decimal"/>
      <w:lvlText w:val=""/>
      <w:lvlJc w:val="left"/>
    </w:lvl>
    <w:lvl w:ilvl="3" w:tplc="480A000F">
      <w:numFmt w:val="decimal"/>
      <w:lvlText w:val=""/>
      <w:lvlJc w:val="left"/>
    </w:lvl>
    <w:lvl w:ilvl="4" w:tplc="480A0019">
      <w:numFmt w:val="decimal"/>
      <w:lvlText w:val=""/>
      <w:lvlJc w:val="left"/>
    </w:lvl>
    <w:lvl w:ilvl="5" w:tplc="480A001B">
      <w:numFmt w:val="decimal"/>
      <w:lvlText w:val=""/>
      <w:lvlJc w:val="left"/>
    </w:lvl>
    <w:lvl w:ilvl="6" w:tplc="480A000F">
      <w:numFmt w:val="decimal"/>
      <w:lvlText w:val=""/>
      <w:lvlJc w:val="left"/>
    </w:lvl>
    <w:lvl w:ilvl="7" w:tplc="480A0019">
      <w:numFmt w:val="decimal"/>
      <w:lvlText w:val=""/>
      <w:lvlJc w:val="left"/>
    </w:lvl>
    <w:lvl w:ilvl="8" w:tplc="480A001B">
      <w:numFmt w:val="decimal"/>
      <w:lvlText w:val=""/>
      <w:lvlJc w:val="left"/>
    </w:lvl>
  </w:abstractNum>
  <w:abstractNum w:abstractNumId="145" w15:restartNumberingAfterBreak="0">
    <w:nsid w:val="4E81020B"/>
    <w:multiLevelType w:val="multilevel"/>
    <w:tmpl w:val="42DEBDD0"/>
    <w:lvl w:ilvl="0">
      <w:start w:val="1"/>
      <w:numFmt w:val="lowerLetter"/>
      <w:lvlText w:val="%1."/>
      <w:lvlJc w:val="left"/>
      <w:pPr>
        <w:ind w:left="360" w:hanging="360"/>
      </w:pPr>
      <w:rPr>
        <w:rFonts w:hint="default"/>
        <w:i w:val="0"/>
        <w:color w:val="auto"/>
      </w:rPr>
    </w:lvl>
    <w:lvl w:ilvl="1">
      <w:start w:val="1"/>
      <w:numFmt w:val="lowerLetter"/>
      <w:lvlText w:val="%2)"/>
      <w:lvlJc w:val="left"/>
      <w:pPr>
        <w:ind w:left="720" w:hanging="360"/>
      </w:pPr>
    </w:lvl>
    <w:lvl w:ilvl="2">
      <w:start w:val="1"/>
      <w:numFmt w:val="decimal"/>
      <w:lvlText w:val="%3."/>
      <w:lvlJc w:val="left"/>
      <w:pPr>
        <w:ind w:left="1080"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Roman"/>
      <w:lvlText w:val="%8."/>
      <w:lvlJc w:val="right"/>
      <w:pPr>
        <w:ind w:left="2880" w:hanging="360"/>
      </w:pPr>
    </w:lvl>
    <w:lvl w:ilvl="8">
      <w:start w:val="1"/>
      <w:numFmt w:val="lowerRoman"/>
      <w:lvlText w:val="%9."/>
      <w:lvlJc w:val="left"/>
      <w:pPr>
        <w:ind w:left="3240" w:hanging="360"/>
      </w:pPr>
    </w:lvl>
  </w:abstractNum>
  <w:abstractNum w:abstractNumId="146" w15:restartNumberingAfterBreak="0">
    <w:nsid w:val="4E851C70"/>
    <w:multiLevelType w:val="hybridMultilevel"/>
    <w:tmpl w:val="49C0DCFC"/>
    <w:lvl w:ilvl="0" w:tplc="480A0019">
      <w:numFmt w:val="decimal"/>
      <w:lvlText w:val=""/>
      <w:lvlJc w:val="left"/>
    </w:lvl>
    <w:lvl w:ilvl="1" w:tplc="480A0019">
      <w:numFmt w:val="decimal"/>
      <w:lvlText w:val=""/>
      <w:lvlJc w:val="left"/>
    </w:lvl>
    <w:lvl w:ilvl="2" w:tplc="21B0B1BA">
      <w:numFmt w:val="decimal"/>
      <w:lvlText w:val=""/>
      <w:lvlJc w:val="left"/>
    </w:lvl>
    <w:lvl w:ilvl="3" w:tplc="005418A2">
      <w:numFmt w:val="decimal"/>
      <w:lvlText w:val=""/>
      <w:lvlJc w:val="left"/>
    </w:lvl>
    <w:lvl w:ilvl="4" w:tplc="480A0019">
      <w:start w:val="1"/>
      <w:numFmt w:val="lowerLetter"/>
      <w:lvlText w:val="%5."/>
      <w:lvlJc w:val="left"/>
    </w:lvl>
    <w:lvl w:ilvl="5" w:tplc="480A001B">
      <w:numFmt w:val="decimal"/>
      <w:lvlText w:val=""/>
      <w:lvlJc w:val="left"/>
    </w:lvl>
    <w:lvl w:ilvl="6" w:tplc="480A000F">
      <w:numFmt w:val="decimal"/>
      <w:lvlText w:val=""/>
      <w:lvlJc w:val="left"/>
    </w:lvl>
    <w:lvl w:ilvl="7" w:tplc="480A0019">
      <w:numFmt w:val="decimal"/>
      <w:lvlText w:val=""/>
      <w:lvlJc w:val="left"/>
    </w:lvl>
    <w:lvl w:ilvl="8" w:tplc="480A001B">
      <w:numFmt w:val="decimal"/>
      <w:lvlText w:val=""/>
      <w:lvlJc w:val="left"/>
    </w:lvl>
  </w:abstractNum>
  <w:abstractNum w:abstractNumId="147" w15:restartNumberingAfterBreak="0">
    <w:nsid w:val="4EB41726"/>
    <w:multiLevelType w:val="hybridMultilevel"/>
    <w:tmpl w:val="776C0148"/>
    <w:lvl w:ilvl="0" w:tplc="7F74F24C">
      <w:start w:val="1"/>
      <w:numFmt w:val="lowerLetter"/>
      <w:lvlText w:val="%1."/>
      <w:lvlJc w:val="left"/>
      <w:rPr>
        <w:rFonts w:hint="default"/>
        <w:i w:val="0"/>
        <w:color w:val="FF0000"/>
      </w:rPr>
    </w:lvl>
    <w:lvl w:ilvl="1" w:tplc="480A0019">
      <w:numFmt w:val="decimal"/>
      <w:lvlText w:val=""/>
      <w:lvlJc w:val="left"/>
    </w:lvl>
    <w:lvl w:ilvl="2" w:tplc="480A001B">
      <w:numFmt w:val="decimal"/>
      <w:lvlText w:val=""/>
      <w:lvlJc w:val="left"/>
    </w:lvl>
    <w:lvl w:ilvl="3" w:tplc="480A000F">
      <w:numFmt w:val="decimal"/>
      <w:lvlText w:val=""/>
      <w:lvlJc w:val="left"/>
    </w:lvl>
    <w:lvl w:ilvl="4" w:tplc="480A0019">
      <w:numFmt w:val="decimal"/>
      <w:lvlText w:val=""/>
      <w:lvlJc w:val="left"/>
    </w:lvl>
    <w:lvl w:ilvl="5" w:tplc="480A001B">
      <w:numFmt w:val="decimal"/>
      <w:lvlText w:val=""/>
      <w:lvlJc w:val="left"/>
    </w:lvl>
    <w:lvl w:ilvl="6" w:tplc="480A000F">
      <w:numFmt w:val="decimal"/>
      <w:lvlText w:val=""/>
      <w:lvlJc w:val="left"/>
    </w:lvl>
    <w:lvl w:ilvl="7" w:tplc="480A0019">
      <w:numFmt w:val="decimal"/>
      <w:lvlText w:val=""/>
      <w:lvlJc w:val="left"/>
    </w:lvl>
    <w:lvl w:ilvl="8" w:tplc="480A001B">
      <w:numFmt w:val="decimal"/>
      <w:lvlText w:val=""/>
      <w:lvlJc w:val="left"/>
    </w:lvl>
  </w:abstractNum>
  <w:abstractNum w:abstractNumId="148" w15:restartNumberingAfterBreak="0">
    <w:nsid w:val="4EBF2CC7"/>
    <w:multiLevelType w:val="multilevel"/>
    <w:tmpl w:val="19C85F72"/>
    <w:lvl w:ilvl="0">
      <w:numFmt w:val="decimal"/>
      <w:pStyle w:val="Sec1-ClausesAfter10pt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4FCF7FAC"/>
    <w:multiLevelType w:val="hybridMultilevel"/>
    <w:tmpl w:val="244255A8"/>
    <w:lvl w:ilvl="0" w:tplc="FFFFFFFF">
      <w:start w:val="1"/>
      <w:numFmt w:val="lowerLetter"/>
      <w:lvlText w:val="%1."/>
      <w:lvlJc w:val="left"/>
      <w:pPr>
        <w:ind w:left="900" w:hanging="360"/>
      </w:pPr>
      <w:rPr>
        <w:rFonts w:ascii="Arial" w:eastAsia="Times New Roman" w:hAnsi="Arial" w:cs="Arial" w:hint="default"/>
      </w:rPr>
    </w:lvl>
    <w:lvl w:ilvl="1" w:tplc="580A001B">
      <w:start w:val="1"/>
      <w:numFmt w:val="lowerRoman"/>
      <w:lvlText w:val="%2."/>
      <w:lvlJc w:val="right"/>
      <w:pPr>
        <w:ind w:left="900" w:hanging="360"/>
      </w:p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0" w15:restartNumberingAfterBreak="0">
    <w:nsid w:val="4FF3541A"/>
    <w:multiLevelType w:val="hybridMultilevel"/>
    <w:tmpl w:val="0EE84816"/>
    <w:lvl w:ilvl="0" w:tplc="FFFFFFFF">
      <w:start w:val="1"/>
      <w:numFmt w:val="lowerLetter"/>
      <w:lvlText w:val="%1."/>
      <w:lvlJc w:val="left"/>
      <w:pPr>
        <w:ind w:left="900" w:hanging="360"/>
      </w:pPr>
      <w:rPr>
        <w:rFonts w:ascii="Arial" w:eastAsia="Times New Roman" w:hAnsi="Arial" w:cs="Arial" w:hint="default"/>
      </w:rPr>
    </w:lvl>
    <w:lvl w:ilvl="1" w:tplc="580A001B">
      <w:start w:val="1"/>
      <w:numFmt w:val="lowerRoman"/>
      <w:lvlText w:val="%2."/>
      <w:lvlJc w:val="right"/>
      <w:pPr>
        <w:ind w:left="900" w:hanging="360"/>
      </w:p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1" w15:restartNumberingAfterBreak="0">
    <w:nsid w:val="50EF1C46"/>
    <w:multiLevelType w:val="hybridMultilevel"/>
    <w:tmpl w:val="F1E0E482"/>
    <w:lvl w:ilvl="0" w:tplc="AF340B96">
      <w:start w:val="1"/>
      <w:numFmt w:val="lowerLetter"/>
      <w:lvlText w:val="%1."/>
      <w:lvlJc w:val="left"/>
      <w:pPr>
        <w:ind w:left="900" w:hanging="360"/>
      </w:pPr>
      <w:rPr>
        <w:rFonts w:ascii="Arial" w:eastAsia="Times New Roman" w:hAnsi="Arial" w:cs="Aria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2" w15:restartNumberingAfterBreak="0">
    <w:nsid w:val="526B1295"/>
    <w:multiLevelType w:val="multilevel"/>
    <w:tmpl w:val="38A2F6C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52DD423E"/>
    <w:multiLevelType w:val="hybridMultilevel"/>
    <w:tmpl w:val="F1001344"/>
    <w:lvl w:ilvl="0" w:tplc="597C8274">
      <w:start w:val="1"/>
      <w:numFmt w:val="upperRoman"/>
      <w:lvlText w:val="Sección %1."/>
      <w:lvlJc w:val="center"/>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54" w15:restartNumberingAfterBreak="0">
    <w:nsid w:val="53203E61"/>
    <w:multiLevelType w:val="multilevel"/>
    <w:tmpl w:val="A3B85FAE"/>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546C7B71"/>
    <w:multiLevelType w:val="multilevel"/>
    <w:tmpl w:val="8DD0E2F6"/>
    <w:lvl w:ilvl="0">
      <w:start w:val="1"/>
      <w:numFmt w:val="lowerLetter"/>
      <w:lvlText w:val="%1."/>
      <w:lvlJc w:val="left"/>
      <w:rPr>
        <w:rFonts w:hint="default"/>
        <w:i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55847B14"/>
    <w:multiLevelType w:val="hybridMultilevel"/>
    <w:tmpl w:val="5DBC65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5E20F64"/>
    <w:multiLevelType w:val="hybridMultilevel"/>
    <w:tmpl w:val="BEAC4144"/>
    <w:lvl w:ilvl="0" w:tplc="580A0019">
      <w:start w:val="1"/>
      <w:numFmt w:val="lowerLetter"/>
      <w:lvlText w:val="%1."/>
      <w:lvlJc w:val="left"/>
    </w:lvl>
    <w:lvl w:ilvl="1" w:tplc="FE9071D2">
      <w:numFmt w:val="decimal"/>
      <w:lvlText w:val=""/>
      <w:lvlJc w:val="left"/>
    </w:lvl>
    <w:lvl w:ilvl="2" w:tplc="480A001B">
      <w:numFmt w:val="decimal"/>
      <w:lvlText w:val=""/>
      <w:lvlJc w:val="left"/>
    </w:lvl>
    <w:lvl w:ilvl="3" w:tplc="480A000F">
      <w:numFmt w:val="decimal"/>
      <w:lvlText w:val=""/>
      <w:lvlJc w:val="left"/>
    </w:lvl>
    <w:lvl w:ilvl="4" w:tplc="480A0019">
      <w:numFmt w:val="decimal"/>
      <w:lvlText w:val=""/>
      <w:lvlJc w:val="left"/>
    </w:lvl>
    <w:lvl w:ilvl="5" w:tplc="480A001B">
      <w:numFmt w:val="decimal"/>
      <w:lvlText w:val=""/>
      <w:lvlJc w:val="left"/>
    </w:lvl>
    <w:lvl w:ilvl="6" w:tplc="480A000F">
      <w:numFmt w:val="decimal"/>
      <w:lvlText w:val=""/>
      <w:lvlJc w:val="left"/>
    </w:lvl>
    <w:lvl w:ilvl="7" w:tplc="480A0019">
      <w:numFmt w:val="decimal"/>
      <w:lvlText w:val=""/>
      <w:lvlJc w:val="left"/>
    </w:lvl>
    <w:lvl w:ilvl="8" w:tplc="480A001B">
      <w:numFmt w:val="decimal"/>
      <w:lvlText w:val=""/>
      <w:lvlJc w:val="left"/>
    </w:lvl>
  </w:abstractNum>
  <w:abstractNum w:abstractNumId="158" w15:restartNumberingAfterBreak="0">
    <w:nsid w:val="568333D7"/>
    <w:multiLevelType w:val="hybridMultilevel"/>
    <w:tmpl w:val="5DBC65DE"/>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9" w15:restartNumberingAfterBreak="0">
    <w:nsid w:val="571176DC"/>
    <w:multiLevelType w:val="hybridMultilevel"/>
    <w:tmpl w:val="A8EA8D9C"/>
    <w:lvl w:ilvl="0" w:tplc="2EB6800E">
      <w:start w:val="1"/>
      <w:numFmt w:val="lowerLetter"/>
      <w:lvlText w:val="%1."/>
      <w:lvlJc w:val="left"/>
      <w:rPr>
        <w:color w:val="000000" w:themeColor="text1"/>
      </w:rPr>
    </w:lvl>
    <w:lvl w:ilvl="1" w:tplc="480A0019">
      <w:numFmt w:val="decimal"/>
      <w:lvlText w:val=""/>
      <w:lvlJc w:val="left"/>
    </w:lvl>
    <w:lvl w:ilvl="2" w:tplc="480A001B">
      <w:numFmt w:val="decimal"/>
      <w:lvlText w:val=""/>
      <w:lvlJc w:val="left"/>
    </w:lvl>
    <w:lvl w:ilvl="3" w:tplc="480A000F">
      <w:numFmt w:val="decimal"/>
      <w:lvlText w:val=""/>
      <w:lvlJc w:val="left"/>
    </w:lvl>
    <w:lvl w:ilvl="4" w:tplc="480A0019">
      <w:numFmt w:val="decimal"/>
      <w:lvlText w:val=""/>
      <w:lvlJc w:val="left"/>
    </w:lvl>
    <w:lvl w:ilvl="5" w:tplc="480A001B">
      <w:numFmt w:val="decimal"/>
      <w:lvlText w:val=""/>
      <w:lvlJc w:val="left"/>
    </w:lvl>
    <w:lvl w:ilvl="6" w:tplc="480A000F">
      <w:numFmt w:val="decimal"/>
      <w:lvlText w:val=""/>
      <w:lvlJc w:val="left"/>
    </w:lvl>
    <w:lvl w:ilvl="7" w:tplc="480A0019">
      <w:numFmt w:val="decimal"/>
      <w:lvlText w:val=""/>
      <w:lvlJc w:val="left"/>
    </w:lvl>
    <w:lvl w:ilvl="8" w:tplc="480A001B">
      <w:numFmt w:val="decimal"/>
      <w:lvlText w:val=""/>
      <w:lvlJc w:val="left"/>
    </w:lvl>
  </w:abstractNum>
  <w:abstractNum w:abstractNumId="160" w15:restartNumberingAfterBreak="0">
    <w:nsid w:val="571D4DC4"/>
    <w:multiLevelType w:val="hybridMultilevel"/>
    <w:tmpl w:val="A7ECAC7E"/>
    <w:lvl w:ilvl="0" w:tplc="FFFFFFFF">
      <w:start w:val="1"/>
      <w:numFmt w:val="lowerLetter"/>
      <w:lvlText w:val="%1."/>
      <w:lvlJc w:val="left"/>
      <w:pPr>
        <w:ind w:left="900" w:hanging="360"/>
      </w:pPr>
      <w:rPr>
        <w:rFonts w:ascii="Arial" w:eastAsia="Times New Roman" w:hAnsi="Arial" w:cs="Arial" w:hint="default"/>
      </w:rPr>
    </w:lvl>
    <w:lvl w:ilvl="1" w:tplc="580A001B">
      <w:start w:val="1"/>
      <w:numFmt w:val="lowerRoman"/>
      <w:lvlText w:val="%2."/>
      <w:lvlJc w:val="right"/>
      <w:pPr>
        <w:ind w:left="900" w:hanging="360"/>
      </w:p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6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57E8192C"/>
    <w:multiLevelType w:val="hybridMultilevel"/>
    <w:tmpl w:val="21AC0772"/>
    <w:lvl w:ilvl="0" w:tplc="0409001B">
      <w:start w:val="1"/>
      <w:numFmt w:val="lowerRoman"/>
      <w:lvlText w:val="%1."/>
      <w:lvlJc w:val="right"/>
      <w:pPr>
        <w:ind w:left="2130" w:hanging="720"/>
      </w:pPr>
      <w:rPr>
        <w:rFonts w:hint="default"/>
        <w:b/>
      </w:rPr>
    </w:lvl>
    <w:lvl w:ilvl="1" w:tplc="480A0019" w:tentative="1">
      <w:start w:val="1"/>
      <w:numFmt w:val="lowerLetter"/>
      <w:lvlText w:val="%2."/>
      <w:lvlJc w:val="left"/>
      <w:pPr>
        <w:ind w:left="2490" w:hanging="360"/>
      </w:pPr>
    </w:lvl>
    <w:lvl w:ilvl="2" w:tplc="480A001B" w:tentative="1">
      <w:start w:val="1"/>
      <w:numFmt w:val="lowerRoman"/>
      <w:lvlText w:val="%3."/>
      <w:lvlJc w:val="right"/>
      <w:pPr>
        <w:ind w:left="3210" w:hanging="180"/>
      </w:pPr>
    </w:lvl>
    <w:lvl w:ilvl="3" w:tplc="480A000F" w:tentative="1">
      <w:start w:val="1"/>
      <w:numFmt w:val="decimal"/>
      <w:lvlText w:val="%4."/>
      <w:lvlJc w:val="left"/>
      <w:pPr>
        <w:ind w:left="3930" w:hanging="360"/>
      </w:pPr>
    </w:lvl>
    <w:lvl w:ilvl="4" w:tplc="480A0019" w:tentative="1">
      <w:start w:val="1"/>
      <w:numFmt w:val="lowerLetter"/>
      <w:lvlText w:val="%5."/>
      <w:lvlJc w:val="left"/>
      <w:pPr>
        <w:ind w:left="4650" w:hanging="360"/>
      </w:pPr>
    </w:lvl>
    <w:lvl w:ilvl="5" w:tplc="480A001B" w:tentative="1">
      <w:start w:val="1"/>
      <w:numFmt w:val="lowerRoman"/>
      <w:lvlText w:val="%6."/>
      <w:lvlJc w:val="right"/>
      <w:pPr>
        <w:ind w:left="5370" w:hanging="180"/>
      </w:pPr>
    </w:lvl>
    <w:lvl w:ilvl="6" w:tplc="480A000F" w:tentative="1">
      <w:start w:val="1"/>
      <w:numFmt w:val="decimal"/>
      <w:lvlText w:val="%7."/>
      <w:lvlJc w:val="left"/>
      <w:pPr>
        <w:ind w:left="6090" w:hanging="360"/>
      </w:pPr>
    </w:lvl>
    <w:lvl w:ilvl="7" w:tplc="480A0019" w:tentative="1">
      <w:start w:val="1"/>
      <w:numFmt w:val="lowerLetter"/>
      <w:lvlText w:val="%8."/>
      <w:lvlJc w:val="left"/>
      <w:pPr>
        <w:ind w:left="6810" w:hanging="360"/>
      </w:pPr>
    </w:lvl>
    <w:lvl w:ilvl="8" w:tplc="480A001B" w:tentative="1">
      <w:start w:val="1"/>
      <w:numFmt w:val="lowerRoman"/>
      <w:lvlText w:val="%9."/>
      <w:lvlJc w:val="right"/>
      <w:pPr>
        <w:ind w:left="7530" w:hanging="180"/>
      </w:pPr>
    </w:lvl>
  </w:abstractNum>
  <w:abstractNum w:abstractNumId="163" w15:restartNumberingAfterBreak="0">
    <w:nsid w:val="57FC215D"/>
    <w:multiLevelType w:val="multilevel"/>
    <w:tmpl w:val="43465300"/>
    <w:lvl w:ilvl="0">
      <w:start w:val="1"/>
      <w:numFmt w:val="lowerLetter"/>
      <w:lvlText w:val="%1."/>
      <w:lvlJc w:val="left"/>
      <w:rPr>
        <w:rFonts w:hint="default"/>
        <w:i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596679D4"/>
    <w:multiLevelType w:val="hybridMultilevel"/>
    <w:tmpl w:val="FB405450"/>
    <w:lvl w:ilvl="0" w:tplc="480A0001">
      <w:numFmt w:val="decimal"/>
      <w:lvlText w:val=""/>
      <w:lvlJc w:val="left"/>
    </w:lvl>
    <w:lvl w:ilvl="1" w:tplc="480A0003">
      <w:numFmt w:val="decimal"/>
      <w:lvlText w:val=""/>
      <w:lvlJc w:val="left"/>
    </w:lvl>
    <w:lvl w:ilvl="2" w:tplc="480A0005">
      <w:numFmt w:val="decimal"/>
      <w:lvlText w:val=""/>
      <w:lvlJc w:val="left"/>
    </w:lvl>
    <w:lvl w:ilvl="3" w:tplc="480A0001">
      <w:numFmt w:val="decimal"/>
      <w:lvlText w:val=""/>
      <w:lvlJc w:val="left"/>
    </w:lvl>
    <w:lvl w:ilvl="4" w:tplc="480A0003">
      <w:numFmt w:val="decimal"/>
      <w:lvlText w:val=""/>
      <w:lvlJc w:val="left"/>
    </w:lvl>
    <w:lvl w:ilvl="5" w:tplc="480A0005">
      <w:numFmt w:val="decimal"/>
      <w:lvlText w:val=""/>
      <w:lvlJc w:val="left"/>
    </w:lvl>
    <w:lvl w:ilvl="6" w:tplc="480A0001">
      <w:numFmt w:val="decimal"/>
      <w:lvlText w:val=""/>
      <w:lvlJc w:val="left"/>
    </w:lvl>
    <w:lvl w:ilvl="7" w:tplc="480A0003">
      <w:numFmt w:val="decimal"/>
      <w:lvlText w:val=""/>
      <w:lvlJc w:val="left"/>
    </w:lvl>
    <w:lvl w:ilvl="8" w:tplc="480A0005">
      <w:numFmt w:val="decimal"/>
      <w:lvlText w:val=""/>
      <w:lvlJc w:val="left"/>
    </w:lvl>
  </w:abstractNum>
  <w:abstractNum w:abstractNumId="165" w15:restartNumberingAfterBreak="0">
    <w:nsid w:val="5A111239"/>
    <w:multiLevelType w:val="hybridMultilevel"/>
    <w:tmpl w:val="E244E5CC"/>
    <w:lvl w:ilvl="0" w:tplc="8D30D50C">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70F83E74">
      <w:start w:val="1"/>
      <w:numFmt w:val="lowerLetter"/>
      <w:lvlText w:val="%3."/>
      <w:lvlJc w:val="left"/>
      <w:pPr>
        <w:ind w:left="2160" w:hanging="180"/>
      </w:pPr>
      <w:rPr>
        <w:rFonts w:hint="default"/>
        <w:b w:val="0"/>
        <w:bCs w:val="0"/>
      </w:r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6" w15:restartNumberingAfterBreak="0">
    <w:nsid w:val="5A692C87"/>
    <w:multiLevelType w:val="hybridMultilevel"/>
    <w:tmpl w:val="0B8A0966"/>
    <w:lvl w:ilvl="0" w:tplc="580A0019">
      <w:start w:val="1"/>
      <w:numFmt w:val="lowerLetter"/>
      <w:lvlText w:val="%1."/>
      <w:lvlJc w:val="left"/>
      <w:pPr>
        <w:ind w:left="900" w:hanging="360"/>
      </w:pPr>
      <w:rPr>
        <w:rFont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67" w15:restartNumberingAfterBreak="0">
    <w:nsid w:val="5AA6676C"/>
    <w:multiLevelType w:val="hybridMultilevel"/>
    <w:tmpl w:val="F9CE1F2E"/>
    <w:lvl w:ilvl="0" w:tplc="FFFFFFFF">
      <w:start w:val="1"/>
      <w:numFmt w:val="lowerRoman"/>
      <w:lvlText w:val="%1."/>
      <w:lvlJc w:val="righ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numFmt w:val="bullet"/>
      <w:lvlText w:val="•"/>
      <w:lvlJc w:val="left"/>
      <w:pPr>
        <w:ind w:left="2520" w:hanging="540"/>
      </w:pPr>
      <w:rPr>
        <w:rFonts w:ascii="Arial" w:eastAsia="Arial" w:hAnsi="Arial" w:cs="Arial"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68" w15:restartNumberingAfterBreak="0">
    <w:nsid w:val="5B2E3202"/>
    <w:multiLevelType w:val="hybridMultilevel"/>
    <w:tmpl w:val="03703156"/>
    <w:lvl w:ilvl="0" w:tplc="480A0019">
      <w:start w:val="1"/>
      <w:numFmt w:val="lowerLetter"/>
      <w:lvlText w:val="%1."/>
      <w:lvlJc w:val="left"/>
      <w:rPr>
        <w:rFonts w:hint="default"/>
        <w:i w:val="0"/>
        <w:color w:val="auto"/>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9" w15:restartNumberingAfterBreak="0">
    <w:nsid w:val="5C4E6BD9"/>
    <w:multiLevelType w:val="multilevel"/>
    <w:tmpl w:val="99303A7A"/>
    <w:lvl w:ilvl="0">
      <w:start w:val="1"/>
      <w:numFmt w:val="upp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5C9624BE"/>
    <w:multiLevelType w:val="hybridMultilevel"/>
    <w:tmpl w:val="F7BA58AA"/>
    <w:lvl w:ilvl="0" w:tplc="C33A01E6">
      <w:start w:val="1"/>
      <w:numFmt w:val="decimal"/>
      <w:lvlText w:val="%1."/>
      <w:lvlJc w:val="left"/>
      <w:rPr>
        <w:sz w:val="22"/>
        <w:szCs w:val="22"/>
      </w:rPr>
    </w:lvl>
    <w:lvl w:ilvl="1" w:tplc="480A0019">
      <w:numFmt w:val="decimal"/>
      <w:lvlText w:val=""/>
      <w:lvlJc w:val="left"/>
    </w:lvl>
    <w:lvl w:ilvl="2" w:tplc="480A001B">
      <w:numFmt w:val="decimal"/>
      <w:lvlText w:val=""/>
      <w:lvlJc w:val="left"/>
    </w:lvl>
    <w:lvl w:ilvl="3" w:tplc="480A000F">
      <w:numFmt w:val="decimal"/>
      <w:lvlText w:val=""/>
      <w:lvlJc w:val="left"/>
    </w:lvl>
    <w:lvl w:ilvl="4" w:tplc="480A0019">
      <w:numFmt w:val="decimal"/>
      <w:lvlText w:val=""/>
      <w:lvlJc w:val="left"/>
    </w:lvl>
    <w:lvl w:ilvl="5" w:tplc="480A001B">
      <w:numFmt w:val="decimal"/>
      <w:lvlText w:val=""/>
      <w:lvlJc w:val="left"/>
    </w:lvl>
    <w:lvl w:ilvl="6" w:tplc="480A000F">
      <w:numFmt w:val="decimal"/>
      <w:lvlText w:val=""/>
      <w:lvlJc w:val="left"/>
    </w:lvl>
    <w:lvl w:ilvl="7" w:tplc="480A0019">
      <w:numFmt w:val="decimal"/>
      <w:lvlText w:val=""/>
      <w:lvlJc w:val="left"/>
    </w:lvl>
    <w:lvl w:ilvl="8" w:tplc="480A001B">
      <w:numFmt w:val="decimal"/>
      <w:lvlText w:val=""/>
      <w:lvlJc w:val="left"/>
    </w:lvl>
  </w:abstractNum>
  <w:abstractNum w:abstractNumId="171" w15:restartNumberingAfterBreak="0">
    <w:nsid w:val="5D4B5740"/>
    <w:multiLevelType w:val="hybridMultilevel"/>
    <w:tmpl w:val="FF54D0EC"/>
    <w:lvl w:ilvl="0" w:tplc="98D8088E">
      <w:start w:val="1"/>
      <w:numFmt w:val="lowerLetter"/>
      <w:lvlText w:val="%1."/>
      <w:lvlJc w:val="left"/>
      <w:pPr>
        <w:ind w:left="1080" w:hanging="360"/>
      </w:pPr>
      <w:rPr>
        <w:rFonts w:hint="default"/>
        <w:b w:val="0"/>
        <w:i w:val="0"/>
        <w:color w:val="auto"/>
        <w:sz w:val="24"/>
        <w:szCs w:val="24"/>
        <w:u w:val="none"/>
        <w:lang w:val="es-E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2" w15:restartNumberingAfterBreak="0">
    <w:nsid w:val="5E5408E4"/>
    <w:multiLevelType w:val="multilevel"/>
    <w:tmpl w:val="63FE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F057CD1"/>
    <w:multiLevelType w:val="multilevel"/>
    <w:tmpl w:val="70A6229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start w:val="1"/>
      <w:numFmt w:val="lowerLetter"/>
      <w:lvlText w:val="%8."/>
      <w:lvlJc w:val="left"/>
    </w:lvl>
    <w:lvl w:ilvl="8">
      <w:numFmt w:val="decimal"/>
      <w:lvlText w:val=""/>
      <w:lvlJc w:val="left"/>
    </w:lvl>
  </w:abstractNum>
  <w:abstractNum w:abstractNumId="174" w15:restartNumberingAfterBreak="0">
    <w:nsid w:val="5F824069"/>
    <w:multiLevelType w:val="hybridMultilevel"/>
    <w:tmpl w:val="95DA4686"/>
    <w:lvl w:ilvl="0" w:tplc="480A0019">
      <w:start w:val="1"/>
      <w:numFmt w:val="lowerLetter"/>
      <w:lvlText w:val="%1."/>
      <w:lvlJc w:val="left"/>
      <w:pPr>
        <w:ind w:left="862" w:hanging="360"/>
      </w:pPr>
    </w:lvl>
    <w:lvl w:ilvl="1" w:tplc="480A0019" w:tentative="1">
      <w:start w:val="1"/>
      <w:numFmt w:val="lowerLetter"/>
      <w:lvlText w:val="%2."/>
      <w:lvlJc w:val="left"/>
      <w:pPr>
        <w:ind w:left="1582" w:hanging="360"/>
      </w:pPr>
    </w:lvl>
    <w:lvl w:ilvl="2" w:tplc="480A001B" w:tentative="1">
      <w:start w:val="1"/>
      <w:numFmt w:val="lowerRoman"/>
      <w:lvlText w:val="%3."/>
      <w:lvlJc w:val="right"/>
      <w:pPr>
        <w:ind w:left="2302" w:hanging="180"/>
      </w:pPr>
    </w:lvl>
    <w:lvl w:ilvl="3" w:tplc="480A000F" w:tentative="1">
      <w:start w:val="1"/>
      <w:numFmt w:val="decimal"/>
      <w:lvlText w:val="%4."/>
      <w:lvlJc w:val="left"/>
      <w:pPr>
        <w:ind w:left="3022" w:hanging="360"/>
      </w:pPr>
    </w:lvl>
    <w:lvl w:ilvl="4" w:tplc="480A0019" w:tentative="1">
      <w:start w:val="1"/>
      <w:numFmt w:val="lowerLetter"/>
      <w:lvlText w:val="%5."/>
      <w:lvlJc w:val="left"/>
      <w:pPr>
        <w:ind w:left="3742" w:hanging="360"/>
      </w:pPr>
    </w:lvl>
    <w:lvl w:ilvl="5" w:tplc="480A001B" w:tentative="1">
      <w:start w:val="1"/>
      <w:numFmt w:val="lowerRoman"/>
      <w:lvlText w:val="%6."/>
      <w:lvlJc w:val="right"/>
      <w:pPr>
        <w:ind w:left="4462" w:hanging="180"/>
      </w:pPr>
    </w:lvl>
    <w:lvl w:ilvl="6" w:tplc="480A000F" w:tentative="1">
      <w:start w:val="1"/>
      <w:numFmt w:val="decimal"/>
      <w:lvlText w:val="%7."/>
      <w:lvlJc w:val="left"/>
      <w:pPr>
        <w:ind w:left="5182" w:hanging="360"/>
      </w:pPr>
    </w:lvl>
    <w:lvl w:ilvl="7" w:tplc="480A0019" w:tentative="1">
      <w:start w:val="1"/>
      <w:numFmt w:val="lowerLetter"/>
      <w:lvlText w:val="%8."/>
      <w:lvlJc w:val="left"/>
      <w:pPr>
        <w:ind w:left="5902" w:hanging="360"/>
      </w:pPr>
    </w:lvl>
    <w:lvl w:ilvl="8" w:tplc="480A001B" w:tentative="1">
      <w:start w:val="1"/>
      <w:numFmt w:val="lowerRoman"/>
      <w:lvlText w:val="%9."/>
      <w:lvlJc w:val="right"/>
      <w:pPr>
        <w:ind w:left="6622" w:hanging="180"/>
      </w:pPr>
    </w:lvl>
  </w:abstractNum>
  <w:abstractNum w:abstractNumId="175" w15:restartNumberingAfterBreak="0">
    <w:nsid w:val="61025050"/>
    <w:multiLevelType w:val="hybridMultilevel"/>
    <w:tmpl w:val="C96849F6"/>
    <w:lvl w:ilvl="0" w:tplc="443C33C8">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6" w15:restartNumberingAfterBreak="0">
    <w:nsid w:val="61F137F6"/>
    <w:multiLevelType w:val="multilevel"/>
    <w:tmpl w:val="3E4675AC"/>
    <w:lvl w:ilvl="0">
      <w:start w:val="1"/>
      <w:numFmt w:val="decimal"/>
      <w:lvlText w:val=""/>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start w:val="4"/>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77" w15:restartNumberingAfterBreak="0">
    <w:nsid w:val="62FC1F34"/>
    <w:multiLevelType w:val="hybridMultilevel"/>
    <w:tmpl w:val="78387E4A"/>
    <w:lvl w:ilvl="0" w:tplc="7F74F24C">
      <w:start w:val="1"/>
      <w:numFmt w:val="lowerLetter"/>
      <w:lvlText w:val="%1."/>
      <w:lvlJc w:val="left"/>
      <w:rPr>
        <w:rFonts w:hint="default"/>
        <w:i w:val="0"/>
        <w:color w:val="FF0000"/>
      </w:rPr>
    </w:lvl>
    <w:lvl w:ilvl="1" w:tplc="480A0019">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abstractNum w:abstractNumId="178" w15:restartNumberingAfterBreak="0">
    <w:nsid w:val="63016CC5"/>
    <w:multiLevelType w:val="hybridMultilevel"/>
    <w:tmpl w:val="53F8EBA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647D649E"/>
    <w:multiLevelType w:val="hybridMultilevel"/>
    <w:tmpl w:val="9C807A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0" w15:restartNumberingAfterBreak="0">
    <w:nsid w:val="64834D98"/>
    <w:multiLevelType w:val="hybridMultilevel"/>
    <w:tmpl w:val="0BCE3518"/>
    <w:lvl w:ilvl="0" w:tplc="58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1" w15:restartNumberingAfterBreak="0">
    <w:nsid w:val="64961F8D"/>
    <w:multiLevelType w:val="hybridMultilevel"/>
    <w:tmpl w:val="924844F4"/>
    <w:lvl w:ilvl="0" w:tplc="FFFFFFFF">
      <w:start w:val="1"/>
      <w:numFmt w:val="lowerLetter"/>
      <w:lvlText w:val="%1."/>
      <w:lvlJc w:val="left"/>
      <w:pPr>
        <w:ind w:left="1080" w:hanging="360"/>
      </w:pPr>
      <w:rPr>
        <w:rFonts w:hint="default"/>
        <w:b w:val="0"/>
        <w:i w:val="0"/>
        <w:color w:val="auto"/>
        <w:sz w:val="22"/>
        <w:szCs w:val="22"/>
        <w:u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rPr>
        <w:b/>
        <w:bCs w:val="0"/>
      </w:rPr>
    </w:lvl>
    <w:lvl w:ilvl="4" w:tplc="476A0EE6">
      <w:start w:val="1"/>
      <w:numFmt w:val="decimal"/>
      <w:lvlText w:val="%5."/>
      <w:lvlJc w:val="left"/>
      <w:pPr>
        <w:ind w:left="3960" w:hanging="360"/>
      </w:pPr>
      <w:rPr>
        <w:rFonts w:asciiTheme="minorHAnsi" w:hAnsiTheme="minorHAnsi" w:hint="default"/>
        <w:b w:val="0"/>
        <w:strike w:val="0"/>
        <w:color w:val="auto"/>
        <w:sz w:val="22"/>
        <w:szCs w:val="22"/>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2" w15:restartNumberingAfterBreak="0">
    <w:nsid w:val="65F95F69"/>
    <w:multiLevelType w:val="multilevel"/>
    <w:tmpl w:val="F094EB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start w:val="1"/>
      <w:numFmt w:val="lowerLetter"/>
      <w:lvlText w:val="%8."/>
      <w:lvlJc w:val="left"/>
    </w:lvl>
    <w:lvl w:ilvl="8">
      <w:numFmt w:val="decimal"/>
      <w:lvlText w:val=""/>
      <w:lvlJc w:val="left"/>
    </w:lvl>
  </w:abstractNum>
  <w:abstractNum w:abstractNumId="183" w15:restartNumberingAfterBreak="0">
    <w:nsid w:val="661A3EDB"/>
    <w:multiLevelType w:val="multilevel"/>
    <w:tmpl w:val="3662A7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66C01BA"/>
    <w:multiLevelType w:val="hybridMultilevel"/>
    <w:tmpl w:val="C65EB3E2"/>
    <w:lvl w:ilvl="0" w:tplc="480A0019">
      <w:start w:val="1"/>
      <w:numFmt w:val="lowerLetter"/>
      <w:lvlText w:val="%1."/>
      <w:lvlJc w:val="left"/>
      <w:pPr>
        <w:ind w:left="1080" w:hanging="72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6784D7B"/>
    <w:multiLevelType w:val="hybridMultilevel"/>
    <w:tmpl w:val="47305EFC"/>
    <w:lvl w:ilvl="0" w:tplc="480A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6" w15:restartNumberingAfterBreak="0">
    <w:nsid w:val="669F1C19"/>
    <w:multiLevelType w:val="hybridMultilevel"/>
    <w:tmpl w:val="4ED84992"/>
    <w:lvl w:ilvl="0" w:tplc="AF340B96">
      <w:start w:val="1"/>
      <w:numFmt w:val="lowerLetter"/>
      <w:lvlText w:val="%1."/>
      <w:lvlJc w:val="left"/>
      <w:pPr>
        <w:ind w:left="765" w:hanging="720"/>
      </w:pPr>
      <w:rPr>
        <w:rFonts w:ascii="Arial" w:eastAsia="Times New Roman" w:hAnsi="Arial" w:cs="Arial" w:hint="default"/>
      </w:rPr>
    </w:lvl>
    <w:lvl w:ilvl="1" w:tplc="FFFFFFFF">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87" w15:restartNumberingAfterBreak="0">
    <w:nsid w:val="66A927F5"/>
    <w:multiLevelType w:val="hybridMultilevel"/>
    <w:tmpl w:val="21AC0772"/>
    <w:lvl w:ilvl="0" w:tplc="FFFFFFFF">
      <w:start w:val="1"/>
      <w:numFmt w:val="lowerRoman"/>
      <w:lvlText w:val="%1."/>
      <w:lvlJc w:val="right"/>
      <w:pPr>
        <w:ind w:left="2130" w:hanging="720"/>
      </w:pPr>
      <w:rPr>
        <w:rFonts w:hint="default"/>
        <w:b/>
      </w:rPr>
    </w:lvl>
    <w:lvl w:ilvl="1" w:tplc="FFFFFFFF" w:tentative="1">
      <w:start w:val="1"/>
      <w:numFmt w:val="lowerLetter"/>
      <w:lvlText w:val="%2."/>
      <w:lvlJc w:val="left"/>
      <w:pPr>
        <w:ind w:left="2490" w:hanging="360"/>
      </w:pPr>
    </w:lvl>
    <w:lvl w:ilvl="2" w:tplc="FFFFFFFF" w:tentative="1">
      <w:start w:val="1"/>
      <w:numFmt w:val="lowerRoman"/>
      <w:lvlText w:val="%3."/>
      <w:lvlJc w:val="right"/>
      <w:pPr>
        <w:ind w:left="3210" w:hanging="180"/>
      </w:pPr>
    </w:lvl>
    <w:lvl w:ilvl="3" w:tplc="FFFFFFFF" w:tentative="1">
      <w:start w:val="1"/>
      <w:numFmt w:val="decimal"/>
      <w:lvlText w:val="%4."/>
      <w:lvlJc w:val="left"/>
      <w:pPr>
        <w:ind w:left="3930" w:hanging="360"/>
      </w:pPr>
    </w:lvl>
    <w:lvl w:ilvl="4" w:tplc="FFFFFFFF" w:tentative="1">
      <w:start w:val="1"/>
      <w:numFmt w:val="lowerLetter"/>
      <w:lvlText w:val="%5."/>
      <w:lvlJc w:val="left"/>
      <w:pPr>
        <w:ind w:left="4650" w:hanging="360"/>
      </w:pPr>
    </w:lvl>
    <w:lvl w:ilvl="5" w:tplc="FFFFFFFF" w:tentative="1">
      <w:start w:val="1"/>
      <w:numFmt w:val="lowerRoman"/>
      <w:lvlText w:val="%6."/>
      <w:lvlJc w:val="right"/>
      <w:pPr>
        <w:ind w:left="5370" w:hanging="180"/>
      </w:pPr>
    </w:lvl>
    <w:lvl w:ilvl="6" w:tplc="FFFFFFFF" w:tentative="1">
      <w:start w:val="1"/>
      <w:numFmt w:val="decimal"/>
      <w:lvlText w:val="%7."/>
      <w:lvlJc w:val="left"/>
      <w:pPr>
        <w:ind w:left="6090" w:hanging="360"/>
      </w:pPr>
    </w:lvl>
    <w:lvl w:ilvl="7" w:tplc="FFFFFFFF" w:tentative="1">
      <w:start w:val="1"/>
      <w:numFmt w:val="lowerLetter"/>
      <w:lvlText w:val="%8."/>
      <w:lvlJc w:val="left"/>
      <w:pPr>
        <w:ind w:left="6810" w:hanging="360"/>
      </w:pPr>
    </w:lvl>
    <w:lvl w:ilvl="8" w:tplc="FFFFFFFF" w:tentative="1">
      <w:start w:val="1"/>
      <w:numFmt w:val="lowerRoman"/>
      <w:lvlText w:val="%9."/>
      <w:lvlJc w:val="right"/>
      <w:pPr>
        <w:ind w:left="7530" w:hanging="180"/>
      </w:pPr>
    </w:lvl>
  </w:abstractNum>
  <w:abstractNum w:abstractNumId="188" w15:restartNumberingAfterBreak="0">
    <w:nsid w:val="66BD3336"/>
    <w:multiLevelType w:val="hybridMultilevel"/>
    <w:tmpl w:val="2034F6D2"/>
    <w:lvl w:ilvl="0" w:tplc="788ADDB0">
      <w:start w:val="1"/>
      <w:numFmt w:val="lowerLetter"/>
      <w:lvlText w:val="%1."/>
      <w:lvlJc w:val="left"/>
      <w:pPr>
        <w:ind w:left="1037" w:hanging="360"/>
      </w:pPr>
      <w:rPr>
        <w:rFonts w:hint="default"/>
        <w:b w:val="0"/>
      </w:rPr>
    </w:lvl>
    <w:lvl w:ilvl="1" w:tplc="480A0019" w:tentative="1">
      <w:start w:val="1"/>
      <w:numFmt w:val="lowerLetter"/>
      <w:lvlText w:val="%2."/>
      <w:lvlJc w:val="left"/>
      <w:pPr>
        <w:ind w:left="1757" w:hanging="360"/>
      </w:pPr>
    </w:lvl>
    <w:lvl w:ilvl="2" w:tplc="480A001B" w:tentative="1">
      <w:start w:val="1"/>
      <w:numFmt w:val="lowerRoman"/>
      <w:lvlText w:val="%3."/>
      <w:lvlJc w:val="right"/>
      <w:pPr>
        <w:ind w:left="2477" w:hanging="180"/>
      </w:pPr>
    </w:lvl>
    <w:lvl w:ilvl="3" w:tplc="480A000F" w:tentative="1">
      <w:start w:val="1"/>
      <w:numFmt w:val="decimal"/>
      <w:lvlText w:val="%4."/>
      <w:lvlJc w:val="left"/>
      <w:pPr>
        <w:ind w:left="3197" w:hanging="360"/>
      </w:pPr>
    </w:lvl>
    <w:lvl w:ilvl="4" w:tplc="480A0019" w:tentative="1">
      <w:start w:val="1"/>
      <w:numFmt w:val="lowerLetter"/>
      <w:lvlText w:val="%5."/>
      <w:lvlJc w:val="left"/>
      <w:pPr>
        <w:ind w:left="3917" w:hanging="360"/>
      </w:pPr>
    </w:lvl>
    <w:lvl w:ilvl="5" w:tplc="480A001B" w:tentative="1">
      <w:start w:val="1"/>
      <w:numFmt w:val="lowerRoman"/>
      <w:lvlText w:val="%6."/>
      <w:lvlJc w:val="right"/>
      <w:pPr>
        <w:ind w:left="4637" w:hanging="180"/>
      </w:pPr>
    </w:lvl>
    <w:lvl w:ilvl="6" w:tplc="480A000F" w:tentative="1">
      <w:start w:val="1"/>
      <w:numFmt w:val="decimal"/>
      <w:lvlText w:val="%7."/>
      <w:lvlJc w:val="left"/>
      <w:pPr>
        <w:ind w:left="5357" w:hanging="360"/>
      </w:pPr>
    </w:lvl>
    <w:lvl w:ilvl="7" w:tplc="480A0019" w:tentative="1">
      <w:start w:val="1"/>
      <w:numFmt w:val="lowerLetter"/>
      <w:lvlText w:val="%8."/>
      <w:lvlJc w:val="left"/>
      <w:pPr>
        <w:ind w:left="6077" w:hanging="360"/>
      </w:pPr>
    </w:lvl>
    <w:lvl w:ilvl="8" w:tplc="480A001B" w:tentative="1">
      <w:start w:val="1"/>
      <w:numFmt w:val="lowerRoman"/>
      <w:lvlText w:val="%9."/>
      <w:lvlJc w:val="right"/>
      <w:pPr>
        <w:ind w:left="6797" w:hanging="180"/>
      </w:pPr>
    </w:lvl>
  </w:abstractNum>
  <w:abstractNum w:abstractNumId="189" w15:restartNumberingAfterBreak="0">
    <w:nsid w:val="66CA24AD"/>
    <w:multiLevelType w:val="hybridMultilevel"/>
    <w:tmpl w:val="773CC656"/>
    <w:lvl w:ilvl="0" w:tplc="480A0019">
      <w:start w:val="1"/>
      <w:numFmt w:val="lowerLetter"/>
      <w:lvlText w:val="%1."/>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90" w15:restartNumberingAfterBreak="0">
    <w:nsid w:val="686068EE"/>
    <w:multiLevelType w:val="hybridMultilevel"/>
    <w:tmpl w:val="68E0C684"/>
    <w:lvl w:ilvl="0" w:tplc="480A001B">
      <w:start w:val="1"/>
      <w:numFmt w:val="lowerRoman"/>
      <w:lvlText w:val="%1."/>
      <w:lvlJc w:val="right"/>
    </w:lvl>
    <w:lvl w:ilvl="1" w:tplc="04090009">
      <w:numFmt w:val="decimal"/>
      <w:lvlText w:val=""/>
      <w:lvlJc w:val="left"/>
    </w:lvl>
    <w:lvl w:ilvl="2" w:tplc="0C0A001B">
      <w:numFmt w:val="decimal"/>
      <w:lvlText w:val=""/>
      <w:lvlJc w:val="left"/>
    </w:lvl>
    <w:lvl w:ilvl="3" w:tplc="0C0A000F">
      <w:numFmt w:val="decimal"/>
      <w:lvlText w:val=""/>
      <w:lvlJc w:val="left"/>
    </w:lvl>
    <w:lvl w:ilvl="4" w:tplc="0C0A0019">
      <w:numFmt w:val="decimal"/>
      <w:lvlText w:val=""/>
      <w:lvlJc w:val="left"/>
    </w:lvl>
    <w:lvl w:ilvl="5" w:tplc="0C0A001B">
      <w:numFmt w:val="decimal"/>
      <w:lvlText w:val=""/>
      <w:lvlJc w:val="left"/>
    </w:lvl>
    <w:lvl w:ilvl="6" w:tplc="0C0A000F">
      <w:numFmt w:val="decimal"/>
      <w:lvlText w:val=""/>
      <w:lvlJc w:val="left"/>
    </w:lvl>
    <w:lvl w:ilvl="7" w:tplc="0C0A0019">
      <w:numFmt w:val="decimal"/>
      <w:lvlText w:val=""/>
      <w:lvlJc w:val="left"/>
    </w:lvl>
    <w:lvl w:ilvl="8" w:tplc="0C0A001B">
      <w:numFmt w:val="decimal"/>
      <w:lvlText w:val=""/>
      <w:lvlJc w:val="left"/>
    </w:lvl>
  </w:abstractNum>
  <w:abstractNum w:abstractNumId="191" w15:restartNumberingAfterBreak="0">
    <w:nsid w:val="690C2E50"/>
    <w:multiLevelType w:val="hybridMultilevel"/>
    <w:tmpl w:val="5742F6F4"/>
    <w:lvl w:ilvl="0" w:tplc="9872C9E6">
      <w:start w:val="1"/>
      <w:numFmt w:val="decimal"/>
      <w:suff w:val="space"/>
      <w:lvlText w:val="%1)"/>
      <w:lvlJc w:val="left"/>
      <w:pPr>
        <w:ind w:left="720" w:hanging="360"/>
      </w:pPr>
      <w:rPr>
        <w:rFonts w:hint="default"/>
        <w:b/>
        <w:bCs/>
        <w:color w:val="auto"/>
      </w:rPr>
    </w:lvl>
    <w:lvl w:ilvl="1" w:tplc="FFFFFFFF">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192" w15:restartNumberingAfterBreak="0">
    <w:nsid w:val="69CD2312"/>
    <w:multiLevelType w:val="hybridMultilevel"/>
    <w:tmpl w:val="F48EA4C6"/>
    <w:lvl w:ilvl="0" w:tplc="580A000F">
      <w:start w:val="1"/>
      <w:numFmt w:val="decimal"/>
      <w:lvlText w:val="%1."/>
      <w:lvlJc w:val="left"/>
    </w:lvl>
    <w:lvl w:ilvl="1" w:tplc="40C649D4">
      <w:numFmt w:val="none"/>
      <w:lvlText w:val=""/>
      <w:lvlJc w:val="left"/>
      <w:pPr>
        <w:tabs>
          <w:tab w:val="num" w:pos="360"/>
        </w:tabs>
      </w:pPr>
    </w:lvl>
    <w:lvl w:ilvl="2" w:tplc="D3F88DEE">
      <w:numFmt w:val="decimal"/>
      <w:lvlText w:val=""/>
      <w:lvlJc w:val="left"/>
    </w:lvl>
    <w:lvl w:ilvl="3" w:tplc="8110B3EE">
      <w:numFmt w:val="decimal"/>
      <w:lvlText w:val=""/>
      <w:lvlJc w:val="left"/>
    </w:lvl>
    <w:lvl w:ilvl="4" w:tplc="2E7815A8">
      <w:numFmt w:val="decimal"/>
      <w:lvlText w:val=""/>
      <w:lvlJc w:val="left"/>
    </w:lvl>
    <w:lvl w:ilvl="5" w:tplc="431272C6">
      <w:numFmt w:val="decimal"/>
      <w:lvlText w:val=""/>
      <w:lvlJc w:val="left"/>
    </w:lvl>
    <w:lvl w:ilvl="6" w:tplc="9662DAAC">
      <w:numFmt w:val="decimal"/>
      <w:lvlText w:val=""/>
      <w:lvlJc w:val="left"/>
    </w:lvl>
    <w:lvl w:ilvl="7" w:tplc="A2BCB2CA">
      <w:numFmt w:val="decimal"/>
      <w:lvlText w:val=""/>
      <w:lvlJc w:val="left"/>
    </w:lvl>
    <w:lvl w:ilvl="8" w:tplc="81C03CE8">
      <w:numFmt w:val="decimal"/>
      <w:lvlText w:val=""/>
      <w:lvlJc w:val="left"/>
    </w:lvl>
  </w:abstractNum>
  <w:abstractNum w:abstractNumId="193" w15:restartNumberingAfterBreak="0">
    <w:nsid w:val="6A36790E"/>
    <w:multiLevelType w:val="hybridMultilevel"/>
    <w:tmpl w:val="C3D0B03C"/>
    <w:lvl w:ilvl="0" w:tplc="480A0019">
      <w:start w:val="1"/>
      <w:numFmt w:val="lowerLetter"/>
      <w:lvlText w:val="%1."/>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94" w15:restartNumberingAfterBreak="0">
    <w:nsid w:val="6A6872E7"/>
    <w:multiLevelType w:val="hybridMultilevel"/>
    <w:tmpl w:val="C96E20E8"/>
    <w:lvl w:ilvl="0" w:tplc="B4188970">
      <w:numFmt w:val="decimal"/>
      <w:lvlText w:val=""/>
      <w:lvlJc w:val="left"/>
    </w:lvl>
    <w:lvl w:ilvl="1" w:tplc="480A0003">
      <w:numFmt w:val="decimal"/>
      <w:lvlText w:val=""/>
      <w:lvlJc w:val="left"/>
    </w:lvl>
    <w:lvl w:ilvl="2" w:tplc="480A0005">
      <w:numFmt w:val="decimal"/>
      <w:lvlText w:val=""/>
      <w:lvlJc w:val="left"/>
    </w:lvl>
    <w:lvl w:ilvl="3" w:tplc="480A0001">
      <w:numFmt w:val="decimal"/>
      <w:lvlText w:val=""/>
      <w:lvlJc w:val="left"/>
    </w:lvl>
    <w:lvl w:ilvl="4" w:tplc="480A0003">
      <w:numFmt w:val="decimal"/>
      <w:lvlText w:val=""/>
      <w:lvlJc w:val="left"/>
    </w:lvl>
    <w:lvl w:ilvl="5" w:tplc="480A0005">
      <w:numFmt w:val="decimal"/>
      <w:lvlText w:val=""/>
      <w:lvlJc w:val="left"/>
    </w:lvl>
    <w:lvl w:ilvl="6" w:tplc="480A0001">
      <w:numFmt w:val="decimal"/>
      <w:lvlText w:val=""/>
      <w:lvlJc w:val="left"/>
    </w:lvl>
    <w:lvl w:ilvl="7" w:tplc="480A0003">
      <w:numFmt w:val="decimal"/>
      <w:lvlText w:val=""/>
      <w:lvlJc w:val="left"/>
    </w:lvl>
    <w:lvl w:ilvl="8" w:tplc="480A0005">
      <w:numFmt w:val="decimal"/>
      <w:lvlText w:val=""/>
      <w:lvlJc w:val="left"/>
    </w:lvl>
  </w:abstractNum>
  <w:abstractNum w:abstractNumId="195" w15:restartNumberingAfterBreak="0">
    <w:nsid w:val="6A8D6628"/>
    <w:multiLevelType w:val="hybridMultilevel"/>
    <w:tmpl w:val="31725570"/>
    <w:lvl w:ilvl="0" w:tplc="480A001B">
      <w:start w:val="1"/>
      <w:numFmt w:val="lowerRoman"/>
      <w:lvlText w:val="%1."/>
      <w:lvlJc w:val="right"/>
      <w:pPr>
        <w:ind w:left="61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6" w15:restartNumberingAfterBreak="0">
    <w:nsid w:val="6B100501"/>
    <w:multiLevelType w:val="multilevel"/>
    <w:tmpl w:val="31AE547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7" w15:restartNumberingAfterBreak="0">
    <w:nsid w:val="6B474292"/>
    <w:multiLevelType w:val="hybridMultilevel"/>
    <w:tmpl w:val="66C88E36"/>
    <w:lvl w:ilvl="0" w:tplc="FFFFFFFF">
      <w:start w:val="1"/>
      <w:numFmt w:val="lowerLetter"/>
      <w:lvlText w:val="%1."/>
      <w:lvlJc w:val="left"/>
      <w:pPr>
        <w:ind w:left="1080" w:hanging="360"/>
      </w:pPr>
      <w:rPr>
        <w:rFonts w:hint="default"/>
        <w:b w:val="0"/>
        <w:i w:val="0"/>
        <w:color w:val="auto"/>
        <w:sz w:val="22"/>
        <w:szCs w:val="22"/>
        <w:u w:val="none"/>
      </w:rPr>
    </w:lvl>
    <w:lvl w:ilvl="1" w:tplc="642686FA">
      <w:start w:val="1"/>
      <w:numFmt w:val="decimal"/>
      <w:lvlText w:val="%2."/>
      <w:lvlJc w:val="left"/>
      <w:pPr>
        <w:ind w:left="1800" w:hanging="360"/>
      </w:pPr>
      <w:rPr>
        <w:rFonts w:ascii="Avenir Next LT Pro" w:hAnsi="Avenir Next LT Pro"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8" w15:restartNumberingAfterBreak="0">
    <w:nsid w:val="6B4D37B1"/>
    <w:multiLevelType w:val="hybridMultilevel"/>
    <w:tmpl w:val="6254AE78"/>
    <w:lvl w:ilvl="0" w:tplc="480A0019">
      <w:start w:val="1"/>
      <w:numFmt w:val="low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99" w15:restartNumberingAfterBreak="0">
    <w:nsid w:val="6BBA7E53"/>
    <w:multiLevelType w:val="hybridMultilevel"/>
    <w:tmpl w:val="4CFA97DC"/>
    <w:lvl w:ilvl="0" w:tplc="0C0A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0" w15:restartNumberingAfterBreak="0">
    <w:nsid w:val="6C03773C"/>
    <w:multiLevelType w:val="hybridMultilevel"/>
    <w:tmpl w:val="6486E0A4"/>
    <w:lvl w:ilvl="0" w:tplc="FFFFFFFF">
      <w:start w:val="1"/>
      <w:numFmt w:val="lowerLetter"/>
      <w:lvlText w:val="%1."/>
      <w:lvlJc w:val="left"/>
      <w:pPr>
        <w:ind w:left="900" w:hanging="360"/>
      </w:pPr>
      <w:rPr>
        <w:rFonts w:ascii="Arial" w:eastAsia="Times New Roman" w:hAnsi="Arial" w:cs="Arial"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01" w15:restartNumberingAfterBreak="0">
    <w:nsid w:val="6E550E4D"/>
    <w:multiLevelType w:val="hybridMultilevel"/>
    <w:tmpl w:val="A75863B8"/>
    <w:lvl w:ilvl="0" w:tplc="480A001B">
      <w:start w:val="1"/>
      <w:numFmt w:val="lowerRoman"/>
      <w:lvlText w:val="%1."/>
      <w:lvlJc w:val="righ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2" w15:restartNumberingAfterBreak="0">
    <w:nsid w:val="6EC42ED3"/>
    <w:multiLevelType w:val="hybridMultilevel"/>
    <w:tmpl w:val="3A065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01078BE"/>
    <w:multiLevelType w:val="hybridMultilevel"/>
    <w:tmpl w:val="D73CD26A"/>
    <w:lvl w:ilvl="0" w:tplc="A2367390">
      <w:start w:val="1"/>
      <w:numFmt w:val="decimal"/>
      <w:lvlText w:val="%1."/>
      <w:lvlJc w:val="left"/>
      <w:rPr>
        <w:b w:val="0"/>
        <w:sz w:val="22"/>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4" w15:restartNumberingAfterBreak="0">
    <w:nsid w:val="70762439"/>
    <w:multiLevelType w:val="hybridMultilevel"/>
    <w:tmpl w:val="6486E0A4"/>
    <w:lvl w:ilvl="0" w:tplc="FFFFFFFF">
      <w:start w:val="1"/>
      <w:numFmt w:val="lowerLetter"/>
      <w:lvlText w:val="%1."/>
      <w:lvlJc w:val="left"/>
      <w:pPr>
        <w:ind w:left="900" w:hanging="360"/>
      </w:pPr>
      <w:rPr>
        <w:rFonts w:ascii="Arial" w:eastAsia="Times New Roman" w:hAnsi="Arial" w:cs="Arial"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05" w15:restartNumberingAfterBreak="0">
    <w:nsid w:val="71535D7D"/>
    <w:multiLevelType w:val="multilevel"/>
    <w:tmpl w:val="C6682E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727838A7"/>
    <w:multiLevelType w:val="hybridMultilevel"/>
    <w:tmpl w:val="3A2642B2"/>
    <w:lvl w:ilvl="0" w:tplc="580A001B">
      <w:start w:val="1"/>
      <w:numFmt w:val="lowerRoman"/>
      <w:lvlText w:val="%1."/>
      <w:lvlJc w:val="right"/>
      <w:pPr>
        <w:ind w:left="1260" w:hanging="360"/>
      </w:pPr>
      <w:rPr>
        <w:rFont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07" w15:restartNumberingAfterBreak="0">
    <w:nsid w:val="759D6C96"/>
    <w:multiLevelType w:val="hybridMultilevel"/>
    <w:tmpl w:val="CC1E10CE"/>
    <w:lvl w:ilvl="0" w:tplc="FFFFFFFF">
      <w:start w:val="1"/>
      <w:numFmt w:val="lowerRoman"/>
      <w:lvlText w:val="%1."/>
      <w:lvlJc w:val="right"/>
      <w:pPr>
        <w:ind w:left="720" w:hanging="360"/>
      </w:pPr>
    </w:lvl>
    <w:lvl w:ilvl="1" w:tplc="580A001B">
      <w:start w:val="1"/>
      <w:numFmt w:val="lowerRoman"/>
      <w:lvlText w:val="%2."/>
      <w:lvlJc w:val="right"/>
      <w:pPr>
        <w:ind w:left="9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76515A73"/>
    <w:multiLevelType w:val="hybridMultilevel"/>
    <w:tmpl w:val="6862E6F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9" w15:restartNumberingAfterBreak="0">
    <w:nsid w:val="774B4BCB"/>
    <w:multiLevelType w:val="multilevel"/>
    <w:tmpl w:val="AFB8A0A2"/>
    <w:lvl w:ilvl="0">
      <w:start w:val="1"/>
      <w:numFmt w:val="lowerLetter"/>
      <w:lvlText w:val="%1."/>
      <w:lvlJc w:val="left"/>
      <w:rPr>
        <w:rFonts w:hint="default"/>
        <w:i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77554251"/>
    <w:multiLevelType w:val="multilevel"/>
    <w:tmpl w:val="EB3879C2"/>
    <w:lvl w:ilvl="0">
      <w:start w:val="3"/>
      <w:numFmt w:val="decimal"/>
      <w:lvlText w:val="%1."/>
      <w:lvlJc w:val="left"/>
      <w:pPr>
        <w:tabs>
          <w:tab w:val="num" w:pos="720"/>
        </w:tabs>
        <w:ind w:left="720" w:hanging="360"/>
      </w:pPr>
      <w:rPr>
        <w:rFonts w:hint="default"/>
      </w:rPr>
    </w:lvl>
    <w:lvl w:ilvl="1">
      <w:start w:val="4"/>
      <w:numFmt w:val="decimal"/>
      <w:isLgl/>
      <w:lvlText w:val="%1.%2"/>
      <w:lvlJc w:val="left"/>
      <w:pPr>
        <w:ind w:left="862" w:hanging="360"/>
      </w:pPr>
      <w:rPr>
        <w:rFonts w:hint="default"/>
        <w:b w:val="0"/>
        <w:i w:val="0"/>
        <w:iCs w:val="0"/>
        <w:color w:val="auto"/>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1" w15:restartNumberingAfterBreak="0">
    <w:nsid w:val="7902137E"/>
    <w:multiLevelType w:val="multilevel"/>
    <w:tmpl w:val="D84A0720"/>
    <w:lvl w:ilvl="0">
      <w:start w:val="1"/>
      <w:numFmt w:val="lowerLetter"/>
      <w:lvlText w:val="%1."/>
      <w:lvlJc w:val="left"/>
      <w:rPr>
        <w:rFonts w:hint="default"/>
        <w:i w:val="0"/>
        <w:color w:val="FF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7966234D"/>
    <w:multiLevelType w:val="multilevel"/>
    <w:tmpl w:val="0772E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9672594"/>
    <w:multiLevelType w:val="hybridMultilevel"/>
    <w:tmpl w:val="9BE2B510"/>
    <w:lvl w:ilvl="0" w:tplc="CBA41050">
      <w:start w:val="1"/>
      <w:numFmt w:val="lowerRoman"/>
      <w:lvlText w:val="%1."/>
      <w:lvlJc w:val="right"/>
      <w:pPr>
        <w:ind w:left="753" w:hanging="360"/>
      </w:pPr>
    </w:lvl>
    <w:lvl w:ilvl="1" w:tplc="480A0019" w:tentative="1">
      <w:start w:val="1"/>
      <w:numFmt w:val="lowerLetter"/>
      <w:lvlText w:val="%2."/>
      <w:lvlJc w:val="left"/>
      <w:pPr>
        <w:ind w:left="1473" w:hanging="360"/>
      </w:pPr>
    </w:lvl>
    <w:lvl w:ilvl="2" w:tplc="480A001B" w:tentative="1">
      <w:start w:val="1"/>
      <w:numFmt w:val="lowerRoman"/>
      <w:lvlText w:val="%3."/>
      <w:lvlJc w:val="right"/>
      <w:pPr>
        <w:ind w:left="2193" w:hanging="180"/>
      </w:pPr>
    </w:lvl>
    <w:lvl w:ilvl="3" w:tplc="480A000F" w:tentative="1">
      <w:start w:val="1"/>
      <w:numFmt w:val="decimal"/>
      <w:lvlText w:val="%4."/>
      <w:lvlJc w:val="left"/>
      <w:pPr>
        <w:ind w:left="2913" w:hanging="360"/>
      </w:pPr>
    </w:lvl>
    <w:lvl w:ilvl="4" w:tplc="480A0019" w:tentative="1">
      <w:start w:val="1"/>
      <w:numFmt w:val="lowerLetter"/>
      <w:lvlText w:val="%5."/>
      <w:lvlJc w:val="left"/>
      <w:pPr>
        <w:ind w:left="3633" w:hanging="360"/>
      </w:pPr>
    </w:lvl>
    <w:lvl w:ilvl="5" w:tplc="480A001B" w:tentative="1">
      <w:start w:val="1"/>
      <w:numFmt w:val="lowerRoman"/>
      <w:lvlText w:val="%6."/>
      <w:lvlJc w:val="right"/>
      <w:pPr>
        <w:ind w:left="4353" w:hanging="180"/>
      </w:pPr>
    </w:lvl>
    <w:lvl w:ilvl="6" w:tplc="480A000F" w:tentative="1">
      <w:start w:val="1"/>
      <w:numFmt w:val="decimal"/>
      <w:lvlText w:val="%7."/>
      <w:lvlJc w:val="left"/>
      <w:pPr>
        <w:ind w:left="5073" w:hanging="360"/>
      </w:pPr>
    </w:lvl>
    <w:lvl w:ilvl="7" w:tplc="480A0019" w:tentative="1">
      <w:start w:val="1"/>
      <w:numFmt w:val="lowerLetter"/>
      <w:lvlText w:val="%8."/>
      <w:lvlJc w:val="left"/>
      <w:pPr>
        <w:ind w:left="5793" w:hanging="360"/>
      </w:pPr>
    </w:lvl>
    <w:lvl w:ilvl="8" w:tplc="480A001B" w:tentative="1">
      <w:start w:val="1"/>
      <w:numFmt w:val="lowerRoman"/>
      <w:lvlText w:val="%9."/>
      <w:lvlJc w:val="right"/>
      <w:pPr>
        <w:ind w:left="6513" w:hanging="180"/>
      </w:pPr>
    </w:lvl>
  </w:abstractNum>
  <w:abstractNum w:abstractNumId="214" w15:restartNumberingAfterBreak="0">
    <w:nsid w:val="79DF2670"/>
    <w:multiLevelType w:val="hybridMultilevel"/>
    <w:tmpl w:val="B03C7EC2"/>
    <w:lvl w:ilvl="0" w:tplc="575E3B50">
      <w:numFmt w:val="decimal"/>
      <w:pStyle w:val="Tabla2Subtitulos"/>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15" w15:restartNumberingAfterBreak="0">
    <w:nsid w:val="7A4C7663"/>
    <w:multiLevelType w:val="hybridMultilevel"/>
    <w:tmpl w:val="2454F7C0"/>
    <w:lvl w:ilvl="0" w:tplc="FFFFFFFF">
      <w:start w:val="1"/>
      <w:numFmt w:val="lowerLetter"/>
      <w:lvlText w:val="%1."/>
      <w:lvlJc w:val="left"/>
      <w:pPr>
        <w:ind w:left="900" w:hanging="360"/>
      </w:pPr>
      <w:rPr>
        <w:rFonts w:ascii="Arial" w:eastAsia="Times New Roman" w:hAnsi="Arial" w:cs="Arial" w:hint="default"/>
      </w:rPr>
    </w:lvl>
    <w:lvl w:ilvl="1" w:tplc="580A001B">
      <w:start w:val="1"/>
      <w:numFmt w:val="lowerRoman"/>
      <w:lvlText w:val="%2."/>
      <w:lvlJc w:val="right"/>
      <w:pPr>
        <w:ind w:left="900" w:hanging="360"/>
      </w:p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16" w15:restartNumberingAfterBreak="0">
    <w:nsid w:val="7AE738B0"/>
    <w:multiLevelType w:val="multilevel"/>
    <w:tmpl w:val="AFB8A0A2"/>
    <w:lvl w:ilvl="0">
      <w:start w:val="1"/>
      <w:numFmt w:val="lowerLetter"/>
      <w:lvlText w:val="%1."/>
      <w:lvlJc w:val="left"/>
      <w:rPr>
        <w:rFonts w:hint="default"/>
        <w:i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7B611C3D"/>
    <w:multiLevelType w:val="hybridMultilevel"/>
    <w:tmpl w:val="0D8ACFAC"/>
    <w:lvl w:ilvl="0" w:tplc="8B7218D0">
      <w:start w:val="1"/>
      <w:numFmt w:val="lowerLetter"/>
      <w:lvlText w:val="%1."/>
      <w:lvlJc w:val="left"/>
      <w:pPr>
        <w:ind w:left="754" w:hanging="360"/>
      </w:pPr>
      <w:rPr>
        <w:rFonts w:hint="default"/>
        <w:i w:val="0"/>
        <w:color w:val="auto"/>
      </w:rPr>
    </w:lvl>
    <w:lvl w:ilvl="1" w:tplc="480A0019" w:tentative="1">
      <w:start w:val="1"/>
      <w:numFmt w:val="lowerLetter"/>
      <w:lvlText w:val="%2."/>
      <w:lvlJc w:val="left"/>
      <w:pPr>
        <w:ind w:left="1474" w:hanging="360"/>
      </w:pPr>
    </w:lvl>
    <w:lvl w:ilvl="2" w:tplc="480A001B" w:tentative="1">
      <w:start w:val="1"/>
      <w:numFmt w:val="lowerRoman"/>
      <w:lvlText w:val="%3."/>
      <w:lvlJc w:val="right"/>
      <w:pPr>
        <w:ind w:left="2194" w:hanging="180"/>
      </w:pPr>
    </w:lvl>
    <w:lvl w:ilvl="3" w:tplc="480A000F" w:tentative="1">
      <w:start w:val="1"/>
      <w:numFmt w:val="decimal"/>
      <w:lvlText w:val="%4."/>
      <w:lvlJc w:val="left"/>
      <w:pPr>
        <w:ind w:left="2914" w:hanging="360"/>
      </w:pPr>
    </w:lvl>
    <w:lvl w:ilvl="4" w:tplc="480A0019" w:tentative="1">
      <w:start w:val="1"/>
      <w:numFmt w:val="lowerLetter"/>
      <w:lvlText w:val="%5."/>
      <w:lvlJc w:val="left"/>
      <w:pPr>
        <w:ind w:left="3634" w:hanging="360"/>
      </w:pPr>
    </w:lvl>
    <w:lvl w:ilvl="5" w:tplc="480A001B" w:tentative="1">
      <w:start w:val="1"/>
      <w:numFmt w:val="lowerRoman"/>
      <w:lvlText w:val="%6."/>
      <w:lvlJc w:val="right"/>
      <w:pPr>
        <w:ind w:left="4354" w:hanging="180"/>
      </w:pPr>
    </w:lvl>
    <w:lvl w:ilvl="6" w:tplc="480A000F" w:tentative="1">
      <w:start w:val="1"/>
      <w:numFmt w:val="decimal"/>
      <w:lvlText w:val="%7."/>
      <w:lvlJc w:val="left"/>
      <w:pPr>
        <w:ind w:left="5074" w:hanging="360"/>
      </w:pPr>
    </w:lvl>
    <w:lvl w:ilvl="7" w:tplc="480A0019" w:tentative="1">
      <w:start w:val="1"/>
      <w:numFmt w:val="lowerLetter"/>
      <w:lvlText w:val="%8."/>
      <w:lvlJc w:val="left"/>
      <w:pPr>
        <w:ind w:left="5794" w:hanging="360"/>
      </w:pPr>
    </w:lvl>
    <w:lvl w:ilvl="8" w:tplc="480A001B" w:tentative="1">
      <w:start w:val="1"/>
      <w:numFmt w:val="lowerRoman"/>
      <w:lvlText w:val="%9."/>
      <w:lvlJc w:val="right"/>
      <w:pPr>
        <w:ind w:left="6514" w:hanging="180"/>
      </w:pPr>
    </w:lvl>
  </w:abstractNum>
  <w:abstractNum w:abstractNumId="218" w15:restartNumberingAfterBreak="0">
    <w:nsid w:val="7B722176"/>
    <w:multiLevelType w:val="hybridMultilevel"/>
    <w:tmpl w:val="E3C461CE"/>
    <w:lvl w:ilvl="0" w:tplc="480A0019">
      <w:start w:val="1"/>
      <w:numFmt w:val="lowerLetter"/>
      <w:lvlText w:val="%1."/>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19" w15:restartNumberingAfterBreak="0">
    <w:nsid w:val="7DEA4487"/>
    <w:multiLevelType w:val="hybridMultilevel"/>
    <w:tmpl w:val="B69AAC1A"/>
    <w:lvl w:ilvl="0" w:tplc="085CF082">
      <w:start w:val="1"/>
      <w:numFmt w:val="upperLetter"/>
      <w:lvlText w:val="%1."/>
      <w:lvlJc w:val="left"/>
      <w:pPr>
        <w:ind w:left="360" w:hanging="360"/>
      </w:pPr>
      <w:rPr>
        <w:rFonts w:ascii="Arial" w:eastAsia="Times New Roman" w:hAnsi="Arial" w:cs="Arial"/>
        <w:i w:val="0"/>
        <w:color w:val="auto"/>
      </w:rPr>
    </w:lvl>
    <w:lvl w:ilvl="1" w:tplc="480A0019">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num w:numId="1">
    <w:abstractNumId w:val="114"/>
  </w:num>
  <w:num w:numId="2">
    <w:abstractNumId w:val="129"/>
  </w:num>
  <w:num w:numId="3">
    <w:abstractNumId w:val="63"/>
  </w:num>
  <w:num w:numId="4">
    <w:abstractNumId w:val="80"/>
  </w:num>
  <w:num w:numId="5">
    <w:abstractNumId w:val="205"/>
  </w:num>
  <w:num w:numId="6">
    <w:abstractNumId w:val="102"/>
  </w:num>
  <w:num w:numId="7">
    <w:abstractNumId w:val="144"/>
  </w:num>
  <w:num w:numId="8">
    <w:abstractNumId w:val="12"/>
  </w:num>
  <w:num w:numId="9">
    <w:abstractNumId w:val="52"/>
  </w:num>
  <w:num w:numId="10">
    <w:abstractNumId w:val="116"/>
  </w:num>
  <w:num w:numId="11">
    <w:abstractNumId w:val="20"/>
  </w:num>
  <w:num w:numId="12">
    <w:abstractNumId w:val="103"/>
  </w:num>
  <w:num w:numId="13">
    <w:abstractNumId w:val="159"/>
  </w:num>
  <w:num w:numId="14">
    <w:abstractNumId w:val="164"/>
  </w:num>
  <w:num w:numId="15">
    <w:abstractNumId w:val="122"/>
  </w:num>
  <w:num w:numId="16">
    <w:abstractNumId w:val="168"/>
  </w:num>
  <w:num w:numId="17">
    <w:abstractNumId w:val="110"/>
  </w:num>
  <w:num w:numId="18">
    <w:abstractNumId w:val="6"/>
  </w:num>
  <w:num w:numId="19">
    <w:abstractNumId w:val="27"/>
  </w:num>
  <w:num w:numId="20">
    <w:abstractNumId w:val="91"/>
  </w:num>
  <w:num w:numId="21">
    <w:abstractNumId w:val="148"/>
  </w:num>
  <w:num w:numId="22">
    <w:abstractNumId w:val="214"/>
  </w:num>
  <w:num w:numId="23">
    <w:abstractNumId w:val="64"/>
  </w:num>
  <w:num w:numId="24">
    <w:abstractNumId w:val="94"/>
  </w:num>
  <w:num w:numId="25">
    <w:abstractNumId w:val="78"/>
  </w:num>
  <w:num w:numId="26">
    <w:abstractNumId w:val="50"/>
  </w:num>
  <w:num w:numId="27">
    <w:abstractNumId w:val="46"/>
  </w:num>
  <w:num w:numId="28">
    <w:abstractNumId w:val="22"/>
  </w:num>
  <w:num w:numId="29">
    <w:abstractNumId w:val="194"/>
  </w:num>
  <w:num w:numId="30">
    <w:abstractNumId w:val="95"/>
  </w:num>
  <w:num w:numId="31">
    <w:abstractNumId w:val="2"/>
  </w:num>
  <w:num w:numId="32">
    <w:abstractNumId w:val="192"/>
  </w:num>
  <w:num w:numId="33">
    <w:abstractNumId w:val="87"/>
  </w:num>
  <w:num w:numId="34">
    <w:abstractNumId w:val="14"/>
  </w:num>
  <w:num w:numId="35">
    <w:abstractNumId w:val="36"/>
  </w:num>
  <w:num w:numId="36">
    <w:abstractNumId w:val="157"/>
  </w:num>
  <w:num w:numId="37">
    <w:abstractNumId w:val="134"/>
  </w:num>
  <w:num w:numId="38">
    <w:abstractNumId w:val="131"/>
    <w:lvlOverride w:ilvl="0">
      <w:startOverride w:val="1"/>
    </w:lvlOverride>
    <w:lvlOverride w:ilvl="1">
      <w:startOverride w:val="2"/>
    </w:lvlOverride>
  </w:num>
  <w:num w:numId="39">
    <w:abstractNumId w:val="49"/>
  </w:num>
  <w:num w:numId="40">
    <w:abstractNumId w:val="170"/>
  </w:num>
  <w:num w:numId="41">
    <w:abstractNumId w:val="4"/>
  </w:num>
  <w:num w:numId="42">
    <w:abstractNumId w:val="90"/>
  </w:num>
  <w:num w:numId="4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num>
  <w:num w:numId="46">
    <w:abstractNumId w:val="169"/>
  </w:num>
  <w:num w:numId="47">
    <w:abstractNumId w:val="24"/>
  </w:num>
  <w:num w:numId="48">
    <w:abstractNumId w:val="100"/>
  </w:num>
  <w:num w:numId="49">
    <w:abstractNumId w:val="15"/>
  </w:num>
  <w:num w:numId="50">
    <w:abstractNumId w:val="107"/>
  </w:num>
  <w:num w:numId="51">
    <w:abstractNumId w:val="85"/>
  </w:num>
  <w:num w:numId="52">
    <w:abstractNumId w:val="43"/>
  </w:num>
  <w:num w:numId="53">
    <w:abstractNumId w:val="82"/>
  </w:num>
  <w:num w:numId="54">
    <w:abstractNumId w:val="104"/>
  </w:num>
  <w:num w:numId="55">
    <w:abstractNumId w:val="68"/>
  </w:num>
  <w:num w:numId="56">
    <w:abstractNumId w:val="98"/>
  </w:num>
  <w:num w:numId="57">
    <w:abstractNumId w:val="216"/>
  </w:num>
  <w:num w:numId="58">
    <w:abstractNumId w:val="119"/>
  </w:num>
  <w:num w:numId="59">
    <w:abstractNumId w:val="11"/>
  </w:num>
  <w:num w:numId="60">
    <w:abstractNumId w:val="130"/>
  </w:num>
  <w:num w:numId="61">
    <w:abstractNumId w:val="136"/>
  </w:num>
  <w:num w:numId="62">
    <w:abstractNumId w:val="117"/>
  </w:num>
  <w:num w:numId="63">
    <w:abstractNumId w:val="190"/>
  </w:num>
  <w:num w:numId="64">
    <w:abstractNumId w:val="193"/>
  </w:num>
  <w:num w:numId="65">
    <w:abstractNumId w:val="182"/>
  </w:num>
  <w:num w:numId="66">
    <w:abstractNumId w:val="140"/>
  </w:num>
  <w:num w:numId="67">
    <w:abstractNumId w:val="185"/>
  </w:num>
  <w:num w:numId="68">
    <w:abstractNumId w:val="218"/>
  </w:num>
  <w:num w:numId="69">
    <w:abstractNumId w:val="189"/>
  </w:num>
  <w:num w:numId="70">
    <w:abstractNumId w:val="146"/>
  </w:num>
  <w:num w:numId="71">
    <w:abstractNumId w:val="86"/>
  </w:num>
  <w:num w:numId="72">
    <w:abstractNumId w:val="123"/>
  </w:num>
  <w:num w:numId="73">
    <w:abstractNumId w:val="8"/>
  </w:num>
  <w:num w:numId="74">
    <w:abstractNumId w:val="42"/>
  </w:num>
  <w:num w:numId="75">
    <w:abstractNumId w:val="84"/>
  </w:num>
  <w:num w:numId="76">
    <w:abstractNumId w:val="152"/>
  </w:num>
  <w:num w:numId="77">
    <w:abstractNumId w:val="154"/>
  </w:num>
  <w:num w:numId="78">
    <w:abstractNumId w:val="31"/>
  </w:num>
  <w:num w:numId="79">
    <w:abstractNumId w:val="53"/>
  </w:num>
  <w:num w:numId="80">
    <w:abstractNumId w:val="34"/>
  </w:num>
  <w:num w:numId="81">
    <w:abstractNumId w:val="203"/>
  </w:num>
  <w:num w:numId="82">
    <w:abstractNumId w:val="55"/>
  </w:num>
  <w:num w:numId="83">
    <w:abstractNumId w:val="173"/>
  </w:num>
  <w:num w:numId="84">
    <w:abstractNumId w:val="147"/>
  </w:num>
  <w:num w:numId="85">
    <w:abstractNumId w:val="177"/>
  </w:num>
  <w:num w:numId="86">
    <w:abstractNumId w:val="23"/>
  </w:num>
  <w:num w:numId="87">
    <w:abstractNumId w:val="163"/>
  </w:num>
  <w:num w:numId="88">
    <w:abstractNumId w:val="75"/>
  </w:num>
  <w:num w:numId="89">
    <w:abstractNumId w:val="217"/>
  </w:num>
  <w:num w:numId="90">
    <w:abstractNumId w:val="99"/>
  </w:num>
  <w:num w:numId="91">
    <w:abstractNumId w:val="201"/>
  </w:num>
  <w:num w:numId="92">
    <w:abstractNumId w:val="92"/>
  </w:num>
  <w:num w:numId="93">
    <w:abstractNumId w:val="67"/>
  </w:num>
  <w:num w:numId="94">
    <w:abstractNumId w:val="25"/>
  </w:num>
  <w:num w:numId="95">
    <w:abstractNumId w:val="219"/>
  </w:num>
  <w:num w:numId="96">
    <w:abstractNumId w:val="209"/>
  </w:num>
  <w:num w:numId="97">
    <w:abstractNumId w:val="30"/>
  </w:num>
  <w:num w:numId="98">
    <w:abstractNumId w:val="88"/>
  </w:num>
  <w:num w:numId="99">
    <w:abstractNumId w:val="105"/>
  </w:num>
  <w:num w:numId="100">
    <w:abstractNumId w:val="60"/>
  </w:num>
  <w:num w:numId="101">
    <w:abstractNumId w:val="155"/>
  </w:num>
  <w:num w:numId="102">
    <w:abstractNumId w:val="77"/>
  </w:num>
  <w:num w:numId="103">
    <w:abstractNumId w:val="19"/>
  </w:num>
  <w:num w:numId="104">
    <w:abstractNumId w:val="45"/>
  </w:num>
  <w:num w:numId="105">
    <w:abstractNumId w:val="196"/>
  </w:num>
  <w:num w:numId="106">
    <w:abstractNumId w:val="48"/>
  </w:num>
  <w:num w:numId="107">
    <w:abstractNumId w:val="5"/>
  </w:num>
  <w:num w:numId="108">
    <w:abstractNumId w:val="125"/>
  </w:num>
  <w:num w:numId="109">
    <w:abstractNumId w:val="57"/>
  </w:num>
  <w:num w:numId="110">
    <w:abstractNumId w:val="39"/>
  </w:num>
  <w:num w:numId="111">
    <w:abstractNumId w:val="81"/>
  </w:num>
  <w:num w:numId="112">
    <w:abstractNumId w:val="184"/>
  </w:num>
  <w:num w:numId="113">
    <w:abstractNumId w:val="9"/>
  </w:num>
  <w:num w:numId="114">
    <w:abstractNumId w:val="29"/>
  </w:num>
  <w:num w:numId="115">
    <w:abstractNumId w:val="153"/>
  </w:num>
  <w:num w:numId="116">
    <w:abstractNumId w:val="113"/>
  </w:num>
  <w:num w:numId="117">
    <w:abstractNumId w:val="1"/>
  </w:num>
  <w:num w:numId="118">
    <w:abstractNumId w:val="213"/>
  </w:num>
  <w:num w:numId="119">
    <w:abstractNumId w:val="135"/>
  </w:num>
  <w:num w:numId="120">
    <w:abstractNumId w:val="174"/>
  </w:num>
  <w:num w:numId="121">
    <w:abstractNumId w:val="138"/>
  </w:num>
  <w:num w:numId="122">
    <w:abstractNumId w:val="106"/>
  </w:num>
  <w:num w:numId="123">
    <w:abstractNumId w:val="71"/>
  </w:num>
  <w:num w:numId="124">
    <w:abstractNumId w:val="161"/>
  </w:num>
  <w:num w:numId="125">
    <w:abstractNumId w:val="13"/>
  </w:num>
  <w:num w:numId="126">
    <w:abstractNumId w:val="197"/>
  </w:num>
  <w:num w:numId="127">
    <w:abstractNumId w:val="171"/>
  </w:num>
  <w:num w:numId="128">
    <w:abstractNumId w:val="0"/>
  </w:num>
  <w:num w:numId="129">
    <w:abstractNumId w:val="97"/>
  </w:num>
  <w:num w:numId="130">
    <w:abstractNumId w:val="181"/>
  </w:num>
  <w:num w:numId="131">
    <w:abstractNumId w:val="56"/>
  </w:num>
  <w:num w:numId="132">
    <w:abstractNumId w:val="132"/>
  </w:num>
  <w:num w:numId="133">
    <w:abstractNumId w:val="76"/>
  </w:num>
  <w:num w:numId="134">
    <w:abstractNumId w:val="165"/>
  </w:num>
  <w:num w:numId="135">
    <w:abstractNumId w:val="121"/>
  </w:num>
  <w:num w:numId="136">
    <w:abstractNumId w:val="195"/>
  </w:num>
  <w:num w:numId="137">
    <w:abstractNumId w:val="70"/>
  </w:num>
  <w:num w:numId="138">
    <w:abstractNumId w:val="73"/>
  </w:num>
  <w:num w:numId="139">
    <w:abstractNumId w:val="183"/>
  </w:num>
  <w:num w:numId="140">
    <w:abstractNumId w:val="198"/>
  </w:num>
  <w:num w:numId="141">
    <w:abstractNumId w:val="145"/>
  </w:num>
  <w:num w:numId="142">
    <w:abstractNumId w:val="65"/>
  </w:num>
  <w:num w:numId="143">
    <w:abstractNumId w:val="176"/>
  </w:num>
  <w:num w:numId="144">
    <w:abstractNumId w:val="118"/>
  </w:num>
  <w:num w:numId="145">
    <w:abstractNumId w:val="74"/>
  </w:num>
  <w:num w:numId="146">
    <w:abstractNumId w:val="79"/>
  </w:num>
  <w:num w:numId="147">
    <w:abstractNumId w:val="58"/>
  </w:num>
  <w:num w:numId="148">
    <w:abstractNumId w:val="137"/>
  </w:num>
  <w:num w:numId="149">
    <w:abstractNumId w:val="16"/>
  </w:num>
  <w:num w:numId="150">
    <w:abstractNumId w:val="162"/>
  </w:num>
  <w:num w:numId="151">
    <w:abstractNumId w:val="108"/>
  </w:num>
  <w:num w:numId="152">
    <w:abstractNumId w:val="202"/>
  </w:num>
  <w:num w:numId="153">
    <w:abstractNumId w:val="112"/>
  </w:num>
  <w:num w:numId="154">
    <w:abstractNumId w:val="187"/>
  </w:num>
  <w:num w:numId="155">
    <w:abstractNumId w:val="83"/>
  </w:num>
  <w:num w:numId="156">
    <w:abstractNumId w:val="10"/>
  </w:num>
  <w:num w:numId="157">
    <w:abstractNumId w:val="26"/>
  </w:num>
  <w:num w:numId="158">
    <w:abstractNumId w:val="206"/>
  </w:num>
  <w:num w:numId="159">
    <w:abstractNumId w:val="111"/>
  </w:num>
  <w:num w:numId="160">
    <w:abstractNumId w:val="32"/>
  </w:num>
  <w:num w:numId="161">
    <w:abstractNumId w:val="69"/>
  </w:num>
  <w:num w:numId="162">
    <w:abstractNumId w:val="93"/>
  </w:num>
  <w:num w:numId="163">
    <w:abstractNumId w:val="72"/>
  </w:num>
  <w:num w:numId="164">
    <w:abstractNumId w:val="21"/>
  </w:num>
  <w:num w:numId="165">
    <w:abstractNumId w:val="44"/>
  </w:num>
  <w:num w:numId="166">
    <w:abstractNumId w:val="142"/>
  </w:num>
  <w:num w:numId="167">
    <w:abstractNumId w:val="18"/>
  </w:num>
  <w:num w:numId="168">
    <w:abstractNumId w:val="115"/>
  </w:num>
  <w:num w:numId="169">
    <w:abstractNumId w:val="180"/>
  </w:num>
  <w:num w:numId="170">
    <w:abstractNumId w:val="17"/>
  </w:num>
  <w:num w:numId="171">
    <w:abstractNumId w:val="35"/>
  </w:num>
  <w:num w:numId="172">
    <w:abstractNumId w:val="126"/>
  </w:num>
  <w:num w:numId="173">
    <w:abstractNumId w:val="166"/>
  </w:num>
  <w:num w:numId="174">
    <w:abstractNumId w:val="37"/>
  </w:num>
  <w:num w:numId="175">
    <w:abstractNumId w:val="38"/>
  </w:num>
  <w:num w:numId="176">
    <w:abstractNumId w:val="167"/>
  </w:num>
  <w:num w:numId="177">
    <w:abstractNumId w:val="66"/>
  </w:num>
  <w:num w:numId="178">
    <w:abstractNumId w:val="186"/>
  </w:num>
  <w:num w:numId="179">
    <w:abstractNumId w:val="158"/>
  </w:num>
  <w:num w:numId="180">
    <w:abstractNumId w:val="128"/>
  </w:num>
  <w:num w:numId="181">
    <w:abstractNumId w:val="41"/>
  </w:num>
  <w:num w:numId="182">
    <w:abstractNumId w:val="156"/>
  </w:num>
  <w:num w:numId="183">
    <w:abstractNumId w:val="151"/>
  </w:num>
  <w:num w:numId="184">
    <w:abstractNumId w:val="120"/>
  </w:num>
  <w:num w:numId="185">
    <w:abstractNumId w:val="150"/>
  </w:num>
  <w:num w:numId="186">
    <w:abstractNumId w:val="204"/>
  </w:num>
  <w:num w:numId="187">
    <w:abstractNumId w:val="215"/>
  </w:num>
  <w:num w:numId="188">
    <w:abstractNumId w:val="149"/>
  </w:num>
  <w:num w:numId="189">
    <w:abstractNumId w:val="160"/>
  </w:num>
  <w:num w:numId="190">
    <w:abstractNumId w:val="200"/>
  </w:num>
  <w:num w:numId="191">
    <w:abstractNumId w:val="207"/>
  </w:num>
  <w:num w:numId="192">
    <w:abstractNumId w:val="51"/>
  </w:num>
  <w:num w:numId="193">
    <w:abstractNumId w:val="47"/>
  </w:num>
  <w:num w:numId="194">
    <w:abstractNumId w:val="133"/>
  </w:num>
  <w:num w:numId="195">
    <w:abstractNumId w:val="188"/>
  </w:num>
  <w:num w:numId="196">
    <w:abstractNumId w:val="54"/>
  </w:num>
  <w:num w:numId="197">
    <w:abstractNumId w:val="109"/>
  </w:num>
  <w:num w:numId="198">
    <w:abstractNumId w:val="199"/>
  </w:num>
  <w:num w:numId="199">
    <w:abstractNumId w:val="212"/>
  </w:num>
  <w:num w:numId="200">
    <w:abstractNumId w:val="40"/>
  </w:num>
  <w:num w:numId="201">
    <w:abstractNumId w:val="61"/>
  </w:num>
  <w:num w:numId="202">
    <w:abstractNumId w:val="101"/>
  </w:num>
  <w:num w:numId="203">
    <w:abstractNumId w:val="178"/>
  </w:num>
  <w:num w:numId="204">
    <w:abstractNumId w:val="175"/>
  </w:num>
  <w:num w:numId="205">
    <w:abstractNumId w:val="3"/>
  </w:num>
  <w:num w:numId="206">
    <w:abstractNumId w:val="96"/>
  </w:num>
  <w:num w:numId="207">
    <w:abstractNumId w:val="191"/>
  </w:num>
  <w:num w:numId="208">
    <w:abstractNumId w:val="210"/>
  </w:num>
  <w:num w:numId="2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14"/>
  </w:num>
  <w:num w:numId="211">
    <w:abstractNumId w:val="179"/>
  </w:num>
  <w:num w:numId="212">
    <w:abstractNumId w:val="208"/>
  </w:num>
  <w:num w:numId="213">
    <w:abstractNumId w:val="141"/>
  </w:num>
  <w:num w:numId="214">
    <w:abstractNumId w:val="172"/>
  </w:num>
  <w:num w:numId="215">
    <w:abstractNumId w:val="139"/>
  </w:num>
  <w:num w:numId="216">
    <w:abstractNumId w:val="62"/>
  </w:num>
  <w:num w:numId="217">
    <w:abstractNumId w:val="89"/>
  </w:num>
  <w:num w:numId="218">
    <w:abstractNumId w:val="33"/>
  </w:num>
  <w:num w:numId="219">
    <w:abstractNumId w:val="7"/>
  </w:num>
  <w:num w:numId="220">
    <w:abstractNumId w:val="143"/>
  </w:num>
  <w:num w:numId="221">
    <w:abstractNumId w:val="127"/>
  </w:num>
  <w:num w:numId="222">
    <w:abstractNumId w:val="124"/>
  </w:num>
  <w:num w:numId="223">
    <w:abstractNumId w:val="28"/>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HN"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419" w:vendorID="64" w:dllVersion="6" w:nlCheck="1" w:checkStyle="1"/>
  <w:activeWritingStyle w:appName="MSWord" w:lang="es-CO" w:vendorID="64" w:dllVersion="6" w:nlCheck="1" w:checkStyle="1"/>
  <w:activeWritingStyle w:appName="MSWord" w:lang="es-AR" w:vendorID="64" w:dllVersion="6" w:nlCheck="1" w:checkStyle="1"/>
  <w:activeWritingStyle w:appName="MSWord" w:lang="es-DO"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HN" w:vendorID="64" w:dllVersion="0" w:nlCheck="1" w:checkStyle="0"/>
  <w:activeWritingStyle w:appName="MSWord" w:lang="en-US" w:vendorID="64" w:dllVersion="0" w:nlCheck="1" w:checkStyle="0"/>
  <w:activeWritingStyle w:appName="MSWord" w:lang="es-DO" w:vendorID="64" w:dllVersion="0" w:nlCheck="1" w:checkStyle="0"/>
  <w:activeWritingStyle w:appName="MSWord" w:lang="pt-BR" w:vendorID="64" w:dllVersion="0" w:nlCheck="1" w:checkStyle="0"/>
  <w:activeWritingStyle w:appName="MSWord" w:lang="es-419" w:vendorID="64" w:dllVersion="0" w:nlCheck="1" w:checkStyle="0"/>
  <w:activeWritingStyle w:appName="MSWord" w:lang="es-CO" w:vendorID="64" w:dllVersion="0" w:nlCheck="1" w:checkStyle="0"/>
  <w:activeWritingStyle w:appName="MSWord" w:lang="es-AR" w:vendorID="64" w:dllVersion="0" w:nlCheck="1" w:checkStyle="0"/>
  <w:activeWritingStyle w:appName="MSWord" w:lang="es-ES_tradnl" w:vendorID="64" w:dllVersion="131078" w:nlCheck="1" w:checkStyle="1"/>
  <w:activeWritingStyle w:appName="MSWord" w:lang="es-HN"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DO"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419" w:vendorID="64" w:dllVersion="131078" w:nlCheck="1" w:checkStyle="1"/>
  <w:activeWritingStyle w:appName="MSWord" w:lang="es-CO" w:vendorID="64" w:dllVersion="131078" w:nlCheck="1" w:checkStyle="1"/>
  <w:activeWritingStyle w:appName="MSWord" w:lang="es-AR" w:vendorID="64" w:dllVersion="131078" w:nlCheck="1" w:checkStyle="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DE"/>
    <w:rsid w:val="00000186"/>
    <w:rsid w:val="00000A86"/>
    <w:rsid w:val="00000B2B"/>
    <w:rsid w:val="00000F91"/>
    <w:rsid w:val="0000111E"/>
    <w:rsid w:val="000018AA"/>
    <w:rsid w:val="00002343"/>
    <w:rsid w:val="00002490"/>
    <w:rsid w:val="00002E9A"/>
    <w:rsid w:val="00003350"/>
    <w:rsid w:val="000035C2"/>
    <w:rsid w:val="0000432A"/>
    <w:rsid w:val="00004CF5"/>
    <w:rsid w:val="00005027"/>
    <w:rsid w:val="000057D7"/>
    <w:rsid w:val="000063B8"/>
    <w:rsid w:val="0000711B"/>
    <w:rsid w:val="000078CB"/>
    <w:rsid w:val="00010308"/>
    <w:rsid w:val="00010341"/>
    <w:rsid w:val="0001037D"/>
    <w:rsid w:val="00010A46"/>
    <w:rsid w:val="00012004"/>
    <w:rsid w:val="000120D1"/>
    <w:rsid w:val="00012355"/>
    <w:rsid w:val="00013BB8"/>
    <w:rsid w:val="00013EA2"/>
    <w:rsid w:val="00014265"/>
    <w:rsid w:val="000145F6"/>
    <w:rsid w:val="00014FE4"/>
    <w:rsid w:val="000154AB"/>
    <w:rsid w:val="00015663"/>
    <w:rsid w:val="00015ADB"/>
    <w:rsid w:val="00015AF5"/>
    <w:rsid w:val="00015C3F"/>
    <w:rsid w:val="0001641E"/>
    <w:rsid w:val="00016C54"/>
    <w:rsid w:val="0001746B"/>
    <w:rsid w:val="0001766B"/>
    <w:rsid w:val="000178A3"/>
    <w:rsid w:val="000179F4"/>
    <w:rsid w:val="00017AE2"/>
    <w:rsid w:val="00017F88"/>
    <w:rsid w:val="00020ED4"/>
    <w:rsid w:val="000211E2"/>
    <w:rsid w:val="00022CBB"/>
    <w:rsid w:val="00023444"/>
    <w:rsid w:val="00023626"/>
    <w:rsid w:val="000238B6"/>
    <w:rsid w:val="00024932"/>
    <w:rsid w:val="00024F8E"/>
    <w:rsid w:val="0002534A"/>
    <w:rsid w:val="00025678"/>
    <w:rsid w:val="00025AEB"/>
    <w:rsid w:val="00026648"/>
    <w:rsid w:val="00026AD5"/>
    <w:rsid w:val="00026B45"/>
    <w:rsid w:val="00026CC6"/>
    <w:rsid w:val="00027D0D"/>
    <w:rsid w:val="0003011A"/>
    <w:rsid w:val="0003086A"/>
    <w:rsid w:val="000314AB"/>
    <w:rsid w:val="000315C6"/>
    <w:rsid w:val="000321EF"/>
    <w:rsid w:val="0003236C"/>
    <w:rsid w:val="00032C37"/>
    <w:rsid w:val="000331AB"/>
    <w:rsid w:val="00034463"/>
    <w:rsid w:val="00034573"/>
    <w:rsid w:val="0003496D"/>
    <w:rsid w:val="000349F4"/>
    <w:rsid w:val="00034F0D"/>
    <w:rsid w:val="000350F9"/>
    <w:rsid w:val="000353D5"/>
    <w:rsid w:val="0003553B"/>
    <w:rsid w:val="00035952"/>
    <w:rsid w:val="00036094"/>
    <w:rsid w:val="00036F32"/>
    <w:rsid w:val="000375BF"/>
    <w:rsid w:val="00037B86"/>
    <w:rsid w:val="00037B93"/>
    <w:rsid w:val="00037CB1"/>
    <w:rsid w:val="00041B96"/>
    <w:rsid w:val="000421AE"/>
    <w:rsid w:val="00042562"/>
    <w:rsid w:val="00042BA8"/>
    <w:rsid w:val="00043038"/>
    <w:rsid w:val="000436EB"/>
    <w:rsid w:val="0004428C"/>
    <w:rsid w:val="000445F0"/>
    <w:rsid w:val="00044A73"/>
    <w:rsid w:val="00044B5D"/>
    <w:rsid w:val="00045411"/>
    <w:rsid w:val="00045E9B"/>
    <w:rsid w:val="00046279"/>
    <w:rsid w:val="00046612"/>
    <w:rsid w:val="0004677B"/>
    <w:rsid w:val="00047540"/>
    <w:rsid w:val="0005049C"/>
    <w:rsid w:val="00050D6D"/>
    <w:rsid w:val="00052108"/>
    <w:rsid w:val="000524C9"/>
    <w:rsid w:val="00052681"/>
    <w:rsid w:val="00053B9A"/>
    <w:rsid w:val="0005411F"/>
    <w:rsid w:val="000545AC"/>
    <w:rsid w:val="000548FB"/>
    <w:rsid w:val="0005548A"/>
    <w:rsid w:val="0005639D"/>
    <w:rsid w:val="0005702C"/>
    <w:rsid w:val="000573B0"/>
    <w:rsid w:val="00057D19"/>
    <w:rsid w:val="00060FF9"/>
    <w:rsid w:val="00061057"/>
    <w:rsid w:val="0006105E"/>
    <w:rsid w:val="00061403"/>
    <w:rsid w:val="0006159B"/>
    <w:rsid w:val="0006203D"/>
    <w:rsid w:val="00062498"/>
    <w:rsid w:val="0006259A"/>
    <w:rsid w:val="00062A94"/>
    <w:rsid w:val="00063731"/>
    <w:rsid w:val="00063F24"/>
    <w:rsid w:val="00065849"/>
    <w:rsid w:val="00066378"/>
    <w:rsid w:val="000664EE"/>
    <w:rsid w:val="00066537"/>
    <w:rsid w:val="000667D0"/>
    <w:rsid w:val="00066EC7"/>
    <w:rsid w:val="00066F84"/>
    <w:rsid w:val="0006771D"/>
    <w:rsid w:val="00067A3B"/>
    <w:rsid w:val="00072228"/>
    <w:rsid w:val="00072B5B"/>
    <w:rsid w:val="00073B15"/>
    <w:rsid w:val="00074464"/>
    <w:rsid w:val="00074853"/>
    <w:rsid w:val="00074F6E"/>
    <w:rsid w:val="00074FFB"/>
    <w:rsid w:val="00075B62"/>
    <w:rsid w:val="00076C58"/>
    <w:rsid w:val="00076CB4"/>
    <w:rsid w:val="000774CC"/>
    <w:rsid w:val="00077CEB"/>
    <w:rsid w:val="000805CA"/>
    <w:rsid w:val="0008097B"/>
    <w:rsid w:val="00080FB9"/>
    <w:rsid w:val="00081532"/>
    <w:rsid w:val="0008207A"/>
    <w:rsid w:val="00082A08"/>
    <w:rsid w:val="00082C98"/>
    <w:rsid w:val="000836A1"/>
    <w:rsid w:val="000836E7"/>
    <w:rsid w:val="00084175"/>
    <w:rsid w:val="00085C93"/>
    <w:rsid w:val="0008615F"/>
    <w:rsid w:val="00086B0D"/>
    <w:rsid w:val="00086EB1"/>
    <w:rsid w:val="00086FDF"/>
    <w:rsid w:val="00087E5F"/>
    <w:rsid w:val="00087F82"/>
    <w:rsid w:val="000913E4"/>
    <w:rsid w:val="0009158F"/>
    <w:rsid w:val="000915CA"/>
    <w:rsid w:val="00091625"/>
    <w:rsid w:val="00091894"/>
    <w:rsid w:val="00091EEF"/>
    <w:rsid w:val="0009208E"/>
    <w:rsid w:val="000922C1"/>
    <w:rsid w:val="00092451"/>
    <w:rsid w:val="00092A8F"/>
    <w:rsid w:val="00092C0E"/>
    <w:rsid w:val="000935B5"/>
    <w:rsid w:val="00093D53"/>
    <w:rsid w:val="000949EC"/>
    <w:rsid w:val="00094A64"/>
    <w:rsid w:val="0009600C"/>
    <w:rsid w:val="00097C3C"/>
    <w:rsid w:val="000A0716"/>
    <w:rsid w:val="000A0FFE"/>
    <w:rsid w:val="000A1621"/>
    <w:rsid w:val="000A1BF5"/>
    <w:rsid w:val="000A1D6A"/>
    <w:rsid w:val="000A394A"/>
    <w:rsid w:val="000A3A78"/>
    <w:rsid w:val="000A5A43"/>
    <w:rsid w:val="000A6440"/>
    <w:rsid w:val="000A6738"/>
    <w:rsid w:val="000A7099"/>
    <w:rsid w:val="000A76EE"/>
    <w:rsid w:val="000A7CAF"/>
    <w:rsid w:val="000A7E64"/>
    <w:rsid w:val="000B0489"/>
    <w:rsid w:val="000B07A8"/>
    <w:rsid w:val="000B1825"/>
    <w:rsid w:val="000B208D"/>
    <w:rsid w:val="000B3418"/>
    <w:rsid w:val="000B39BF"/>
    <w:rsid w:val="000B3F63"/>
    <w:rsid w:val="000B4154"/>
    <w:rsid w:val="000B4BDA"/>
    <w:rsid w:val="000B4C77"/>
    <w:rsid w:val="000B5855"/>
    <w:rsid w:val="000B6940"/>
    <w:rsid w:val="000C057D"/>
    <w:rsid w:val="000C133D"/>
    <w:rsid w:val="000C1815"/>
    <w:rsid w:val="000C1A5F"/>
    <w:rsid w:val="000C2386"/>
    <w:rsid w:val="000C2429"/>
    <w:rsid w:val="000C2894"/>
    <w:rsid w:val="000C2A26"/>
    <w:rsid w:val="000C2A6B"/>
    <w:rsid w:val="000C2FBA"/>
    <w:rsid w:val="000C3941"/>
    <w:rsid w:val="000C3E1F"/>
    <w:rsid w:val="000C3FEB"/>
    <w:rsid w:val="000C4932"/>
    <w:rsid w:val="000C52DC"/>
    <w:rsid w:val="000C58D8"/>
    <w:rsid w:val="000C6174"/>
    <w:rsid w:val="000C64F6"/>
    <w:rsid w:val="000C6F03"/>
    <w:rsid w:val="000C6F0D"/>
    <w:rsid w:val="000C716A"/>
    <w:rsid w:val="000C7409"/>
    <w:rsid w:val="000D009A"/>
    <w:rsid w:val="000D02E4"/>
    <w:rsid w:val="000D057F"/>
    <w:rsid w:val="000D0D38"/>
    <w:rsid w:val="000D1134"/>
    <w:rsid w:val="000D1934"/>
    <w:rsid w:val="000D1C62"/>
    <w:rsid w:val="000D232A"/>
    <w:rsid w:val="000D26EC"/>
    <w:rsid w:val="000D270A"/>
    <w:rsid w:val="000D2975"/>
    <w:rsid w:val="000D3D56"/>
    <w:rsid w:val="000D46C7"/>
    <w:rsid w:val="000D4E3D"/>
    <w:rsid w:val="000D5030"/>
    <w:rsid w:val="000D54BD"/>
    <w:rsid w:val="000D6C1D"/>
    <w:rsid w:val="000D770B"/>
    <w:rsid w:val="000D7B55"/>
    <w:rsid w:val="000D7F28"/>
    <w:rsid w:val="000E04CD"/>
    <w:rsid w:val="000E3352"/>
    <w:rsid w:val="000E33A7"/>
    <w:rsid w:val="000E4179"/>
    <w:rsid w:val="000E4429"/>
    <w:rsid w:val="000E51DC"/>
    <w:rsid w:val="000E5714"/>
    <w:rsid w:val="000E576C"/>
    <w:rsid w:val="000E5A9D"/>
    <w:rsid w:val="000E5B44"/>
    <w:rsid w:val="000E67B0"/>
    <w:rsid w:val="000E702D"/>
    <w:rsid w:val="000E7444"/>
    <w:rsid w:val="000E782E"/>
    <w:rsid w:val="000F0A21"/>
    <w:rsid w:val="000F0D2B"/>
    <w:rsid w:val="000F192C"/>
    <w:rsid w:val="000F1D5D"/>
    <w:rsid w:val="000F2327"/>
    <w:rsid w:val="000F3933"/>
    <w:rsid w:val="000F3CD8"/>
    <w:rsid w:val="000F4239"/>
    <w:rsid w:val="000F4465"/>
    <w:rsid w:val="000F49CF"/>
    <w:rsid w:val="000F4E88"/>
    <w:rsid w:val="000F59BE"/>
    <w:rsid w:val="000F5A72"/>
    <w:rsid w:val="000F5B5D"/>
    <w:rsid w:val="000F5B8F"/>
    <w:rsid w:val="000F69A7"/>
    <w:rsid w:val="000F6C51"/>
    <w:rsid w:val="000F7446"/>
    <w:rsid w:val="000F7FEE"/>
    <w:rsid w:val="00100A55"/>
    <w:rsid w:val="00100B56"/>
    <w:rsid w:val="00100D29"/>
    <w:rsid w:val="0010133C"/>
    <w:rsid w:val="00101DA4"/>
    <w:rsid w:val="00101EAA"/>
    <w:rsid w:val="001022CD"/>
    <w:rsid w:val="00103178"/>
    <w:rsid w:val="0010511A"/>
    <w:rsid w:val="001051D6"/>
    <w:rsid w:val="00105B69"/>
    <w:rsid w:val="001060BC"/>
    <w:rsid w:val="00106219"/>
    <w:rsid w:val="001065BE"/>
    <w:rsid w:val="0010668C"/>
    <w:rsid w:val="001066DA"/>
    <w:rsid w:val="00106AE9"/>
    <w:rsid w:val="0010781C"/>
    <w:rsid w:val="001078C7"/>
    <w:rsid w:val="00107D5C"/>
    <w:rsid w:val="0011080F"/>
    <w:rsid w:val="00110A50"/>
    <w:rsid w:val="00110C90"/>
    <w:rsid w:val="00110EEE"/>
    <w:rsid w:val="001112A7"/>
    <w:rsid w:val="001116C7"/>
    <w:rsid w:val="00111B69"/>
    <w:rsid w:val="00111BE0"/>
    <w:rsid w:val="00111FEF"/>
    <w:rsid w:val="001124CE"/>
    <w:rsid w:val="00112504"/>
    <w:rsid w:val="00113171"/>
    <w:rsid w:val="00114C69"/>
    <w:rsid w:val="00115C92"/>
    <w:rsid w:val="00116910"/>
    <w:rsid w:val="0011767D"/>
    <w:rsid w:val="00117AFB"/>
    <w:rsid w:val="0012152C"/>
    <w:rsid w:val="001220E5"/>
    <w:rsid w:val="0012267D"/>
    <w:rsid w:val="00122C15"/>
    <w:rsid w:val="00122C7E"/>
    <w:rsid w:val="00123091"/>
    <w:rsid w:val="001237F6"/>
    <w:rsid w:val="001242ED"/>
    <w:rsid w:val="001255B6"/>
    <w:rsid w:val="001301DC"/>
    <w:rsid w:val="0013068E"/>
    <w:rsid w:val="00130B08"/>
    <w:rsid w:val="001314C0"/>
    <w:rsid w:val="00131CAF"/>
    <w:rsid w:val="00131D83"/>
    <w:rsid w:val="00132008"/>
    <w:rsid w:val="001336F8"/>
    <w:rsid w:val="0013388F"/>
    <w:rsid w:val="00133AC3"/>
    <w:rsid w:val="0013407C"/>
    <w:rsid w:val="0013460C"/>
    <w:rsid w:val="0013585C"/>
    <w:rsid w:val="0013586B"/>
    <w:rsid w:val="00135AA1"/>
    <w:rsid w:val="00135D04"/>
    <w:rsid w:val="0013643E"/>
    <w:rsid w:val="00137D1A"/>
    <w:rsid w:val="00140637"/>
    <w:rsid w:val="001414D0"/>
    <w:rsid w:val="00141831"/>
    <w:rsid w:val="001419B0"/>
    <w:rsid w:val="00141BA0"/>
    <w:rsid w:val="00141C82"/>
    <w:rsid w:val="001426DB"/>
    <w:rsid w:val="00142AD5"/>
    <w:rsid w:val="00142E12"/>
    <w:rsid w:val="00142EED"/>
    <w:rsid w:val="00143570"/>
    <w:rsid w:val="00143E37"/>
    <w:rsid w:val="001446FF"/>
    <w:rsid w:val="00144914"/>
    <w:rsid w:val="001463FE"/>
    <w:rsid w:val="00146A5F"/>
    <w:rsid w:val="00146E03"/>
    <w:rsid w:val="00146F11"/>
    <w:rsid w:val="00147591"/>
    <w:rsid w:val="00147A58"/>
    <w:rsid w:val="00147CB7"/>
    <w:rsid w:val="00147F61"/>
    <w:rsid w:val="001503E6"/>
    <w:rsid w:val="00150477"/>
    <w:rsid w:val="001515E8"/>
    <w:rsid w:val="001522B9"/>
    <w:rsid w:val="00153427"/>
    <w:rsid w:val="00153446"/>
    <w:rsid w:val="00154A62"/>
    <w:rsid w:val="00154F0E"/>
    <w:rsid w:val="00155555"/>
    <w:rsid w:val="0015708D"/>
    <w:rsid w:val="00157E7D"/>
    <w:rsid w:val="001610AC"/>
    <w:rsid w:val="001615AA"/>
    <w:rsid w:val="00161DD4"/>
    <w:rsid w:val="00162170"/>
    <w:rsid w:val="0016289B"/>
    <w:rsid w:val="00162F3A"/>
    <w:rsid w:val="001632F8"/>
    <w:rsid w:val="0016422C"/>
    <w:rsid w:val="00164B3A"/>
    <w:rsid w:val="0016618F"/>
    <w:rsid w:val="00166403"/>
    <w:rsid w:val="00167106"/>
    <w:rsid w:val="00167A41"/>
    <w:rsid w:val="00167AB8"/>
    <w:rsid w:val="00167CAF"/>
    <w:rsid w:val="00171628"/>
    <w:rsid w:val="00171AF8"/>
    <w:rsid w:val="001721C8"/>
    <w:rsid w:val="001723F2"/>
    <w:rsid w:val="00172708"/>
    <w:rsid w:val="0017348D"/>
    <w:rsid w:val="00173AF6"/>
    <w:rsid w:val="00173DA3"/>
    <w:rsid w:val="0017452B"/>
    <w:rsid w:val="00174C8E"/>
    <w:rsid w:val="0017548D"/>
    <w:rsid w:val="00176B27"/>
    <w:rsid w:val="00176F7A"/>
    <w:rsid w:val="00180048"/>
    <w:rsid w:val="00180B6C"/>
    <w:rsid w:val="00182A09"/>
    <w:rsid w:val="00182C9A"/>
    <w:rsid w:val="001834B3"/>
    <w:rsid w:val="0018575E"/>
    <w:rsid w:val="00187055"/>
    <w:rsid w:val="0019074A"/>
    <w:rsid w:val="001909AF"/>
    <w:rsid w:val="00190F21"/>
    <w:rsid w:val="0019120C"/>
    <w:rsid w:val="001912AE"/>
    <w:rsid w:val="00192AEF"/>
    <w:rsid w:val="0019351B"/>
    <w:rsid w:val="001935AD"/>
    <w:rsid w:val="0019388C"/>
    <w:rsid w:val="00193A78"/>
    <w:rsid w:val="0019614A"/>
    <w:rsid w:val="001962C4"/>
    <w:rsid w:val="0019639C"/>
    <w:rsid w:val="00197171"/>
    <w:rsid w:val="00197385"/>
    <w:rsid w:val="00197A9B"/>
    <w:rsid w:val="001A0093"/>
    <w:rsid w:val="001A06CB"/>
    <w:rsid w:val="001A07F3"/>
    <w:rsid w:val="001A0F15"/>
    <w:rsid w:val="001A11AC"/>
    <w:rsid w:val="001A1246"/>
    <w:rsid w:val="001A25E7"/>
    <w:rsid w:val="001A2611"/>
    <w:rsid w:val="001A28DA"/>
    <w:rsid w:val="001A2A25"/>
    <w:rsid w:val="001A2D7E"/>
    <w:rsid w:val="001A2FE9"/>
    <w:rsid w:val="001A3142"/>
    <w:rsid w:val="001A329F"/>
    <w:rsid w:val="001A33EA"/>
    <w:rsid w:val="001A373A"/>
    <w:rsid w:val="001A3993"/>
    <w:rsid w:val="001A4513"/>
    <w:rsid w:val="001A4C70"/>
    <w:rsid w:val="001B0BE0"/>
    <w:rsid w:val="001B0D29"/>
    <w:rsid w:val="001B1719"/>
    <w:rsid w:val="001B196C"/>
    <w:rsid w:val="001B23B8"/>
    <w:rsid w:val="001B23BD"/>
    <w:rsid w:val="001B25B0"/>
    <w:rsid w:val="001B289A"/>
    <w:rsid w:val="001B380B"/>
    <w:rsid w:val="001B3B9C"/>
    <w:rsid w:val="001B4447"/>
    <w:rsid w:val="001B46E3"/>
    <w:rsid w:val="001B4789"/>
    <w:rsid w:val="001B4860"/>
    <w:rsid w:val="001B5723"/>
    <w:rsid w:val="001B572D"/>
    <w:rsid w:val="001B5C4C"/>
    <w:rsid w:val="001B6705"/>
    <w:rsid w:val="001B68C1"/>
    <w:rsid w:val="001B6FED"/>
    <w:rsid w:val="001B718A"/>
    <w:rsid w:val="001B753E"/>
    <w:rsid w:val="001B79AF"/>
    <w:rsid w:val="001B7E19"/>
    <w:rsid w:val="001C0B6B"/>
    <w:rsid w:val="001C16BE"/>
    <w:rsid w:val="001C1EEF"/>
    <w:rsid w:val="001C20C2"/>
    <w:rsid w:val="001C255A"/>
    <w:rsid w:val="001C2C51"/>
    <w:rsid w:val="001C2CF9"/>
    <w:rsid w:val="001C31A7"/>
    <w:rsid w:val="001C3226"/>
    <w:rsid w:val="001C3A8E"/>
    <w:rsid w:val="001C50EE"/>
    <w:rsid w:val="001C5AB9"/>
    <w:rsid w:val="001C5B57"/>
    <w:rsid w:val="001C6257"/>
    <w:rsid w:val="001C6C56"/>
    <w:rsid w:val="001C7ACB"/>
    <w:rsid w:val="001C7FD8"/>
    <w:rsid w:val="001D0BA3"/>
    <w:rsid w:val="001D113B"/>
    <w:rsid w:val="001D16B1"/>
    <w:rsid w:val="001D16FB"/>
    <w:rsid w:val="001D1853"/>
    <w:rsid w:val="001D1D18"/>
    <w:rsid w:val="001D1DD1"/>
    <w:rsid w:val="001D1E61"/>
    <w:rsid w:val="001D2C4D"/>
    <w:rsid w:val="001D490E"/>
    <w:rsid w:val="001D54D2"/>
    <w:rsid w:val="001D59B7"/>
    <w:rsid w:val="001D62A5"/>
    <w:rsid w:val="001D65D0"/>
    <w:rsid w:val="001D67B5"/>
    <w:rsid w:val="001D68E7"/>
    <w:rsid w:val="001D6AC5"/>
    <w:rsid w:val="001D79D4"/>
    <w:rsid w:val="001D7D8B"/>
    <w:rsid w:val="001E0103"/>
    <w:rsid w:val="001E0FB2"/>
    <w:rsid w:val="001E4495"/>
    <w:rsid w:val="001E4514"/>
    <w:rsid w:val="001E4D35"/>
    <w:rsid w:val="001E572E"/>
    <w:rsid w:val="001E6432"/>
    <w:rsid w:val="001E6DCE"/>
    <w:rsid w:val="001E6EF0"/>
    <w:rsid w:val="001E7036"/>
    <w:rsid w:val="001E70B8"/>
    <w:rsid w:val="001E7F67"/>
    <w:rsid w:val="001F026B"/>
    <w:rsid w:val="001F0880"/>
    <w:rsid w:val="001F09E5"/>
    <w:rsid w:val="001F1B4F"/>
    <w:rsid w:val="001F1C57"/>
    <w:rsid w:val="001F24C6"/>
    <w:rsid w:val="001F436B"/>
    <w:rsid w:val="001F4CB6"/>
    <w:rsid w:val="001F5056"/>
    <w:rsid w:val="001F6AFC"/>
    <w:rsid w:val="001F6FB6"/>
    <w:rsid w:val="001F77E7"/>
    <w:rsid w:val="001F7AAD"/>
    <w:rsid w:val="00200697"/>
    <w:rsid w:val="00200A8A"/>
    <w:rsid w:val="00200EAD"/>
    <w:rsid w:val="00201135"/>
    <w:rsid w:val="00201264"/>
    <w:rsid w:val="002012CC"/>
    <w:rsid w:val="00201364"/>
    <w:rsid w:val="00201C03"/>
    <w:rsid w:val="00202057"/>
    <w:rsid w:val="00203197"/>
    <w:rsid w:val="002036AE"/>
    <w:rsid w:val="00203AD5"/>
    <w:rsid w:val="00204D8E"/>
    <w:rsid w:val="00205125"/>
    <w:rsid w:val="00205209"/>
    <w:rsid w:val="00205368"/>
    <w:rsid w:val="00205784"/>
    <w:rsid w:val="00207F7D"/>
    <w:rsid w:val="00210434"/>
    <w:rsid w:val="00210789"/>
    <w:rsid w:val="00210EB3"/>
    <w:rsid w:val="00210ED3"/>
    <w:rsid w:val="002118D8"/>
    <w:rsid w:val="00211BA8"/>
    <w:rsid w:val="00212123"/>
    <w:rsid w:val="002127C8"/>
    <w:rsid w:val="00212882"/>
    <w:rsid w:val="00213566"/>
    <w:rsid w:val="002136D5"/>
    <w:rsid w:val="00213D74"/>
    <w:rsid w:val="00213F44"/>
    <w:rsid w:val="0021435D"/>
    <w:rsid w:val="002146A2"/>
    <w:rsid w:val="00214B3C"/>
    <w:rsid w:val="00214C97"/>
    <w:rsid w:val="00214DA4"/>
    <w:rsid w:val="0021501D"/>
    <w:rsid w:val="00215D41"/>
    <w:rsid w:val="0021772A"/>
    <w:rsid w:val="00217811"/>
    <w:rsid w:val="00220361"/>
    <w:rsid w:val="0022058A"/>
    <w:rsid w:val="00220695"/>
    <w:rsid w:val="002207D8"/>
    <w:rsid w:val="002211B5"/>
    <w:rsid w:val="0022126D"/>
    <w:rsid w:val="00223213"/>
    <w:rsid w:val="00223406"/>
    <w:rsid w:val="00223533"/>
    <w:rsid w:val="0022397B"/>
    <w:rsid w:val="00224532"/>
    <w:rsid w:val="0022537A"/>
    <w:rsid w:val="00225519"/>
    <w:rsid w:val="0022558C"/>
    <w:rsid w:val="002258D8"/>
    <w:rsid w:val="00225D71"/>
    <w:rsid w:val="00225F72"/>
    <w:rsid w:val="00225FFD"/>
    <w:rsid w:val="002274FA"/>
    <w:rsid w:val="00227606"/>
    <w:rsid w:val="002279AD"/>
    <w:rsid w:val="00227A8B"/>
    <w:rsid w:val="00227FDD"/>
    <w:rsid w:val="002304EB"/>
    <w:rsid w:val="002305C3"/>
    <w:rsid w:val="00230E15"/>
    <w:rsid w:val="002312FF"/>
    <w:rsid w:val="00232302"/>
    <w:rsid w:val="0023287A"/>
    <w:rsid w:val="00233B2B"/>
    <w:rsid w:val="00233EA4"/>
    <w:rsid w:val="0023442E"/>
    <w:rsid w:val="00234A8B"/>
    <w:rsid w:val="00234E22"/>
    <w:rsid w:val="00235804"/>
    <w:rsid w:val="00235C4E"/>
    <w:rsid w:val="00235CB5"/>
    <w:rsid w:val="002364E4"/>
    <w:rsid w:val="0023661E"/>
    <w:rsid w:val="00237159"/>
    <w:rsid w:val="002376D3"/>
    <w:rsid w:val="00237727"/>
    <w:rsid w:val="00237B5C"/>
    <w:rsid w:val="00240765"/>
    <w:rsid w:val="00240977"/>
    <w:rsid w:val="0024146A"/>
    <w:rsid w:val="00241957"/>
    <w:rsid w:val="00241F9A"/>
    <w:rsid w:val="00241FC0"/>
    <w:rsid w:val="00242458"/>
    <w:rsid w:val="00242F4D"/>
    <w:rsid w:val="00243739"/>
    <w:rsid w:val="0024559C"/>
    <w:rsid w:val="00245A32"/>
    <w:rsid w:val="00246118"/>
    <w:rsid w:val="0024636F"/>
    <w:rsid w:val="00246AD7"/>
    <w:rsid w:val="002475C4"/>
    <w:rsid w:val="002509F0"/>
    <w:rsid w:val="00250D34"/>
    <w:rsid w:val="002512A8"/>
    <w:rsid w:val="00251A8A"/>
    <w:rsid w:val="00251B4F"/>
    <w:rsid w:val="00251C34"/>
    <w:rsid w:val="00251FFF"/>
    <w:rsid w:val="00252B5C"/>
    <w:rsid w:val="002531A3"/>
    <w:rsid w:val="002539C8"/>
    <w:rsid w:val="00253A05"/>
    <w:rsid w:val="00254561"/>
    <w:rsid w:val="00254D2C"/>
    <w:rsid w:val="00255832"/>
    <w:rsid w:val="00255B24"/>
    <w:rsid w:val="00255E88"/>
    <w:rsid w:val="002562F0"/>
    <w:rsid w:val="00256884"/>
    <w:rsid w:val="00256BD1"/>
    <w:rsid w:val="00256D4C"/>
    <w:rsid w:val="00256E89"/>
    <w:rsid w:val="00257591"/>
    <w:rsid w:val="00257CE5"/>
    <w:rsid w:val="00260302"/>
    <w:rsid w:val="00260D40"/>
    <w:rsid w:val="00261035"/>
    <w:rsid w:val="0026127C"/>
    <w:rsid w:val="0026213A"/>
    <w:rsid w:val="002625D0"/>
    <w:rsid w:val="00262618"/>
    <w:rsid w:val="0026289C"/>
    <w:rsid w:val="00262AE0"/>
    <w:rsid w:val="0026301F"/>
    <w:rsid w:val="0026364E"/>
    <w:rsid w:val="00263A31"/>
    <w:rsid w:val="00263EAE"/>
    <w:rsid w:val="00264208"/>
    <w:rsid w:val="00264458"/>
    <w:rsid w:val="002648F7"/>
    <w:rsid w:val="00264ADD"/>
    <w:rsid w:val="00264E97"/>
    <w:rsid w:val="00265734"/>
    <w:rsid w:val="00265E03"/>
    <w:rsid w:val="00265E50"/>
    <w:rsid w:val="00265FF1"/>
    <w:rsid w:val="002660F6"/>
    <w:rsid w:val="002665E6"/>
    <w:rsid w:val="00266788"/>
    <w:rsid w:val="002712AE"/>
    <w:rsid w:val="002713DE"/>
    <w:rsid w:val="002716AC"/>
    <w:rsid w:val="00271833"/>
    <w:rsid w:val="00271DD9"/>
    <w:rsid w:val="0027237D"/>
    <w:rsid w:val="00272464"/>
    <w:rsid w:val="00272C5A"/>
    <w:rsid w:val="0027323E"/>
    <w:rsid w:val="00273ADE"/>
    <w:rsid w:val="0027462E"/>
    <w:rsid w:val="002755E0"/>
    <w:rsid w:val="002759D7"/>
    <w:rsid w:val="00275BCB"/>
    <w:rsid w:val="002762B0"/>
    <w:rsid w:val="002769D9"/>
    <w:rsid w:val="002774FB"/>
    <w:rsid w:val="00277ADC"/>
    <w:rsid w:val="00280573"/>
    <w:rsid w:val="002807CE"/>
    <w:rsid w:val="00280B31"/>
    <w:rsid w:val="00281111"/>
    <w:rsid w:val="00281112"/>
    <w:rsid w:val="00282A01"/>
    <w:rsid w:val="002833AC"/>
    <w:rsid w:val="00283764"/>
    <w:rsid w:val="00283794"/>
    <w:rsid w:val="002837AA"/>
    <w:rsid w:val="002839B4"/>
    <w:rsid w:val="00283AF4"/>
    <w:rsid w:val="00283B49"/>
    <w:rsid w:val="00285131"/>
    <w:rsid w:val="002856A6"/>
    <w:rsid w:val="002864FE"/>
    <w:rsid w:val="00286AB2"/>
    <w:rsid w:val="00290837"/>
    <w:rsid w:val="002909B7"/>
    <w:rsid w:val="002914F9"/>
    <w:rsid w:val="00291E00"/>
    <w:rsid w:val="002923BB"/>
    <w:rsid w:val="002926E5"/>
    <w:rsid w:val="002934C2"/>
    <w:rsid w:val="002937C2"/>
    <w:rsid w:val="00293A0A"/>
    <w:rsid w:val="00293CAC"/>
    <w:rsid w:val="00293DF9"/>
    <w:rsid w:val="00294C56"/>
    <w:rsid w:val="00294E1E"/>
    <w:rsid w:val="0029506E"/>
    <w:rsid w:val="0029525F"/>
    <w:rsid w:val="002953F1"/>
    <w:rsid w:val="0029607B"/>
    <w:rsid w:val="00296957"/>
    <w:rsid w:val="00296C3C"/>
    <w:rsid w:val="002971AA"/>
    <w:rsid w:val="002974DC"/>
    <w:rsid w:val="002A05F8"/>
    <w:rsid w:val="002A1277"/>
    <w:rsid w:val="002A21AE"/>
    <w:rsid w:val="002A25D6"/>
    <w:rsid w:val="002A2D71"/>
    <w:rsid w:val="002A33D1"/>
    <w:rsid w:val="002A33FE"/>
    <w:rsid w:val="002A3AA5"/>
    <w:rsid w:val="002A4C24"/>
    <w:rsid w:val="002A4EFB"/>
    <w:rsid w:val="002A50C4"/>
    <w:rsid w:val="002A51BA"/>
    <w:rsid w:val="002A5455"/>
    <w:rsid w:val="002A665E"/>
    <w:rsid w:val="002A6750"/>
    <w:rsid w:val="002A79C8"/>
    <w:rsid w:val="002A7E0A"/>
    <w:rsid w:val="002B0802"/>
    <w:rsid w:val="002B1BAC"/>
    <w:rsid w:val="002B3769"/>
    <w:rsid w:val="002B4054"/>
    <w:rsid w:val="002B4AE4"/>
    <w:rsid w:val="002B4CBA"/>
    <w:rsid w:val="002B5538"/>
    <w:rsid w:val="002B559D"/>
    <w:rsid w:val="002B605A"/>
    <w:rsid w:val="002B615B"/>
    <w:rsid w:val="002B615D"/>
    <w:rsid w:val="002B6239"/>
    <w:rsid w:val="002B650B"/>
    <w:rsid w:val="002C0DE9"/>
    <w:rsid w:val="002C1255"/>
    <w:rsid w:val="002C144E"/>
    <w:rsid w:val="002C1BE4"/>
    <w:rsid w:val="002C1CCB"/>
    <w:rsid w:val="002C1E0D"/>
    <w:rsid w:val="002C28B7"/>
    <w:rsid w:val="002C2B59"/>
    <w:rsid w:val="002C2EE3"/>
    <w:rsid w:val="002C3485"/>
    <w:rsid w:val="002C398C"/>
    <w:rsid w:val="002C46DF"/>
    <w:rsid w:val="002C4DCE"/>
    <w:rsid w:val="002C552A"/>
    <w:rsid w:val="002C582D"/>
    <w:rsid w:val="002C5B0D"/>
    <w:rsid w:val="002C6280"/>
    <w:rsid w:val="002C628D"/>
    <w:rsid w:val="002C6B93"/>
    <w:rsid w:val="002C75C3"/>
    <w:rsid w:val="002D1980"/>
    <w:rsid w:val="002D2039"/>
    <w:rsid w:val="002D20F7"/>
    <w:rsid w:val="002D258E"/>
    <w:rsid w:val="002D25D8"/>
    <w:rsid w:val="002D2A5F"/>
    <w:rsid w:val="002D2C7F"/>
    <w:rsid w:val="002D4D3B"/>
    <w:rsid w:val="002D5DDC"/>
    <w:rsid w:val="002D5E4F"/>
    <w:rsid w:val="002D60E3"/>
    <w:rsid w:val="002D62CF"/>
    <w:rsid w:val="002D6ED3"/>
    <w:rsid w:val="002D6F0C"/>
    <w:rsid w:val="002E0E88"/>
    <w:rsid w:val="002E1554"/>
    <w:rsid w:val="002E1F8D"/>
    <w:rsid w:val="002E2B01"/>
    <w:rsid w:val="002E2BE9"/>
    <w:rsid w:val="002E3123"/>
    <w:rsid w:val="002E33D0"/>
    <w:rsid w:val="002E3773"/>
    <w:rsid w:val="002E3F90"/>
    <w:rsid w:val="002E471F"/>
    <w:rsid w:val="002E4943"/>
    <w:rsid w:val="002E5982"/>
    <w:rsid w:val="002E5D6C"/>
    <w:rsid w:val="002E680A"/>
    <w:rsid w:val="002E70D8"/>
    <w:rsid w:val="002E72FB"/>
    <w:rsid w:val="002E75DD"/>
    <w:rsid w:val="002E77FA"/>
    <w:rsid w:val="002E7FDF"/>
    <w:rsid w:val="002F03D9"/>
    <w:rsid w:val="002F04D0"/>
    <w:rsid w:val="002F1EE9"/>
    <w:rsid w:val="002F2703"/>
    <w:rsid w:val="002F2A34"/>
    <w:rsid w:val="002F2F07"/>
    <w:rsid w:val="002F331A"/>
    <w:rsid w:val="002F39DC"/>
    <w:rsid w:val="002F3D06"/>
    <w:rsid w:val="002F6131"/>
    <w:rsid w:val="002F6165"/>
    <w:rsid w:val="002F63DF"/>
    <w:rsid w:val="002F7643"/>
    <w:rsid w:val="002F791B"/>
    <w:rsid w:val="002F7BA0"/>
    <w:rsid w:val="002F7C0E"/>
    <w:rsid w:val="002F7C5A"/>
    <w:rsid w:val="002F7E06"/>
    <w:rsid w:val="003000D0"/>
    <w:rsid w:val="0030021E"/>
    <w:rsid w:val="00301731"/>
    <w:rsid w:val="0030226A"/>
    <w:rsid w:val="0030249D"/>
    <w:rsid w:val="003026A2"/>
    <w:rsid w:val="003027B8"/>
    <w:rsid w:val="003028AE"/>
    <w:rsid w:val="00302AFD"/>
    <w:rsid w:val="00302E55"/>
    <w:rsid w:val="00303353"/>
    <w:rsid w:val="00303499"/>
    <w:rsid w:val="00303512"/>
    <w:rsid w:val="00303FA5"/>
    <w:rsid w:val="00304CDD"/>
    <w:rsid w:val="00304DC2"/>
    <w:rsid w:val="003058A8"/>
    <w:rsid w:val="00305FAE"/>
    <w:rsid w:val="003063D9"/>
    <w:rsid w:val="0030654B"/>
    <w:rsid w:val="00306A5A"/>
    <w:rsid w:val="00306F45"/>
    <w:rsid w:val="00306FE9"/>
    <w:rsid w:val="00310B6E"/>
    <w:rsid w:val="00310E3E"/>
    <w:rsid w:val="00310E73"/>
    <w:rsid w:val="00311564"/>
    <w:rsid w:val="00313596"/>
    <w:rsid w:val="00313FEA"/>
    <w:rsid w:val="003141EF"/>
    <w:rsid w:val="0031445D"/>
    <w:rsid w:val="00314779"/>
    <w:rsid w:val="00314802"/>
    <w:rsid w:val="00314952"/>
    <w:rsid w:val="00314B1F"/>
    <w:rsid w:val="0031538F"/>
    <w:rsid w:val="003167FE"/>
    <w:rsid w:val="00316BEA"/>
    <w:rsid w:val="003173BD"/>
    <w:rsid w:val="003176C2"/>
    <w:rsid w:val="0032044A"/>
    <w:rsid w:val="003211A6"/>
    <w:rsid w:val="00321C34"/>
    <w:rsid w:val="00321DC9"/>
    <w:rsid w:val="003222CC"/>
    <w:rsid w:val="003223FC"/>
    <w:rsid w:val="00323111"/>
    <w:rsid w:val="0032438E"/>
    <w:rsid w:val="00324660"/>
    <w:rsid w:val="0032585E"/>
    <w:rsid w:val="003265BC"/>
    <w:rsid w:val="00326F83"/>
    <w:rsid w:val="00330841"/>
    <w:rsid w:val="00331EF6"/>
    <w:rsid w:val="00333373"/>
    <w:rsid w:val="0033388B"/>
    <w:rsid w:val="003338A9"/>
    <w:rsid w:val="00333DA6"/>
    <w:rsid w:val="00333FBA"/>
    <w:rsid w:val="00334167"/>
    <w:rsid w:val="00334210"/>
    <w:rsid w:val="00334F12"/>
    <w:rsid w:val="0033524F"/>
    <w:rsid w:val="0033570B"/>
    <w:rsid w:val="0033574D"/>
    <w:rsid w:val="00335933"/>
    <w:rsid w:val="00335CB2"/>
    <w:rsid w:val="003366E4"/>
    <w:rsid w:val="00337185"/>
    <w:rsid w:val="00337706"/>
    <w:rsid w:val="003400E5"/>
    <w:rsid w:val="00340589"/>
    <w:rsid w:val="00340690"/>
    <w:rsid w:val="00340859"/>
    <w:rsid w:val="00340AC0"/>
    <w:rsid w:val="003428F8"/>
    <w:rsid w:val="00342C23"/>
    <w:rsid w:val="00342EFF"/>
    <w:rsid w:val="0034346B"/>
    <w:rsid w:val="003437A5"/>
    <w:rsid w:val="003444F3"/>
    <w:rsid w:val="003446E7"/>
    <w:rsid w:val="00344A36"/>
    <w:rsid w:val="00345560"/>
    <w:rsid w:val="00345B16"/>
    <w:rsid w:val="003476B3"/>
    <w:rsid w:val="003476C3"/>
    <w:rsid w:val="003504FF"/>
    <w:rsid w:val="003506DC"/>
    <w:rsid w:val="003506E3"/>
    <w:rsid w:val="003509BE"/>
    <w:rsid w:val="00350DC0"/>
    <w:rsid w:val="00351D8D"/>
    <w:rsid w:val="003526C2"/>
    <w:rsid w:val="00352903"/>
    <w:rsid w:val="00353727"/>
    <w:rsid w:val="00354080"/>
    <w:rsid w:val="0035422B"/>
    <w:rsid w:val="003554A0"/>
    <w:rsid w:val="003559B8"/>
    <w:rsid w:val="00355C4D"/>
    <w:rsid w:val="00355CA6"/>
    <w:rsid w:val="0035601B"/>
    <w:rsid w:val="0035604A"/>
    <w:rsid w:val="00356359"/>
    <w:rsid w:val="003570BC"/>
    <w:rsid w:val="003575F5"/>
    <w:rsid w:val="00360ECB"/>
    <w:rsid w:val="00361121"/>
    <w:rsid w:val="00361C0F"/>
    <w:rsid w:val="00361D11"/>
    <w:rsid w:val="00362C35"/>
    <w:rsid w:val="00363E69"/>
    <w:rsid w:val="00364512"/>
    <w:rsid w:val="00365518"/>
    <w:rsid w:val="003668FD"/>
    <w:rsid w:val="00366D07"/>
    <w:rsid w:val="003703B9"/>
    <w:rsid w:val="003706FC"/>
    <w:rsid w:val="00370797"/>
    <w:rsid w:val="00371076"/>
    <w:rsid w:val="00371939"/>
    <w:rsid w:val="00374B3E"/>
    <w:rsid w:val="00374F29"/>
    <w:rsid w:val="003751AF"/>
    <w:rsid w:val="00375216"/>
    <w:rsid w:val="00375D80"/>
    <w:rsid w:val="003773A4"/>
    <w:rsid w:val="0038060C"/>
    <w:rsid w:val="0038063E"/>
    <w:rsid w:val="00381E20"/>
    <w:rsid w:val="00383292"/>
    <w:rsid w:val="00383F1A"/>
    <w:rsid w:val="0038465B"/>
    <w:rsid w:val="00384C4B"/>
    <w:rsid w:val="003850D3"/>
    <w:rsid w:val="0038618C"/>
    <w:rsid w:val="00387122"/>
    <w:rsid w:val="00387A8F"/>
    <w:rsid w:val="00387B0E"/>
    <w:rsid w:val="0039055F"/>
    <w:rsid w:val="003908E4"/>
    <w:rsid w:val="003919FF"/>
    <w:rsid w:val="00391CAE"/>
    <w:rsid w:val="00392815"/>
    <w:rsid w:val="00392BA1"/>
    <w:rsid w:val="00392BB4"/>
    <w:rsid w:val="003942F8"/>
    <w:rsid w:val="003949C2"/>
    <w:rsid w:val="00395172"/>
    <w:rsid w:val="00395400"/>
    <w:rsid w:val="00395D98"/>
    <w:rsid w:val="003960F4"/>
    <w:rsid w:val="00396729"/>
    <w:rsid w:val="00396E14"/>
    <w:rsid w:val="003A0643"/>
    <w:rsid w:val="003A0944"/>
    <w:rsid w:val="003A094A"/>
    <w:rsid w:val="003A0A4A"/>
    <w:rsid w:val="003A0D79"/>
    <w:rsid w:val="003A11C0"/>
    <w:rsid w:val="003A14ED"/>
    <w:rsid w:val="003A164B"/>
    <w:rsid w:val="003A1C85"/>
    <w:rsid w:val="003A1EF9"/>
    <w:rsid w:val="003A1FB0"/>
    <w:rsid w:val="003A201F"/>
    <w:rsid w:val="003A2306"/>
    <w:rsid w:val="003A28FC"/>
    <w:rsid w:val="003A2951"/>
    <w:rsid w:val="003A2D10"/>
    <w:rsid w:val="003A3568"/>
    <w:rsid w:val="003A3A82"/>
    <w:rsid w:val="003A3D94"/>
    <w:rsid w:val="003A4063"/>
    <w:rsid w:val="003A449A"/>
    <w:rsid w:val="003A4A14"/>
    <w:rsid w:val="003A536D"/>
    <w:rsid w:val="003A6818"/>
    <w:rsid w:val="003A7966"/>
    <w:rsid w:val="003B023A"/>
    <w:rsid w:val="003B02E2"/>
    <w:rsid w:val="003B0768"/>
    <w:rsid w:val="003B0C90"/>
    <w:rsid w:val="003B10CD"/>
    <w:rsid w:val="003B1168"/>
    <w:rsid w:val="003B1297"/>
    <w:rsid w:val="003B1427"/>
    <w:rsid w:val="003B1534"/>
    <w:rsid w:val="003B1704"/>
    <w:rsid w:val="003B2032"/>
    <w:rsid w:val="003B2592"/>
    <w:rsid w:val="003B310D"/>
    <w:rsid w:val="003B463E"/>
    <w:rsid w:val="003B4B8B"/>
    <w:rsid w:val="003B4F8A"/>
    <w:rsid w:val="003B5732"/>
    <w:rsid w:val="003B5997"/>
    <w:rsid w:val="003B6C93"/>
    <w:rsid w:val="003B6D09"/>
    <w:rsid w:val="003B73CE"/>
    <w:rsid w:val="003B761D"/>
    <w:rsid w:val="003B7C4D"/>
    <w:rsid w:val="003C0096"/>
    <w:rsid w:val="003C0678"/>
    <w:rsid w:val="003C08A6"/>
    <w:rsid w:val="003C1051"/>
    <w:rsid w:val="003C202B"/>
    <w:rsid w:val="003C20FD"/>
    <w:rsid w:val="003C22FF"/>
    <w:rsid w:val="003C2D0A"/>
    <w:rsid w:val="003C3EB7"/>
    <w:rsid w:val="003C4AEF"/>
    <w:rsid w:val="003C4FFE"/>
    <w:rsid w:val="003C50AA"/>
    <w:rsid w:val="003C5816"/>
    <w:rsid w:val="003C5A36"/>
    <w:rsid w:val="003C604A"/>
    <w:rsid w:val="003C6107"/>
    <w:rsid w:val="003C6CC1"/>
    <w:rsid w:val="003C6F18"/>
    <w:rsid w:val="003C6FCD"/>
    <w:rsid w:val="003C7551"/>
    <w:rsid w:val="003C76D2"/>
    <w:rsid w:val="003C7CB1"/>
    <w:rsid w:val="003C7F6A"/>
    <w:rsid w:val="003C7FE8"/>
    <w:rsid w:val="003D09F4"/>
    <w:rsid w:val="003D0FC8"/>
    <w:rsid w:val="003D10CA"/>
    <w:rsid w:val="003D1EA8"/>
    <w:rsid w:val="003D2AC7"/>
    <w:rsid w:val="003D3EF5"/>
    <w:rsid w:val="003D4FAA"/>
    <w:rsid w:val="003D50ED"/>
    <w:rsid w:val="003D5DA1"/>
    <w:rsid w:val="003D69BD"/>
    <w:rsid w:val="003D7094"/>
    <w:rsid w:val="003D75C0"/>
    <w:rsid w:val="003D7C3A"/>
    <w:rsid w:val="003E0CFE"/>
    <w:rsid w:val="003E127B"/>
    <w:rsid w:val="003E15BE"/>
    <w:rsid w:val="003E1BDB"/>
    <w:rsid w:val="003E1C34"/>
    <w:rsid w:val="003E1D01"/>
    <w:rsid w:val="003E25D4"/>
    <w:rsid w:val="003E2A50"/>
    <w:rsid w:val="003E2BF2"/>
    <w:rsid w:val="003E2D38"/>
    <w:rsid w:val="003E3998"/>
    <w:rsid w:val="003E3F8B"/>
    <w:rsid w:val="003E45E7"/>
    <w:rsid w:val="003E4944"/>
    <w:rsid w:val="003E4F1B"/>
    <w:rsid w:val="003E554F"/>
    <w:rsid w:val="003E6188"/>
    <w:rsid w:val="003E7115"/>
    <w:rsid w:val="003E7B11"/>
    <w:rsid w:val="003E7C4E"/>
    <w:rsid w:val="003E7CAA"/>
    <w:rsid w:val="003F0807"/>
    <w:rsid w:val="003F0933"/>
    <w:rsid w:val="003F0D57"/>
    <w:rsid w:val="003F0F9D"/>
    <w:rsid w:val="003F132C"/>
    <w:rsid w:val="003F2D8B"/>
    <w:rsid w:val="003F3AAC"/>
    <w:rsid w:val="003F3B32"/>
    <w:rsid w:val="003F5167"/>
    <w:rsid w:val="003F5A45"/>
    <w:rsid w:val="00401C8E"/>
    <w:rsid w:val="004023CA"/>
    <w:rsid w:val="00402AD1"/>
    <w:rsid w:val="00403604"/>
    <w:rsid w:val="00404A8D"/>
    <w:rsid w:val="00404DE0"/>
    <w:rsid w:val="00405468"/>
    <w:rsid w:val="004056B3"/>
    <w:rsid w:val="00405E38"/>
    <w:rsid w:val="00406B43"/>
    <w:rsid w:val="00407D33"/>
    <w:rsid w:val="004102C5"/>
    <w:rsid w:val="00410B7F"/>
    <w:rsid w:val="00410C3F"/>
    <w:rsid w:val="00410EFF"/>
    <w:rsid w:val="0041157C"/>
    <w:rsid w:val="004118F5"/>
    <w:rsid w:val="00411B71"/>
    <w:rsid w:val="00411F92"/>
    <w:rsid w:val="0041203D"/>
    <w:rsid w:val="0041237F"/>
    <w:rsid w:val="00412D6E"/>
    <w:rsid w:val="00412E66"/>
    <w:rsid w:val="00414269"/>
    <w:rsid w:val="00414311"/>
    <w:rsid w:val="004146EC"/>
    <w:rsid w:val="004147EC"/>
    <w:rsid w:val="0041612F"/>
    <w:rsid w:val="00416B5F"/>
    <w:rsid w:val="004177FE"/>
    <w:rsid w:val="00417E95"/>
    <w:rsid w:val="00417FEA"/>
    <w:rsid w:val="0042022A"/>
    <w:rsid w:val="00420282"/>
    <w:rsid w:val="00420C8E"/>
    <w:rsid w:val="00420DC6"/>
    <w:rsid w:val="00420FF5"/>
    <w:rsid w:val="004211CC"/>
    <w:rsid w:val="004212EF"/>
    <w:rsid w:val="004214E6"/>
    <w:rsid w:val="00422467"/>
    <w:rsid w:val="004228EE"/>
    <w:rsid w:val="00422ADA"/>
    <w:rsid w:val="00422E44"/>
    <w:rsid w:val="00423250"/>
    <w:rsid w:val="004241B0"/>
    <w:rsid w:val="00424AB1"/>
    <w:rsid w:val="004251A3"/>
    <w:rsid w:val="004252C8"/>
    <w:rsid w:val="00425747"/>
    <w:rsid w:val="00425B4F"/>
    <w:rsid w:val="00425CA6"/>
    <w:rsid w:val="004260AD"/>
    <w:rsid w:val="0042657D"/>
    <w:rsid w:val="00426AA4"/>
    <w:rsid w:val="00426B3D"/>
    <w:rsid w:val="004273FA"/>
    <w:rsid w:val="00427843"/>
    <w:rsid w:val="00430760"/>
    <w:rsid w:val="0043102A"/>
    <w:rsid w:val="00432471"/>
    <w:rsid w:val="0043327E"/>
    <w:rsid w:val="004338E3"/>
    <w:rsid w:val="00433D41"/>
    <w:rsid w:val="00434454"/>
    <w:rsid w:val="004347E4"/>
    <w:rsid w:val="004349FA"/>
    <w:rsid w:val="00434B9A"/>
    <w:rsid w:val="00437C1F"/>
    <w:rsid w:val="00437DC4"/>
    <w:rsid w:val="00437EA2"/>
    <w:rsid w:val="00440EED"/>
    <w:rsid w:val="004412E3"/>
    <w:rsid w:val="00441413"/>
    <w:rsid w:val="004418DC"/>
    <w:rsid w:val="00442A18"/>
    <w:rsid w:val="004433BC"/>
    <w:rsid w:val="00443C5A"/>
    <w:rsid w:val="0044426A"/>
    <w:rsid w:val="0044544B"/>
    <w:rsid w:val="00445F41"/>
    <w:rsid w:val="00447D2B"/>
    <w:rsid w:val="00447DFE"/>
    <w:rsid w:val="00450708"/>
    <w:rsid w:val="00450877"/>
    <w:rsid w:val="00450D2C"/>
    <w:rsid w:val="00450E8B"/>
    <w:rsid w:val="00452580"/>
    <w:rsid w:val="00453829"/>
    <w:rsid w:val="004539A8"/>
    <w:rsid w:val="00454041"/>
    <w:rsid w:val="0045467A"/>
    <w:rsid w:val="00454A7A"/>
    <w:rsid w:val="00455470"/>
    <w:rsid w:val="00456AD1"/>
    <w:rsid w:val="00456CA2"/>
    <w:rsid w:val="004570A7"/>
    <w:rsid w:val="00460636"/>
    <w:rsid w:val="00460771"/>
    <w:rsid w:val="00460AE8"/>
    <w:rsid w:val="00460FED"/>
    <w:rsid w:val="00461055"/>
    <w:rsid w:val="0046177B"/>
    <w:rsid w:val="00461C7C"/>
    <w:rsid w:val="00461DF5"/>
    <w:rsid w:val="0046220A"/>
    <w:rsid w:val="00462A03"/>
    <w:rsid w:val="00462AEA"/>
    <w:rsid w:val="004631AF"/>
    <w:rsid w:val="00463607"/>
    <w:rsid w:val="004638FE"/>
    <w:rsid w:val="00463ED8"/>
    <w:rsid w:val="00463FE7"/>
    <w:rsid w:val="00464163"/>
    <w:rsid w:val="00465901"/>
    <w:rsid w:val="00465ED2"/>
    <w:rsid w:val="00465F55"/>
    <w:rsid w:val="00466461"/>
    <w:rsid w:val="004664EB"/>
    <w:rsid w:val="00467219"/>
    <w:rsid w:val="004676EC"/>
    <w:rsid w:val="00467B53"/>
    <w:rsid w:val="00467D62"/>
    <w:rsid w:val="00471107"/>
    <w:rsid w:val="004714D6"/>
    <w:rsid w:val="00471E9C"/>
    <w:rsid w:val="00471F83"/>
    <w:rsid w:val="004723FC"/>
    <w:rsid w:val="00472ACD"/>
    <w:rsid w:val="00472FCC"/>
    <w:rsid w:val="004733DC"/>
    <w:rsid w:val="00473ACA"/>
    <w:rsid w:val="00473CF8"/>
    <w:rsid w:val="00476D68"/>
    <w:rsid w:val="0047757C"/>
    <w:rsid w:val="00477716"/>
    <w:rsid w:val="00477ADF"/>
    <w:rsid w:val="00481DD9"/>
    <w:rsid w:val="004826FA"/>
    <w:rsid w:val="00482904"/>
    <w:rsid w:val="004835E4"/>
    <w:rsid w:val="0048482D"/>
    <w:rsid w:val="0048492D"/>
    <w:rsid w:val="0048502F"/>
    <w:rsid w:val="004858A0"/>
    <w:rsid w:val="00485C05"/>
    <w:rsid w:val="004861EA"/>
    <w:rsid w:val="00486697"/>
    <w:rsid w:val="004875EF"/>
    <w:rsid w:val="00490880"/>
    <w:rsid w:val="00490C67"/>
    <w:rsid w:val="004915FF"/>
    <w:rsid w:val="00491AAE"/>
    <w:rsid w:val="004925D2"/>
    <w:rsid w:val="00492947"/>
    <w:rsid w:val="004929B6"/>
    <w:rsid w:val="0049353E"/>
    <w:rsid w:val="00494260"/>
    <w:rsid w:val="00494C50"/>
    <w:rsid w:val="00494DC8"/>
    <w:rsid w:val="0049508B"/>
    <w:rsid w:val="00495479"/>
    <w:rsid w:val="00495737"/>
    <w:rsid w:val="00496029"/>
    <w:rsid w:val="00496481"/>
    <w:rsid w:val="00496C8F"/>
    <w:rsid w:val="00497539"/>
    <w:rsid w:val="0049753E"/>
    <w:rsid w:val="004A19AD"/>
    <w:rsid w:val="004A2D02"/>
    <w:rsid w:val="004A2DC1"/>
    <w:rsid w:val="004A3192"/>
    <w:rsid w:val="004A3EDC"/>
    <w:rsid w:val="004A40B0"/>
    <w:rsid w:val="004A478F"/>
    <w:rsid w:val="004A4C47"/>
    <w:rsid w:val="004A571B"/>
    <w:rsid w:val="004A581E"/>
    <w:rsid w:val="004A65DB"/>
    <w:rsid w:val="004A72F0"/>
    <w:rsid w:val="004A735C"/>
    <w:rsid w:val="004A7752"/>
    <w:rsid w:val="004A7D97"/>
    <w:rsid w:val="004A7FD2"/>
    <w:rsid w:val="004B0446"/>
    <w:rsid w:val="004B050C"/>
    <w:rsid w:val="004B204F"/>
    <w:rsid w:val="004B22C4"/>
    <w:rsid w:val="004B2682"/>
    <w:rsid w:val="004B2D27"/>
    <w:rsid w:val="004B36D3"/>
    <w:rsid w:val="004B370B"/>
    <w:rsid w:val="004B3ADC"/>
    <w:rsid w:val="004B4C8C"/>
    <w:rsid w:val="004B5395"/>
    <w:rsid w:val="004B54C7"/>
    <w:rsid w:val="004B5867"/>
    <w:rsid w:val="004B609F"/>
    <w:rsid w:val="004B61CC"/>
    <w:rsid w:val="004B6667"/>
    <w:rsid w:val="004B6749"/>
    <w:rsid w:val="004B72CD"/>
    <w:rsid w:val="004B7BFD"/>
    <w:rsid w:val="004C1874"/>
    <w:rsid w:val="004C1CCA"/>
    <w:rsid w:val="004C34EE"/>
    <w:rsid w:val="004C3530"/>
    <w:rsid w:val="004C3AD4"/>
    <w:rsid w:val="004C40C4"/>
    <w:rsid w:val="004C54DD"/>
    <w:rsid w:val="004C59C9"/>
    <w:rsid w:val="004C6FCA"/>
    <w:rsid w:val="004C700D"/>
    <w:rsid w:val="004C74CD"/>
    <w:rsid w:val="004C79CB"/>
    <w:rsid w:val="004D0356"/>
    <w:rsid w:val="004D0950"/>
    <w:rsid w:val="004D0A36"/>
    <w:rsid w:val="004D0A4F"/>
    <w:rsid w:val="004D0F3B"/>
    <w:rsid w:val="004D19FE"/>
    <w:rsid w:val="004D24CB"/>
    <w:rsid w:val="004D26B0"/>
    <w:rsid w:val="004D2915"/>
    <w:rsid w:val="004D3CF9"/>
    <w:rsid w:val="004D42CA"/>
    <w:rsid w:val="004D4B0B"/>
    <w:rsid w:val="004D4EEA"/>
    <w:rsid w:val="004D6218"/>
    <w:rsid w:val="004D785B"/>
    <w:rsid w:val="004E02F6"/>
    <w:rsid w:val="004E0349"/>
    <w:rsid w:val="004E0A8B"/>
    <w:rsid w:val="004E0EAB"/>
    <w:rsid w:val="004E2AA2"/>
    <w:rsid w:val="004E2CC2"/>
    <w:rsid w:val="004E41C8"/>
    <w:rsid w:val="004E432C"/>
    <w:rsid w:val="004E43A9"/>
    <w:rsid w:val="004E481F"/>
    <w:rsid w:val="004E4A1D"/>
    <w:rsid w:val="004E4C4E"/>
    <w:rsid w:val="004E5695"/>
    <w:rsid w:val="004E7617"/>
    <w:rsid w:val="004E7BF4"/>
    <w:rsid w:val="004F0EB0"/>
    <w:rsid w:val="004F15F1"/>
    <w:rsid w:val="004F1C4F"/>
    <w:rsid w:val="004F1CA9"/>
    <w:rsid w:val="004F2BFC"/>
    <w:rsid w:val="004F2D15"/>
    <w:rsid w:val="004F3C82"/>
    <w:rsid w:val="004F54B5"/>
    <w:rsid w:val="004F563A"/>
    <w:rsid w:val="004F569B"/>
    <w:rsid w:val="004F5743"/>
    <w:rsid w:val="004F5BB1"/>
    <w:rsid w:val="004F5E18"/>
    <w:rsid w:val="004F6826"/>
    <w:rsid w:val="004F74B8"/>
    <w:rsid w:val="004F7D13"/>
    <w:rsid w:val="00500592"/>
    <w:rsid w:val="00501810"/>
    <w:rsid w:val="005027BD"/>
    <w:rsid w:val="00502926"/>
    <w:rsid w:val="00503DE4"/>
    <w:rsid w:val="005040B4"/>
    <w:rsid w:val="0050474B"/>
    <w:rsid w:val="00504A70"/>
    <w:rsid w:val="00505208"/>
    <w:rsid w:val="0050551F"/>
    <w:rsid w:val="0051038F"/>
    <w:rsid w:val="0051099C"/>
    <w:rsid w:val="0051138E"/>
    <w:rsid w:val="00512218"/>
    <w:rsid w:val="00512E1C"/>
    <w:rsid w:val="00515F06"/>
    <w:rsid w:val="0051623C"/>
    <w:rsid w:val="005164A9"/>
    <w:rsid w:val="00517409"/>
    <w:rsid w:val="0051747D"/>
    <w:rsid w:val="00517AAF"/>
    <w:rsid w:val="00517C06"/>
    <w:rsid w:val="00517E8C"/>
    <w:rsid w:val="005201FE"/>
    <w:rsid w:val="00520B7F"/>
    <w:rsid w:val="00520ED0"/>
    <w:rsid w:val="0052150C"/>
    <w:rsid w:val="00521845"/>
    <w:rsid w:val="00522286"/>
    <w:rsid w:val="00522FC0"/>
    <w:rsid w:val="00523A54"/>
    <w:rsid w:val="00523F2D"/>
    <w:rsid w:val="00524C47"/>
    <w:rsid w:val="005254C8"/>
    <w:rsid w:val="00525D54"/>
    <w:rsid w:val="00525E3D"/>
    <w:rsid w:val="00525E9B"/>
    <w:rsid w:val="00526612"/>
    <w:rsid w:val="0052662B"/>
    <w:rsid w:val="00526FE0"/>
    <w:rsid w:val="005272B0"/>
    <w:rsid w:val="005273D5"/>
    <w:rsid w:val="005307FA"/>
    <w:rsid w:val="0053087F"/>
    <w:rsid w:val="00530966"/>
    <w:rsid w:val="005318BD"/>
    <w:rsid w:val="00531A69"/>
    <w:rsid w:val="00531EF6"/>
    <w:rsid w:val="00531FC8"/>
    <w:rsid w:val="00532B26"/>
    <w:rsid w:val="00532CD3"/>
    <w:rsid w:val="00533251"/>
    <w:rsid w:val="00533E06"/>
    <w:rsid w:val="00533FDF"/>
    <w:rsid w:val="00534732"/>
    <w:rsid w:val="00534A97"/>
    <w:rsid w:val="00534B1E"/>
    <w:rsid w:val="00535447"/>
    <w:rsid w:val="005357D5"/>
    <w:rsid w:val="0053580F"/>
    <w:rsid w:val="0053599B"/>
    <w:rsid w:val="00535F5C"/>
    <w:rsid w:val="005363AC"/>
    <w:rsid w:val="005364E8"/>
    <w:rsid w:val="0053671D"/>
    <w:rsid w:val="00536A14"/>
    <w:rsid w:val="00536B38"/>
    <w:rsid w:val="005405D7"/>
    <w:rsid w:val="00540684"/>
    <w:rsid w:val="005409E5"/>
    <w:rsid w:val="00541A10"/>
    <w:rsid w:val="00543E33"/>
    <w:rsid w:val="005446F9"/>
    <w:rsid w:val="00544CC4"/>
    <w:rsid w:val="00544F94"/>
    <w:rsid w:val="0054543F"/>
    <w:rsid w:val="0054574A"/>
    <w:rsid w:val="00545842"/>
    <w:rsid w:val="00546C28"/>
    <w:rsid w:val="005471C4"/>
    <w:rsid w:val="005475E8"/>
    <w:rsid w:val="005478CA"/>
    <w:rsid w:val="00550932"/>
    <w:rsid w:val="00550C95"/>
    <w:rsid w:val="00550E63"/>
    <w:rsid w:val="00551039"/>
    <w:rsid w:val="005516CB"/>
    <w:rsid w:val="00551881"/>
    <w:rsid w:val="00552532"/>
    <w:rsid w:val="00552AE3"/>
    <w:rsid w:val="00552BFA"/>
    <w:rsid w:val="00552DDD"/>
    <w:rsid w:val="00552F71"/>
    <w:rsid w:val="0055362E"/>
    <w:rsid w:val="00554394"/>
    <w:rsid w:val="00554685"/>
    <w:rsid w:val="00554C55"/>
    <w:rsid w:val="00554F46"/>
    <w:rsid w:val="0055581E"/>
    <w:rsid w:val="00555A32"/>
    <w:rsid w:val="00555CEA"/>
    <w:rsid w:val="00555F2B"/>
    <w:rsid w:val="00556219"/>
    <w:rsid w:val="0055645C"/>
    <w:rsid w:val="005566BB"/>
    <w:rsid w:val="00556FFF"/>
    <w:rsid w:val="00557E68"/>
    <w:rsid w:val="00560E79"/>
    <w:rsid w:val="00561723"/>
    <w:rsid w:val="00561C8D"/>
    <w:rsid w:val="0056272A"/>
    <w:rsid w:val="00562CAA"/>
    <w:rsid w:val="00563AC0"/>
    <w:rsid w:val="00564DC6"/>
    <w:rsid w:val="00565808"/>
    <w:rsid w:val="005658C3"/>
    <w:rsid w:val="0056686E"/>
    <w:rsid w:val="005669DA"/>
    <w:rsid w:val="00566BE2"/>
    <w:rsid w:val="00567652"/>
    <w:rsid w:val="005706C7"/>
    <w:rsid w:val="00570B41"/>
    <w:rsid w:val="00571513"/>
    <w:rsid w:val="00573456"/>
    <w:rsid w:val="005734C2"/>
    <w:rsid w:val="00573CE1"/>
    <w:rsid w:val="00573E3E"/>
    <w:rsid w:val="00574526"/>
    <w:rsid w:val="005746DC"/>
    <w:rsid w:val="005747A1"/>
    <w:rsid w:val="00574A4C"/>
    <w:rsid w:val="00574D08"/>
    <w:rsid w:val="005762D5"/>
    <w:rsid w:val="00577043"/>
    <w:rsid w:val="00577210"/>
    <w:rsid w:val="005777E6"/>
    <w:rsid w:val="00577D3A"/>
    <w:rsid w:val="00580DB2"/>
    <w:rsid w:val="0058159D"/>
    <w:rsid w:val="00581D98"/>
    <w:rsid w:val="005827E9"/>
    <w:rsid w:val="00582D8C"/>
    <w:rsid w:val="00584C4E"/>
    <w:rsid w:val="00584E3F"/>
    <w:rsid w:val="00586313"/>
    <w:rsid w:val="00586347"/>
    <w:rsid w:val="00586609"/>
    <w:rsid w:val="0058705C"/>
    <w:rsid w:val="00587212"/>
    <w:rsid w:val="00587595"/>
    <w:rsid w:val="0059021A"/>
    <w:rsid w:val="00590533"/>
    <w:rsid w:val="00590B01"/>
    <w:rsid w:val="00590C05"/>
    <w:rsid w:val="00590D30"/>
    <w:rsid w:val="00590E95"/>
    <w:rsid w:val="005912EB"/>
    <w:rsid w:val="00591556"/>
    <w:rsid w:val="0059275E"/>
    <w:rsid w:val="005928D8"/>
    <w:rsid w:val="00592DC7"/>
    <w:rsid w:val="0059329D"/>
    <w:rsid w:val="005933CA"/>
    <w:rsid w:val="00593C9E"/>
    <w:rsid w:val="00594F30"/>
    <w:rsid w:val="00594FAF"/>
    <w:rsid w:val="005954D3"/>
    <w:rsid w:val="0059567B"/>
    <w:rsid w:val="00595C09"/>
    <w:rsid w:val="005968DF"/>
    <w:rsid w:val="005968EA"/>
    <w:rsid w:val="005975CE"/>
    <w:rsid w:val="005A009D"/>
    <w:rsid w:val="005A0429"/>
    <w:rsid w:val="005A0503"/>
    <w:rsid w:val="005A0740"/>
    <w:rsid w:val="005A13C3"/>
    <w:rsid w:val="005A14B7"/>
    <w:rsid w:val="005A1A00"/>
    <w:rsid w:val="005A1BC8"/>
    <w:rsid w:val="005A38E8"/>
    <w:rsid w:val="005A3A6D"/>
    <w:rsid w:val="005A3D81"/>
    <w:rsid w:val="005A41C6"/>
    <w:rsid w:val="005A5B4C"/>
    <w:rsid w:val="005A5B71"/>
    <w:rsid w:val="005A5CFE"/>
    <w:rsid w:val="005A63C1"/>
    <w:rsid w:val="005A6C54"/>
    <w:rsid w:val="005A6F98"/>
    <w:rsid w:val="005B0704"/>
    <w:rsid w:val="005B13B6"/>
    <w:rsid w:val="005B1F02"/>
    <w:rsid w:val="005B1F89"/>
    <w:rsid w:val="005B1FBE"/>
    <w:rsid w:val="005B2349"/>
    <w:rsid w:val="005B2F1F"/>
    <w:rsid w:val="005B35D5"/>
    <w:rsid w:val="005B3C15"/>
    <w:rsid w:val="005B3D51"/>
    <w:rsid w:val="005B4113"/>
    <w:rsid w:val="005B4AC7"/>
    <w:rsid w:val="005B4E1C"/>
    <w:rsid w:val="005B6075"/>
    <w:rsid w:val="005B639C"/>
    <w:rsid w:val="005B642A"/>
    <w:rsid w:val="005B7387"/>
    <w:rsid w:val="005B7403"/>
    <w:rsid w:val="005C1156"/>
    <w:rsid w:val="005C1344"/>
    <w:rsid w:val="005C1DB2"/>
    <w:rsid w:val="005C258B"/>
    <w:rsid w:val="005C2E95"/>
    <w:rsid w:val="005C3204"/>
    <w:rsid w:val="005C324A"/>
    <w:rsid w:val="005C334C"/>
    <w:rsid w:val="005C3538"/>
    <w:rsid w:val="005C3561"/>
    <w:rsid w:val="005C35A4"/>
    <w:rsid w:val="005C3D87"/>
    <w:rsid w:val="005C4042"/>
    <w:rsid w:val="005C4061"/>
    <w:rsid w:val="005C432E"/>
    <w:rsid w:val="005C44C1"/>
    <w:rsid w:val="005C4A8D"/>
    <w:rsid w:val="005C5262"/>
    <w:rsid w:val="005C56FA"/>
    <w:rsid w:val="005C608D"/>
    <w:rsid w:val="005C646A"/>
    <w:rsid w:val="005C69CD"/>
    <w:rsid w:val="005C6C01"/>
    <w:rsid w:val="005C6DF6"/>
    <w:rsid w:val="005C7676"/>
    <w:rsid w:val="005C79F7"/>
    <w:rsid w:val="005C7C47"/>
    <w:rsid w:val="005D052E"/>
    <w:rsid w:val="005D0D30"/>
    <w:rsid w:val="005D1273"/>
    <w:rsid w:val="005D15C6"/>
    <w:rsid w:val="005D1BD9"/>
    <w:rsid w:val="005D1D89"/>
    <w:rsid w:val="005D1F4B"/>
    <w:rsid w:val="005D20C9"/>
    <w:rsid w:val="005D29C0"/>
    <w:rsid w:val="005D30FE"/>
    <w:rsid w:val="005D39F4"/>
    <w:rsid w:val="005D5CDC"/>
    <w:rsid w:val="005D60EF"/>
    <w:rsid w:val="005D6B22"/>
    <w:rsid w:val="005D70FA"/>
    <w:rsid w:val="005D7BE4"/>
    <w:rsid w:val="005E13BB"/>
    <w:rsid w:val="005E1A69"/>
    <w:rsid w:val="005E1AB1"/>
    <w:rsid w:val="005E20B3"/>
    <w:rsid w:val="005E2646"/>
    <w:rsid w:val="005E2A95"/>
    <w:rsid w:val="005E323D"/>
    <w:rsid w:val="005E3BEE"/>
    <w:rsid w:val="005E3FA4"/>
    <w:rsid w:val="005E439A"/>
    <w:rsid w:val="005E472B"/>
    <w:rsid w:val="005E479F"/>
    <w:rsid w:val="005E4AA6"/>
    <w:rsid w:val="005E4EDC"/>
    <w:rsid w:val="005E5E70"/>
    <w:rsid w:val="005E6A03"/>
    <w:rsid w:val="005E6BDE"/>
    <w:rsid w:val="005E7314"/>
    <w:rsid w:val="005E7473"/>
    <w:rsid w:val="005E74F1"/>
    <w:rsid w:val="005F0566"/>
    <w:rsid w:val="005F065A"/>
    <w:rsid w:val="005F06BD"/>
    <w:rsid w:val="005F1E98"/>
    <w:rsid w:val="005F24AD"/>
    <w:rsid w:val="005F29C6"/>
    <w:rsid w:val="005F2BFB"/>
    <w:rsid w:val="005F2D92"/>
    <w:rsid w:val="005F3296"/>
    <w:rsid w:val="005F3554"/>
    <w:rsid w:val="005F389D"/>
    <w:rsid w:val="005F3F01"/>
    <w:rsid w:val="005F3F07"/>
    <w:rsid w:val="005F46D1"/>
    <w:rsid w:val="005F5709"/>
    <w:rsid w:val="005F6C89"/>
    <w:rsid w:val="005F7285"/>
    <w:rsid w:val="005F75A8"/>
    <w:rsid w:val="006023DA"/>
    <w:rsid w:val="0060255E"/>
    <w:rsid w:val="006027DB"/>
    <w:rsid w:val="006028FD"/>
    <w:rsid w:val="00603105"/>
    <w:rsid w:val="00603EC1"/>
    <w:rsid w:val="006042B5"/>
    <w:rsid w:val="006046C8"/>
    <w:rsid w:val="00604A97"/>
    <w:rsid w:val="00604E29"/>
    <w:rsid w:val="00605D96"/>
    <w:rsid w:val="00606037"/>
    <w:rsid w:val="00606325"/>
    <w:rsid w:val="006065C2"/>
    <w:rsid w:val="0060686E"/>
    <w:rsid w:val="00606902"/>
    <w:rsid w:val="00610B43"/>
    <w:rsid w:val="006123EF"/>
    <w:rsid w:val="00612C9C"/>
    <w:rsid w:val="0061345C"/>
    <w:rsid w:val="00614383"/>
    <w:rsid w:val="006151A5"/>
    <w:rsid w:val="006151C1"/>
    <w:rsid w:val="00615712"/>
    <w:rsid w:val="0061607C"/>
    <w:rsid w:val="00616304"/>
    <w:rsid w:val="006164AC"/>
    <w:rsid w:val="00616793"/>
    <w:rsid w:val="00621F8D"/>
    <w:rsid w:val="006225EB"/>
    <w:rsid w:val="0062267F"/>
    <w:rsid w:val="00622D73"/>
    <w:rsid w:val="00622F4E"/>
    <w:rsid w:val="00622F54"/>
    <w:rsid w:val="00623162"/>
    <w:rsid w:val="006231C4"/>
    <w:rsid w:val="006233A0"/>
    <w:rsid w:val="0062370E"/>
    <w:rsid w:val="00623A83"/>
    <w:rsid w:val="00624265"/>
    <w:rsid w:val="00625D9C"/>
    <w:rsid w:val="006267E6"/>
    <w:rsid w:val="00627132"/>
    <w:rsid w:val="006273E0"/>
    <w:rsid w:val="00627A1F"/>
    <w:rsid w:val="00630465"/>
    <w:rsid w:val="00631C64"/>
    <w:rsid w:val="0063203C"/>
    <w:rsid w:val="006322CE"/>
    <w:rsid w:val="0063260F"/>
    <w:rsid w:val="00632A12"/>
    <w:rsid w:val="00633600"/>
    <w:rsid w:val="00633B92"/>
    <w:rsid w:val="00633E32"/>
    <w:rsid w:val="0063429B"/>
    <w:rsid w:val="00634FE4"/>
    <w:rsid w:val="006350FB"/>
    <w:rsid w:val="00635407"/>
    <w:rsid w:val="0063571C"/>
    <w:rsid w:val="00636036"/>
    <w:rsid w:val="006366DF"/>
    <w:rsid w:val="00636CBB"/>
    <w:rsid w:val="00636EB5"/>
    <w:rsid w:val="00637106"/>
    <w:rsid w:val="006372CB"/>
    <w:rsid w:val="00637344"/>
    <w:rsid w:val="006373FA"/>
    <w:rsid w:val="006405A5"/>
    <w:rsid w:val="00641AB0"/>
    <w:rsid w:val="006421CB"/>
    <w:rsid w:val="00642EB2"/>
    <w:rsid w:val="00643011"/>
    <w:rsid w:val="006434F9"/>
    <w:rsid w:val="00643873"/>
    <w:rsid w:val="00643A0B"/>
    <w:rsid w:val="00643B6A"/>
    <w:rsid w:val="00644189"/>
    <w:rsid w:val="006445C0"/>
    <w:rsid w:val="0064489F"/>
    <w:rsid w:val="00645B5D"/>
    <w:rsid w:val="006466F6"/>
    <w:rsid w:val="006467A7"/>
    <w:rsid w:val="00646B90"/>
    <w:rsid w:val="00646D83"/>
    <w:rsid w:val="006470CA"/>
    <w:rsid w:val="00647289"/>
    <w:rsid w:val="0065031A"/>
    <w:rsid w:val="00650BD5"/>
    <w:rsid w:val="00651368"/>
    <w:rsid w:val="00651BD2"/>
    <w:rsid w:val="00651E1C"/>
    <w:rsid w:val="00651F13"/>
    <w:rsid w:val="006522C4"/>
    <w:rsid w:val="006528EE"/>
    <w:rsid w:val="00652BD3"/>
    <w:rsid w:val="00652C29"/>
    <w:rsid w:val="00652FE8"/>
    <w:rsid w:val="006531F0"/>
    <w:rsid w:val="00653688"/>
    <w:rsid w:val="00653802"/>
    <w:rsid w:val="00653F53"/>
    <w:rsid w:val="006541DB"/>
    <w:rsid w:val="00654567"/>
    <w:rsid w:val="00654F12"/>
    <w:rsid w:val="006562FE"/>
    <w:rsid w:val="00656643"/>
    <w:rsid w:val="00656D79"/>
    <w:rsid w:val="0065722E"/>
    <w:rsid w:val="00657524"/>
    <w:rsid w:val="00657936"/>
    <w:rsid w:val="0065793B"/>
    <w:rsid w:val="00660AC7"/>
    <w:rsid w:val="00661B8D"/>
    <w:rsid w:val="00662753"/>
    <w:rsid w:val="00662DAD"/>
    <w:rsid w:val="00663696"/>
    <w:rsid w:val="006638D1"/>
    <w:rsid w:val="00663C8D"/>
    <w:rsid w:val="00663C98"/>
    <w:rsid w:val="006645B4"/>
    <w:rsid w:val="00664621"/>
    <w:rsid w:val="00664B4A"/>
    <w:rsid w:val="00665433"/>
    <w:rsid w:val="00665971"/>
    <w:rsid w:val="00665A7A"/>
    <w:rsid w:val="00665F85"/>
    <w:rsid w:val="00666567"/>
    <w:rsid w:val="00666625"/>
    <w:rsid w:val="00666B8E"/>
    <w:rsid w:val="00666FD6"/>
    <w:rsid w:val="00667967"/>
    <w:rsid w:val="00667A94"/>
    <w:rsid w:val="0067199A"/>
    <w:rsid w:val="00671BB2"/>
    <w:rsid w:val="00671CAD"/>
    <w:rsid w:val="006725D8"/>
    <w:rsid w:val="006725FF"/>
    <w:rsid w:val="00673914"/>
    <w:rsid w:val="00673FD3"/>
    <w:rsid w:val="006749B3"/>
    <w:rsid w:val="00675AEE"/>
    <w:rsid w:val="00675B44"/>
    <w:rsid w:val="00675D5F"/>
    <w:rsid w:val="00675E83"/>
    <w:rsid w:val="0067636D"/>
    <w:rsid w:val="00676377"/>
    <w:rsid w:val="006766B6"/>
    <w:rsid w:val="00676D7E"/>
    <w:rsid w:val="00676F37"/>
    <w:rsid w:val="0067706E"/>
    <w:rsid w:val="00680713"/>
    <w:rsid w:val="00681739"/>
    <w:rsid w:val="006818EC"/>
    <w:rsid w:val="00681C47"/>
    <w:rsid w:val="006820CF"/>
    <w:rsid w:val="006820EA"/>
    <w:rsid w:val="006821C2"/>
    <w:rsid w:val="006824E5"/>
    <w:rsid w:val="0068358D"/>
    <w:rsid w:val="006836D6"/>
    <w:rsid w:val="00684415"/>
    <w:rsid w:val="006849CB"/>
    <w:rsid w:val="006852E3"/>
    <w:rsid w:val="0068584E"/>
    <w:rsid w:val="00685DE8"/>
    <w:rsid w:val="006860D2"/>
    <w:rsid w:val="006873A1"/>
    <w:rsid w:val="0068782E"/>
    <w:rsid w:val="00690269"/>
    <w:rsid w:val="006902D7"/>
    <w:rsid w:val="00690E50"/>
    <w:rsid w:val="0069201C"/>
    <w:rsid w:val="006922F6"/>
    <w:rsid w:val="006929A7"/>
    <w:rsid w:val="00692E1E"/>
    <w:rsid w:val="00692E52"/>
    <w:rsid w:val="00692F4D"/>
    <w:rsid w:val="006931D1"/>
    <w:rsid w:val="0069342C"/>
    <w:rsid w:val="00693A5A"/>
    <w:rsid w:val="00693A7A"/>
    <w:rsid w:val="00693AA0"/>
    <w:rsid w:val="00693FE1"/>
    <w:rsid w:val="00694A93"/>
    <w:rsid w:val="00695E00"/>
    <w:rsid w:val="006967F7"/>
    <w:rsid w:val="0069754F"/>
    <w:rsid w:val="006975E5"/>
    <w:rsid w:val="006A031B"/>
    <w:rsid w:val="006A053B"/>
    <w:rsid w:val="006A0FD4"/>
    <w:rsid w:val="006A1536"/>
    <w:rsid w:val="006A1644"/>
    <w:rsid w:val="006A17B4"/>
    <w:rsid w:val="006A1AB1"/>
    <w:rsid w:val="006A314E"/>
    <w:rsid w:val="006A38A9"/>
    <w:rsid w:val="006A39EF"/>
    <w:rsid w:val="006A3C48"/>
    <w:rsid w:val="006A3E38"/>
    <w:rsid w:val="006A3F3E"/>
    <w:rsid w:val="006A4733"/>
    <w:rsid w:val="006A47E5"/>
    <w:rsid w:val="006A49A1"/>
    <w:rsid w:val="006A50C6"/>
    <w:rsid w:val="006A5207"/>
    <w:rsid w:val="006A5B29"/>
    <w:rsid w:val="006A61B1"/>
    <w:rsid w:val="006A64CC"/>
    <w:rsid w:val="006A6754"/>
    <w:rsid w:val="006A6FC4"/>
    <w:rsid w:val="006A6FDF"/>
    <w:rsid w:val="006A7045"/>
    <w:rsid w:val="006A75AD"/>
    <w:rsid w:val="006B0D8A"/>
    <w:rsid w:val="006B0F20"/>
    <w:rsid w:val="006B0F2D"/>
    <w:rsid w:val="006B1076"/>
    <w:rsid w:val="006B157A"/>
    <w:rsid w:val="006B178B"/>
    <w:rsid w:val="006B22C8"/>
    <w:rsid w:val="006B240C"/>
    <w:rsid w:val="006B32E9"/>
    <w:rsid w:val="006B3ECC"/>
    <w:rsid w:val="006B4060"/>
    <w:rsid w:val="006B4079"/>
    <w:rsid w:val="006B407C"/>
    <w:rsid w:val="006B50A7"/>
    <w:rsid w:val="006B626F"/>
    <w:rsid w:val="006B70C8"/>
    <w:rsid w:val="006B7475"/>
    <w:rsid w:val="006B752D"/>
    <w:rsid w:val="006B793A"/>
    <w:rsid w:val="006B79E4"/>
    <w:rsid w:val="006C02E8"/>
    <w:rsid w:val="006C0589"/>
    <w:rsid w:val="006C0E7E"/>
    <w:rsid w:val="006C145A"/>
    <w:rsid w:val="006C1D43"/>
    <w:rsid w:val="006C2186"/>
    <w:rsid w:val="006C219E"/>
    <w:rsid w:val="006C2302"/>
    <w:rsid w:val="006C39B5"/>
    <w:rsid w:val="006C3C1F"/>
    <w:rsid w:val="006C46C0"/>
    <w:rsid w:val="006C4ECD"/>
    <w:rsid w:val="006C71F4"/>
    <w:rsid w:val="006C7330"/>
    <w:rsid w:val="006C74C5"/>
    <w:rsid w:val="006C7A2D"/>
    <w:rsid w:val="006C7D0C"/>
    <w:rsid w:val="006D0E57"/>
    <w:rsid w:val="006D0E9A"/>
    <w:rsid w:val="006D0EDC"/>
    <w:rsid w:val="006D14B6"/>
    <w:rsid w:val="006D232E"/>
    <w:rsid w:val="006D314F"/>
    <w:rsid w:val="006D397A"/>
    <w:rsid w:val="006D4132"/>
    <w:rsid w:val="006D4B25"/>
    <w:rsid w:val="006D703D"/>
    <w:rsid w:val="006D78BC"/>
    <w:rsid w:val="006E0A07"/>
    <w:rsid w:val="006E0EBD"/>
    <w:rsid w:val="006E1011"/>
    <w:rsid w:val="006E190D"/>
    <w:rsid w:val="006E1A34"/>
    <w:rsid w:val="006E2105"/>
    <w:rsid w:val="006E27B3"/>
    <w:rsid w:val="006E284E"/>
    <w:rsid w:val="006E31C2"/>
    <w:rsid w:val="006E3485"/>
    <w:rsid w:val="006E3608"/>
    <w:rsid w:val="006E3B23"/>
    <w:rsid w:val="006E3FF5"/>
    <w:rsid w:val="006E45D6"/>
    <w:rsid w:val="006E4BE5"/>
    <w:rsid w:val="006E4BEF"/>
    <w:rsid w:val="006E4C49"/>
    <w:rsid w:val="006E5074"/>
    <w:rsid w:val="006E6279"/>
    <w:rsid w:val="006E6924"/>
    <w:rsid w:val="006E693D"/>
    <w:rsid w:val="006F0BD0"/>
    <w:rsid w:val="006F0F7E"/>
    <w:rsid w:val="006F124F"/>
    <w:rsid w:val="006F1B00"/>
    <w:rsid w:val="006F1F48"/>
    <w:rsid w:val="006F1F6F"/>
    <w:rsid w:val="006F21B8"/>
    <w:rsid w:val="006F2489"/>
    <w:rsid w:val="006F26AD"/>
    <w:rsid w:val="006F33AE"/>
    <w:rsid w:val="006F33D3"/>
    <w:rsid w:val="006F368A"/>
    <w:rsid w:val="006F3766"/>
    <w:rsid w:val="006F49CF"/>
    <w:rsid w:val="006F4CFA"/>
    <w:rsid w:val="006F4DE9"/>
    <w:rsid w:val="006F54D3"/>
    <w:rsid w:val="006F5ACE"/>
    <w:rsid w:val="006F5C16"/>
    <w:rsid w:val="006F5CA9"/>
    <w:rsid w:val="006F74A7"/>
    <w:rsid w:val="006F7F65"/>
    <w:rsid w:val="007003FF"/>
    <w:rsid w:val="00701A2C"/>
    <w:rsid w:val="007026B7"/>
    <w:rsid w:val="00702A89"/>
    <w:rsid w:val="00704A30"/>
    <w:rsid w:val="00704F51"/>
    <w:rsid w:val="007053DC"/>
    <w:rsid w:val="007066E0"/>
    <w:rsid w:val="00706E15"/>
    <w:rsid w:val="00706EE3"/>
    <w:rsid w:val="007072CB"/>
    <w:rsid w:val="0070735D"/>
    <w:rsid w:val="00707787"/>
    <w:rsid w:val="00707CDB"/>
    <w:rsid w:val="00707E46"/>
    <w:rsid w:val="00710081"/>
    <w:rsid w:val="00710217"/>
    <w:rsid w:val="00710CDD"/>
    <w:rsid w:val="00711BE0"/>
    <w:rsid w:val="007120E3"/>
    <w:rsid w:val="00712896"/>
    <w:rsid w:val="00712A8B"/>
    <w:rsid w:val="00712BB7"/>
    <w:rsid w:val="00713020"/>
    <w:rsid w:val="0071341E"/>
    <w:rsid w:val="00713487"/>
    <w:rsid w:val="0071375C"/>
    <w:rsid w:val="00713B4E"/>
    <w:rsid w:val="00713BBD"/>
    <w:rsid w:val="00713DB2"/>
    <w:rsid w:val="00713EBF"/>
    <w:rsid w:val="007144F9"/>
    <w:rsid w:val="00714820"/>
    <w:rsid w:val="00715797"/>
    <w:rsid w:val="007158D7"/>
    <w:rsid w:val="00716470"/>
    <w:rsid w:val="00717DF8"/>
    <w:rsid w:val="00720ADE"/>
    <w:rsid w:val="00720E33"/>
    <w:rsid w:val="00722CC2"/>
    <w:rsid w:val="00722F96"/>
    <w:rsid w:val="00722FD7"/>
    <w:rsid w:val="00723F8A"/>
    <w:rsid w:val="007242FE"/>
    <w:rsid w:val="00724B63"/>
    <w:rsid w:val="00725D59"/>
    <w:rsid w:val="00727382"/>
    <w:rsid w:val="007275E3"/>
    <w:rsid w:val="00730204"/>
    <w:rsid w:val="00730688"/>
    <w:rsid w:val="00730940"/>
    <w:rsid w:val="007323AD"/>
    <w:rsid w:val="00732CEF"/>
    <w:rsid w:val="00732D8A"/>
    <w:rsid w:val="00732D94"/>
    <w:rsid w:val="0073315E"/>
    <w:rsid w:val="0073405A"/>
    <w:rsid w:val="00735C99"/>
    <w:rsid w:val="00735CA9"/>
    <w:rsid w:val="00735D41"/>
    <w:rsid w:val="00736032"/>
    <w:rsid w:val="007369AD"/>
    <w:rsid w:val="00736F88"/>
    <w:rsid w:val="00737282"/>
    <w:rsid w:val="00737F5B"/>
    <w:rsid w:val="00740AFA"/>
    <w:rsid w:val="00740C83"/>
    <w:rsid w:val="00740D2E"/>
    <w:rsid w:val="00741632"/>
    <w:rsid w:val="00741845"/>
    <w:rsid w:val="00741B97"/>
    <w:rsid w:val="007420E2"/>
    <w:rsid w:val="007420EC"/>
    <w:rsid w:val="0074246C"/>
    <w:rsid w:val="00742980"/>
    <w:rsid w:val="0074309B"/>
    <w:rsid w:val="00743918"/>
    <w:rsid w:val="00744039"/>
    <w:rsid w:val="00745D1C"/>
    <w:rsid w:val="007460C5"/>
    <w:rsid w:val="00746802"/>
    <w:rsid w:val="00746988"/>
    <w:rsid w:val="00746EF9"/>
    <w:rsid w:val="00747DCA"/>
    <w:rsid w:val="007502E0"/>
    <w:rsid w:val="00750B94"/>
    <w:rsid w:val="00750F58"/>
    <w:rsid w:val="00751156"/>
    <w:rsid w:val="0075155D"/>
    <w:rsid w:val="0075184C"/>
    <w:rsid w:val="00751B66"/>
    <w:rsid w:val="00751EA1"/>
    <w:rsid w:val="00752CEA"/>
    <w:rsid w:val="00755E04"/>
    <w:rsid w:val="00755E12"/>
    <w:rsid w:val="00756663"/>
    <w:rsid w:val="007572DC"/>
    <w:rsid w:val="00757429"/>
    <w:rsid w:val="007576CB"/>
    <w:rsid w:val="00760CBA"/>
    <w:rsid w:val="00761206"/>
    <w:rsid w:val="007612FD"/>
    <w:rsid w:val="0076187F"/>
    <w:rsid w:val="007622EC"/>
    <w:rsid w:val="00762695"/>
    <w:rsid w:val="00762739"/>
    <w:rsid w:val="007633C6"/>
    <w:rsid w:val="0076375E"/>
    <w:rsid w:val="00763B82"/>
    <w:rsid w:val="00764ED5"/>
    <w:rsid w:val="0076591A"/>
    <w:rsid w:val="00767162"/>
    <w:rsid w:val="0076741A"/>
    <w:rsid w:val="00770A9A"/>
    <w:rsid w:val="0077291F"/>
    <w:rsid w:val="00772D01"/>
    <w:rsid w:val="0077323E"/>
    <w:rsid w:val="00773384"/>
    <w:rsid w:val="007737B6"/>
    <w:rsid w:val="00773C2C"/>
    <w:rsid w:val="00773D53"/>
    <w:rsid w:val="007742B7"/>
    <w:rsid w:val="00774C63"/>
    <w:rsid w:val="00775E0C"/>
    <w:rsid w:val="00776B81"/>
    <w:rsid w:val="00776C25"/>
    <w:rsid w:val="00776EA8"/>
    <w:rsid w:val="007777E0"/>
    <w:rsid w:val="00780529"/>
    <w:rsid w:val="007809A7"/>
    <w:rsid w:val="00780CC3"/>
    <w:rsid w:val="00781695"/>
    <w:rsid w:val="007816FB"/>
    <w:rsid w:val="00781E1C"/>
    <w:rsid w:val="00782818"/>
    <w:rsid w:val="0078325B"/>
    <w:rsid w:val="0078393C"/>
    <w:rsid w:val="007843B5"/>
    <w:rsid w:val="00785067"/>
    <w:rsid w:val="007857EC"/>
    <w:rsid w:val="00785A01"/>
    <w:rsid w:val="00785B07"/>
    <w:rsid w:val="00785B96"/>
    <w:rsid w:val="00785EEB"/>
    <w:rsid w:val="00786268"/>
    <w:rsid w:val="00786A29"/>
    <w:rsid w:val="00790372"/>
    <w:rsid w:val="007903B9"/>
    <w:rsid w:val="0079111E"/>
    <w:rsid w:val="0079145E"/>
    <w:rsid w:val="0079146F"/>
    <w:rsid w:val="007930DF"/>
    <w:rsid w:val="00793753"/>
    <w:rsid w:val="00793F37"/>
    <w:rsid w:val="007945A9"/>
    <w:rsid w:val="00794990"/>
    <w:rsid w:val="00794CFD"/>
    <w:rsid w:val="00794EA4"/>
    <w:rsid w:val="00796623"/>
    <w:rsid w:val="00796E3C"/>
    <w:rsid w:val="00796E99"/>
    <w:rsid w:val="00797291"/>
    <w:rsid w:val="00797A40"/>
    <w:rsid w:val="00797EAB"/>
    <w:rsid w:val="007A0559"/>
    <w:rsid w:val="007A062C"/>
    <w:rsid w:val="007A0E00"/>
    <w:rsid w:val="007A1ECB"/>
    <w:rsid w:val="007A211F"/>
    <w:rsid w:val="007A2A88"/>
    <w:rsid w:val="007A6CA4"/>
    <w:rsid w:val="007A7AA5"/>
    <w:rsid w:val="007A7BFC"/>
    <w:rsid w:val="007A7F70"/>
    <w:rsid w:val="007B0125"/>
    <w:rsid w:val="007B0179"/>
    <w:rsid w:val="007B0415"/>
    <w:rsid w:val="007B0431"/>
    <w:rsid w:val="007B0518"/>
    <w:rsid w:val="007B15DF"/>
    <w:rsid w:val="007B1755"/>
    <w:rsid w:val="007B1BAE"/>
    <w:rsid w:val="007B44B9"/>
    <w:rsid w:val="007B4B61"/>
    <w:rsid w:val="007B628A"/>
    <w:rsid w:val="007B6AE0"/>
    <w:rsid w:val="007B6F45"/>
    <w:rsid w:val="007B6F74"/>
    <w:rsid w:val="007B72C3"/>
    <w:rsid w:val="007B776D"/>
    <w:rsid w:val="007C03E7"/>
    <w:rsid w:val="007C0586"/>
    <w:rsid w:val="007C20C7"/>
    <w:rsid w:val="007C273F"/>
    <w:rsid w:val="007C282D"/>
    <w:rsid w:val="007C2E0A"/>
    <w:rsid w:val="007C33F7"/>
    <w:rsid w:val="007C352E"/>
    <w:rsid w:val="007C387A"/>
    <w:rsid w:val="007C41D1"/>
    <w:rsid w:val="007C4222"/>
    <w:rsid w:val="007C4AE3"/>
    <w:rsid w:val="007C54E0"/>
    <w:rsid w:val="007C5D5C"/>
    <w:rsid w:val="007C607E"/>
    <w:rsid w:val="007C6228"/>
    <w:rsid w:val="007C624D"/>
    <w:rsid w:val="007C6EB7"/>
    <w:rsid w:val="007C78AA"/>
    <w:rsid w:val="007C7A00"/>
    <w:rsid w:val="007D0435"/>
    <w:rsid w:val="007D07F6"/>
    <w:rsid w:val="007D0B44"/>
    <w:rsid w:val="007D1518"/>
    <w:rsid w:val="007D151F"/>
    <w:rsid w:val="007D171E"/>
    <w:rsid w:val="007D2793"/>
    <w:rsid w:val="007D334C"/>
    <w:rsid w:val="007D339E"/>
    <w:rsid w:val="007D34CB"/>
    <w:rsid w:val="007D3D3F"/>
    <w:rsid w:val="007D3EA7"/>
    <w:rsid w:val="007D456F"/>
    <w:rsid w:val="007D55DB"/>
    <w:rsid w:val="007D564F"/>
    <w:rsid w:val="007D6479"/>
    <w:rsid w:val="007D6FE9"/>
    <w:rsid w:val="007D7A55"/>
    <w:rsid w:val="007E1002"/>
    <w:rsid w:val="007E1328"/>
    <w:rsid w:val="007E14BD"/>
    <w:rsid w:val="007E1567"/>
    <w:rsid w:val="007E19E7"/>
    <w:rsid w:val="007E2031"/>
    <w:rsid w:val="007E2820"/>
    <w:rsid w:val="007E283A"/>
    <w:rsid w:val="007E3160"/>
    <w:rsid w:val="007E31B7"/>
    <w:rsid w:val="007E5019"/>
    <w:rsid w:val="007E5790"/>
    <w:rsid w:val="007E57BE"/>
    <w:rsid w:val="007E5931"/>
    <w:rsid w:val="007E653C"/>
    <w:rsid w:val="007E67BA"/>
    <w:rsid w:val="007E7939"/>
    <w:rsid w:val="007E7A41"/>
    <w:rsid w:val="007E7D63"/>
    <w:rsid w:val="007F07B7"/>
    <w:rsid w:val="007F07FB"/>
    <w:rsid w:val="007F1983"/>
    <w:rsid w:val="007F1D84"/>
    <w:rsid w:val="007F22FD"/>
    <w:rsid w:val="007F3406"/>
    <w:rsid w:val="007F5143"/>
    <w:rsid w:val="007F5999"/>
    <w:rsid w:val="007F679F"/>
    <w:rsid w:val="007F6F93"/>
    <w:rsid w:val="007F7385"/>
    <w:rsid w:val="007F7470"/>
    <w:rsid w:val="007F76EB"/>
    <w:rsid w:val="007F7FA3"/>
    <w:rsid w:val="00800F0A"/>
    <w:rsid w:val="00801535"/>
    <w:rsid w:val="008021A9"/>
    <w:rsid w:val="008032CC"/>
    <w:rsid w:val="008034CF"/>
    <w:rsid w:val="00804252"/>
    <w:rsid w:val="00804747"/>
    <w:rsid w:val="0080490E"/>
    <w:rsid w:val="00805E75"/>
    <w:rsid w:val="008065E2"/>
    <w:rsid w:val="0080661E"/>
    <w:rsid w:val="0080758D"/>
    <w:rsid w:val="00810417"/>
    <w:rsid w:val="008104A1"/>
    <w:rsid w:val="00810611"/>
    <w:rsid w:val="00810A49"/>
    <w:rsid w:val="00810B03"/>
    <w:rsid w:val="00810B4E"/>
    <w:rsid w:val="00811203"/>
    <w:rsid w:val="00812810"/>
    <w:rsid w:val="00813D2E"/>
    <w:rsid w:val="00814430"/>
    <w:rsid w:val="008146E2"/>
    <w:rsid w:val="00814805"/>
    <w:rsid w:val="00815D5A"/>
    <w:rsid w:val="0081658A"/>
    <w:rsid w:val="008165CC"/>
    <w:rsid w:val="00816699"/>
    <w:rsid w:val="00816F32"/>
    <w:rsid w:val="0081753C"/>
    <w:rsid w:val="008201F1"/>
    <w:rsid w:val="00820E9A"/>
    <w:rsid w:val="0082398F"/>
    <w:rsid w:val="00824289"/>
    <w:rsid w:val="0082519D"/>
    <w:rsid w:val="0082576E"/>
    <w:rsid w:val="00825C5C"/>
    <w:rsid w:val="00826A75"/>
    <w:rsid w:val="00826D58"/>
    <w:rsid w:val="00826F65"/>
    <w:rsid w:val="008270AC"/>
    <w:rsid w:val="00827C24"/>
    <w:rsid w:val="00830FFB"/>
    <w:rsid w:val="008312EE"/>
    <w:rsid w:val="0083261D"/>
    <w:rsid w:val="00832E1D"/>
    <w:rsid w:val="00833100"/>
    <w:rsid w:val="008334D9"/>
    <w:rsid w:val="0083351F"/>
    <w:rsid w:val="00833B35"/>
    <w:rsid w:val="008347A9"/>
    <w:rsid w:val="00834D92"/>
    <w:rsid w:val="00835701"/>
    <w:rsid w:val="0083594E"/>
    <w:rsid w:val="00835BB3"/>
    <w:rsid w:val="008361A7"/>
    <w:rsid w:val="00836901"/>
    <w:rsid w:val="00836934"/>
    <w:rsid w:val="00836C23"/>
    <w:rsid w:val="00836CE1"/>
    <w:rsid w:val="0084094F"/>
    <w:rsid w:val="00840A93"/>
    <w:rsid w:val="008423EB"/>
    <w:rsid w:val="0084294D"/>
    <w:rsid w:val="00843F62"/>
    <w:rsid w:val="00844686"/>
    <w:rsid w:val="00844D14"/>
    <w:rsid w:val="00844DBE"/>
    <w:rsid w:val="00845B38"/>
    <w:rsid w:val="00845D78"/>
    <w:rsid w:val="0084624C"/>
    <w:rsid w:val="00847520"/>
    <w:rsid w:val="00847918"/>
    <w:rsid w:val="00847EF3"/>
    <w:rsid w:val="0085089C"/>
    <w:rsid w:val="008514A8"/>
    <w:rsid w:val="0085181B"/>
    <w:rsid w:val="0085263E"/>
    <w:rsid w:val="008526F2"/>
    <w:rsid w:val="008529E2"/>
    <w:rsid w:val="0085314A"/>
    <w:rsid w:val="0085358E"/>
    <w:rsid w:val="00853CAA"/>
    <w:rsid w:val="0085448F"/>
    <w:rsid w:val="00854F20"/>
    <w:rsid w:val="00855533"/>
    <w:rsid w:val="00855AE6"/>
    <w:rsid w:val="00855E3A"/>
    <w:rsid w:val="00855E64"/>
    <w:rsid w:val="00855F33"/>
    <w:rsid w:val="0085655B"/>
    <w:rsid w:val="008566F6"/>
    <w:rsid w:val="00860C8D"/>
    <w:rsid w:val="00860C8E"/>
    <w:rsid w:val="00861348"/>
    <w:rsid w:val="00861D9E"/>
    <w:rsid w:val="00861DBA"/>
    <w:rsid w:val="00862060"/>
    <w:rsid w:val="00862874"/>
    <w:rsid w:val="00862FBB"/>
    <w:rsid w:val="00863D05"/>
    <w:rsid w:val="00864AC7"/>
    <w:rsid w:val="00864E67"/>
    <w:rsid w:val="00864F2D"/>
    <w:rsid w:val="0086536F"/>
    <w:rsid w:val="00865438"/>
    <w:rsid w:val="0086696F"/>
    <w:rsid w:val="00866D5B"/>
    <w:rsid w:val="00867F9F"/>
    <w:rsid w:val="008708FD"/>
    <w:rsid w:val="00870DF2"/>
    <w:rsid w:val="0087111D"/>
    <w:rsid w:val="00871E72"/>
    <w:rsid w:val="008724E8"/>
    <w:rsid w:val="00872E70"/>
    <w:rsid w:val="00873445"/>
    <w:rsid w:val="0087383D"/>
    <w:rsid w:val="00873AA3"/>
    <w:rsid w:val="0087421D"/>
    <w:rsid w:val="0087422E"/>
    <w:rsid w:val="008744CE"/>
    <w:rsid w:val="00874824"/>
    <w:rsid w:val="00874E36"/>
    <w:rsid w:val="00874F90"/>
    <w:rsid w:val="00876C03"/>
    <w:rsid w:val="00876C76"/>
    <w:rsid w:val="008771B4"/>
    <w:rsid w:val="00877763"/>
    <w:rsid w:val="00880C15"/>
    <w:rsid w:val="00880CF3"/>
    <w:rsid w:val="008816A1"/>
    <w:rsid w:val="00881B8F"/>
    <w:rsid w:val="0088210B"/>
    <w:rsid w:val="0088275B"/>
    <w:rsid w:val="00882CB1"/>
    <w:rsid w:val="00883633"/>
    <w:rsid w:val="00884AAD"/>
    <w:rsid w:val="008852F6"/>
    <w:rsid w:val="0088560B"/>
    <w:rsid w:val="008857B4"/>
    <w:rsid w:val="00885F7B"/>
    <w:rsid w:val="0088669B"/>
    <w:rsid w:val="00886B4E"/>
    <w:rsid w:val="00886FBC"/>
    <w:rsid w:val="0088723E"/>
    <w:rsid w:val="00887830"/>
    <w:rsid w:val="00887871"/>
    <w:rsid w:val="00887B27"/>
    <w:rsid w:val="00887C8F"/>
    <w:rsid w:val="00887DDD"/>
    <w:rsid w:val="00887EE6"/>
    <w:rsid w:val="00887F7E"/>
    <w:rsid w:val="00890C5D"/>
    <w:rsid w:val="008910E3"/>
    <w:rsid w:val="00892A4A"/>
    <w:rsid w:val="00892A6E"/>
    <w:rsid w:val="00892FBA"/>
    <w:rsid w:val="00893409"/>
    <w:rsid w:val="00893945"/>
    <w:rsid w:val="008947F1"/>
    <w:rsid w:val="0089482E"/>
    <w:rsid w:val="00895AA8"/>
    <w:rsid w:val="00896A6F"/>
    <w:rsid w:val="00896E3A"/>
    <w:rsid w:val="00896F64"/>
    <w:rsid w:val="00897AC8"/>
    <w:rsid w:val="008A0D04"/>
    <w:rsid w:val="008A0E72"/>
    <w:rsid w:val="008A1FBC"/>
    <w:rsid w:val="008A3CF7"/>
    <w:rsid w:val="008A3F59"/>
    <w:rsid w:val="008A41AB"/>
    <w:rsid w:val="008A465C"/>
    <w:rsid w:val="008A5C12"/>
    <w:rsid w:val="008A5C58"/>
    <w:rsid w:val="008A613E"/>
    <w:rsid w:val="008A619C"/>
    <w:rsid w:val="008A65FF"/>
    <w:rsid w:val="008A6744"/>
    <w:rsid w:val="008A6EF9"/>
    <w:rsid w:val="008A6FE6"/>
    <w:rsid w:val="008A700C"/>
    <w:rsid w:val="008A749C"/>
    <w:rsid w:val="008A7619"/>
    <w:rsid w:val="008A7CD5"/>
    <w:rsid w:val="008A7CE8"/>
    <w:rsid w:val="008A7FD3"/>
    <w:rsid w:val="008B0676"/>
    <w:rsid w:val="008B0BEF"/>
    <w:rsid w:val="008B1854"/>
    <w:rsid w:val="008B1899"/>
    <w:rsid w:val="008B1C79"/>
    <w:rsid w:val="008B1D63"/>
    <w:rsid w:val="008B2088"/>
    <w:rsid w:val="008B2763"/>
    <w:rsid w:val="008B2F9F"/>
    <w:rsid w:val="008B37AD"/>
    <w:rsid w:val="008B4463"/>
    <w:rsid w:val="008B4626"/>
    <w:rsid w:val="008B4CD7"/>
    <w:rsid w:val="008B59A8"/>
    <w:rsid w:val="008B5D6D"/>
    <w:rsid w:val="008B5DD4"/>
    <w:rsid w:val="008B63E5"/>
    <w:rsid w:val="008B6476"/>
    <w:rsid w:val="008B68F5"/>
    <w:rsid w:val="008B69D5"/>
    <w:rsid w:val="008B6D74"/>
    <w:rsid w:val="008C001D"/>
    <w:rsid w:val="008C005B"/>
    <w:rsid w:val="008C0885"/>
    <w:rsid w:val="008C0DC3"/>
    <w:rsid w:val="008C0F10"/>
    <w:rsid w:val="008C1436"/>
    <w:rsid w:val="008C3254"/>
    <w:rsid w:val="008C3B4F"/>
    <w:rsid w:val="008C458A"/>
    <w:rsid w:val="008C4A8B"/>
    <w:rsid w:val="008C4C43"/>
    <w:rsid w:val="008C570B"/>
    <w:rsid w:val="008C6887"/>
    <w:rsid w:val="008C6E57"/>
    <w:rsid w:val="008C6E6E"/>
    <w:rsid w:val="008C6F4B"/>
    <w:rsid w:val="008C7012"/>
    <w:rsid w:val="008D078E"/>
    <w:rsid w:val="008D0F08"/>
    <w:rsid w:val="008D120C"/>
    <w:rsid w:val="008D20A0"/>
    <w:rsid w:val="008D210E"/>
    <w:rsid w:val="008D21E0"/>
    <w:rsid w:val="008D260F"/>
    <w:rsid w:val="008D2757"/>
    <w:rsid w:val="008D3304"/>
    <w:rsid w:val="008D41A2"/>
    <w:rsid w:val="008D4770"/>
    <w:rsid w:val="008D4A48"/>
    <w:rsid w:val="008D52CA"/>
    <w:rsid w:val="008D5561"/>
    <w:rsid w:val="008D5F69"/>
    <w:rsid w:val="008D6261"/>
    <w:rsid w:val="008D6329"/>
    <w:rsid w:val="008D6754"/>
    <w:rsid w:val="008D67BC"/>
    <w:rsid w:val="008D68AA"/>
    <w:rsid w:val="008D6B68"/>
    <w:rsid w:val="008D71D0"/>
    <w:rsid w:val="008D7F9E"/>
    <w:rsid w:val="008E07CF"/>
    <w:rsid w:val="008E13BD"/>
    <w:rsid w:val="008E1B8F"/>
    <w:rsid w:val="008E2237"/>
    <w:rsid w:val="008E25B5"/>
    <w:rsid w:val="008E25C7"/>
    <w:rsid w:val="008E270F"/>
    <w:rsid w:val="008E2947"/>
    <w:rsid w:val="008E2B9B"/>
    <w:rsid w:val="008E31DD"/>
    <w:rsid w:val="008E3262"/>
    <w:rsid w:val="008E34F5"/>
    <w:rsid w:val="008E375E"/>
    <w:rsid w:val="008E3F17"/>
    <w:rsid w:val="008E3FE0"/>
    <w:rsid w:val="008E4B5A"/>
    <w:rsid w:val="008E4F0B"/>
    <w:rsid w:val="008E5007"/>
    <w:rsid w:val="008E540F"/>
    <w:rsid w:val="008E56AC"/>
    <w:rsid w:val="008E5D44"/>
    <w:rsid w:val="008E6224"/>
    <w:rsid w:val="008E631D"/>
    <w:rsid w:val="008E64D2"/>
    <w:rsid w:val="008E6E62"/>
    <w:rsid w:val="008E7471"/>
    <w:rsid w:val="008F045C"/>
    <w:rsid w:val="008F0D09"/>
    <w:rsid w:val="008F1077"/>
    <w:rsid w:val="008F1467"/>
    <w:rsid w:val="008F1749"/>
    <w:rsid w:val="008F1783"/>
    <w:rsid w:val="008F1B24"/>
    <w:rsid w:val="008F1D4D"/>
    <w:rsid w:val="008F384A"/>
    <w:rsid w:val="008F3A0C"/>
    <w:rsid w:val="008F3A5E"/>
    <w:rsid w:val="008F3E35"/>
    <w:rsid w:val="008F4235"/>
    <w:rsid w:val="008F4566"/>
    <w:rsid w:val="008F4D98"/>
    <w:rsid w:val="008F4DB5"/>
    <w:rsid w:val="008F5161"/>
    <w:rsid w:val="008F5684"/>
    <w:rsid w:val="008F59BB"/>
    <w:rsid w:val="008F5E94"/>
    <w:rsid w:val="008F5F40"/>
    <w:rsid w:val="008F6582"/>
    <w:rsid w:val="008F6648"/>
    <w:rsid w:val="008F6D5A"/>
    <w:rsid w:val="008F6F73"/>
    <w:rsid w:val="008F704D"/>
    <w:rsid w:val="00900445"/>
    <w:rsid w:val="00900471"/>
    <w:rsid w:val="00901555"/>
    <w:rsid w:val="00901B1C"/>
    <w:rsid w:val="0090224E"/>
    <w:rsid w:val="00902681"/>
    <w:rsid w:val="009032C6"/>
    <w:rsid w:val="00904A61"/>
    <w:rsid w:val="009052BD"/>
    <w:rsid w:val="0090567E"/>
    <w:rsid w:val="00905825"/>
    <w:rsid w:val="00905EB3"/>
    <w:rsid w:val="009067C6"/>
    <w:rsid w:val="0090781D"/>
    <w:rsid w:val="00910AD2"/>
    <w:rsid w:val="00911247"/>
    <w:rsid w:val="0091129B"/>
    <w:rsid w:val="00911F3B"/>
    <w:rsid w:val="00912CBA"/>
    <w:rsid w:val="00913215"/>
    <w:rsid w:val="009136FB"/>
    <w:rsid w:val="009137F5"/>
    <w:rsid w:val="00913B01"/>
    <w:rsid w:val="009143B3"/>
    <w:rsid w:val="0091517F"/>
    <w:rsid w:val="009151B4"/>
    <w:rsid w:val="00916039"/>
    <w:rsid w:val="00916DEC"/>
    <w:rsid w:val="00917EF9"/>
    <w:rsid w:val="00920DB5"/>
    <w:rsid w:val="0092283A"/>
    <w:rsid w:val="0092291A"/>
    <w:rsid w:val="00922B4D"/>
    <w:rsid w:val="0092315F"/>
    <w:rsid w:val="009245D6"/>
    <w:rsid w:val="00924F9F"/>
    <w:rsid w:val="00925BC0"/>
    <w:rsid w:val="00925F7A"/>
    <w:rsid w:val="00926BFB"/>
    <w:rsid w:val="00927254"/>
    <w:rsid w:val="00927AFD"/>
    <w:rsid w:val="00927EE7"/>
    <w:rsid w:val="00930ABF"/>
    <w:rsid w:val="00930CBF"/>
    <w:rsid w:val="009312A2"/>
    <w:rsid w:val="009315E3"/>
    <w:rsid w:val="00931DF9"/>
    <w:rsid w:val="00933373"/>
    <w:rsid w:val="00933458"/>
    <w:rsid w:val="00934647"/>
    <w:rsid w:val="009348F8"/>
    <w:rsid w:val="009349E7"/>
    <w:rsid w:val="00935C57"/>
    <w:rsid w:val="00936BFF"/>
    <w:rsid w:val="00937932"/>
    <w:rsid w:val="009379BE"/>
    <w:rsid w:val="00937DEF"/>
    <w:rsid w:val="00940379"/>
    <w:rsid w:val="00940A84"/>
    <w:rsid w:val="0094194C"/>
    <w:rsid w:val="0094197C"/>
    <w:rsid w:val="00941B2C"/>
    <w:rsid w:val="009424A0"/>
    <w:rsid w:val="00942A02"/>
    <w:rsid w:val="00942F4C"/>
    <w:rsid w:val="009437B9"/>
    <w:rsid w:val="00943A44"/>
    <w:rsid w:val="00943AB7"/>
    <w:rsid w:val="00944011"/>
    <w:rsid w:val="009448D9"/>
    <w:rsid w:val="00944FD4"/>
    <w:rsid w:val="00945528"/>
    <w:rsid w:val="009465D5"/>
    <w:rsid w:val="00946CDC"/>
    <w:rsid w:val="00946D3C"/>
    <w:rsid w:val="00947560"/>
    <w:rsid w:val="00947DA2"/>
    <w:rsid w:val="00947E60"/>
    <w:rsid w:val="00950365"/>
    <w:rsid w:val="00950709"/>
    <w:rsid w:val="00950F73"/>
    <w:rsid w:val="009512B5"/>
    <w:rsid w:val="009514CB"/>
    <w:rsid w:val="009518E1"/>
    <w:rsid w:val="00951E04"/>
    <w:rsid w:val="00952207"/>
    <w:rsid w:val="0095221F"/>
    <w:rsid w:val="009528BF"/>
    <w:rsid w:val="00952D36"/>
    <w:rsid w:val="00953004"/>
    <w:rsid w:val="0095321B"/>
    <w:rsid w:val="00953393"/>
    <w:rsid w:val="00954612"/>
    <w:rsid w:val="00957117"/>
    <w:rsid w:val="009575C2"/>
    <w:rsid w:val="0096002A"/>
    <w:rsid w:val="00960204"/>
    <w:rsid w:val="00961044"/>
    <w:rsid w:val="00961072"/>
    <w:rsid w:val="00961371"/>
    <w:rsid w:val="00961E96"/>
    <w:rsid w:val="00961F61"/>
    <w:rsid w:val="009628C0"/>
    <w:rsid w:val="00962F08"/>
    <w:rsid w:val="00963227"/>
    <w:rsid w:val="009633F3"/>
    <w:rsid w:val="009635BB"/>
    <w:rsid w:val="00964453"/>
    <w:rsid w:val="00964A07"/>
    <w:rsid w:val="00965245"/>
    <w:rsid w:val="00966014"/>
    <w:rsid w:val="0096738F"/>
    <w:rsid w:val="009708B5"/>
    <w:rsid w:val="00970F86"/>
    <w:rsid w:val="00971267"/>
    <w:rsid w:val="00971513"/>
    <w:rsid w:val="00972535"/>
    <w:rsid w:val="00974088"/>
    <w:rsid w:val="0097454A"/>
    <w:rsid w:val="009745CD"/>
    <w:rsid w:val="00975D86"/>
    <w:rsid w:val="00975FDC"/>
    <w:rsid w:val="009761B5"/>
    <w:rsid w:val="009762AC"/>
    <w:rsid w:val="0097648E"/>
    <w:rsid w:val="00976EFC"/>
    <w:rsid w:val="0097746D"/>
    <w:rsid w:val="0097758C"/>
    <w:rsid w:val="00977733"/>
    <w:rsid w:val="009778BB"/>
    <w:rsid w:val="00980721"/>
    <w:rsid w:val="00980A1F"/>
    <w:rsid w:val="00981CE3"/>
    <w:rsid w:val="00982708"/>
    <w:rsid w:val="00982C60"/>
    <w:rsid w:val="009835C9"/>
    <w:rsid w:val="009835D1"/>
    <w:rsid w:val="0098415B"/>
    <w:rsid w:val="00984FF1"/>
    <w:rsid w:val="00985266"/>
    <w:rsid w:val="009858BB"/>
    <w:rsid w:val="00986D7A"/>
    <w:rsid w:val="009871AA"/>
    <w:rsid w:val="009901A8"/>
    <w:rsid w:val="00990CF9"/>
    <w:rsid w:val="009914AD"/>
    <w:rsid w:val="00991886"/>
    <w:rsid w:val="00991D2A"/>
    <w:rsid w:val="00991DAD"/>
    <w:rsid w:val="00991F31"/>
    <w:rsid w:val="00992360"/>
    <w:rsid w:val="00992613"/>
    <w:rsid w:val="00992867"/>
    <w:rsid w:val="009929C4"/>
    <w:rsid w:val="00993AF5"/>
    <w:rsid w:val="00994134"/>
    <w:rsid w:val="0099449D"/>
    <w:rsid w:val="0099475E"/>
    <w:rsid w:val="00994886"/>
    <w:rsid w:val="00995AA2"/>
    <w:rsid w:val="0099633F"/>
    <w:rsid w:val="009968CF"/>
    <w:rsid w:val="00996A13"/>
    <w:rsid w:val="00996A67"/>
    <w:rsid w:val="00997EC0"/>
    <w:rsid w:val="00997F1B"/>
    <w:rsid w:val="009A047B"/>
    <w:rsid w:val="009A0484"/>
    <w:rsid w:val="009A0635"/>
    <w:rsid w:val="009A0FEC"/>
    <w:rsid w:val="009A1447"/>
    <w:rsid w:val="009A2A88"/>
    <w:rsid w:val="009A2CB2"/>
    <w:rsid w:val="009A33F6"/>
    <w:rsid w:val="009A390E"/>
    <w:rsid w:val="009A4849"/>
    <w:rsid w:val="009A4F4E"/>
    <w:rsid w:val="009A5107"/>
    <w:rsid w:val="009A54F0"/>
    <w:rsid w:val="009A5EE9"/>
    <w:rsid w:val="009A64B5"/>
    <w:rsid w:val="009A737A"/>
    <w:rsid w:val="009A77C2"/>
    <w:rsid w:val="009A7D4F"/>
    <w:rsid w:val="009B0740"/>
    <w:rsid w:val="009B0A8C"/>
    <w:rsid w:val="009B0F8E"/>
    <w:rsid w:val="009B1250"/>
    <w:rsid w:val="009B1283"/>
    <w:rsid w:val="009B296A"/>
    <w:rsid w:val="009B2A7E"/>
    <w:rsid w:val="009B2D71"/>
    <w:rsid w:val="009B31AD"/>
    <w:rsid w:val="009B3215"/>
    <w:rsid w:val="009B381F"/>
    <w:rsid w:val="009B3E95"/>
    <w:rsid w:val="009B47FB"/>
    <w:rsid w:val="009B4B14"/>
    <w:rsid w:val="009B52DD"/>
    <w:rsid w:val="009B569B"/>
    <w:rsid w:val="009B5DD2"/>
    <w:rsid w:val="009B612A"/>
    <w:rsid w:val="009B6549"/>
    <w:rsid w:val="009B6E1A"/>
    <w:rsid w:val="009B7211"/>
    <w:rsid w:val="009C006F"/>
    <w:rsid w:val="009C10D0"/>
    <w:rsid w:val="009C1BE8"/>
    <w:rsid w:val="009C2353"/>
    <w:rsid w:val="009C2842"/>
    <w:rsid w:val="009C2929"/>
    <w:rsid w:val="009C2E06"/>
    <w:rsid w:val="009C3392"/>
    <w:rsid w:val="009C33B6"/>
    <w:rsid w:val="009C380D"/>
    <w:rsid w:val="009C4952"/>
    <w:rsid w:val="009C58E7"/>
    <w:rsid w:val="009C606A"/>
    <w:rsid w:val="009C6144"/>
    <w:rsid w:val="009C6837"/>
    <w:rsid w:val="009C69BB"/>
    <w:rsid w:val="009C7316"/>
    <w:rsid w:val="009C7580"/>
    <w:rsid w:val="009D0223"/>
    <w:rsid w:val="009D0B32"/>
    <w:rsid w:val="009D15EE"/>
    <w:rsid w:val="009D1B39"/>
    <w:rsid w:val="009D316A"/>
    <w:rsid w:val="009D373F"/>
    <w:rsid w:val="009D388C"/>
    <w:rsid w:val="009D438E"/>
    <w:rsid w:val="009D4731"/>
    <w:rsid w:val="009D4806"/>
    <w:rsid w:val="009D48C5"/>
    <w:rsid w:val="009D4B7E"/>
    <w:rsid w:val="009D5997"/>
    <w:rsid w:val="009D649F"/>
    <w:rsid w:val="009D69BB"/>
    <w:rsid w:val="009D708E"/>
    <w:rsid w:val="009D720E"/>
    <w:rsid w:val="009D79A3"/>
    <w:rsid w:val="009E0897"/>
    <w:rsid w:val="009E1B47"/>
    <w:rsid w:val="009E22E3"/>
    <w:rsid w:val="009E2513"/>
    <w:rsid w:val="009E2B71"/>
    <w:rsid w:val="009E3423"/>
    <w:rsid w:val="009E3465"/>
    <w:rsid w:val="009E426E"/>
    <w:rsid w:val="009E42B6"/>
    <w:rsid w:val="009E4459"/>
    <w:rsid w:val="009E4609"/>
    <w:rsid w:val="009E46ED"/>
    <w:rsid w:val="009E5223"/>
    <w:rsid w:val="009E54CA"/>
    <w:rsid w:val="009E5FEE"/>
    <w:rsid w:val="009E6231"/>
    <w:rsid w:val="009E6309"/>
    <w:rsid w:val="009E658F"/>
    <w:rsid w:val="009E6756"/>
    <w:rsid w:val="009E6D71"/>
    <w:rsid w:val="009E7EF4"/>
    <w:rsid w:val="009F238F"/>
    <w:rsid w:val="009F239C"/>
    <w:rsid w:val="009F3615"/>
    <w:rsid w:val="009F37B6"/>
    <w:rsid w:val="009F39E7"/>
    <w:rsid w:val="009F3DC3"/>
    <w:rsid w:val="009F4450"/>
    <w:rsid w:val="009F5C27"/>
    <w:rsid w:val="009F5E3D"/>
    <w:rsid w:val="009F640B"/>
    <w:rsid w:val="009F72C9"/>
    <w:rsid w:val="009F75E9"/>
    <w:rsid w:val="009F7BB0"/>
    <w:rsid w:val="00A00654"/>
    <w:rsid w:val="00A0134B"/>
    <w:rsid w:val="00A01A32"/>
    <w:rsid w:val="00A01AAB"/>
    <w:rsid w:val="00A01F22"/>
    <w:rsid w:val="00A02145"/>
    <w:rsid w:val="00A022E6"/>
    <w:rsid w:val="00A024A8"/>
    <w:rsid w:val="00A02501"/>
    <w:rsid w:val="00A0273F"/>
    <w:rsid w:val="00A029E9"/>
    <w:rsid w:val="00A02F5B"/>
    <w:rsid w:val="00A02F93"/>
    <w:rsid w:val="00A0326A"/>
    <w:rsid w:val="00A039E4"/>
    <w:rsid w:val="00A03AB1"/>
    <w:rsid w:val="00A03C6E"/>
    <w:rsid w:val="00A03FF4"/>
    <w:rsid w:val="00A042A5"/>
    <w:rsid w:val="00A0550D"/>
    <w:rsid w:val="00A066A1"/>
    <w:rsid w:val="00A069B7"/>
    <w:rsid w:val="00A06A81"/>
    <w:rsid w:val="00A06CDB"/>
    <w:rsid w:val="00A07F20"/>
    <w:rsid w:val="00A1003E"/>
    <w:rsid w:val="00A10409"/>
    <w:rsid w:val="00A104A0"/>
    <w:rsid w:val="00A116F4"/>
    <w:rsid w:val="00A11916"/>
    <w:rsid w:val="00A12941"/>
    <w:rsid w:val="00A12FAF"/>
    <w:rsid w:val="00A135C5"/>
    <w:rsid w:val="00A1396C"/>
    <w:rsid w:val="00A144E8"/>
    <w:rsid w:val="00A1542A"/>
    <w:rsid w:val="00A156ED"/>
    <w:rsid w:val="00A16D19"/>
    <w:rsid w:val="00A17018"/>
    <w:rsid w:val="00A17239"/>
    <w:rsid w:val="00A17F2D"/>
    <w:rsid w:val="00A20110"/>
    <w:rsid w:val="00A21685"/>
    <w:rsid w:val="00A21AAB"/>
    <w:rsid w:val="00A21E42"/>
    <w:rsid w:val="00A21F44"/>
    <w:rsid w:val="00A22352"/>
    <w:rsid w:val="00A2378D"/>
    <w:rsid w:val="00A23D2C"/>
    <w:rsid w:val="00A23D71"/>
    <w:rsid w:val="00A2426D"/>
    <w:rsid w:val="00A2454A"/>
    <w:rsid w:val="00A246A1"/>
    <w:rsid w:val="00A24751"/>
    <w:rsid w:val="00A24933"/>
    <w:rsid w:val="00A2560F"/>
    <w:rsid w:val="00A25A37"/>
    <w:rsid w:val="00A2605D"/>
    <w:rsid w:val="00A2614A"/>
    <w:rsid w:val="00A2797A"/>
    <w:rsid w:val="00A27F4F"/>
    <w:rsid w:val="00A300AE"/>
    <w:rsid w:val="00A30117"/>
    <w:rsid w:val="00A303AD"/>
    <w:rsid w:val="00A31434"/>
    <w:rsid w:val="00A31509"/>
    <w:rsid w:val="00A32453"/>
    <w:rsid w:val="00A3248F"/>
    <w:rsid w:val="00A32730"/>
    <w:rsid w:val="00A33AC4"/>
    <w:rsid w:val="00A33D16"/>
    <w:rsid w:val="00A342AA"/>
    <w:rsid w:val="00A35376"/>
    <w:rsid w:val="00A35C23"/>
    <w:rsid w:val="00A36429"/>
    <w:rsid w:val="00A36487"/>
    <w:rsid w:val="00A36673"/>
    <w:rsid w:val="00A36CCB"/>
    <w:rsid w:val="00A36F56"/>
    <w:rsid w:val="00A37433"/>
    <w:rsid w:val="00A3751E"/>
    <w:rsid w:val="00A378E3"/>
    <w:rsid w:val="00A402E9"/>
    <w:rsid w:val="00A40482"/>
    <w:rsid w:val="00A40B2E"/>
    <w:rsid w:val="00A41015"/>
    <w:rsid w:val="00A41B0D"/>
    <w:rsid w:val="00A420EA"/>
    <w:rsid w:val="00A42741"/>
    <w:rsid w:val="00A430C0"/>
    <w:rsid w:val="00A430ED"/>
    <w:rsid w:val="00A43375"/>
    <w:rsid w:val="00A437A5"/>
    <w:rsid w:val="00A43B6D"/>
    <w:rsid w:val="00A4446D"/>
    <w:rsid w:val="00A44A32"/>
    <w:rsid w:val="00A44C22"/>
    <w:rsid w:val="00A454C2"/>
    <w:rsid w:val="00A45637"/>
    <w:rsid w:val="00A4594E"/>
    <w:rsid w:val="00A465D1"/>
    <w:rsid w:val="00A474C1"/>
    <w:rsid w:val="00A47FE0"/>
    <w:rsid w:val="00A50463"/>
    <w:rsid w:val="00A5046C"/>
    <w:rsid w:val="00A51DF6"/>
    <w:rsid w:val="00A521E8"/>
    <w:rsid w:val="00A52C3C"/>
    <w:rsid w:val="00A535A6"/>
    <w:rsid w:val="00A5363D"/>
    <w:rsid w:val="00A53DE3"/>
    <w:rsid w:val="00A53F2D"/>
    <w:rsid w:val="00A54A86"/>
    <w:rsid w:val="00A54B2D"/>
    <w:rsid w:val="00A54ECB"/>
    <w:rsid w:val="00A552EF"/>
    <w:rsid w:val="00A553DD"/>
    <w:rsid w:val="00A55CDD"/>
    <w:rsid w:val="00A5632E"/>
    <w:rsid w:val="00A563E0"/>
    <w:rsid w:val="00A567D6"/>
    <w:rsid w:val="00A57709"/>
    <w:rsid w:val="00A57B17"/>
    <w:rsid w:val="00A57CD0"/>
    <w:rsid w:val="00A602D5"/>
    <w:rsid w:val="00A621F9"/>
    <w:rsid w:val="00A62659"/>
    <w:rsid w:val="00A62890"/>
    <w:rsid w:val="00A6307F"/>
    <w:rsid w:val="00A63372"/>
    <w:rsid w:val="00A63A3B"/>
    <w:rsid w:val="00A63F5A"/>
    <w:rsid w:val="00A64B95"/>
    <w:rsid w:val="00A65ADC"/>
    <w:rsid w:val="00A6635A"/>
    <w:rsid w:val="00A669A2"/>
    <w:rsid w:val="00A675D3"/>
    <w:rsid w:val="00A67816"/>
    <w:rsid w:val="00A70010"/>
    <w:rsid w:val="00A703BF"/>
    <w:rsid w:val="00A7061C"/>
    <w:rsid w:val="00A70BC7"/>
    <w:rsid w:val="00A71872"/>
    <w:rsid w:val="00A71A17"/>
    <w:rsid w:val="00A721BE"/>
    <w:rsid w:val="00A734AD"/>
    <w:rsid w:val="00A748C9"/>
    <w:rsid w:val="00A75B38"/>
    <w:rsid w:val="00A76A13"/>
    <w:rsid w:val="00A76F6D"/>
    <w:rsid w:val="00A774F0"/>
    <w:rsid w:val="00A7750C"/>
    <w:rsid w:val="00A77BAF"/>
    <w:rsid w:val="00A8016A"/>
    <w:rsid w:val="00A803BE"/>
    <w:rsid w:val="00A81AFC"/>
    <w:rsid w:val="00A8270B"/>
    <w:rsid w:val="00A82CB9"/>
    <w:rsid w:val="00A832E5"/>
    <w:rsid w:val="00A83512"/>
    <w:rsid w:val="00A83774"/>
    <w:rsid w:val="00A83DCB"/>
    <w:rsid w:val="00A86168"/>
    <w:rsid w:val="00A878CB"/>
    <w:rsid w:val="00A87AF9"/>
    <w:rsid w:val="00A87DE8"/>
    <w:rsid w:val="00A91514"/>
    <w:rsid w:val="00A919D0"/>
    <w:rsid w:val="00A921B4"/>
    <w:rsid w:val="00A92666"/>
    <w:rsid w:val="00A92D5D"/>
    <w:rsid w:val="00A93F20"/>
    <w:rsid w:val="00A94C19"/>
    <w:rsid w:val="00A951D9"/>
    <w:rsid w:val="00A95288"/>
    <w:rsid w:val="00A9584D"/>
    <w:rsid w:val="00A95D22"/>
    <w:rsid w:val="00A95D89"/>
    <w:rsid w:val="00A9667B"/>
    <w:rsid w:val="00AA0936"/>
    <w:rsid w:val="00AA0F14"/>
    <w:rsid w:val="00AA0F1F"/>
    <w:rsid w:val="00AA10EB"/>
    <w:rsid w:val="00AA110F"/>
    <w:rsid w:val="00AA158D"/>
    <w:rsid w:val="00AA4518"/>
    <w:rsid w:val="00AA5142"/>
    <w:rsid w:val="00AA5195"/>
    <w:rsid w:val="00AA5206"/>
    <w:rsid w:val="00AA598C"/>
    <w:rsid w:val="00AA62B7"/>
    <w:rsid w:val="00AA6879"/>
    <w:rsid w:val="00AA6CEB"/>
    <w:rsid w:val="00AA72A3"/>
    <w:rsid w:val="00AA733F"/>
    <w:rsid w:val="00AB0F14"/>
    <w:rsid w:val="00AB1094"/>
    <w:rsid w:val="00AB183B"/>
    <w:rsid w:val="00AB2D45"/>
    <w:rsid w:val="00AB2D51"/>
    <w:rsid w:val="00AB2F3B"/>
    <w:rsid w:val="00AB3270"/>
    <w:rsid w:val="00AB3533"/>
    <w:rsid w:val="00AB3E84"/>
    <w:rsid w:val="00AB481A"/>
    <w:rsid w:val="00AB4875"/>
    <w:rsid w:val="00AB499E"/>
    <w:rsid w:val="00AB4C11"/>
    <w:rsid w:val="00AB4D80"/>
    <w:rsid w:val="00AB59FC"/>
    <w:rsid w:val="00AB5C2B"/>
    <w:rsid w:val="00AB6985"/>
    <w:rsid w:val="00AB7531"/>
    <w:rsid w:val="00AB7D2D"/>
    <w:rsid w:val="00AC057E"/>
    <w:rsid w:val="00AC07F4"/>
    <w:rsid w:val="00AC1CC3"/>
    <w:rsid w:val="00AC20AF"/>
    <w:rsid w:val="00AC2180"/>
    <w:rsid w:val="00AC225F"/>
    <w:rsid w:val="00AC29D1"/>
    <w:rsid w:val="00AC2B00"/>
    <w:rsid w:val="00AC3597"/>
    <w:rsid w:val="00AC35C4"/>
    <w:rsid w:val="00AC39D4"/>
    <w:rsid w:val="00AC4288"/>
    <w:rsid w:val="00AC49B4"/>
    <w:rsid w:val="00AC4A6D"/>
    <w:rsid w:val="00AC4BF3"/>
    <w:rsid w:val="00AC4C27"/>
    <w:rsid w:val="00AC4CCE"/>
    <w:rsid w:val="00AC5519"/>
    <w:rsid w:val="00AC5C47"/>
    <w:rsid w:val="00AC613E"/>
    <w:rsid w:val="00AC6764"/>
    <w:rsid w:val="00AC7CDE"/>
    <w:rsid w:val="00AD0048"/>
    <w:rsid w:val="00AD0163"/>
    <w:rsid w:val="00AD060E"/>
    <w:rsid w:val="00AD0E96"/>
    <w:rsid w:val="00AD131B"/>
    <w:rsid w:val="00AD1664"/>
    <w:rsid w:val="00AD2BD3"/>
    <w:rsid w:val="00AD33F6"/>
    <w:rsid w:val="00AD45D8"/>
    <w:rsid w:val="00AD49B4"/>
    <w:rsid w:val="00AD4A16"/>
    <w:rsid w:val="00AD519D"/>
    <w:rsid w:val="00AD592F"/>
    <w:rsid w:val="00AD5949"/>
    <w:rsid w:val="00AD6236"/>
    <w:rsid w:val="00AD6EE8"/>
    <w:rsid w:val="00AD7968"/>
    <w:rsid w:val="00AD7C36"/>
    <w:rsid w:val="00AD7FDA"/>
    <w:rsid w:val="00AE06F5"/>
    <w:rsid w:val="00AE0C6C"/>
    <w:rsid w:val="00AE2845"/>
    <w:rsid w:val="00AE356A"/>
    <w:rsid w:val="00AE37F9"/>
    <w:rsid w:val="00AE3D32"/>
    <w:rsid w:val="00AE3FAD"/>
    <w:rsid w:val="00AE641E"/>
    <w:rsid w:val="00AE75D1"/>
    <w:rsid w:val="00AE76C0"/>
    <w:rsid w:val="00AF0883"/>
    <w:rsid w:val="00AF08E8"/>
    <w:rsid w:val="00AF108D"/>
    <w:rsid w:val="00AF22B2"/>
    <w:rsid w:val="00AF29D4"/>
    <w:rsid w:val="00AF2EDA"/>
    <w:rsid w:val="00AF3684"/>
    <w:rsid w:val="00AF4112"/>
    <w:rsid w:val="00AF50D8"/>
    <w:rsid w:val="00AF54AF"/>
    <w:rsid w:val="00AF5E80"/>
    <w:rsid w:val="00AF5EF8"/>
    <w:rsid w:val="00AF6E12"/>
    <w:rsid w:val="00AF6E5A"/>
    <w:rsid w:val="00AF71B5"/>
    <w:rsid w:val="00AF76AA"/>
    <w:rsid w:val="00AF7774"/>
    <w:rsid w:val="00AF79B4"/>
    <w:rsid w:val="00AF7D0E"/>
    <w:rsid w:val="00B00298"/>
    <w:rsid w:val="00B008D9"/>
    <w:rsid w:val="00B008F2"/>
    <w:rsid w:val="00B00F91"/>
    <w:rsid w:val="00B00FB0"/>
    <w:rsid w:val="00B0172D"/>
    <w:rsid w:val="00B017BC"/>
    <w:rsid w:val="00B02BE7"/>
    <w:rsid w:val="00B03328"/>
    <w:rsid w:val="00B03369"/>
    <w:rsid w:val="00B0375E"/>
    <w:rsid w:val="00B04673"/>
    <w:rsid w:val="00B04EB2"/>
    <w:rsid w:val="00B05B63"/>
    <w:rsid w:val="00B05C76"/>
    <w:rsid w:val="00B05D24"/>
    <w:rsid w:val="00B060E9"/>
    <w:rsid w:val="00B06207"/>
    <w:rsid w:val="00B065B7"/>
    <w:rsid w:val="00B0669B"/>
    <w:rsid w:val="00B06837"/>
    <w:rsid w:val="00B07807"/>
    <w:rsid w:val="00B1058D"/>
    <w:rsid w:val="00B10661"/>
    <w:rsid w:val="00B11A92"/>
    <w:rsid w:val="00B11F44"/>
    <w:rsid w:val="00B12130"/>
    <w:rsid w:val="00B12251"/>
    <w:rsid w:val="00B123FC"/>
    <w:rsid w:val="00B12651"/>
    <w:rsid w:val="00B12E67"/>
    <w:rsid w:val="00B137FB"/>
    <w:rsid w:val="00B148B3"/>
    <w:rsid w:val="00B14B62"/>
    <w:rsid w:val="00B150FF"/>
    <w:rsid w:val="00B16265"/>
    <w:rsid w:val="00B16377"/>
    <w:rsid w:val="00B16522"/>
    <w:rsid w:val="00B16F18"/>
    <w:rsid w:val="00B1782A"/>
    <w:rsid w:val="00B2012A"/>
    <w:rsid w:val="00B206BC"/>
    <w:rsid w:val="00B20CA5"/>
    <w:rsid w:val="00B2148D"/>
    <w:rsid w:val="00B21CDF"/>
    <w:rsid w:val="00B223E6"/>
    <w:rsid w:val="00B229E4"/>
    <w:rsid w:val="00B2324D"/>
    <w:rsid w:val="00B2336B"/>
    <w:rsid w:val="00B24AFF"/>
    <w:rsid w:val="00B24B01"/>
    <w:rsid w:val="00B24DB5"/>
    <w:rsid w:val="00B25E3F"/>
    <w:rsid w:val="00B263C0"/>
    <w:rsid w:val="00B264AF"/>
    <w:rsid w:val="00B275DC"/>
    <w:rsid w:val="00B30619"/>
    <w:rsid w:val="00B30A8B"/>
    <w:rsid w:val="00B3124D"/>
    <w:rsid w:val="00B3159D"/>
    <w:rsid w:val="00B317C0"/>
    <w:rsid w:val="00B31D11"/>
    <w:rsid w:val="00B3255B"/>
    <w:rsid w:val="00B334E4"/>
    <w:rsid w:val="00B33677"/>
    <w:rsid w:val="00B33725"/>
    <w:rsid w:val="00B33AED"/>
    <w:rsid w:val="00B33BAE"/>
    <w:rsid w:val="00B33F8E"/>
    <w:rsid w:val="00B340DC"/>
    <w:rsid w:val="00B3427A"/>
    <w:rsid w:val="00B34416"/>
    <w:rsid w:val="00B34D12"/>
    <w:rsid w:val="00B351C3"/>
    <w:rsid w:val="00B35BCE"/>
    <w:rsid w:val="00B35EE9"/>
    <w:rsid w:val="00B3696D"/>
    <w:rsid w:val="00B3747D"/>
    <w:rsid w:val="00B37795"/>
    <w:rsid w:val="00B379CB"/>
    <w:rsid w:val="00B40C92"/>
    <w:rsid w:val="00B416A5"/>
    <w:rsid w:val="00B41E50"/>
    <w:rsid w:val="00B42C7C"/>
    <w:rsid w:val="00B43012"/>
    <w:rsid w:val="00B4382B"/>
    <w:rsid w:val="00B43F40"/>
    <w:rsid w:val="00B445FC"/>
    <w:rsid w:val="00B448FC"/>
    <w:rsid w:val="00B450DA"/>
    <w:rsid w:val="00B454A5"/>
    <w:rsid w:val="00B457D2"/>
    <w:rsid w:val="00B4591C"/>
    <w:rsid w:val="00B46851"/>
    <w:rsid w:val="00B46949"/>
    <w:rsid w:val="00B46999"/>
    <w:rsid w:val="00B47035"/>
    <w:rsid w:val="00B47A77"/>
    <w:rsid w:val="00B50026"/>
    <w:rsid w:val="00B5169D"/>
    <w:rsid w:val="00B51E31"/>
    <w:rsid w:val="00B51F4F"/>
    <w:rsid w:val="00B52546"/>
    <w:rsid w:val="00B52722"/>
    <w:rsid w:val="00B5276C"/>
    <w:rsid w:val="00B538A4"/>
    <w:rsid w:val="00B538D3"/>
    <w:rsid w:val="00B53A10"/>
    <w:rsid w:val="00B53B35"/>
    <w:rsid w:val="00B53E98"/>
    <w:rsid w:val="00B543AF"/>
    <w:rsid w:val="00B5453F"/>
    <w:rsid w:val="00B55451"/>
    <w:rsid w:val="00B55C6B"/>
    <w:rsid w:val="00B55CB5"/>
    <w:rsid w:val="00B55DD9"/>
    <w:rsid w:val="00B56343"/>
    <w:rsid w:val="00B566B3"/>
    <w:rsid w:val="00B56C3F"/>
    <w:rsid w:val="00B57622"/>
    <w:rsid w:val="00B5765B"/>
    <w:rsid w:val="00B57C49"/>
    <w:rsid w:val="00B57ED7"/>
    <w:rsid w:val="00B605E5"/>
    <w:rsid w:val="00B61E1C"/>
    <w:rsid w:val="00B624F0"/>
    <w:rsid w:val="00B62C98"/>
    <w:rsid w:val="00B63F21"/>
    <w:rsid w:val="00B64BFE"/>
    <w:rsid w:val="00B64ED6"/>
    <w:rsid w:val="00B65658"/>
    <w:rsid w:val="00B6568F"/>
    <w:rsid w:val="00B65BB8"/>
    <w:rsid w:val="00B65BDE"/>
    <w:rsid w:val="00B67509"/>
    <w:rsid w:val="00B675E5"/>
    <w:rsid w:val="00B67AA2"/>
    <w:rsid w:val="00B71380"/>
    <w:rsid w:val="00B7250E"/>
    <w:rsid w:val="00B7275C"/>
    <w:rsid w:val="00B72CCA"/>
    <w:rsid w:val="00B731B5"/>
    <w:rsid w:val="00B73D27"/>
    <w:rsid w:val="00B73D60"/>
    <w:rsid w:val="00B741A1"/>
    <w:rsid w:val="00B74633"/>
    <w:rsid w:val="00B748F1"/>
    <w:rsid w:val="00B749F8"/>
    <w:rsid w:val="00B74C21"/>
    <w:rsid w:val="00B75262"/>
    <w:rsid w:val="00B7532D"/>
    <w:rsid w:val="00B75B6B"/>
    <w:rsid w:val="00B76ECB"/>
    <w:rsid w:val="00B77527"/>
    <w:rsid w:val="00B776BA"/>
    <w:rsid w:val="00B77F15"/>
    <w:rsid w:val="00B80B1B"/>
    <w:rsid w:val="00B80EEE"/>
    <w:rsid w:val="00B819C4"/>
    <w:rsid w:val="00B829AC"/>
    <w:rsid w:val="00B82E76"/>
    <w:rsid w:val="00B832C9"/>
    <w:rsid w:val="00B839D7"/>
    <w:rsid w:val="00B83B0F"/>
    <w:rsid w:val="00B83B5A"/>
    <w:rsid w:val="00B83D5F"/>
    <w:rsid w:val="00B83E2A"/>
    <w:rsid w:val="00B83E98"/>
    <w:rsid w:val="00B841F1"/>
    <w:rsid w:val="00B845D1"/>
    <w:rsid w:val="00B849F3"/>
    <w:rsid w:val="00B84F8D"/>
    <w:rsid w:val="00B8505C"/>
    <w:rsid w:val="00B86562"/>
    <w:rsid w:val="00B8680B"/>
    <w:rsid w:val="00B86AF7"/>
    <w:rsid w:val="00B879D4"/>
    <w:rsid w:val="00B87B7C"/>
    <w:rsid w:val="00B87F97"/>
    <w:rsid w:val="00B90142"/>
    <w:rsid w:val="00B902FD"/>
    <w:rsid w:val="00B907E8"/>
    <w:rsid w:val="00B91DF1"/>
    <w:rsid w:val="00B92154"/>
    <w:rsid w:val="00B92C7C"/>
    <w:rsid w:val="00B93B9A"/>
    <w:rsid w:val="00B93E16"/>
    <w:rsid w:val="00B9435F"/>
    <w:rsid w:val="00B94BDD"/>
    <w:rsid w:val="00B9564E"/>
    <w:rsid w:val="00B963C0"/>
    <w:rsid w:val="00B96A0A"/>
    <w:rsid w:val="00B96AFF"/>
    <w:rsid w:val="00B97574"/>
    <w:rsid w:val="00B97773"/>
    <w:rsid w:val="00B979DC"/>
    <w:rsid w:val="00BA01D7"/>
    <w:rsid w:val="00BA0950"/>
    <w:rsid w:val="00BA0BDE"/>
    <w:rsid w:val="00BA132B"/>
    <w:rsid w:val="00BA1573"/>
    <w:rsid w:val="00BA1E9C"/>
    <w:rsid w:val="00BA218E"/>
    <w:rsid w:val="00BA26B8"/>
    <w:rsid w:val="00BA309E"/>
    <w:rsid w:val="00BA394D"/>
    <w:rsid w:val="00BA3ED8"/>
    <w:rsid w:val="00BA4232"/>
    <w:rsid w:val="00BA427F"/>
    <w:rsid w:val="00BA45EB"/>
    <w:rsid w:val="00BA528D"/>
    <w:rsid w:val="00BA53A2"/>
    <w:rsid w:val="00BA5740"/>
    <w:rsid w:val="00BA5D2A"/>
    <w:rsid w:val="00BA6656"/>
    <w:rsid w:val="00BA6949"/>
    <w:rsid w:val="00BA6CFD"/>
    <w:rsid w:val="00BA7A0C"/>
    <w:rsid w:val="00BA7DBD"/>
    <w:rsid w:val="00BA7ECD"/>
    <w:rsid w:val="00BB1476"/>
    <w:rsid w:val="00BB185F"/>
    <w:rsid w:val="00BB20D1"/>
    <w:rsid w:val="00BB2885"/>
    <w:rsid w:val="00BB2D61"/>
    <w:rsid w:val="00BB2DF6"/>
    <w:rsid w:val="00BB32E7"/>
    <w:rsid w:val="00BB37AC"/>
    <w:rsid w:val="00BB4330"/>
    <w:rsid w:val="00BB537D"/>
    <w:rsid w:val="00BB58FC"/>
    <w:rsid w:val="00BB7088"/>
    <w:rsid w:val="00BB713E"/>
    <w:rsid w:val="00BB71ED"/>
    <w:rsid w:val="00BB7462"/>
    <w:rsid w:val="00BC0E0F"/>
    <w:rsid w:val="00BC104B"/>
    <w:rsid w:val="00BC1226"/>
    <w:rsid w:val="00BC139C"/>
    <w:rsid w:val="00BC1502"/>
    <w:rsid w:val="00BC1A11"/>
    <w:rsid w:val="00BC3A52"/>
    <w:rsid w:val="00BC3C14"/>
    <w:rsid w:val="00BC46BE"/>
    <w:rsid w:val="00BC52AF"/>
    <w:rsid w:val="00BC5F99"/>
    <w:rsid w:val="00BC6A4B"/>
    <w:rsid w:val="00BC7204"/>
    <w:rsid w:val="00BC74EA"/>
    <w:rsid w:val="00BC7C66"/>
    <w:rsid w:val="00BC7C7C"/>
    <w:rsid w:val="00BD02AC"/>
    <w:rsid w:val="00BD04B0"/>
    <w:rsid w:val="00BD0AB8"/>
    <w:rsid w:val="00BD0CE8"/>
    <w:rsid w:val="00BD140E"/>
    <w:rsid w:val="00BD18FD"/>
    <w:rsid w:val="00BD19E5"/>
    <w:rsid w:val="00BD1D23"/>
    <w:rsid w:val="00BD253F"/>
    <w:rsid w:val="00BD2DC4"/>
    <w:rsid w:val="00BD35EC"/>
    <w:rsid w:val="00BD3AE3"/>
    <w:rsid w:val="00BD425B"/>
    <w:rsid w:val="00BD45CA"/>
    <w:rsid w:val="00BD4932"/>
    <w:rsid w:val="00BD4C9D"/>
    <w:rsid w:val="00BD5720"/>
    <w:rsid w:val="00BD5A43"/>
    <w:rsid w:val="00BD5A6B"/>
    <w:rsid w:val="00BD698F"/>
    <w:rsid w:val="00BD7058"/>
    <w:rsid w:val="00BD7FE9"/>
    <w:rsid w:val="00BE0426"/>
    <w:rsid w:val="00BE0D41"/>
    <w:rsid w:val="00BE0E53"/>
    <w:rsid w:val="00BE124A"/>
    <w:rsid w:val="00BE1E0F"/>
    <w:rsid w:val="00BE2571"/>
    <w:rsid w:val="00BE2D2C"/>
    <w:rsid w:val="00BE2DB2"/>
    <w:rsid w:val="00BE3431"/>
    <w:rsid w:val="00BE4238"/>
    <w:rsid w:val="00BE475A"/>
    <w:rsid w:val="00BE4DB7"/>
    <w:rsid w:val="00BE4E55"/>
    <w:rsid w:val="00BE5CD6"/>
    <w:rsid w:val="00BE6645"/>
    <w:rsid w:val="00BE7577"/>
    <w:rsid w:val="00BE77C2"/>
    <w:rsid w:val="00BE794C"/>
    <w:rsid w:val="00BE7BA6"/>
    <w:rsid w:val="00BE7E36"/>
    <w:rsid w:val="00BF123C"/>
    <w:rsid w:val="00BF173E"/>
    <w:rsid w:val="00BF17F2"/>
    <w:rsid w:val="00BF288C"/>
    <w:rsid w:val="00BF2F59"/>
    <w:rsid w:val="00BF3664"/>
    <w:rsid w:val="00BF3E2F"/>
    <w:rsid w:val="00BF4028"/>
    <w:rsid w:val="00BF43EC"/>
    <w:rsid w:val="00BF499D"/>
    <w:rsid w:val="00BF4C7E"/>
    <w:rsid w:val="00BF4EE1"/>
    <w:rsid w:val="00BF5247"/>
    <w:rsid w:val="00BF5413"/>
    <w:rsid w:val="00BF5CF4"/>
    <w:rsid w:val="00BF61E1"/>
    <w:rsid w:val="00C00B1F"/>
    <w:rsid w:val="00C00B73"/>
    <w:rsid w:val="00C01C13"/>
    <w:rsid w:val="00C01D56"/>
    <w:rsid w:val="00C01EFC"/>
    <w:rsid w:val="00C025D2"/>
    <w:rsid w:val="00C0269E"/>
    <w:rsid w:val="00C0301F"/>
    <w:rsid w:val="00C0305E"/>
    <w:rsid w:val="00C0339F"/>
    <w:rsid w:val="00C03694"/>
    <w:rsid w:val="00C03791"/>
    <w:rsid w:val="00C040BB"/>
    <w:rsid w:val="00C05298"/>
    <w:rsid w:val="00C05356"/>
    <w:rsid w:val="00C06F20"/>
    <w:rsid w:val="00C07234"/>
    <w:rsid w:val="00C072A2"/>
    <w:rsid w:val="00C07374"/>
    <w:rsid w:val="00C0751D"/>
    <w:rsid w:val="00C077D9"/>
    <w:rsid w:val="00C10205"/>
    <w:rsid w:val="00C1032F"/>
    <w:rsid w:val="00C10630"/>
    <w:rsid w:val="00C10F9E"/>
    <w:rsid w:val="00C11494"/>
    <w:rsid w:val="00C12322"/>
    <w:rsid w:val="00C12A3A"/>
    <w:rsid w:val="00C12A94"/>
    <w:rsid w:val="00C12F70"/>
    <w:rsid w:val="00C131FD"/>
    <w:rsid w:val="00C1339A"/>
    <w:rsid w:val="00C14407"/>
    <w:rsid w:val="00C145EE"/>
    <w:rsid w:val="00C147AE"/>
    <w:rsid w:val="00C14996"/>
    <w:rsid w:val="00C1499F"/>
    <w:rsid w:val="00C149EA"/>
    <w:rsid w:val="00C14DC4"/>
    <w:rsid w:val="00C153A0"/>
    <w:rsid w:val="00C156EE"/>
    <w:rsid w:val="00C15BAF"/>
    <w:rsid w:val="00C1640C"/>
    <w:rsid w:val="00C16465"/>
    <w:rsid w:val="00C166C5"/>
    <w:rsid w:val="00C17AFC"/>
    <w:rsid w:val="00C20150"/>
    <w:rsid w:val="00C20308"/>
    <w:rsid w:val="00C20712"/>
    <w:rsid w:val="00C20B1D"/>
    <w:rsid w:val="00C20E77"/>
    <w:rsid w:val="00C21833"/>
    <w:rsid w:val="00C2196C"/>
    <w:rsid w:val="00C21BBA"/>
    <w:rsid w:val="00C22390"/>
    <w:rsid w:val="00C227DB"/>
    <w:rsid w:val="00C22B78"/>
    <w:rsid w:val="00C2353B"/>
    <w:rsid w:val="00C259A1"/>
    <w:rsid w:val="00C25BAB"/>
    <w:rsid w:val="00C25BF7"/>
    <w:rsid w:val="00C2697F"/>
    <w:rsid w:val="00C27671"/>
    <w:rsid w:val="00C27CB9"/>
    <w:rsid w:val="00C27F77"/>
    <w:rsid w:val="00C30267"/>
    <w:rsid w:val="00C30CE3"/>
    <w:rsid w:val="00C30CEE"/>
    <w:rsid w:val="00C31B4A"/>
    <w:rsid w:val="00C31D1E"/>
    <w:rsid w:val="00C31D60"/>
    <w:rsid w:val="00C32247"/>
    <w:rsid w:val="00C331EE"/>
    <w:rsid w:val="00C33DFB"/>
    <w:rsid w:val="00C34494"/>
    <w:rsid w:val="00C34A93"/>
    <w:rsid w:val="00C34D01"/>
    <w:rsid w:val="00C34F22"/>
    <w:rsid w:val="00C35316"/>
    <w:rsid w:val="00C35E86"/>
    <w:rsid w:val="00C36372"/>
    <w:rsid w:val="00C37384"/>
    <w:rsid w:val="00C378D4"/>
    <w:rsid w:val="00C37A48"/>
    <w:rsid w:val="00C416A9"/>
    <w:rsid w:val="00C41E61"/>
    <w:rsid w:val="00C42E46"/>
    <w:rsid w:val="00C435B1"/>
    <w:rsid w:val="00C445EC"/>
    <w:rsid w:val="00C445F0"/>
    <w:rsid w:val="00C44FC6"/>
    <w:rsid w:val="00C462F2"/>
    <w:rsid w:val="00C4659E"/>
    <w:rsid w:val="00C46832"/>
    <w:rsid w:val="00C46D15"/>
    <w:rsid w:val="00C47505"/>
    <w:rsid w:val="00C50333"/>
    <w:rsid w:val="00C5100F"/>
    <w:rsid w:val="00C51AAA"/>
    <w:rsid w:val="00C52B80"/>
    <w:rsid w:val="00C53254"/>
    <w:rsid w:val="00C535F0"/>
    <w:rsid w:val="00C53766"/>
    <w:rsid w:val="00C53847"/>
    <w:rsid w:val="00C53B08"/>
    <w:rsid w:val="00C53B4E"/>
    <w:rsid w:val="00C5505B"/>
    <w:rsid w:val="00C551A5"/>
    <w:rsid w:val="00C55B29"/>
    <w:rsid w:val="00C564C6"/>
    <w:rsid w:val="00C56BA5"/>
    <w:rsid w:val="00C56FFF"/>
    <w:rsid w:val="00C57CB0"/>
    <w:rsid w:val="00C60CD9"/>
    <w:rsid w:val="00C610AE"/>
    <w:rsid w:val="00C61207"/>
    <w:rsid w:val="00C617F6"/>
    <w:rsid w:val="00C61ACD"/>
    <w:rsid w:val="00C61D10"/>
    <w:rsid w:val="00C625F2"/>
    <w:rsid w:val="00C6266F"/>
    <w:rsid w:val="00C63645"/>
    <w:rsid w:val="00C63BD2"/>
    <w:rsid w:val="00C64014"/>
    <w:rsid w:val="00C640DF"/>
    <w:rsid w:val="00C64277"/>
    <w:rsid w:val="00C64806"/>
    <w:rsid w:val="00C655F9"/>
    <w:rsid w:val="00C65914"/>
    <w:rsid w:val="00C65999"/>
    <w:rsid w:val="00C65EB9"/>
    <w:rsid w:val="00C66361"/>
    <w:rsid w:val="00C66404"/>
    <w:rsid w:val="00C6727A"/>
    <w:rsid w:val="00C70404"/>
    <w:rsid w:val="00C713FE"/>
    <w:rsid w:val="00C72240"/>
    <w:rsid w:val="00C72324"/>
    <w:rsid w:val="00C723F6"/>
    <w:rsid w:val="00C72505"/>
    <w:rsid w:val="00C72622"/>
    <w:rsid w:val="00C72E5F"/>
    <w:rsid w:val="00C72F48"/>
    <w:rsid w:val="00C73D68"/>
    <w:rsid w:val="00C749CE"/>
    <w:rsid w:val="00C75EDA"/>
    <w:rsid w:val="00C76114"/>
    <w:rsid w:val="00C77C1A"/>
    <w:rsid w:val="00C802E4"/>
    <w:rsid w:val="00C803E6"/>
    <w:rsid w:val="00C807F2"/>
    <w:rsid w:val="00C81785"/>
    <w:rsid w:val="00C81D47"/>
    <w:rsid w:val="00C821F8"/>
    <w:rsid w:val="00C83858"/>
    <w:rsid w:val="00C8398C"/>
    <w:rsid w:val="00C83A8D"/>
    <w:rsid w:val="00C83CD9"/>
    <w:rsid w:val="00C83D1E"/>
    <w:rsid w:val="00C8409F"/>
    <w:rsid w:val="00C84514"/>
    <w:rsid w:val="00C84C74"/>
    <w:rsid w:val="00C85019"/>
    <w:rsid w:val="00C85EF9"/>
    <w:rsid w:val="00C8719C"/>
    <w:rsid w:val="00C87724"/>
    <w:rsid w:val="00C8798F"/>
    <w:rsid w:val="00C87C91"/>
    <w:rsid w:val="00C87F53"/>
    <w:rsid w:val="00C90231"/>
    <w:rsid w:val="00C90377"/>
    <w:rsid w:val="00C90F4F"/>
    <w:rsid w:val="00C91162"/>
    <w:rsid w:val="00C92542"/>
    <w:rsid w:val="00C926F5"/>
    <w:rsid w:val="00C92963"/>
    <w:rsid w:val="00C930AA"/>
    <w:rsid w:val="00C93625"/>
    <w:rsid w:val="00C93663"/>
    <w:rsid w:val="00C94BE2"/>
    <w:rsid w:val="00C94CD6"/>
    <w:rsid w:val="00C94E31"/>
    <w:rsid w:val="00C94F4B"/>
    <w:rsid w:val="00C95539"/>
    <w:rsid w:val="00C95744"/>
    <w:rsid w:val="00C96C7E"/>
    <w:rsid w:val="00C97485"/>
    <w:rsid w:val="00CA0BF4"/>
    <w:rsid w:val="00CA0DD0"/>
    <w:rsid w:val="00CA12FE"/>
    <w:rsid w:val="00CA26E6"/>
    <w:rsid w:val="00CA37C2"/>
    <w:rsid w:val="00CA387E"/>
    <w:rsid w:val="00CA3B0B"/>
    <w:rsid w:val="00CA400E"/>
    <w:rsid w:val="00CA43D4"/>
    <w:rsid w:val="00CA4A5E"/>
    <w:rsid w:val="00CA4AD0"/>
    <w:rsid w:val="00CA4C01"/>
    <w:rsid w:val="00CA4D0A"/>
    <w:rsid w:val="00CA51FB"/>
    <w:rsid w:val="00CA5417"/>
    <w:rsid w:val="00CA5B0F"/>
    <w:rsid w:val="00CA5D43"/>
    <w:rsid w:val="00CA611A"/>
    <w:rsid w:val="00CA6427"/>
    <w:rsid w:val="00CA743E"/>
    <w:rsid w:val="00CA7D91"/>
    <w:rsid w:val="00CB04DF"/>
    <w:rsid w:val="00CB073F"/>
    <w:rsid w:val="00CB08DF"/>
    <w:rsid w:val="00CB0A99"/>
    <w:rsid w:val="00CB0F17"/>
    <w:rsid w:val="00CB18F7"/>
    <w:rsid w:val="00CB1A87"/>
    <w:rsid w:val="00CB1ABB"/>
    <w:rsid w:val="00CB1C5A"/>
    <w:rsid w:val="00CB2855"/>
    <w:rsid w:val="00CB2B18"/>
    <w:rsid w:val="00CB35B6"/>
    <w:rsid w:val="00CB3A6C"/>
    <w:rsid w:val="00CB3BE1"/>
    <w:rsid w:val="00CB4008"/>
    <w:rsid w:val="00CB405D"/>
    <w:rsid w:val="00CB4080"/>
    <w:rsid w:val="00CB515D"/>
    <w:rsid w:val="00CB66DD"/>
    <w:rsid w:val="00CB6B15"/>
    <w:rsid w:val="00CB6EDF"/>
    <w:rsid w:val="00CB71D0"/>
    <w:rsid w:val="00CB73C6"/>
    <w:rsid w:val="00CB7A14"/>
    <w:rsid w:val="00CC0E47"/>
    <w:rsid w:val="00CC1096"/>
    <w:rsid w:val="00CC26A0"/>
    <w:rsid w:val="00CC4536"/>
    <w:rsid w:val="00CC4ACA"/>
    <w:rsid w:val="00CC58E1"/>
    <w:rsid w:val="00CC5BA2"/>
    <w:rsid w:val="00CC5FBB"/>
    <w:rsid w:val="00CC6131"/>
    <w:rsid w:val="00CC64F6"/>
    <w:rsid w:val="00CC6C3D"/>
    <w:rsid w:val="00CC6DF9"/>
    <w:rsid w:val="00CD03B4"/>
    <w:rsid w:val="00CD06CF"/>
    <w:rsid w:val="00CD07CD"/>
    <w:rsid w:val="00CD0AA5"/>
    <w:rsid w:val="00CD0EE0"/>
    <w:rsid w:val="00CD136E"/>
    <w:rsid w:val="00CD137A"/>
    <w:rsid w:val="00CD15D2"/>
    <w:rsid w:val="00CD264F"/>
    <w:rsid w:val="00CD26E6"/>
    <w:rsid w:val="00CD2808"/>
    <w:rsid w:val="00CD2C50"/>
    <w:rsid w:val="00CD4C25"/>
    <w:rsid w:val="00CD5950"/>
    <w:rsid w:val="00CD5CDB"/>
    <w:rsid w:val="00CD5CDD"/>
    <w:rsid w:val="00CD6760"/>
    <w:rsid w:val="00CD6E5A"/>
    <w:rsid w:val="00CD7D74"/>
    <w:rsid w:val="00CE014E"/>
    <w:rsid w:val="00CE03EA"/>
    <w:rsid w:val="00CE13D4"/>
    <w:rsid w:val="00CE1E89"/>
    <w:rsid w:val="00CE323F"/>
    <w:rsid w:val="00CE3416"/>
    <w:rsid w:val="00CE38B8"/>
    <w:rsid w:val="00CE3DD6"/>
    <w:rsid w:val="00CE41DC"/>
    <w:rsid w:val="00CE482F"/>
    <w:rsid w:val="00CE4878"/>
    <w:rsid w:val="00CE4E85"/>
    <w:rsid w:val="00CE5913"/>
    <w:rsid w:val="00CE5DDA"/>
    <w:rsid w:val="00CE7EB5"/>
    <w:rsid w:val="00CF12BC"/>
    <w:rsid w:val="00CF1B8B"/>
    <w:rsid w:val="00CF1FC8"/>
    <w:rsid w:val="00CF2432"/>
    <w:rsid w:val="00CF2A3E"/>
    <w:rsid w:val="00CF2B41"/>
    <w:rsid w:val="00CF3735"/>
    <w:rsid w:val="00CF3AE7"/>
    <w:rsid w:val="00CF400F"/>
    <w:rsid w:val="00CF445F"/>
    <w:rsid w:val="00CF612E"/>
    <w:rsid w:val="00CF6BFB"/>
    <w:rsid w:val="00CF6CF2"/>
    <w:rsid w:val="00CF795A"/>
    <w:rsid w:val="00CF7F81"/>
    <w:rsid w:val="00D0033F"/>
    <w:rsid w:val="00D0090D"/>
    <w:rsid w:val="00D00DD1"/>
    <w:rsid w:val="00D013D3"/>
    <w:rsid w:val="00D01921"/>
    <w:rsid w:val="00D019C1"/>
    <w:rsid w:val="00D0225D"/>
    <w:rsid w:val="00D03722"/>
    <w:rsid w:val="00D03A68"/>
    <w:rsid w:val="00D04147"/>
    <w:rsid w:val="00D05161"/>
    <w:rsid w:val="00D052F4"/>
    <w:rsid w:val="00D05A20"/>
    <w:rsid w:val="00D05C93"/>
    <w:rsid w:val="00D06A8F"/>
    <w:rsid w:val="00D06AE6"/>
    <w:rsid w:val="00D06EBB"/>
    <w:rsid w:val="00D06FFB"/>
    <w:rsid w:val="00D072AF"/>
    <w:rsid w:val="00D0732B"/>
    <w:rsid w:val="00D10102"/>
    <w:rsid w:val="00D10B25"/>
    <w:rsid w:val="00D10C75"/>
    <w:rsid w:val="00D1138E"/>
    <w:rsid w:val="00D1145E"/>
    <w:rsid w:val="00D1219B"/>
    <w:rsid w:val="00D126D5"/>
    <w:rsid w:val="00D12B3E"/>
    <w:rsid w:val="00D12BAA"/>
    <w:rsid w:val="00D12F28"/>
    <w:rsid w:val="00D13056"/>
    <w:rsid w:val="00D14246"/>
    <w:rsid w:val="00D14A9F"/>
    <w:rsid w:val="00D14B5A"/>
    <w:rsid w:val="00D14BF6"/>
    <w:rsid w:val="00D15365"/>
    <w:rsid w:val="00D15727"/>
    <w:rsid w:val="00D1581E"/>
    <w:rsid w:val="00D15C61"/>
    <w:rsid w:val="00D161F6"/>
    <w:rsid w:val="00D1655B"/>
    <w:rsid w:val="00D16EBE"/>
    <w:rsid w:val="00D17BDF"/>
    <w:rsid w:val="00D17FBD"/>
    <w:rsid w:val="00D21B97"/>
    <w:rsid w:val="00D22028"/>
    <w:rsid w:val="00D22044"/>
    <w:rsid w:val="00D22087"/>
    <w:rsid w:val="00D22C4B"/>
    <w:rsid w:val="00D23695"/>
    <w:rsid w:val="00D2378B"/>
    <w:rsid w:val="00D23EF6"/>
    <w:rsid w:val="00D241B1"/>
    <w:rsid w:val="00D2425F"/>
    <w:rsid w:val="00D24720"/>
    <w:rsid w:val="00D24AD7"/>
    <w:rsid w:val="00D2547E"/>
    <w:rsid w:val="00D25E0E"/>
    <w:rsid w:val="00D25E68"/>
    <w:rsid w:val="00D26B9F"/>
    <w:rsid w:val="00D26BD8"/>
    <w:rsid w:val="00D30160"/>
    <w:rsid w:val="00D3054F"/>
    <w:rsid w:val="00D3081C"/>
    <w:rsid w:val="00D30851"/>
    <w:rsid w:val="00D30EC3"/>
    <w:rsid w:val="00D31844"/>
    <w:rsid w:val="00D319A6"/>
    <w:rsid w:val="00D31E7E"/>
    <w:rsid w:val="00D32746"/>
    <w:rsid w:val="00D3303C"/>
    <w:rsid w:val="00D33CDF"/>
    <w:rsid w:val="00D33F69"/>
    <w:rsid w:val="00D344FC"/>
    <w:rsid w:val="00D3453C"/>
    <w:rsid w:val="00D36713"/>
    <w:rsid w:val="00D36FD4"/>
    <w:rsid w:val="00D37654"/>
    <w:rsid w:val="00D3765B"/>
    <w:rsid w:val="00D37858"/>
    <w:rsid w:val="00D4098A"/>
    <w:rsid w:val="00D409FE"/>
    <w:rsid w:val="00D40B9B"/>
    <w:rsid w:val="00D40F2D"/>
    <w:rsid w:val="00D41037"/>
    <w:rsid w:val="00D43649"/>
    <w:rsid w:val="00D43B65"/>
    <w:rsid w:val="00D43DA1"/>
    <w:rsid w:val="00D441FA"/>
    <w:rsid w:val="00D4438A"/>
    <w:rsid w:val="00D44BAA"/>
    <w:rsid w:val="00D44E8E"/>
    <w:rsid w:val="00D45457"/>
    <w:rsid w:val="00D4573C"/>
    <w:rsid w:val="00D45B94"/>
    <w:rsid w:val="00D462D4"/>
    <w:rsid w:val="00D46B95"/>
    <w:rsid w:val="00D46FCF"/>
    <w:rsid w:val="00D47939"/>
    <w:rsid w:val="00D47A2A"/>
    <w:rsid w:val="00D47F69"/>
    <w:rsid w:val="00D47F9E"/>
    <w:rsid w:val="00D5022C"/>
    <w:rsid w:val="00D50CC6"/>
    <w:rsid w:val="00D5195A"/>
    <w:rsid w:val="00D51E3F"/>
    <w:rsid w:val="00D51E79"/>
    <w:rsid w:val="00D52575"/>
    <w:rsid w:val="00D52826"/>
    <w:rsid w:val="00D52BD1"/>
    <w:rsid w:val="00D53120"/>
    <w:rsid w:val="00D531B4"/>
    <w:rsid w:val="00D53575"/>
    <w:rsid w:val="00D53E68"/>
    <w:rsid w:val="00D54036"/>
    <w:rsid w:val="00D540A8"/>
    <w:rsid w:val="00D5463E"/>
    <w:rsid w:val="00D54827"/>
    <w:rsid w:val="00D54FD8"/>
    <w:rsid w:val="00D55525"/>
    <w:rsid w:val="00D55B2B"/>
    <w:rsid w:val="00D55B31"/>
    <w:rsid w:val="00D56237"/>
    <w:rsid w:val="00D568DE"/>
    <w:rsid w:val="00D57BFB"/>
    <w:rsid w:val="00D6035D"/>
    <w:rsid w:val="00D60EE7"/>
    <w:rsid w:val="00D613C2"/>
    <w:rsid w:val="00D61805"/>
    <w:rsid w:val="00D61AEA"/>
    <w:rsid w:val="00D61E84"/>
    <w:rsid w:val="00D61F4B"/>
    <w:rsid w:val="00D6232F"/>
    <w:rsid w:val="00D628FB"/>
    <w:rsid w:val="00D62CF8"/>
    <w:rsid w:val="00D63017"/>
    <w:rsid w:val="00D6342C"/>
    <w:rsid w:val="00D63989"/>
    <w:rsid w:val="00D64088"/>
    <w:rsid w:val="00D64278"/>
    <w:rsid w:val="00D64DF3"/>
    <w:rsid w:val="00D653A6"/>
    <w:rsid w:val="00D653CD"/>
    <w:rsid w:val="00D656B3"/>
    <w:rsid w:val="00D658EE"/>
    <w:rsid w:val="00D65DBA"/>
    <w:rsid w:val="00D66048"/>
    <w:rsid w:val="00D6626C"/>
    <w:rsid w:val="00D670E9"/>
    <w:rsid w:val="00D67614"/>
    <w:rsid w:val="00D67DC4"/>
    <w:rsid w:val="00D7089B"/>
    <w:rsid w:val="00D7133E"/>
    <w:rsid w:val="00D7155E"/>
    <w:rsid w:val="00D718CA"/>
    <w:rsid w:val="00D71A30"/>
    <w:rsid w:val="00D73027"/>
    <w:rsid w:val="00D73AC2"/>
    <w:rsid w:val="00D74A6E"/>
    <w:rsid w:val="00D75061"/>
    <w:rsid w:val="00D7562A"/>
    <w:rsid w:val="00D7576B"/>
    <w:rsid w:val="00D75BB3"/>
    <w:rsid w:val="00D768CC"/>
    <w:rsid w:val="00D768E0"/>
    <w:rsid w:val="00D77099"/>
    <w:rsid w:val="00D77E8B"/>
    <w:rsid w:val="00D77FEB"/>
    <w:rsid w:val="00D80711"/>
    <w:rsid w:val="00D81BBD"/>
    <w:rsid w:val="00D82E43"/>
    <w:rsid w:val="00D8423D"/>
    <w:rsid w:val="00D86952"/>
    <w:rsid w:val="00D87180"/>
    <w:rsid w:val="00D9007B"/>
    <w:rsid w:val="00D90DF9"/>
    <w:rsid w:val="00D91273"/>
    <w:rsid w:val="00D91364"/>
    <w:rsid w:val="00D91F14"/>
    <w:rsid w:val="00D92228"/>
    <w:rsid w:val="00D92375"/>
    <w:rsid w:val="00D923A6"/>
    <w:rsid w:val="00D937C6"/>
    <w:rsid w:val="00D93896"/>
    <w:rsid w:val="00D93C23"/>
    <w:rsid w:val="00D93C59"/>
    <w:rsid w:val="00D93DD8"/>
    <w:rsid w:val="00D95111"/>
    <w:rsid w:val="00D953A2"/>
    <w:rsid w:val="00D954EF"/>
    <w:rsid w:val="00D958FA"/>
    <w:rsid w:val="00D95A00"/>
    <w:rsid w:val="00DA0869"/>
    <w:rsid w:val="00DA0F98"/>
    <w:rsid w:val="00DA11AD"/>
    <w:rsid w:val="00DA1369"/>
    <w:rsid w:val="00DA1ABD"/>
    <w:rsid w:val="00DA3050"/>
    <w:rsid w:val="00DA393E"/>
    <w:rsid w:val="00DA4298"/>
    <w:rsid w:val="00DA44FF"/>
    <w:rsid w:val="00DA4946"/>
    <w:rsid w:val="00DA4D44"/>
    <w:rsid w:val="00DA4E6F"/>
    <w:rsid w:val="00DA5007"/>
    <w:rsid w:val="00DA538E"/>
    <w:rsid w:val="00DA57FE"/>
    <w:rsid w:val="00DA59D3"/>
    <w:rsid w:val="00DA5CDA"/>
    <w:rsid w:val="00DA5FFE"/>
    <w:rsid w:val="00DA629A"/>
    <w:rsid w:val="00DA62B6"/>
    <w:rsid w:val="00DA6C7D"/>
    <w:rsid w:val="00DA760D"/>
    <w:rsid w:val="00DA7CD2"/>
    <w:rsid w:val="00DA7D56"/>
    <w:rsid w:val="00DA7ED7"/>
    <w:rsid w:val="00DB08B5"/>
    <w:rsid w:val="00DB0B5E"/>
    <w:rsid w:val="00DB364C"/>
    <w:rsid w:val="00DB391F"/>
    <w:rsid w:val="00DB3BC1"/>
    <w:rsid w:val="00DB3E7F"/>
    <w:rsid w:val="00DB4696"/>
    <w:rsid w:val="00DB4B78"/>
    <w:rsid w:val="00DB4BA9"/>
    <w:rsid w:val="00DB4D7C"/>
    <w:rsid w:val="00DB55B8"/>
    <w:rsid w:val="00DB5C61"/>
    <w:rsid w:val="00DB5F0E"/>
    <w:rsid w:val="00DB6C82"/>
    <w:rsid w:val="00DB73B5"/>
    <w:rsid w:val="00DB788B"/>
    <w:rsid w:val="00DB78CC"/>
    <w:rsid w:val="00DC01DA"/>
    <w:rsid w:val="00DC0D06"/>
    <w:rsid w:val="00DC0DD2"/>
    <w:rsid w:val="00DC1830"/>
    <w:rsid w:val="00DC1A61"/>
    <w:rsid w:val="00DC1E3B"/>
    <w:rsid w:val="00DC1F67"/>
    <w:rsid w:val="00DC214F"/>
    <w:rsid w:val="00DC25FB"/>
    <w:rsid w:val="00DC2AC2"/>
    <w:rsid w:val="00DC2B93"/>
    <w:rsid w:val="00DC2E92"/>
    <w:rsid w:val="00DC45CD"/>
    <w:rsid w:val="00DC5030"/>
    <w:rsid w:val="00DC54D1"/>
    <w:rsid w:val="00DC5509"/>
    <w:rsid w:val="00DC645E"/>
    <w:rsid w:val="00DC672A"/>
    <w:rsid w:val="00DC6862"/>
    <w:rsid w:val="00DC6CBE"/>
    <w:rsid w:val="00DC6F45"/>
    <w:rsid w:val="00DC78E5"/>
    <w:rsid w:val="00DC7986"/>
    <w:rsid w:val="00DD0A68"/>
    <w:rsid w:val="00DD0C82"/>
    <w:rsid w:val="00DD1255"/>
    <w:rsid w:val="00DD2369"/>
    <w:rsid w:val="00DD2FF9"/>
    <w:rsid w:val="00DD35A3"/>
    <w:rsid w:val="00DD3C80"/>
    <w:rsid w:val="00DD4049"/>
    <w:rsid w:val="00DD4764"/>
    <w:rsid w:val="00DD5A06"/>
    <w:rsid w:val="00DD61AE"/>
    <w:rsid w:val="00DD6871"/>
    <w:rsid w:val="00DD69E6"/>
    <w:rsid w:val="00DD7617"/>
    <w:rsid w:val="00DE164F"/>
    <w:rsid w:val="00DE1FD7"/>
    <w:rsid w:val="00DE249E"/>
    <w:rsid w:val="00DE289D"/>
    <w:rsid w:val="00DE3647"/>
    <w:rsid w:val="00DE4531"/>
    <w:rsid w:val="00DE489C"/>
    <w:rsid w:val="00DE4D53"/>
    <w:rsid w:val="00DE51EC"/>
    <w:rsid w:val="00DE6511"/>
    <w:rsid w:val="00DE70A7"/>
    <w:rsid w:val="00DE7D48"/>
    <w:rsid w:val="00DE7D92"/>
    <w:rsid w:val="00DF002A"/>
    <w:rsid w:val="00DF0499"/>
    <w:rsid w:val="00DF11CE"/>
    <w:rsid w:val="00DF137D"/>
    <w:rsid w:val="00DF1B59"/>
    <w:rsid w:val="00DF22F0"/>
    <w:rsid w:val="00DF2663"/>
    <w:rsid w:val="00DF2A7D"/>
    <w:rsid w:val="00DF3098"/>
    <w:rsid w:val="00DF38C7"/>
    <w:rsid w:val="00DF4384"/>
    <w:rsid w:val="00DF4764"/>
    <w:rsid w:val="00DF4EA7"/>
    <w:rsid w:val="00DF522C"/>
    <w:rsid w:val="00DF579D"/>
    <w:rsid w:val="00DF590F"/>
    <w:rsid w:val="00DF5AEF"/>
    <w:rsid w:val="00DF60B6"/>
    <w:rsid w:val="00DF6B28"/>
    <w:rsid w:val="00DF6B63"/>
    <w:rsid w:val="00DF722E"/>
    <w:rsid w:val="00DF7527"/>
    <w:rsid w:val="00DF7E27"/>
    <w:rsid w:val="00DF7E81"/>
    <w:rsid w:val="00E007DA"/>
    <w:rsid w:val="00E00969"/>
    <w:rsid w:val="00E009B6"/>
    <w:rsid w:val="00E0142D"/>
    <w:rsid w:val="00E020D4"/>
    <w:rsid w:val="00E0218D"/>
    <w:rsid w:val="00E0238D"/>
    <w:rsid w:val="00E023FB"/>
    <w:rsid w:val="00E028CE"/>
    <w:rsid w:val="00E0294E"/>
    <w:rsid w:val="00E03AC4"/>
    <w:rsid w:val="00E03BE5"/>
    <w:rsid w:val="00E03E08"/>
    <w:rsid w:val="00E04634"/>
    <w:rsid w:val="00E048B4"/>
    <w:rsid w:val="00E050FA"/>
    <w:rsid w:val="00E05DDA"/>
    <w:rsid w:val="00E05E7A"/>
    <w:rsid w:val="00E06A45"/>
    <w:rsid w:val="00E06C09"/>
    <w:rsid w:val="00E06EAB"/>
    <w:rsid w:val="00E07A66"/>
    <w:rsid w:val="00E07A9E"/>
    <w:rsid w:val="00E106D0"/>
    <w:rsid w:val="00E10988"/>
    <w:rsid w:val="00E11656"/>
    <w:rsid w:val="00E116FC"/>
    <w:rsid w:val="00E11D40"/>
    <w:rsid w:val="00E12682"/>
    <w:rsid w:val="00E12BCC"/>
    <w:rsid w:val="00E12C11"/>
    <w:rsid w:val="00E1340D"/>
    <w:rsid w:val="00E13777"/>
    <w:rsid w:val="00E13ACF"/>
    <w:rsid w:val="00E13BB4"/>
    <w:rsid w:val="00E13E44"/>
    <w:rsid w:val="00E1490E"/>
    <w:rsid w:val="00E14C3D"/>
    <w:rsid w:val="00E14F01"/>
    <w:rsid w:val="00E16024"/>
    <w:rsid w:val="00E1612C"/>
    <w:rsid w:val="00E16218"/>
    <w:rsid w:val="00E163B9"/>
    <w:rsid w:val="00E167A4"/>
    <w:rsid w:val="00E17287"/>
    <w:rsid w:val="00E17715"/>
    <w:rsid w:val="00E17E0D"/>
    <w:rsid w:val="00E17E3F"/>
    <w:rsid w:val="00E211BB"/>
    <w:rsid w:val="00E2154C"/>
    <w:rsid w:val="00E216E7"/>
    <w:rsid w:val="00E2267F"/>
    <w:rsid w:val="00E22C1B"/>
    <w:rsid w:val="00E23051"/>
    <w:rsid w:val="00E231E9"/>
    <w:rsid w:val="00E25319"/>
    <w:rsid w:val="00E2635E"/>
    <w:rsid w:val="00E26AD3"/>
    <w:rsid w:val="00E27733"/>
    <w:rsid w:val="00E2782D"/>
    <w:rsid w:val="00E278EE"/>
    <w:rsid w:val="00E27A29"/>
    <w:rsid w:val="00E27C44"/>
    <w:rsid w:val="00E30827"/>
    <w:rsid w:val="00E317D8"/>
    <w:rsid w:val="00E31881"/>
    <w:rsid w:val="00E31D8C"/>
    <w:rsid w:val="00E31E62"/>
    <w:rsid w:val="00E32967"/>
    <w:rsid w:val="00E32D28"/>
    <w:rsid w:val="00E339A0"/>
    <w:rsid w:val="00E33CFB"/>
    <w:rsid w:val="00E34E4B"/>
    <w:rsid w:val="00E35046"/>
    <w:rsid w:val="00E35418"/>
    <w:rsid w:val="00E356AF"/>
    <w:rsid w:val="00E35A1F"/>
    <w:rsid w:val="00E35B4B"/>
    <w:rsid w:val="00E36CAB"/>
    <w:rsid w:val="00E36FE9"/>
    <w:rsid w:val="00E376DE"/>
    <w:rsid w:val="00E37981"/>
    <w:rsid w:val="00E379C8"/>
    <w:rsid w:val="00E412E7"/>
    <w:rsid w:val="00E413FF"/>
    <w:rsid w:val="00E41D44"/>
    <w:rsid w:val="00E43722"/>
    <w:rsid w:val="00E43E74"/>
    <w:rsid w:val="00E449DC"/>
    <w:rsid w:val="00E44C35"/>
    <w:rsid w:val="00E45373"/>
    <w:rsid w:val="00E4564D"/>
    <w:rsid w:val="00E464EE"/>
    <w:rsid w:val="00E46787"/>
    <w:rsid w:val="00E46A38"/>
    <w:rsid w:val="00E46FDA"/>
    <w:rsid w:val="00E50489"/>
    <w:rsid w:val="00E5077E"/>
    <w:rsid w:val="00E50B34"/>
    <w:rsid w:val="00E50B85"/>
    <w:rsid w:val="00E5179A"/>
    <w:rsid w:val="00E51E6A"/>
    <w:rsid w:val="00E51EFD"/>
    <w:rsid w:val="00E52B60"/>
    <w:rsid w:val="00E52E9F"/>
    <w:rsid w:val="00E5354C"/>
    <w:rsid w:val="00E53586"/>
    <w:rsid w:val="00E5372D"/>
    <w:rsid w:val="00E54966"/>
    <w:rsid w:val="00E54A45"/>
    <w:rsid w:val="00E54C15"/>
    <w:rsid w:val="00E54C63"/>
    <w:rsid w:val="00E54FB0"/>
    <w:rsid w:val="00E5502F"/>
    <w:rsid w:val="00E55F65"/>
    <w:rsid w:val="00E56D09"/>
    <w:rsid w:val="00E57FB3"/>
    <w:rsid w:val="00E60D4C"/>
    <w:rsid w:val="00E60E2A"/>
    <w:rsid w:val="00E60EBB"/>
    <w:rsid w:val="00E61E9D"/>
    <w:rsid w:val="00E61EB7"/>
    <w:rsid w:val="00E6228C"/>
    <w:rsid w:val="00E62BC7"/>
    <w:rsid w:val="00E63883"/>
    <w:rsid w:val="00E64F54"/>
    <w:rsid w:val="00E656B7"/>
    <w:rsid w:val="00E65AF5"/>
    <w:rsid w:val="00E65E0A"/>
    <w:rsid w:val="00E66121"/>
    <w:rsid w:val="00E665DC"/>
    <w:rsid w:val="00E67068"/>
    <w:rsid w:val="00E67DC9"/>
    <w:rsid w:val="00E7018A"/>
    <w:rsid w:val="00E7106C"/>
    <w:rsid w:val="00E713D0"/>
    <w:rsid w:val="00E71A29"/>
    <w:rsid w:val="00E720B2"/>
    <w:rsid w:val="00E72C57"/>
    <w:rsid w:val="00E73B5F"/>
    <w:rsid w:val="00E7406C"/>
    <w:rsid w:val="00E74DE9"/>
    <w:rsid w:val="00E75AD7"/>
    <w:rsid w:val="00E764F7"/>
    <w:rsid w:val="00E76EBA"/>
    <w:rsid w:val="00E77985"/>
    <w:rsid w:val="00E77EC6"/>
    <w:rsid w:val="00E800F3"/>
    <w:rsid w:val="00E8041C"/>
    <w:rsid w:val="00E81A63"/>
    <w:rsid w:val="00E81E9D"/>
    <w:rsid w:val="00E8221B"/>
    <w:rsid w:val="00E836CF"/>
    <w:rsid w:val="00E84295"/>
    <w:rsid w:val="00E847A2"/>
    <w:rsid w:val="00E84CC5"/>
    <w:rsid w:val="00E84CD9"/>
    <w:rsid w:val="00E854AB"/>
    <w:rsid w:val="00E854BD"/>
    <w:rsid w:val="00E85861"/>
    <w:rsid w:val="00E85AAD"/>
    <w:rsid w:val="00E85CA9"/>
    <w:rsid w:val="00E86152"/>
    <w:rsid w:val="00E861C8"/>
    <w:rsid w:val="00E86EE2"/>
    <w:rsid w:val="00E871F9"/>
    <w:rsid w:val="00E87618"/>
    <w:rsid w:val="00E87AC7"/>
    <w:rsid w:val="00E90449"/>
    <w:rsid w:val="00E90F20"/>
    <w:rsid w:val="00E9224D"/>
    <w:rsid w:val="00E937CA"/>
    <w:rsid w:val="00E95808"/>
    <w:rsid w:val="00E9669D"/>
    <w:rsid w:val="00E96B3B"/>
    <w:rsid w:val="00E96D71"/>
    <w:rsid w:val="00E96DEC"/>
    <w:rsid w:val="00E97096"/>
    <w:rsid w:val="00EA0145"/>
    <w:rsid w:val="00EA0445"/>
    <w:rsid w:val="00EA05D4"/>
    <w:rsid w:val="00EA0EC1"/>
    <w:rsid w:val="00EA13B5"/>
    <w:rsid w:val="00EA1BAA"/>
    <w:rsid w:val="00EA1F32"/>
    <w:rsid w:val="00EA27B4"/>
    <w:rsid w:val="00EA2D47"/>
    <w:rsid w:val="00EA30EE"/>
    <w:rsid w:val="00EA44C2"/>
    <w:rsid w:val="00EA451E"/>
    <w:rsid w:val="00EA493A"/>
    <w:rsid w:val="00EA4B07"/>
    <w:rsid w:val="00EA5022"/>
    <w:rsid w:val="00EA51B5"/>
    <w:rsid w:val="00EA5BCB"/>
    <w:rsid w:val="00EA69A6"/>
    <w:rsid w:val="00EA74CC"/>
    <w:rsid w:val="00EA7ECE"/>
    <w:rsid w:val="00EB06FF"/>
    <w:rsid w:val="00EB0B42"/>
    <w:rsid w:val="00EB0B69"/>
    <w:rsid w:val="00EB0F61"/>
    <w:rsid w:val="00EB1322"/>
    <w:rsid w:val="00EB13D1"/>
    <w:rsid w:val="00EB15B8"/>
    <w:rsid w:val="00EB1CD3"/>
    <w:rsid w:val="00EB250D"/>
    <w:rsid w:val="00EB270F"/>
    <w:rsid w:val="00EB3043"/>
    <w:rsid w:val="00EB30CE"/>
    <w:rsid w:val="00EB3A99"/>
    <w:rsid w:val="00EB3C5F"/>
    <w:rsid w:val="00EB3D37"/>
    <w:rsid w:val="00EB44B8"/>
    <w:rsid w:val="00EB50CE"/>
    <w:rsid w:val="00EB51C7"/>
    <w:rsid w:val="00EB59B0"/>
    <w:rsid w:val="00EB659F"/>
    <w:rsid w:val="00EB6D13"/>
    <w:rsid w:val="00EC0733"/>
    <w:rsid w:val="00EC0DC1"/>
    <w:rsid w:val="00EC1137"/>
    <w:rsid w:val="00EC1511"/>
    <w:rsid w:val="00EC24F3"/>
    <w:rsid w:val="00EC2B46"/>
    <w:rsid w:val="00EC2BF7"/>
    <w:rsid w:val="00EC38B3"/>
    <w:rsid w:val="00EC3B1F"/>
    <w:rsid w:val="00EC3B2C"/>
    <w:rsid w:val="00EC3B69"/>
    <w:rsid w:val="00EC3C73"/>
    <w:rsid w:val="00EC4604"/>
    <w:rsid w:val="00EC5D68"/>
    <w:rsid w:val="00EC5F4F"/>
    <w:rsid w:val="00EC64E4"/>
    <w:rsid w:val="00EC6B72"/>
    <w:rsid w:val="00EC70CC"/>
    <w:rsid w:val="00EC7BFF"/>
    <w:rsid w:val="00EC7E92"/>
    <w:rsid w:val="00ED0421"/>
    <w:rsid w:val="00ED08A9"/>
    <w:rsid w:val="00ED0D77"/>
    <w:rsid w:val="00ED13BD"/>
    <w:rsid w:val="00ED1A37"/>
    <w:rsid w:val="00ED213A"/>
    <w:rsid w:val="00ED2BC6"/>
    <w:rsid w:val="00ED32D7"/>
    <w:rsid w:val="00ED35E9"/>
    <w:rsid w:val="00ED36D0"/>
    <w:rsid w:val="00ED384A"/>
    <w:rsid w:val="00ED4263"/>
    <w:rsid w:val="00ED47AF"/>
    <w:rsid w:val="00ED638F"/>
    <w:rsid w:val="00ED6A0C"/>
    <w:rsid w:val="00ED6E0B"/>
    <w:rsid w:val="00ED78BC"/>
    <w:rsid w:val="00EE07BD"/>
    <w:rsid w:val="00EE0FAA"/>
    <w:rsid w:val="00EE14B0"/>
    <w:rsid w:val="00EE1617"/>
    <w:rsid w:val="00EE170C"/>
    <w:rsid w:val="00EE1922"/>
    <w:rsid w:val="00EE1BFC"/>
    <w:rsid w:val="00EE1E2F"/>
    <w:rsid w:val="00EE1FE1"/>
    <w:rsid w:val="00EE23C5"/>
    <w:rsid w:val="00EE2F93"/>
    <w:rsid w:val="00EE3502"/>
    <w:rsid w:val="00EE37E4"/>
    <w:rsid w:val="00EE3BA1"/>
    <w:rsid w:val="00EE48F6"/>
    <w:rsid w:val="00EE4B5A"/>
    <w:rsid w:val="00EE4BCE"/>
    <w:rsid w:val="00EE5709"/>
    <w:rsid w:val="00EE601D"/>
    <w:rsid w:val="00EE67EC"/>
    <w:rsid w:val="00EE6824"/>
    <w:rsid w:val="00EE6A24"/>
    <w:rsid w:val="00EE6A77"/>
    <w:rsid w:val="00EE7280"/>
    <w:rsid w:val="00EF007F"/>
    <w:rsid w:val="00EF1411"/>
    <w:rsid w:val="00EF1A43"/>
    <w:rsid w:val="00EF1CC9"/>
    <w:rsid w:val="00EF20A8"/>
    <w:rsid w:val="00EF20D9"/>
    <w:rsid w:val="00EF21B0"/>
    <w:rsid w:val="00EF2E06"/>
    <w:rsid w:val="00EF300C"/>
    <w:rsid w:val="00EF3584"/>
    <w:rsid w:val="00EF38B5"/>
    <w:rsid w:val="00EF3BC0"/>
    <w:rsid w:val="00EF3DC8"/>
    <w:rsid w:val="00EF479B"/>
    <w:rsid w:val="00EF5446"/>
    <w:rsid w:val="00EF5821"/>
    <w:rsid w:val="00EF5A88"/>
    <w:rsid w:val="00EF64FE"/>
    <w:rsid w:val="00EF692F"/>
    <w:rsid w:val="00EF6DD3"/>
    <w:rsid w:val="00EF6ED0"/>
    <w:rsid w:val="00EF743F"/>
    <w:rsid w:val="00EF77A2"/>
    <w:rsid w:val="00EF7BE0"/>
    <w:rsid w:val="00F013AA"/>
    <w:rsid w:val="00F01823"/>
    <w:rsid w:val="00F0206E"/>
    <w:rsid w:val="00F049A9"/>
    <w:rsid w:val="00F056B5"/>
    <w:rsid w:val="00F057E8"/>
    <w:rsid w:val="00F058D1"/>
    <w:rsid w:val="00F05C5C"/>
    <w:rsid w:val="00F06C4F"/>
    <w:rsid w:val="00F06C7E"/>
    <w:rsid w:val="00F07AD2"/>
    <w:rsid w:val="00F1011E"/>
    <w:rsid w:val="00F10769"/>
    <w:rsid w:val="00F10C3E"/>
    <w:rsid w:val="00F1199C"/>
    <w:rsid w:val="00F11F4F"/>
    <w:rsid w:val="00F128AE"/>
    <w:rsid w:val="00F128CB"/>
    <w:rsid w:val="00F12CCE"/>
    <w:rsid w:val="00F1407A"/>
    <w:rsid w:val="00F146B4"/>
    <w:rsid w:val="00F148CD"/>
    <w:rsid w:val="00F14DE9"/>
    <w:rsid w:val="00F15159"/>
    <w:rsid w:val="00F156C2"/>
    <w:rsid w:val="00F1571A"/>
    <w:rsid w:val="00F15BFE"/>
    <w:rsid w:val="00F168DF"/>
    <w:rsid w:val="00F1794F"/>
    <w:rsid w:val="00F2054A"/>
    <w:rsid w:val="00F20622"/>
    <w:rsid w:val="00F20DBC"/>
    <w:rsid w:val="00F21B7E"/>
    <w:rsid w:val="00F22B61"/>
    <w:rsid w:val="00F234B4"/>
    <w:rsid w:val="00F239E0"/>
    <w:rsid w:val="00F23B84"/>
    <w:rsid w:val="00F242AA"/>
    <w:rsid w:val="00F24569"/>
    <w:rsid w:val="00F2456F"/>
    <w:rsid w:val="00F253F0"/>
    <w:rsid w:val="00F25475"/>
    <w:rsid w:val="00F256DA"/>
    <w:rsid w:val="00F257BE"/>
    <w:rsid w:val="00F25894"/>
    <w:rsid w:val="00F25C74"/>
    <w:rsid w:val="00F2665C"/>
    <w:rsid w:val="00F272C2"/>
    <w:rsid w:val="00F2749E"/>
    <w:rsid w:val="00F3002D"/>
    <w:rsid w:val="00F302B9"/>
    <w:rsid w:val="00F30D63"/>
    <w:rsid w:val="00F325D5"/>
    <w:rsid w:val="00F33323"/>
    <w:rsid w:val="00F34D13"/>
    <w:rsid w:val="00F35507"/>
    <w:rsid w:val="00F35845"/>
    <w:rsid w:val="00F37BA3"/>
    <w:rsid w:val="00F37CBF"/>
    <w:rsid w:val="00F37F6C"/>
    <w:rsid w:val="00F40477"/>
    <w:rsid w:val="00F405EB"/>
    <w:rsid w:val="00F41068"/>
    <w:rsid w:val="00F4115B"/>
    <w:rsid w:val="00F4143B"/>
    <w:rsid w:val="00F419EB"/>
    <w:rsid w:val="00F424A9"/>
    <w:rsid w:val="00F42E8C"/>
    <w:rsid w:val="00F431C6"/>
    <w:rsid w:val="00F43229"/>
    <w:rsid w:val="00F4327D"/>
    <w:rsid w:val="00F43A1F"/>
    <w:rsid w:val="00F44013"/>
    <w:rsid w:val="00F44668"/>
    <w:rsid w:val="00F446F2"/>
    <w:rsid w:val="00F44F89"/>
    <w:rsid w:val="00F4534F"/>
    <w:rsid w:val="00F45453"/>
    <w:rsid w:val="00F4557E"/>
    <w:rsid w:val="00F45ABE"/>
    <w:rsid w:val="00F45BB6"/>
    <w:rsid w:val="00F46168"/>
    <w:rsid w:val="00F4645F"/>
    <w:rsid w:val="00F4664B"/>
    <w:rsid w:val="00F46FF2"/>
    <w:rsid w:val="00F471BF"/>
    <w:rsid w:val="00F50301"/>
    <w:rsid w:val="00F50953"/>
    <w:rsid w:val="00F50E69"/>
    <w:rsid w:val="00F511E0"/>
    <w:rsid w:val="00F51DB4"/>
    <w:rsid w:val="00F52231"/>
    <w:rsid w:val="00F5277C"/>
    <w:rsid w:val="00F52D37"/>
    <w:rsid w:val="00F533F0"/>
    <w:rsid w:val="00F53BFB"/>
    <w:rsid w:val="00F55535"/>
    <w:rsid w:val="00F56924"/>
    <w:rsid w:val="00F56DA7"/>
    <w:rsid w:val="00F57613"/>
    <w:rsid w:val="00F577E3"/>
    <w:rsid w:val="00F60444"/>
    <w:rsid w:val="00F60BA6"/>
    <w:rsid w:val="00F61032"/>
    <w:rsid w:val="00F6139C"/>
    <w:rsid w:val="00F61C7D"/>
    <w:rsid w:val="00F621B9"/>
    <w:rsid w:val="00F6283C"/>
    <w:rsid w:val="00F63994"/>
    <w:rsid w:val="00F63EA1"/>
    <w:rsid w:val="00F64997"/>
    <w:rsid w:val="00F65602"/>
    <w:rsid w:val="00F656B4"/>
    <w:rsid w:val="00F65D69"/>
    <w:rsid w:val="00F65F2E"/>
    <w:rsid w:val="00F65F5E"/>
    <w:rsid w:val="00F66DED"/>
    <w:rsid w:val="00F6787D"/>
    <w:rsid w:val="00F67A64"/>
    <w:rsid w:val="00F70A35"/>
    <w:rsid w:val="00F723E8"/>
    <w:rsid w:val="00F73E80"/>
    <w:rsid w:val="00F742A4"/>
    <w:rsid w:val="00F74624"/>
    <w:rsid w:val="00F75199"/>
    <w:rsid w:val="00F75C88"/>
    <w:rsid w:val="00F75CF7"/>
    <w:rsid w:val="00F770D6"/>
    <w:rsid w:val="00F8007C"/>
    <w:rsid w:val="00F81254"/>
    <w:rsid w:val="00F81FB4"/>
    <w:rsid w:val="00F82747"/>
    <w:rsid w:val="00F82882"/>
    <w:rsid w:val="00F82E2A"/>
    <w:rsid w:val="00F85383"/>
    <w:rsid w:val="00F864F9"/>
    <w:rsid w:val="00F8702A"/>
    <w:rsid w:val="00F87972"/>
    <w:rsid w:val="00F87FAE"/>
    <w:rsid w:val="00F90770"/>
    <w:rsid w:val="00F90C4D"/>
    <w:rsid w:val="00F91E31"/>
    <w:rsid w:val="00F932D4"/>
    <w:rsid w:val="00F9344F"/>
    <w:rsid w:val="00F938A7"/>
    <w:rsid w:val="00F939DE"/>
    <w:rsid w:val="00F941A2"/>
    <w:rsid w:val="00F94F77"/>
    <w:rsid w:val="00F95221"/>
    <w:rsid w:val="00F957B1"/>
    <w:rsid w:val="00F95A06"/>
    <w:rsid w:val="00F96F9B"/>
    <w:rsid w:val="00F97738"/>
    <w:rsid w:val="00F9796B"/>
    <w:rsid w:val="00FA025A"/>
    <w:rsid w:val="00FA0AE4"/>
    <w:rsid w:val="00FA2B55"/>
    <w:rsid w:val="00FA30EF"/>
    <w:rsid w:val="00FA347F"/>
    <w:rsid w:val="00FA432E"/>
    <w:rsid w:val="00FA4A40"/>
    <w:rsid w:val="00FA5450"/>
    <w:rsid w:val="00FA54FF"/>
    <w:rsid w:val="00FA5A54"/>
    <w:rsid w:val="00FA5A56"/>
    <w:rsid w:val="00FA5D11"/>
    <w:rsid w:val="00FA613D"/>
    <w:rsid w:val="00FA6A8D"/>
    <w:rsid w:val="00FA7BE6"/>
    <w:rsid w:val="00FB0BFB"/>
    <w:rsid w:val="00FB1336"/>
    <w:rsid w:val="00FB15F9"/>
    <w:rsid w:val="00FB1709"/>
    <w:rsid w:val="00FB1714"/>
    <w:rsid w:val="00FB1FB8"/>
    <w:rsid w:val="00FB20A1"/>
    <w:rsid w:val="00FB20AA"/>
    <w:rsid w:val="00FB2198"/>
    <w:rsid w:val="00FB3159"/>
    <w:rsid w:val="00FB4F33"/>
    <w:rsid w:val="00FB503E"/>
    <w:rsid w:val="00FB509C"/>
    <w:rsid w:val="00FB5208"/>
    <w:rsid w:val="00FB5256"/>
    <w:rsid w:val="00FB5764"/>
    <w:rsid w:val="00FB5EEA"/>
    <w:rsid w:val="00FB6E1B"/>
    <w:rsid w:val="00FB78CE"/>
    <w:rsid w:val="00FC111A"/>
    <w:rsid w:val="00FC17E9"/>
    <w:rsid w:val="00FC1AC9"/>
    <w:rsid w:val="00FC2427"/>
    <w:rsid w:val="00FC2624"/>
    <w:rsid w:val="00FC290F"/>
    <w:rsid w:val="00FC3226"/>
    <w:rsid w:val="00FC32FB"/>
    <w:rsid w:val="00FC363D"/>
    <w:rsid w:val="00FC37C5"/>
    <w:rsid w:val="00FC3842"/>
    <w:rsid w:val="00FC45B7"/>
    <w:rsid w:val="00FC4759"/>
    <w:rsid w:val="00FC4D43"/>
    <w:rsid w:val="00FC56EE"/>
    <w:rsid w:val="00FC5C2F"/>
    <w:rsid w:val="00FC5FF8"/>
    <w:rsid w:val="00FC6847"/>
    <w:rsid w:val="00FC6A36"/>
    <w:rsid w:val="00FC6E73"/>
    <w:rsid w:val="00FC74DA"/>
    <w:rsid w:val="00FD01A2"/>
    <w:rsid w:val="00FD0F93"/>
    <w:rsid w:val="00FD14F0"/>
    <w:rsid w:val="00FD2E7C"/>
    <w:rsid w:val="00FD3602"/>
    <w:rsid w:val="00FD4055"/>
    <w:rsid w:val="00FD4090"/>
    <w:rsid w:val="00FD41AD"/>
    <w:rsid w:val="00FD4B5B"/>
    <w:rsid w:val="00FD5166"/>
    <w:rsid w:val="00FD6016"/>
    <w:rsid w:val="00FD6371"/>
    <w:rsid w:val="00FD655F"/>
    <w:rsid w:val="00FD6822"/>
    <w:rsid w:val="00FD6EBB"/>
    <w:rsid w:val="00FD7A81"/>
    <w:rsid w:val="00FD7FAF"/>
    <w:rsid w:val="00FE037C"/>
    <w:rsid w:val="00FE0736"/>
    <w:rsid w:val="00FE1B6D"/>
    <w:rsid w:val="00FE1F2F"/>
    <w:rsid w:val="00FE2211"/>
    <w:rsid w:val="00FE2ABB"/>
    <w:rsid w:val="00FE4167"/>
    <w:rsid w:val="00FE478C"/>
    <w:rsid w:val="00FE47B2"/>
    <w:rsid w:val="00FE487A"/>
    <w:rsid w:val="00FE4881"/>
    <w:rsid w:val="00FE4D03"/>
    <w:rsid w:val="00FE56A4"/>
    <w:rsid w:val="00FE5A0D"/>
    <w:rsid w:val="00FE5E08"/>
    <w:rsid w:val="00FE5E80"/>
    <w:rsid w:val="00FE7296"/>
    <w:rsid w:val="00FE7E58"/>
    <w:rsid w:val="00FF0531"/>
    <w:rsid w:val="00FF0D1F"/>
    <w:rsid w:val="00FF0E62"/>
    <w:rsid w:val="00FF1232"/>
    <w:rsid w:val="00FF2119"/>
    <w:rsid w:val="00FF3298"/>
    <w:rsid w:val="00FF398C"/>
    <w:rsid w:val="00FF41E2"/>
    <w:rsid w:val="00FF481C"/>
    <w:rsid w:val="00FF4E87"/>
    <w:rsid w:val="00FF50F2"/>
    <w:rsid w:val="00FF55ED"/>
    <w:rsid w:val="00FF5756"/>
    <w:rsid w:val="00FF5EDB"/>
    <w:rsid w:val="00FF65FD"/>
    <w:rsid w:val="00FF78DD"/>
    <w:rsid w:val="00FF7E3E"/>
    <w:rsid w:val="00FF7FBE"/>
    <w:rsid w:val="03121A63"/>
    <w:rsid w:val="0E77375D"/>
    <w:rsid w:val="20E8E9DF"/>
    <w:rsid w:val="30B3A792"/>
    <w:rsid w:val="36E23C54"/>
    <w:rsid w:val="41762DD2"/>
    <w:rsid w:val="46DB2508"/>
    <w:rsid w:val="478EA79A"/>
    <w:rsid w:val="48E16F8E"/>
    <w:rsid w:val="49BFBF1D"/>
    <w:rsid w:val="4A17118A"/>
    <w:rsid w:val="4F4E9E45"/>
    <w:rsid w:val="579263AE"/>
    <w:rsid w:val="59116A6E"/>
    <w:rsid w:val="59776C42"/>
    <w:rsid w:val="602AB856"/>
    <w:rsid w:val="68E56659"/>
    <w:rsid w:val="7D137F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233FA"/>
  <w15:chartTrackingRefBased/>
  <w15:docId w15:val="{30AFA0EA-6A76-4052-A467-B1EC8676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07E"/>
    <w:pPr>
      <w:jc w:val="both"/>
    </w:pPr>
    <w:rPr>
      <w:rFonts w:ascii="Times New Roman" w:eastAsia="Times New Roman" w:hAnsi="Times New Roman" w:cs="Times New Roman"/>
      <w:szCs w:val="20"/>
      <w:lang w:val="es-ES_tradnl"/>
    </w:rPr>
  </w:style>
  <w:style w:type="paragraph" w:styleId="Ttulo1">
    <w:name w:val="heading 1"/>
    <w:aliases w:val="Document Header1,ClauseGroup_Title"/>
    <w:basedOn w:val="Normal"/>
    <w:next w:val="Normal"/>
    <w:link w:val="Ttulo1Car"/>
    <w:uiPriority w:val="9"/>
    <w:qFormat/>
    <w:rsid w:val="00B65BDE"/>
    <w:pPr>
      <w:suppressAutoHyphens/>
      <w:spacing w:before="480" w:after="240"/>
      <w:jc w:val="center"/>
      <w:outlineLvl w:val="0"/>
    </w:pPr>
    <w:rPr>
      <w:rFonts w:ascii="Times New Roman Bold" w:hAnsi="Times New Roman Bold"/>
      <w:b/>
      <w:smallCaps/>
      <w:sz w:val="36"/>
    </w:rPr>
  </w:style>
  <w:style w:type="paragraph" w:styleId="Ttulo2">
    <w:name w:val="heading 2"/>
    <w:aliases w:val="Title Header2,Clause_No&amp;Name"/>
    <w:basedOn w:val="Normal"/>
    <w:next w:val="Normal"/>
    <w:link w:val="Ttulo2Car"/>
    <w:uiPriority w:val="9"/>
    <w:qFormat/>
    <w:rsid w:val="00B65BDE"/>
    <w:pPr>
      <w:keepNext/>
      <w:suppressAutoHyphens/>
      <w:ind w:left="-900" w:firstLine="720"/>
      <w:jc w:val="center"/>
      <w:outlineLvl w:val="1"/>
    </w:pPr>
    <w:rPr>
      <w:rFonts w:ascii="Arial" w:hAnsi="Arial"/>
      <w:b/>
      <w:sz w:val="40"/>
      <w:lang w:val="es-ES"/>
    </w:rPr>
  </w:style>
  <w:style w:type="paragraph" w:styleId="Ttulo3">
    <w:name w:val="heading 3"/>
    <w:aliases w:val="Section Header3,ClauseSub_No&amp;Name"/>
    <w:basedOn w:val="Normal"/>
    <w:next w:val="Normal"/>
    <w:link w:val="Ttulo3Car"/>
    <w:qFormat/>
    <w:rsid w:val="00B65BDE"/>
    <w:pPr>
      <w:suppressAutoHyphens/>
      <w:jc w:val="center"/>
      <w:outlineLvl w:val="2"/>
    </w:pPr>
    <w:rPr>
      <w:rFonts w:ascii="Arial" w:hAnsi="Arial"/>
      <w:b/>
      <w:sz w:val="28"/>
      <w:lang w:val="en-US"/>
    </w:rPr>
  </w:style>
  <w:style w:type="paragraph" w:styleId="Ttulo4">
    <w:name w:val="heading 4"/>
    <w:aliases w:val=" Sub-Clause Sub-paragraph,ClauseSubSub_No&amp;Name,Sub-Clause Sub-paragraph"/>
    <w:basedOn w:val="Normal"/>
    <w:next w:val="Normal"/>
    <w:link w:val="Ttulo4Car"/>
    <w:uiPriority w:val="9"/>
    <w:qFormat/>
    <w:rsid w:val="00B65BDE"/>
    <w:pPr>
      <w:keepNext/>
      <w:jc w:val="center"/>
      <w:outlineLvl w:val="3"/>
    </w:pPr>
    <w:rPr>
      <w:b/>
    </w:rPr>
  </w:style>
  <w:style w:type="paragraph" w:styleId="Ttulo5">
    <w:name w:val="heading 5"/>
    <w:basedOn w:val="Normal"/>
    <w:next w:val="Normal"/>
    <w:link w:val="Ttulo5Car"/>
    <w:uiPriority w:val="9"/>
    <w:qFormat/>
    <w:rsid w:val="00B65BDE"/>
    <w:pPr>
      <w:spacing w:before="240" w:after="60"/>
      <w:outlineLvl w:val="4"/>
    </w:pPr>
    <w:rPr>
      <w:b/>
      <w:bCs/>
      <w:i/>
      <w:iCs/>
      <w:sz w:val="26"/>
      <w:szCs w:val="26"/>
    </w:rPr>
  </w:style>
  <w:style w:type="paragraph" w:styleId="Ttulo6">
    <w:name w:val="heading 6"/>
    <w:basedOn w:val="Normal"/>
    <w:next w:val="Normal"/>
    <w:link w:val="Ttulo6Car"/>
    <w:qFormat/>
    <w:rsid w:val="004A735C"/>
    <w:pPr>
      <w:tabs>
        <w:tab w:val="num" w:pos="1152"/>
      </w:tabs>
      <w:spacing w:before="240" w:after="60"/>
      <w:ind w:left="1152" w:hanging="1152"/>
      <w:outlineLvl w:val="5"/>
    </w:pPr>
    <w:rPr>
      <w:rFonts w:ascii="Arial" w:hAnsi="Arial"/>
      <w:i/>
      <w:sz w:val="22"/>
      <w:lang w:val="en-US"/>
    </w:rPr>
  </w:style>
  <w:style w:type="paragraph" w:styleId="Ttulo7">
    <w:name w:val="heading 7"/>
    <w:basedOn w:val="Normal"/>
    <w:next w:val="Normal"/>
    <w:link w:val="Ttulo7Car"/>
    <w:qFormat/>
    <w:rsid w:val="004A735C"/>
    <w:pPr>
      <w:tabs>
        <w:tab w:val="num" w:pos="1296"/>
      </w:tabs>
      <w:spacing w:before="240" w:after="60"/>
      <w:ind w:left="1296" w:hanging="1296"/>
      <w:outlineLvl w:val="6"/>
    </w:pPr>
    <w:rPr>
      <w:rFonts w:ascii="Arial" w:hAnsi="Arial"/>
      <w:sz w:val="20"/>
      <w:lang w:val="en-US"/>
    </w:rPr>
  </w:style>
  <w:style w:type="paragraph" w:styleId="Ttulo8">
    <w:name w:val="heading 8"/>
    <w:basedOn w:val="Normal"/>
    <w:next w:val="Normal"/>
    <w:link w:val="Ttulo8Car"/>
    <w:qFormat/>
    <w:rsid w:val="004A735C"/>
    <w:pPr>
      <w:tabs>
        <w:tab w:val="num" w:pos="1440"/>
      </w:tabs>
      <w:spacing w:before="240" w:after="60"/>
      <w:ind w:left="1440" w:hanging="1440"/>
      <w:outlineLvl w:val="7"/>
    </w:pPr>
    <w:rPr>
      <w:rFonts w:ascii="Arial" w:hAnsi="Arial"/>
      <w:i/>
      <w:sz w:val="20"/>
      <w:lang w:val="en-US"/>
    </w:rPr>
  </w:style>
  <w:style w:type="paragraph" w:styleId="Ttulo9">
    <w:name w:val="heading 9"/>
    <w:basedOn w:val="Normal"/>
    <w:next w:val="Normal"/>
    <w:link w:val="Ttulo9Car"/>
    <w:qFormat/>
    <w:rsid w:val="008744CE"/>
    <w:pPr>
      <w:numPr>
        <w:ilvl w:val="8"/>
        <w:numId w:val="1"/>
      </w:numPr>
      <w:tabs>
        <w:tab w:val="num" w:pos="1584"/>
      </w:tabs>
      <w:spacing w:before="240" w:after="60"/>
      <w:ind w:left="1584" w:hanging="1584"/>
      <w:outlineLvl w:val="8"/>
    </w:pPr>
    <w:rPr>
      <w:rFonts w:ascii="Arial" w:hAnsi="Arial"/>
      <w:b/>
      <w:i/>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uiPriority w:val="9"/>
    <w:rsid w:val="00B65BDE"/>
    <w:rPr>
      <w:rFonts w:ascii="Times New Roman Bold" w:eastAsia="Times New Roman" w:hAnsi="Times New Roman Bold" w:cs="Times New Roman"/>
      <w:b/>
      <w:smallCaps/>
      <w:sz w:val="36"/>
      <w:szCs w:val="20"/>
      <w:lang w:val="es-ES_tradnl"/>
    </w:rPr>
  </w:style>
  <w:style w:type="character" w:customStyle="1" w:styleId="Ttulo2Car">
    <w:name w:val="Título 2 Car"/>
    <w:aliases w:val="Title Header2 Car,Clause_No&amp;Name Car"/>
    <w:basedOn w:val="Fuentedeprrafopredeter"/>
    <w:link w:val="Ttulo2"/>
    <w:uiPriority w:val="9"/>
    <w:rsid w:val="00B65BDE"/>
    <w:rPr>
      <w:rFonts w:ascii="Arial" w:eastAsia="Times New Roman" w:hAnsi="Arial" w:cs="Times New Roman"/>
      <w:b/>
      <w:sz w:val="40"/>
      <w:szCs w:val="20"/>
      <w:lang w:val="es-ES"/>
    </w:rPr>
  </w:style>
  <w:style w:type="character" w:customStyle="1" w:styleId="Ttulo3Car">
    <w:name w:val="Título 3 Car"/>
    <w:aliases w:val="Section Header3 Car,ClauseSub_No&amp;Name Car"/>
    <w:basedOn w:val="Fuentedeprrafopredeter"/>
    <w:link w:val="Ttulo3"/>
    <w:rsid w:val="00B65BDE"/>
    <w:rPr>
      <w:rFonts w:ascii="Arial" w:eastAsia="Times New Roman" w:hAnsi="Arial" w:cs="Times New Roman"/>
      <w:b/>
      <w:sz w:val="28"/>
      <w:szCs w:val="20"/>
    </w:rPr>
  </w:style>
  <w:style w:type="character" w:customStyle="1" w:styleId="Ttulo4Car">
    <w:name w:val="Título 4 Car"/>
    <w:aliases w:val=" Sub-Clause Sub-paragraph Car,ClauseSubSub_No&amp;Name Car,Sub-Clause Sub-paragraph Car"/>
    <w:basedOn w:val="Fuentedeprrafopredeter"/>
    <w:link w:val="Ttulo4"/>
    <w:uiPriority w:val="9"/>
    <w:rsid w:val="00B65BDE"/>
    <w:rPr>
      <w:rFonts w:ascii="Times New Roman" w:eastAsia="Times New Roman" w:hAnsi="Times New Roman" w:cs="Times New Roman"/>
      <w:b/>
      <w:szCs w:val="20"/>
      <w:lang w:val="es-ES_tradnl"/>
    </w:rPr>
  </w:style>
  <w:style w:type="character" w:customStyle="1" w:styleId="Ttulo5Car">
    <w:name w:val="Título 5 Car"/>
    <w:basedOn w:val="Fuentedeprrafopredeter"/>
    <w:link w:val="Ttulo5"/>
    <w:uiPriority w:val="9"/>
    <w:rsid w:val="00B65BDE"/>
    <w:rPr>
      <w:rFonts w:ascii="Times New Roman" w:eastAsia="Times New Roman" w:hAnsi="Times New Roman" w:cs="Times New Roman"/>
      <w:b/>
      <w:bCs/>
      <w:i/>
      <w:iCs/>
      <w:sz w:val="26"/>
      <w:szCs w:val="26"/>
      <w:lang w:val="es-ES_tradnl"/>
    </w:rPr>
  </w:style>
  <w:style w:type="character" w:customStyle="1" w:styleId="Ttulo9Car">
    <w:name w:val="Título 9 Car"/>
    <w:basedOn w:val="Fuentedeprrafopredeter"/>
    <w:link w:val="Ttulo9"/>
    <w:rsid w:val="00B65BDE"/>
    <w:rPr>
      <w:rFonts w:ascii="Arial" w:eastAsia="Times New Roman" w:hAnsi="Arial" w:cs="Times New Roman"/>
      <w:b/>
      <w:i/>
      <w:sz w:val="18"/>
      <w:szCs w:val="20"/>
      <w:lang w:val="es-ES_tradnl"/>
    </w:rPr>
  </w:style>
  <w:style w:type="paragraph" w:styleId="TDC1">
    <w:name w:val="toc 1"/>
    <w:basedOn w:val="Normal"/>
    <w:next w:val="Normal"/>
    <w:uiPriority w:val="39"/>
    <w:rsid w:val="00A9584D"/>
    <w:pPr>
      <w:spacing w:before="120" w:after="120"/>
      <w:jc w:val="left"/>
    </w:pPr>
    <w:rPr>
      <w:rFonts w:ascii="Arial" w:hAnsi="Arial" w:cstheme="minorHAnsi"/>
      <w:b/>
      <w:bCs/>
      <w:sz w:val="22"/>
    </w:rPr>
  </w:style>
  <w:style w:type="paragraph" w:styleId="TDC2">
    <w:name w:val="toc 2"/>
    <w:basedOn w:val="Normal"/>
    <w:next w:val="Normal"/>
    <w:uiPriority w:val="39"/>
    <w:rsid w:val="00832E1D"/>
    <w:pPr>
      <w:ind w:left="240"/>
      <w:jc w:val="left"/>
    </w:pPr>
    <w:rPr>
      <w:rFonts w:ascii="Arial" w:hAnsi="Arial" w:cstheme="minorHAnsi"/>
      <w:sz w:val="22"/>
    </w:rPr>
  </w:style>
  <w:style w:type="paragraph" w:styleId="Encabezadodelista">
    <w:name w:val="toa heading"/>
    <w:basedOn w:val="Normal"/>
    <w:next w:val="Normal"/>
    <w:rsid w:val="00B65BDE"/>
    <w:pPr>
      <w:tabs>
        <w:tab w:val="left" w:pos="9000"/>
        <w:tab w:val="right" w:pos="9360"/>
      </w:tabs>
      <w:suppressAutoHyphens/>
    </w:pPr>
  </w:style>
  <w:style w:type="paragraph" w:styleId="Puesto">
    <w:name w:val="Title"/>
    <w:basedOn w:val="Normal"/>
    <w:link w:val="PuestoCar"/>
    <w:uiPriority w:val="10"/>
    <w:qFormat/>
    <w:rsid w:val="00B65BDE"/>
    <w:pPr>
      <w:spacing w:before="240" w:after="60"/>
      <w:jc w:val="center"/>
    </w:pPr>
    <w:rPr>
      <w:rFonts w:ascii="Arial" w:hAnsi="Arial"/>
      <w:b/>
      <w:kern w:val="28"/>
      <w:sz w:val="32"/>
    </w:rPr>
  </w:style>
  <w:style w:type="character" w:customStyle="1" w:styleId="PuestoCar">
    <w:name w:val="Puesto Car"/>
    <w:basedOn w:val="Fuentedeprrafopredeter"/>
    <w:link w:val="Puesto"/>
    <w:uiPriority w:val="10"/>
    <w:rsid w:val="00B65BDE"/>
    <w:rPr>
      <w:rFonts w:ascii="Arial" w:eastAsia="Times New Roman" w:hAnsi="Arial" w:cs="Times New Roman"/>
      <w:b/>
      <w:kern w:val="28"/>
      <w:sz w:val="32"/>
      <w:szCs w:val="20"/>
      <w:lang w:val="es-ES_tradnl"/>
    </w:rPr>
  </w:style>
  <w:style w:type="paragraph" w:styleId="Encabezado">
    <w:name w:val="header"/>
    <w:basedOn w:val="Normal"/>
    <w:link w:val="EncabezadoCar"/>
    <w:uiPriority w:val="99"/>
    <w:rsid w:val="00B65BDE"/>
    <w:rPr>
      <w:sz w:val="20"/>
    </w:rPr>
  </w:style>
  <w:style w:type="character" w:customStyle="1" w:styleId="EncabezadoCar">
    <w:name w:val="Encabezado Car"/>
    <w:basedOn w:val="Fuentedeprrafopredeter"/>
    <w:link w:val="Encabezado"/>
    <w:uiPriority w:val="99"/>
    <w:rsid w:val="00B65BDE"/>
    <w:rPr>
      <w:rFonts w:ascii="Times New Roman" w:eastAsia="Times New Roman" w:hAnsi="Times New Roman" w:cs="Times New Roman"/>
      <w:sz w:val="20"/>
      <w:szCs w:val="20"/>
      <w:lang w:val="es-ES_tradnl"/>
    </w:rPr>
  </w:style>
  <w:style w:type="paragraph" w:styleId="Piedepgina">
    <w:name w:val="footer"/>
    <w:basedOn w:val="Normal"/>
    <w:link w:val="PiedepginaCar"/>
    <w:uiPriority w:val="99"/>
    <w:rsid w:val="00B65BDE"/>
    <w:rPr>
      <w:sz w:val="20"/>
    </w:rPr>
  </w:style>
  <w:style w:type="character" w:customStyle="1" w:styleId="PiedepginaCar">
    <w:name w:val="Pie de página Car"/>
    <w:basedOn w:val="Fuentedeprrafopredeter"/>
    <w:link w:val="Piedepgina"/>
    <w:uiPriority w:val="99"/>
    <w:rsid w:val="00B65BDE"/>
    <w:rPr>
      <w:rFonts w:ascii="Times New Roman" w:eastAsia="Times New Roman" w:hAnsi="Times New Roman" w:cs="Times New Roman"/>
      <w:sz w:val="20"/>
      <w:szCs w:val="20"/>
      <w:lang w:val="es-ES_tradnl"/>
    </w:rPr>
  </w:style>
  <w:style w:type="character" w:styleId="Nmerodepgina">
    <w:name w:val="page number"/>
    <w:basedOn w:val="Fuentedeprrafopredeter"/>
    <w:rsid w:val="00B65BDE"/>
  </w:style>
  <w:style w:type="paragraph" w:customStyle="1" w:styleId="Headfid1">
    <w:name w:val="Head fid1"/>
    <w:basedOn w:val="Head2"/>
    <w:rsid w:val="00B65BDE"/>
  </w:style>
  <w:style w:type="paragraph" w:customStyle="1" w:styleId="Head2">
    <w:name w:val="Head 2"/>
    <w:basedOn w:val="Normal"/>
    <w:autoRedefine/>
    <w:rsid w:val="00B65BDE"/>
    <w:pPr>
      <w:spacing w:before="120" w:after="120"/>
    </w:pPr>
    <w:rPr>
      <w:b/>
      <w:lang w:val="en-GB"/>
    </w:rPr>
  </w:style>
  <w:style w:type="paragraph" w:customStyle="1" w:styleId="explanatoryclause">
    <w:name w:val="explanatory_clause"/>
    <w:basedOn w:val="Normal"/>
    <w:rsid w:val="00B65BD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65BDE"/>
    <w:pPr>
      <w:suppressAutoHyphens/>
      <w:spacing w:after="240" w:line="360" w:lineRule="exact"/>
    </w:pPr>
    <w:rPr>
      <w:rFonts w:ascii="Arial" w:hAnsi="Arial"/>
    </w:rPr>
  </w:style>
  <w:style w:type="paragraph" w:styleId="Textoindependiente2">
    <w:name w:val="Body Text 2"/>
    <w:basedOn w:val="Normal"/>
    <w:link w:val="Textoindependiente2Car"/>
    <w:uiPriority w:val="99"/>
    <w:rsid w:val="00B65BDE"/>
    <w:pPr>
      <w:suppressAutoHyphens/>
    </w:pPr>
    <w:rPr>
      <w:i/>
    </w:rPr>
  </w:style>
  <w:style w:type="character" w:customStyle="1" w:styleId="Textoindependiente2Car">
    <w:name w:val="Texto independiente 2 Car"/>
    <w:basedOn w:val="Fuentedeprrafopredeter"/>
    <w:link w:val="Textoindependiente2"/>
    <w:uiPriority w:val="99"/>
    <w:rsid w:val="00B65BDE"/>
    <w:rPr>
      <w:rFonts w:ascii="Times New Roman" w:eastAsia="Times New Roman" w:hAnsi="Times New Roman" w:cs="Times New Roman"/>
      <w:i/>
      <w:szCs w:val="20"/>
      <w:lang w:val="es-ES_tradnl"/>
    </w:rPr>
  </w:style>
  <w:style w:type="paragraph" w:styleId="Subttulo">
    <w:name w:val="Subtitle"/>
    <w:basedOn w:val="Normal"/>
    <w:link w:val="SubttuloCar"/>
    <w:uiPriority w:val="11"/>
    <w:qFormat/>
    <w:rsid w:val="00B65BDE"/>
    <w:pPr>
      <w:jc w:val="center"/>
    </w:pPr>
    <w:rPr>
      <w:b/>
      <w:sz w:val="44"/>
    </w:rPr>
  </w:style>
  <w:style w:type="character" w:customStyle="1" w:styleId="SubttuloCar">
    <w:name w:val="Subtítulo Car"/>
    <w:basedOn w:val="Fuentedeprrafopredeter"/>
    <w:link w:val="Subttulo"/>
    <w:uiPriority w:val="11"/>
    <w:rsid w:val="00B65BDE"/>
    <w:rPr>
      <w:rFonts w:ascii="Times New Roman" w:eastAsia="Times New Roman" w:hAnsi="Times New Roman" w:cs="Times New Roman"/>
      <w:b/>
      <w:sz w:val="44"/>
      <w:szCs w:val="20"/>
      <w:lang w:val="es-ES_tradnl"/>
    </w:rPr>
  </w:style>
  <w:style w:type="paragraph" w:styleId="Lista">
    <w:name w:val="List"/>
    <w:basedOn w:val="Normal"/>
    <w:rsid w:val="00B65BDE"/>
    <w:pPr>
      <w:spacing w:before="120" w:after="120"/>
      <w:ind w:left="1440"/>
    </w:pPr>
  </w:style>
  <w:style w:type="paragraph" w:customStyle="1" w:styleId="i">
    <w:name w:val="(i)"/>
    <w:basedOn w:val="Normal"/>
    <w:link w:val="iChar"/>
    <w:rsid w:val="00B65BDE"/>
    <w:pPr>
      <w:suppressAutoHyphens/>
    </w:pPr>
    <w:rPr>
      <w:rFonts w:ascii="Tms Rmn" w:hAnsi="Tms Rmn"/>
    </w:rPr>
  </w:style>
  <w:style w:type="character" w:customStyle="1" w:styleId="iChar">
    <w:name w:val="(i) Char"/>
    <w:basedOn w:val="Fuentedeprrafopredeter"/>
    <w:link w:val="i"/>
    <w:rsid w:val="00B65BDE"/>
    <w:rPr>
      <w:rFonts w:ascii="Tms Rmn" w:eastAsia="Times New Roman" w:hAnsi="Tms Rmn" w:cs="Times New Roman"/>
      <w:szCs w:val="20"/>
      <w:lang w:val="es-ES_tradnl"/>
    </w:rPr>
  </w:style>
  <w:style w:type="character" w:styleId="Hipervnculo">
    <w:name w:val="Hyperlink"/>
    <w:basedOn w:val="Fuentedeprrafopredeter"/>
    <w:uiPriority w:val="99"/>
    <w:rsid w:val="00B65BDE"/>
    <w:rPr>
      <w:noProof/>
      <w:color w:val="0000FF"/>
      <w:u w:val="single"/>
    </w:rPr>
  </w:style>
  <w:style w:type="paragraph" w:customStyle="1" w:styleId="Header1-Clauses">
    <w:name w:val="Header 1 - Clauses"/>
    <w:basedOn w:val="Normal"/>
    <w:rsid w:val="008744CE"/>
    <w:pPr>
      <w:numPr>
        <w:numId w:val="1"/>
      </w:numPr>
      <w:jc w:val="left"/>
    </w:pPr>
    <w:rPr>
      <w:b/>
    </w:rPr>
  </w:style>
  <w:style w:type="paragraph" w:customStyle="1" w:styleId="Header2-SubClauses">
    <w:name w:val="Header 2 - SubClauses"/>
    <w:basedOn w:val="Normal"/>
    <w:rsid w:val="00B65BDE"/>
    <w:pPr>
      <w:tabs>
        <w:tab w:val="left" w:pos="619"/>
      </w:tabs>
      <w:spacing w:after="200"/>
    </w:pPr>
  </w:style>
  <w:style w:type="paragraph" w:customStyle="1" w:styleId="P3Header1-Clauses">
    <w:name w:val="P3 Header1-Clauses"/>
    <w:basedOn w:val="Header1-Clauses"/>
    <w:rsid w:val="00B65BDE"/>
    <w:pPr>
      <w:numPr>
        <w:ilvl w:val="2"/>
      </w:numPr>
    </w:pPr>
  </w:style>
  <w:style w:type="paragraph" w:customStyle="1" w:styleId="Outline">
    <w:name w:val="Outline"/>
    <w:basedOn w:val="Normal"/>
    <w:rsid w:val="00B65BDE"/>
    <w:pPr>
      <w:spacing w:before="240"/>
      <w:jc w:val="left"/>
    </w:pPr>
    <w:rPr>
      <w:kern w:val="28"/>
    </w:rPr>
  </w:style>
  <w:style w:type="paragraph" w:customStyle="1" w:styleId="BankNormal">
    <w:name w:val="BankNormal"/>
    <w:basedOn w:val="Normal"/>
    <w:rsid w:val="00B65BDE"/>
    <w:pPr>
      <w:spacing w:after="240"/>
      <w:jc w:val="left"/>
    </w:pPr>
  </w:style>
  <w:style w:type="paragraph" w:styleId="Textodeglobo">
    <w:name w:val="Balloon Text"/>
    <w:basedOn w:val="Normal"/>
    <w:link w:val="TextodegloboCar"/>
    <w:uiPriority w:val="99"/>
    <w:semiHidden/>
    <w:rsid w:val="00B65BD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5BDE"/>
    <w:rPr>
      <w:rFonts w:ascii="Tahoma" w:eastAsia="Times New Roman" w:hAnsi="Tahoma" w:cs="Tahoma"/>
      <w:sz w:val="16"/>
      <w:szCs w:val="16"/>
      <w:lang w:val="es-ES_tradnl"/>
    </w:rPr>
  </w:style>
  <w:style w:type="character" w:styleId="Refdecomentario">
    <w:name w:val="annotation reference"/>
    <w:basedOn w:val="Fuentedeprrafopredeter"/>
    <w:uiPriority w:val="99"/>
    <w:rsid w:val="00B65BDE"/>
    <w:rPr>
      <w:sz w:val="16"/>
    </w:rPr>
  </w:style>
  <w:style w:type="paragraph" w:styleId="Textocomentario">
    <w:name w:val="annotation text"/>
    <w:basedOn w:val="Normal"/>
    <w:link w:val="TextocomentarioCar"/>
    <w:uiPriority w:val="99"/>
    <w:rsid w:val="00B65BDE"/>
    <w:pPr>
      <w:jc w:val="left"/>
    </w:pPr>
    <w:rPr>
      <w:sz w:val="20"/>
    </w:rPr>
  </w:style>
  <w:style w:type="character" w:customStyle="1" w:styleId="TextocomentarioCar">
    <w:name w:val="Texto comentario Car"/>
    <w:basedOn w:val="Fuentedeprrafopredeter"/>
    <w:link w:val="Textocomentario"/>
    <w:uiPriority w:val="99"/>
    <w:rsid w:val="00B65BDE"/>
    <w:rPr>
      <w:rFonts w:ascii="Times New Roman" w:eastAsia="Times New Roman" w:hAnsi="Times New Roman" w:cs="Times New Roman"/>
      <w:sz w:val="20"/>
      <w:szCs w:val="20"/>
      <w:lang w:val="es-ES_tradnl"/>
    </w:rPr>
  </w:style>
  <w:style w:type="paragraph" w:styleId="Sangra3detindependiente">
    <w:name w:val="Body Text Indent 3"/>
    <w:basedOn w:val="Normal"/>
    <w:link w:val="Sangra3detindependienteCar"/>
    <w:rsid w:val="00B65BDE"/>
    <w:pPr>
      <w:spacing w:before="120"/>
      <w:ind w:left="1440" w:hanging="1440"/>
    </w:pPr>
    <w:rPr>
      <w:b/>
    </w:rPr>
  </w:style>
  <w:style w:type="character" w:customStyle="1" w:styleId="Sangra3detindependienteCar">
    <w:name w:val="Sangría 3 de t. independiente Car"/>
    <w:basedOn w:val="Fuentedeprrafopredeter"/>
    <w:link w:val="Sangra3detindependiente"/>
    <w:rsid w:val="00B65BDE"/>
    <w:rPr>
      <w:rFonts w:ascii="Times New Roman" w:eastAsia="Times New Roman" w:hAnsi="Times New Roman" w:cs="Times New Roman"/>
      <w:b/>
      <w:szCs w:val="20"/>
      <w:lang w:val="es-ES_tradnl"/>
    </w:rPr>
  </w:style>
  <w:style w:type="paragraph" w:customStyle="1" w:styleId="Document1">
    <w:name w:val="Document 1"/>
    <w:rsid w:val="00B65BDE"/>
    <w:pPr>
      <w:keepNext/>
      <w:keepLines/>
      <w:tabs>
        <w:tab w:val="left" w:pos="-720"/>
      </w:tabs>
      <w:suppressAutoHyphens/>
    </w:pPr>
    <w:rPr>
      <w:rFonts w:ascii="Times" w:eastAsia="Times New Roman" w:hAnsi="Times" w:cs="Times New Roman"/>
      <w:szCs w:val="20"/>
    </w:rPr>
  </w:style>
  <w:style w:type="paragraph" w:customStyle="1" w:styleId="Technical4">
    <w:name w:val="Technical 4"/>
    <w:rsid w:val="00B65BDE"/>
    <w:pPr>
      <w:tabs>
        <w:tab w:val="left" w:pos="-720"/>
      </w:tabs>
      <w:suppressAutoHyphens/>
    </w:pPr>
    <w:rPr>
      <w:rFonts w:ascii="Times" w:eastAsia="Times New Roman" w:hAnsi="Times" w:cs="Times New Roman"/>
      <w:b/>
      <w:szCs w:val="20"/>
    </w:rPr>
  </w:style>
  <w:style w:type="paragraph" w:customStyle="1" w:styleId="Technical5">
    <w:name w:val="Technical 5"/>
    <w:rsid w:val="00B65BDE"/>
    <w:pPr>
      <w:tabs>
        <w:tab w:val="left" w:pos="-720"/>
      </w:tabs>
      <w:suppressAutoHyphens/>
      <w:ind w:firstLine="720"/>
    </w:pPr>
    <w:rPr>
      <w:rFonts w:ascii="Times" w:eastAsia="Times New Roman" w:hAnsi="Times" w:cs="Times New Roman"/>
      <w:b/>
      <w:szCs w:val="20"/>
    </w:rPr>
  </w:style>
  <w:style w:type="paragraph" w:customStyle="1" w:styleId="Technical6">
    <w:name w:val="Technical 6"/>
    <w:rsid w:val="00B65BDE"/>
    <w:pPr>
      <w:tabs>
        <w:tab w:val="left" w:pos="-720"/>
      </w:tabs>
      <w:suppressAutoHyphens/>
      <w:ind w:firstLine="720"/>
    </w:pPr>
    <w:rPr>
      <w:rFonts w:ascii="Times" w:eastAsia="Times New Roman" w:hAnsi="Times" w:cs="Times New Roman"/>
      <w:b/>
      <w:szCs w:val="20"/>
    </w:rPr>
  </w:style>
  <w:style w:type="paragraph" w:customStyle="1" w:styleId="Technical7">
    <w:name w:val="Technical 7"/>
    <w:rsid w:val="00B65BDE"/>
    <w:pPr>
      <w:tabs>
        <w:tab w:val="left" w:pos="-720"/>
      </w:tabs>
      <w:suppressAutoHyphens/>
      <w:ind w:firstLine="720"/>
    </w:pPr>
    <w:rPr>
      <w:rFonts w:ascii="Times" w:eastAsia="Times New Roman" w:hAnsi="Times" w:cs="Times New Roman"/>
      <w:b/>
      <w:szCs w:val="20"/>
    </w:rPr>
  </w:style>
  <w:style w:type="paragraph" w:customStyle="1" w:styleId="Technical8">
    <w:name w:val="Technical 8"/>
    <w:rsid w:val="00B65BDE"/>
    <w:pPr>
      <w:tabs>
        <w:tab w:val="left" w:pos="-720"/>
      </w:tabs>
      <w:suppressAutoHyphens/>
      <w:ind w:firstLine="720"/>
    </w:pPr>
    <w:rPr>
      <w:rFonts w:ascii="Times" w:eastAsia="Times New Roman" w:hAnsi="Times" w:cs="Times New Roman"/>
      <w:b/>
      <w:szCs w:val="20"/>
    </w:rPr>
  </w:style>
  <w:style w:type="paragraph" w:customStyle="1" w:styleId="Pleading">
    <w:name w:val="Pleading"/>
    <w:rsid w:val="00B65BDE"/>
    <w:pPr>
      <w:tabs>
        <w:tab w:val="left" w:pos="-720"/>
      </w:tabs>
      <w:suppressAutoHyphens/>
      <w:spacing w:line="240" w:lineRule="exact"/>
    </w:pPr>
    <w:rPr>
      <w:rFonts w:ascii="Times" w:eastAsia="Times New Roman" w:hAnsi="Times" w:cs="Times New Roman"/>
      <w:szCs w:val="20"/>
    </w:rPr>
  </w:style>
  <w:style w:type="paragraph" w:customStyle="1" w:styleId="RightPar1">
    <w:name w:val="Right Par 1"/>
    <w:rsid w:val="00B65BDE"/>
    <w:pPr>
      <w:tabs>
        <w:tab w:val="left" w:pos="-720"/>
        <w:tab w:val="left" w:pos="0"/>
        <w:tab w:val="decimal" w:pos="720"/>
      </w:tabs>
      <w:suppressAutoHyphens/>
      <w:ind w:firstLine="720"/>
    </w:pPr>
    <w:rPr>
      <w:rFonts w:ascii="Times" w:eastAsia="Times New Roman" w:hAnsi="Times" w:cs="Times New Roman"/>
      <w:szCs w:val="20"/>
    </w:rPr>
  </w:style>
  <w:style w:type="paragraph" w:customStyle="1" w:styleId="RightPar2">
    <w:name w:val="Right Par 2"/>
    <w:rsid w:val="00B65BDE"/>
    <w:pPr>
      <w:tabs>
        <w:tab w:val="left" w:pos="-720"/>
        <w:tab w:val="left" w:pos="0"/>
        <w:tab w:val="left" w:pos="720"/>
        <w:tab w:val="decimal" w:pos="1440"/>
      </w:tabs>
      <w:suppressAutoHyphens/>
      <w:ind w:firstLine="1440"/>
    </w:pPr>
    <w:rPr>
      <w:rFonts w:ascii="Times" w:eastAsia="Times New Roman" w:hAnsi="Times" w:cs="Times New Roman"/>
      <w:szCs w:val="20"/>
    </w:rPr>
  </w:style>
  <w:style w:type="paragraph" w:customStyle="1" w:styleId="RightPar3">
    <w:name w:val="Right Par 3"/>
    <w:rsid w:val="00B65BDE"/>
    <w:pPr>
      <w:tabs>
        <w:tab w:val="left" w:pos="-720"/>
        <w:tab w:val="left" w:pos="0"/>
        <w:tab w:val="left" w:pos="720"/>
        <w:tab w:val="left" w:pos="1440"/>
        <w:tab w:val="decimal" w:pos="2160"/>
      </w:tabs>
      <w:suppressAutoHyphens/>
      <w:ind w:firstLine="2160"/>
    </w:pPr>
    <w:rPr>
      <w:rFonts w:ascii="Times" w:eastAsia="Times New Roman" w:hAnsi="Times" w:cs="Times New Roman"/>
      <w:szCs w:val="20"/>
    </w:rPr>
  </w:style>
  <w:style w:type="paragraph" w:customStyle="1" w:styleId="RightPar4">
    <w:name w:val="Right Par 4"/>
    <w:rsid w:val="00B65BDE"/>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Cs w:val="20"/>
    </w:rPr>
  </w:style>
  <w:style w:type="paragraph" w:customStyle="1" w:styleId="RightPar5">
    <w:name w:val="Right Par 5"/>
    <w:rsid w:val="00B65BDE"/>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Cs w:val="20"/>
    </w:rPr>
  </w:style>
  <w:style w:type="paragraph" w:customStyle="1" w:styleId="RightPar6">
    <w:name w:val="Right Par 6"/>
    <w:rsid w:val="00B65BDE"/>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Cs w:val="20"/>
    </w:rPr>
  </w:style>
  <w:style w:type="paragraph" w:customStyle="1" w:styleId="RightPar7">
    <w:name w:val="Right Par 7"/>
    <w:rsid w:val="00B65BDE"/>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Cs w:val="20"/>
    </w:rPr>
  </w:style>
  <w:style w:type="paragraph" w:customStyle="1" w:styleId="RightPar8">
    <w:name w:val="Right Par 8"/>
    <w:rsid w:val="00B65BDE"/>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Cs w:val="20"/>
    </w:rPr>
  </w:style>
  <w:style w:type="paragraph" w:customStyle="1" w:styleId="Head21">
    <w:name w:val="Head 2.1"/>
    <w:basedOn w:val="Normal"/>
    <w:rsid w:val="00B65BD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65BDE"/>
    <w:pPr>
      <w:tabs>
        <w:tab w:val="left" w:pos="360"/>
      </w:tabs>
      <w:suppressAutoHyphens/>
      <w:spacing w:after="240"/>
      <w:ind w:left="360" w:hanging="360"/>
      <w:jc w:val="left"/>
    </w:pPr>
    <w:rPr>
      <w:b/>
    </w:rPr>
  </w:style>
  <w:style w:type="paragraph" w:customStyle="1" w:styleId="Headingrb2">
    <w:name w:val="Heading rb2"/>
    <w:basedOn w:val="Normal"/>
    <w:rsid w:val="00B65BD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22b">
    <w:name w:val="Head 2.2b"/>
    <w:basedOn w:val="Normal"/>
    <w:rsid w:val="00B65BDE"/>
    <w:pPr>
      <w:suppressAutoHyphens/>
      <w:spacing w:after="240"/>
      <w:ind w:left="360" w:hanging="360"/>
      <w:jc w:val="left"/>
    </w:pPr>
    <w:rPr>
      <w:rFonts w:ascii="Tms Rmn" w:hAnsi="Tms Rmn"/>
      <w:b/>
    </w:rPr>
  </w:style>
  <w:style w:type="paragraph" w:customStyle="1" w:styleId="Head31">
    <w:name w:val="Head 3.1"/>
    <w:basedOn w:val="Head21"/>
    <w:rsid w:val="00B65BDE"/>
  </w:style>
  <w:style w:type="paragraph" w:customStyle="1" w:styleId="Head41">
    <w:name w:val="Head 4.1"/>
    <w:basedOn w:val="Head21"/>
    <w:rsid w:val="00B65BDE"/>
  </w:style>
  <w:style w:type="paragraph" w:customStyle="1" w:styleId="Head42">
    <w:name w:val="Head 4.2"/>
    <w:basedOn w:val="Normal"/>
    <w:rsid w:val="00B65BDE"/>
    <w:pPr>
      <w:suppressAutoHyphens/>
      <w:spacing w:after="240"/>
      <w:ind w:left="360" w:hanging="360"/>
      <w:jc w:val="left"/>
    </w:pPr>
    <w:rPr>
      <w:b/>
    </w:rPr>
  </w:style>
  <w:style w:type="paragraph" w:customStyle="1" w:styleId="Head51">
    <w:name w:val="Head 5.1"/>
    <w:basedOn w:val="Head21"/>
    <w:rsid w:val="00B65BDE"/>
    <w:pPr>
      <w:spacing w:after="0"/>
    </w:pPr>
  </w:style>
  <w:style w:type="paragraph" w:customStyle="1" w:styleId="Head52">
    <w:name w:val="Head 5.2"/>
    <w:basedOn w:val="Normal"/>
    <w:rsid w:val="00B65BDE"/>
    <w:pPr>
      <w:keepNext/>
      <w:suppressAutoHyphens/>
      <w:spacing w:before="480" w:after="240"/>
      <w:ind w:left="547" w:hanging="547"/>
      <w:jc w:val="center"/>
    </w:pPr>
    <w:rPr>
      <w:b/>
    </w:rPr>
  </w:style>
  <w:style w:type="paragraph" w:customStyle="1" w:styleId="Head61">
    <w:name w:val="Head 6.1"/>
    <w:basedOn w:val="Head51"/>
    <w:rsid w:val="00B65BDE"/>
    <w:pPr>
      <w:pBdr>
        <w:bottom w:val="none" w:sz="0" w:space="0" w:color="auto"/>
      </w:pBdr>
      <w:spacing w:before="0" w:after="240"/>
    </w:pPr>
    <w:rPr>
      <w:caps/>
    </w:rPr>
  </w:style>
  <w:style w:type="paragraph" w:customStyle="1" w:styleId="Head71">
    <w:name w:val="Head 7.1"/>
    <w:basedOn w:val="Head21"/>
    <w:rsid w:val="00B65BDE"/>
  </w:style>
  <w:style w:type="paragraph" w:customStyle="1" w:styleId="Head72">
    <w:name w:val="Head 7.2"/>
    <w:basedOn w:val="Normal"/>
    <w:rsid w:val="00B65BDE"/>
    <w:pPr>
      <w:suppressAutoHyphens/>
      <w:spacing w:after="240"/>
      <w:ind w:left="720" w:hanging="720"/>
      <w:jc w:val="left"/>
    </w:pPr>
    <w:rPr>
      <w:rFonts w:ascii="Times New Roman Bold" w:hAnsi="Times New Roman Bold"/>
      <w:b/>
      <w:sz w:val="28"/>
    </w:rPr>
  </w:style>
  <w:style w:type="paragraph" w:customStyle="1" w:styleId="Head81">
    <w:name w:val="Head 8.1"/>
    <w:basedOn w:val="Ttulo1"/>
    <w:rsid w:val="00B65BDE"/>
    <w:pPr>
      <w:outlineLvl w:val="9"/>
    </w:pPr>
    <w:rPr>
      <w:smallCaps w:val="0"/>
      <w:sz w:val="32"/>
    </w:rPr>
  </w:style>
  <w:style w:type="paragraph" w:customStyle="1" w:styleId="Head82">
    <w:name w:val="Head 8.2"/>
    <w:basedOn w:val="Head81"/>
    <w:rsid w:val="00B65BDE"/>
    <w:rPr>
      <w:smallCaps/>
      <w:sz w:val="28"/>
    </w:rPr>
  </w:style>
  <w:style w:type="paragraph" w:customStyle="1" w:styleId="TOCNumber1">
    <w:name w:val="TOC Number1"/>
    <w:basedOn w:val="Ttulo4"/>
    <w:autoRedefine/>
    <w:rsid w:val="0003236C"/>
    <w:pPr>
      <w:keepNext w:val="0"/>
      <w:suppressAutoHyphens/>
      <w:spacing w:after="120"/>
      <w:ind w:right="18"/>
      <w:jc w:val="both"/>
      <w:outlineLvl w:val="9"/>
    </w:pPr>
    <w:rPr>
      <w:rFonts w:ascii="Arial" w:hAnsi="Arial" w:cs="Arial"/>
      <w:b w:val="0"/>
      <w:color w:val="FF0000"/>
      <w:sz w:val="22"/>
      <w:szCs w:val="18"/>
      <w:lang w:val="es-ES"/>
    </w:rPr>
  </w:style>
  <w:style w:type="paragraph" w:customStyle="1" w:styleId="2AutoList1">
    <w:name w:val="2AutoList1"/>
    <w:basedOn w:val="Normal"/>
    <w:rsid w:val="00B65BDE"/>
    <w:pPr>
      <w:tabs>
        <w:tab w:val="num" w:pos="432"/>
      </w:tabs>
      <w:ind w:left="432" w:hanging="432"/>
    </w:pPr>
  </w:style>
  <w:style w:type="paragraph" w:customStyle="1" w:styleId="Outline3">
    <w:name w:val="Outline3"/>
    <w:basedOn w:val="Normal"/>
    <w:rsid w:val="00B65BDE"/>
    <w:pPr>
      <w:tabs>
        <w:tab w:val="num" w:pos="0"/>
      </w:tabs>
      <w:spacing w:before="240"/>
      <w:ind w:left="2160" w:hanging="720"/>
      <w:jc w:val="left"/>
    </w:pPr>
    <w:rPr>
      <w:kern w:val="28"/>
    </w:rPr>
  </w:style>
  <w:style w:type="paragraph" w:customStyle="1" w:styleId="Outline4">
    <w:name w:val="Outline4"/>
    <w:basedOn w:val="Normal"/>
    <w:autoRedefine/>
    <w:rsid w:val="00855E3A"/>
    <w:pPr>
      <w:numPr>
        <w:numId w:val="117"/>
      </w:numPr>
      <w:spacing w:before="120" w:after="120"/>
      <w:ind w:left="318" w:hanging="142"/>
    </w:pPr>
    <w:rPr>
      <w:kern w:val="28"/>
    </w:rPr>
  </w:style>
  <w:style w:type="paragraph" w:customStyle="1" w:styleId="Outlinei">
    <w:name w:val="Outline i)"/>
    <w:basedOn w:val="Normal"/>
    <w:rsid w:val="00B65BDE"/>
    <w:pPr>
      <w:tabs>
        <w:tab w:val="num" w:pos="432"/>
      </w:tabs>
      <w:spacing w:before="120"/>
      <w:ind w:left="432" w:hanging="432"/>
      <w:jc w:val="left"/>
    </w:pPr>
  </w:style>
  <w:style w:type="paragraph" w:customStyle="1" w:styleId="SectionVHeader">
    <w:name w:val="Section V. Header"/>
    <w:basedOn w:val="Normal"/>
    <w:rsid w:val="00B65BDE"/>
    <w:pPr>
      <w:jc w:val="center"/>
    </w:pPr>
    <w:rPr>
      <w:b/>
      <w:sz w:val="36"/>
    </w:rPr>
  </w:style>
  <w:style w:type="character" w:customStyle="1" w:styleId="Table">
    <w:name w:val="Table"/>
    <w:basedOn w:val="Fuentedeprrafopredeter"/>
    <w:rsid w:val="00B65BDE"/>
    <w:rPr>
      <w:rFonts w:ascii="Arial" w:hAnsi="Arial"/>
      <w:sz w:val="20"/>
    </w:rPr>
  </w:style>
  <w:style w:type="paragraph" w:customStyle="1" w:styleId="SectionVIIHeader2">
    <w:name w:val="Section VII Header2"/>
    <w:basedOn w:val="Ttulo1"/>
    <w:autoRedefine/>
    <w:rsid w:val="00B65BD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65BDE"/>
    <w:pPr>
      <w:spacing w:before="60" w:after="60"/>
      <w:ind w:left="2268"/>
    </w:pPr>
    <w:rPr>
      <w:rFonts w:ascii="Times New Roman" w:eastAsia="Times New Roman" w:hAnsi="Times New Roman" w:cs="Times New Roman"/>
      <w:sz w:val="22"/>
      <w:szCs w:val="22"/>
      <w:lang w:val="en-GB"/>
    </w:rPr>
  </w:style>
  <w:style w:type="paragraph" w:customStyle="1" w:styleId="ClauseSubList">
    <w:name w:val="ClauseSub_List"/>
    <w:rsid w:val="00B65BDE"/>
    <w:pPr>
      <w:tabs>
        <w:tab w:val="num" w:pos="360"/>
      </w:tabs>
      <w:suppressAutoHyphens/>
      <w:ind w:left="360" w:hanging="360"/>
    </w:pPr>
    <w:rPr>
      <w:rFonts w:ascii="Times New Roman" w:eastAsia="Times New Roman" w:hAnsi="Times New Roman" w:cs="Times New Roman"/>
      <w:sz w:val="22"/>
      <w:szCs w:val="22"/>
      <w:lang w:val="en-GB"/>
    </w:rPr>
  </w:style>
  <w:style w:type="paragraph" w:customStyle="1" w:styleId="ClauseSubListSubList">
    <w:name w:val="ClauseSub_List_SubList"/>
    <w:rsid w:val="00B65BDE"/>
    <w:pPr>
      <w:tabs>
        <w:tab w:val="num" w:pos="1782"/>
      </w:tabs>
      <w:ind w:left="1782" w:hanging="792"/>
    </w:pPr>
    <w:rPr>
      <w:rFonts w:ascii="Times New Roman" w:eastAsia="Times New Roman" w:hAnsi="Times New Roman" w:cs="Times New Roman"/>
      <w:sz w:val="22"/>
      <w:szCs w:val="22"/>
      <w:lang w:val="en-GB"/>
    </w:rPr>
  </w:style>
  <w:style w:type="paragraph" w:customStyle="1" w:styleId="ClauseSubParaIndent">
    <w:name w:val="ClauseSub_ParaIndent"/>
    <w:basedOn w:val="ClauseSubPara"/>
    <w:rsid w:val="00B65BDE"/>
    <w:pPr>
      <w:ind w:left="2835"/>
    </w:pPr>
  </w:style>
  <w:style w:type="paragraph" w:customStyle="1" w:styleId="Part1">
    <w:name w:val="Part 1"/>
    <w:aliases w:val="2,3 Header 4"/>
    <w:basedOn w:val="Normal"/>
    <w:autoRedefine/>
    <w:rsid w:val="00B65BDE"/>
    <w:pPr>
      <w:spacing w:before="240" w:after="240"/>
      <w:jc w:val="center"/>
    </w:pPr>
    <w:rPr>
      <w:b/>
      <w:sz w:val="48"/>
    </w:rPr>
  </w:style>
  <w:style w:type="paragraph" w:customStyle="1" w:styleId="FIDICSectionBegin">
    <w:name w:val="FIDIC__SectionBegin"/>
    <w:basedOn w:val="Normal"/>
    <w:next w:val="FIDICSectionName"/>
    <w:rsid w:val="00B65B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65BDE"/>
    <w:pPr>
      <w:spacing w:before="100" w:after="300"/>
    </w:pPr>
    <w:rPr>
      <w:sz w:val="30"/>
      <w:szCs w:val="30"/>
    </w:rPr>
  </w:style>
  <w:style w:type="paragraph" w:customStyle="1" w:styleId="FIDICClauseSubName">
    <w:name w:val="FIDIC_ClauseSubName"/>
    <w:basedOn w:val="FIDICCoverTitle"/>
    <w:rsid w:val="00B65BDE"/>
    <w:pPr>
      <w:spacing w:before="240" w:line="240" w:lineRule="exact"/>
    </w:pPr>
    <w:rPr>
      <w:sz w:val="24"/>
      <w:szCs w:val="24"/>
    </w:rPr>
  </w:style>
  <w:style w:type="paragraph" w:customStyle="1" w:styleId="FIDICCoverTitle">
    <w:name w:val="FIDIC__CoverTitle"/>
    <w:basedOn w:val="Normal"/>
    <w:rsid w:val="00B65BD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65BDE"/>
    <w:rPr>
      <w:sz w:val="28"/>
      <w:szCs w:val="28"/>
    </w:rPr>
  </w:style>
  <w:style w:type="paragraph" w:customStyle="1" w:styleId="FIDICClauseSubSubPara">
    <w:name w:val="FIDIC_ClauseSubSubPara"/>
    <w:basedOn w:val="FIDICClauseSubName"/>
    <w:rsid w:val="00B65BD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65BD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65B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65BDE"/>
    <w:pPr>
      <w:numPr>
        <w:numId w:val="0"/>
      </w:numPr>
      <w:tabs>
        <w:tab w:val="left" w:pos="573"/>
      </w:tabs>
      <w:ind w:left="576" w:hanging="576"/>
    </w:pPr>
    <w:rPr>
      <w:bCs/>
      <w:szCs w:val="24"/>
      <w:lang w:val="en-US"/>
    </w:rPr>
  </w:style>
  <w:style w:type="paragraph" w:customStyle="1" w:styleId="Sec7-Clauses">
    <w:name w:val="Sec7-Clauses"/>
    <w:basedOn w:val="Header1-Clauses"/>
    <w:rsid w:val="00B65BDE"/>
    <w:pPr>
      <w:numPr>
        <w:numId w:val="0"/>
      </w:numPr>
    </w:pPr>
    <w:rPr>
      <w:bCs/>
      <w:szCs w:val="24"/>
    </w:rPr>
  </w:style>
  <w:style w:type="paragraph" w:customStyle="1" w:styleId="sec7-header1">
    <w:name w:val="sec7-header1"/>
    <w:basedOn w:val="FIDICClauseSubName"/>
    <w:rsid w:val="00B65BD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65BDE"/>
    <w:rPr>
      <w:lang w:val="en-US"/>
    </w:rPr>
  </w:style>
  <w:style w:type="paragraph" w:customStyle="1" w:styleId="SectionIXHeader">
    <w:name w:val="Section IX Header"/>
    <w:basedOn w:val="SectionVHeader"/>
    <w:rsid w:val="00B65BDE"/>
    <w:rPr>
      <w:lang w:val="en-US"/>
    </w:rPr>
  </w:style>
  <w:style w:type="paragraph" w:customStyle="1" w:styleId="Parts">
    <w:name w:val="Parts"/>
    <w:basedOn w:val="Ttulo1"/>
    <w:rsid w:val="00B65BDE"/>
    <w:rPr>
      <w:sz w:val="56"/>
    </w:rPr>
  </w:style>
  <w:style w:type="paragraph" w:customStyle="1" w:styleId="StyleHeader1-ClausesLeft0Hanging03After0pt">
    <w:name w:val="Style Header 1 - Clauses + Left:  0&quot; Hanging:  0.3&quot; After:  0 pt"/>
    <w:basedOn w:val="Header1-Clauses"/>
    <w:rsid w:val="00B65BDE"/>
    <w:pPr>
      <w:numPr>
        <w:numId w:val="0"/>
      </w:numPr>
      <w:tabs>
        <w:tab w:val="left" w:pos="342"/>
      </w:tabs>
      <w:ind w:left="342" w:hanging="360"/>
    </w:pPr>
    <w:rPr>
      <w:bCs/>
    </w:rPr>
  </w:style>
  <w:style w:type="paragraph" w:customStyle="1" w:styleId="StyleHeader2-SubClausesBold">
    <w:name w:val="Style Header 2 - SubClauses + Bold"/>
    <w:basedOn w:val="Header2-SubClauses"/>
    <w:autoRedefine/>
    <w:rsid w:val="00B65BDE"/>
    <w:pPr>
      <w:tabs>
        <w:tab w:val="clear" w:pos="619"/>
        <w:tab w:val="left" w:pos="576"/>
      </w:tabs>
      <w:ind w:left="612"/>
    </w:pPr>
    <w:rPr>
      <w:b/>
      <w:bCs/>
    </w:rPr>
  </w:style>
  <w:style w:type="paragraph" w:customStyle="1" w:styleId="StyleHeader1-ClausesAfter0pt">
    <w:name w:val="Style Header 1 - Clauses + After:  0 pt"/>
    <w:basedOn w:val="Header1-Clauses"/>
    <w:rsid w:val="00B65BDE"/>
    <w:pPr>
      <w:numPr>
        <w:numId w:val="0"/>
      </w:numPr>
      <w:spacing w:after="200"/>
      <w:jc w:val="both"/>
    </w:pPr>
    <w:rPr>
      <w:b w:val="0"/>
      <w:bCs/>
    </w:rPr>
  </w:style>
  <w:style w:type="paragraph" w:customStyle="1" w:styleId="StyleStyleHeader1-ClausesAfter0ptLeft0Hanging">
    <w:name w:val="Style Style Header 1 - Clauses + After:  0 pt + Left:  0&quot; Hanging:..."/>
    <w:basedOn w:val="StyleHeader1-ClausesAfter0pt"/>
    <w:rsid w:val="00B65BD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65BD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65BDE"/>
    <w:pPr>
      <w:numPr>
        <w:ilvl w:val="0"/>
        <w:numId w:val="0"/>
      </w:numPr>
      <w:tabs>
        <w:tab w:val="left" w:pos="972"/>
        <w:tab w:val="left" w:pos="1008"/>
        <w:tab w:val="num" w:pos="2412"/>
      </w:tabs>
      <w:spacing w:after="240"/>
      <w:ind w:left="1008" w:hanging="180"/>
      <w:jc w:val="both"/>
    </w:pPr>
    <w:rPr>
      <w:b w:val="0"/>
    </w:rPr>
  </w:style>
  <w:style w:type="paragraph" w:customStyle="1" w:styleId="StyleHeading4Sub-ClauseSub-paragraphClauseSubSubNoNameAft">
    <w:name w:val="Style Heading 4Sub-Clause Sub-paragraphClauseSubSub_No&amp;Name + Aft..."/>
    <w:basedOn w:val="Ttulo4"/>
    <w:rsid w:val="00B65BDE"/>
    <w:pPr>
      <w:tabs>
        <w:tab w:val="left" w:pos="1512"/>
      </w:tabs>
      <w:spacing w:after="180"/>
      <w:ind w:left="1512" w:right="18" w:hanging="540"/>
      <w:jc w:val="both"/>
    </w:pPr>
    <w:rPr>
      <w:bCs/>
    </w:rPr>
  </w:style>
  <w:style w:type="paragraph" w:customStyle="1" w:styleId="Section7heading3">
    <w:name w:val="Section 7 heading 3"/>
    <w:basedOn w:val="Ttulo3"/>
    <w:rsid w:val="00B65BDE"/>
  </w:style>
  <w:style w:type="paragraph" w:customStyle="1" w:styleId="Section7heading4">
    <w:name w:val="Section 7 heading 4"/>
    <w:basedOn w:val="Ttulo3"/>
    <w:rsid w:val="00B65BDE"/>
    <w:pPr>
      <w:tabs>
        <w:tab w:val="left" w:pos="576"/>
      </w:tabs>
      <w:ind w:left="576" w:hanging="576"/>
      <w:jc w:val="left"/>
    </w:pPr>
    <w:rPr>
      <w:sz w:val="24"/>
    </w:rPr>
  </w:style>
  <w:style w:type="paragraph" w:customStyle="1" w:styleId="Section7heading5">
    <w:name w:val="Section 7 heading 5"/>
    <w:basedOn w:val="Ttulo3"/>
    <w:rsid w:val="00B65BDE"/>
    <w:pPr>
      <w:jc w:val="both"/>
    </w:pPr>
    <w:rPr>
      <w:sz w:val="24"/>
    </w:rPr>
  </w:style>
  <w:style w:type="paragraph" w:customStyle="1" w:styleId="StyleSection7heading3After10pt">
    <w:name w:val="Style Section 7 heading 3 + After:  10 pt"/>
    <w:basedOn w:val="Section7heading3"/>
    <w:rsid w:val="00B65BDE"/>
    <w:pPr>
      <w:spacing w:after="200"/>
    </w:pPr>
    <w:rPr>
      <w:rFonts w:ascii="Times New Roman Bold" w:hAnsi="Times New Roman Bold"/>
      <w:bCs/>
      <w:szCs w:val="28"/>
    </w:rPr>
  </w:style>
  <w:style w:type="paragraph" w:customStyle="1" w:styleId="StyleTOC1Before8pt">
    <w:name w:val="Style TOC 1 + Before:  8 pt"/>
    <w:basedOn w:val="TDC1"/>
    <w:rsid w:val="00B65BDE"/>
    <w:pPr>
      <w:tabs>
        <w:tab w:val="right" w:pos="720"/>
      </w:tabs>
      <w:spacing w:before="160"/>
    </w:pPr>
    <w:rPr>
      <w:bCs w:val="0"/>
    </w:rPr>
  </w:style>
  <w:style w:type="paragraph" w:customStyle="1" w:styleId="StyleClauseSubList12ptJustifiedAfter10pt">
    <w:name w:val="Style ClauseSub_List + 12 pt Justified After:  10 pt"/>
    <w:basedOn w:val="ClauseSubList"/>
    <w:rsid w:val="00B65BDE"/>
    <w:pPr>
      <w:spacing w:after="200"/>
      <w:jc w:val="both"/>
    </w:pPr>
    <w:rPr>
      <w:sz w:val="24"/>
      <w:szCs w:val="24"/>
    </w:rPr>
  </w:style>
  <w:style w:type="character" w:customStyle="1" w:styleId="Bibliogrphy">
    <w:name w:val="Bibliogrphy"/>
    <w:basedOn w:val="Fuentedeprrafopredeter"/>
    <w:rsid w:val="00B65BDE"/>
  </w:style>
  <w:style w:type="character" w:customStyle="1" w:styleId="DocInit">
    <w:name w:val="Doc Init"/>
    <w:basedOn w:val="Fuentedeprrafopredeter"/>
    <w:rsid w:val="00B65BDE"/>
  </w:style>
  <w:style w:type="character" w:customStyle="1" w:styleId="Document2">
    <w:name w:val="Document 2"/>
    <w:basedOn w:val="Fuentedeprrafopredeter"/>
    <w:rsid w:val="00B65BDE"/>
    <w:rPr>
      <w:rFonts w:ascii="Times" w:hAnsi="Times"/>
      <w:noProof w:val="0"/>
      <w:sz w:val="24"/>
      <w:lang w:val="en-US"/>
    </w:rPr>
  </w:style>
  <w:style w:type="character" w:customStyle="1" w:styleId="Document3">
    <w:name w:val="Document 3"/>
    <w:basedOn w:val="Fuentedeprrafopredeter"/>
    <w:rsid w:val="00B65BDE"/>
    <w:rPr>
      <w:rFonts w:ascii="Times" w:hAnsi="Times"/>
      <w:noProof w:val="0"/>
      <w:sz w:val="24"/>
      <w:lang w:val="en-US"/>
    </w:rPr>
  </w:style>
  <w:style w:type="character" w:customStyle="1" w:styleId="Document4">
    <w:name w:val="Document 4"/>
    <w:basedOn w:val="Fuentedeprrafopredeter"/>
    <w:rsid w:val="00B65BDE"/>
    <w:rPr>
      <w:b/>
      <w:i/>
      <w:sz w:val="24"/>
    </w:rPr>
  </w:style>
  <w:style w:type="character" w:customStyle="1" w:styleId="Document5">
    <w:name w:val="Document 5"/>
    <w:basedOn w:val="Fuentedeprrafopredeter"/>
    <w:rsid w:val="00B65BDE"/>
  </w:style>
  <w:style w:type="character" w:customStyle="1" w:styleId="Document6">
    <w:name w:val="Document 6"/>
    <w:basedOn w:val="Fuentedeprrafopredeter"/>
    <w:rsid w:val="00B65BDE"/>
  </w:style>
  <w:style w:type="character" w:customStyle="1" w:styleId="Document7">
    <w:name w:val="Document 7"/>
    <w:basedOn w:val="Fuentedeprrafopredeter"/>
    <w:rsid w:val="00B65BDE"/>
  </w:style>
  <w:style w:type="character" w:customStyle="1" w:styleId="Document8">
    <w:name w:val="Document 8"/>
    <w:basedOn w:val="Fuentedeprrafopredeter"/>
    <w:rsid w:val="00B65BDE"/>
  </w:style>
  <w:style w:type="character" w:customStyle="1" w:styleId="TechInit">
    <w:name w:val="Tech Init"/>
    <w:basedOn w:val="Fuentedeprrafopredeter"/>
    <w:rsid w:val="00B65BDE"/>
    <w:rPr>
      <w:rFonts w:ascii="Times" w:hAnsi="Times"/>
      <w:noProof w:val="0"/>
      <w:sz w:val="24"/>
      <w:lang w:val="en-US"/>
    </w:rPr>
  </w:style>
  <w:style w:type="character" w:customStyle="1" w:styleId="Technical1">
    <w:name w:val="Technical 1"/>
    <w:basedOn w:val="Fuentedeprrafopredeter"/>
    <w:rsid w:val="00B65BDE"/>
    <w:rPr>
      <w:rFonts w:ascii="Times" w:hAnsi="Times"/>
      <w:noProof w:val="0"/>
      <w:sz w:val="24"/>
      <w:lang w:val="en-US"/>
    </w:rPr>
  </w:style>
  <w:style w:type="character" w:customStyle="1" w:styleId="Technical2">
    <w:name w:val="Technical 2"/>
    <w:basedOn w:val="Fuentedeprrafopredeter"/>
    <w:rsid w:val="00B65BDE"/>
    <w:rPr>
      <w:rFonts w:ascii="Times" w:hAnsi="Times"/>
      <w:noProof w:val="0"/>
      <w:sz w:val="24"/>
      <w:lang w:val="en-US"/>
    </w:rPr>
  </w:style>
  <w:style w:type="character" w:customStyle="1" w:styleId="Technical3">
    <w:name w:val="Technical 3"/>
    <w:basedOn w:val="Fuentedeprrafopredeter"/>
    <w:rsid w:val="00B65BDE"/>
    <w:rPr>
      <w:rFonts w:ascii="Times" w:hAnsi="Times"/>
      <w:noProof w:val="0"/>
      <w:sz w:val="24"/>
      <w:lang w:val="en-US"/>
    </w:rPr>
  </w:style>
  <w:style w:type="character" w:customStyle="1" w:styleId="EquationCaption">
    <w:name w:val="_Equation Caption"/>
    <w:rsid w:val="00B65BDE"/>
  </w:style>
  <w:style w:type="character" w:customStyle="1" w:styleId="vlpgno">
    <w:name w:val="vl.pg.no."/>
    <w:basedOn w:val="Fuentedeprrafopredeter"/>
    <w:rsid w:val="00B65BDE"/>
    <w:rPr>
      <w:rFonts w:ascii="Times" w:hAnsi="Times"/>
      <w:b/>
      <w:noProof w:val="0"/>
      <w:sz w:val="20"/>
      <w:lang w:val="en-US"/>
    </w:rPr>
  </w:style>
  <w:style w:type="character" w:customStyle="1" w:styleId="footnote">
    <w:name w:val="footnote"/>
    <w:basedOn w:val="Fuentedeprrafopredeter"/>
    <w:rsid w:val="00B65BDE"/>
    <w:rPr>
      <w:rFonts w:ascii="Book Antiqua" w:hAnsi="Book Antiqua"/>
      <w:noProof w:val="0"/>
      <w:sz w:val="24"/>
      <w:lang w:val="en-US"/>
    </w:rPr>
  </w:style>
  <w:style w:type="character" w:customStyle="1" w:styleId="insert2">
    <w:name w:val="insert2"/>
    <w:basedOn w:val="Fuentedeprrafopredeter"/>
    <w:rsid w:val="00B65BDE"/>
    <w:rPr>
      <w:rFonts w:ascii="Arial" w:hAnsi="Arial"/>
      <w:i/>
      <w:noProof w:val="0"/>
      <w:sz w:val="24"/>
      <w:lang w:val="en-US"/>
    </w:rPr>
  </w:style>
  <w:style w:type="character" w:customStyle="1" w:styleId="reference">
    <w:name w:val="reference"/>
    <w:basedOn w:val="Fuentedeprrafopredeter"/>
    <w:rsid w:val="00B65BDE"/>
    <w:rPr>
      <w:rFonts w:ascii="Book Antiqua" w:hAnsi="Book Antiqua"/>
      <w:i/>
      <w:noProof w:val="0"/>
      <w:sz w:val="24"/>
      <w:lang w:val="en-US"/>
    </w:rPr>
  </w:style>
  <w:style w:type="character" w:customStyle="1" w:styleId="wwritemdhtml1">
    <w:name w:val="wwritemdhtml1"/>
    <w:basedOn w:val="Fuentedeprrafopredeter"/>
    <w:rsid w:val="00B65BDE"/>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basedOn w:val="Fuentedeprrafopredeter"/>
    <w:rsid w:val="00B65BDE"/>
    <w:rPr>
      <w:sz w:val="24"/>
      <w:lang w:val="es-ES_tradnl" w:eastAsia="en-US" w:bidi="ar-SA"/>
    </w:rPr>
  </w:style>
  <w:style w:type="character" w:customStyle="1" w:styleId="StyleHeader2-SubClausesBoldChar">
    <w:name w:val="Style Header 2 - SubClauses + Bold Char"/>
    <w:basedOn w:val="Header2-SubClausesCharChar"/>
    <w:rsid w:val="00B65BDE"/>
    <w:rPr>
      <w:b/>
      <w:bCs/>
      <w:sz w:val="24"/>
      <w:lang w:val="es-ES_tradnl" w:eastAsia="en-US" w:bidi="ar-SA"/>
    </w:rPr>
  </w:style>
  <w:style w:type="character" w:customStyle="1" w:styleId="Section7heading4Char">
    <w:name w:val="Section 7 heading 4 Char"/>
    <w:basedOn w:val="Ttulo3Car"/>
    <w:rsid w:val="00B65BDE"/>
    <w:rPr>
      <w:rFonts w:ascii="Arial" w:eastAsia="Times New Roman" w:hAnsi="Arial" w:cs="Times New Roman"/>
      <w:b w:val="0"/>
      <w:sz w:val="24"/>
      <w:szCs w:val="20"/>
      <w:lang w:val="en-US" w:eastAsia="en-US" w:bidi="ar-SA"/>
    </w:rPr>
  </w:style>
  <w:style w:type="paragraph" w:styleId="Textoindependiente">
    <w:name w:val="Body Text"/>
    <w:basedOn w:val="Normal"/>
    <w:link w:val="TextoindependienteCar"/>
    <w:uiPriority w:val="99"/>
    <w:qFormat/>
    <w:rsid w:val="00B65BDE"/>
    <w:pPr>
      <w:suppressAutoHyphens/>
      <w:ind w:right="-72"/>
    </w:pPr>
    <w:rPr>
      <w:spacing w:val="-4"/>
    </w:rPr>
  </w:style>
  <w:style w:type="character" w:customStyle="1" w:styleId="TextoindependienteCar">
    <w:name w:val="Texto independiente Car"/>
    <w:basedOn w:val="Fuentedeprrafopredeter"/>
    <w:link w:val="Textoindependiente"/>
    <w:uiPriority w:val="99"/>
    <w:rsid w:val="00B65BDE"/>
    <w:rPr>
      <w:rFonts w:ascii="Times New Roman" w:eastAsia="Times New Roman" w:hAnsi="Times New Roman" w:cs="Times New Roman"/>
      <w:spacing w:val="-4"/>
      <w:szCs w:val="20"/>
      <w:lang w:val="es-ES_tradnl"/>
    </w:rPr>
  </w:style>
  <w:style w:type="character" w:styleId="Refdenotaalpie">
    <w:name w:val="footnote reference"/>
    <w:aliases w:val="referencia nota al pie,Fußnotenzeichen DISS,16 Point,Superscript 6 Point,ftref,FC,Style 24,titulo 2,pie pddes,(Ref. de nota al pie),Texto nota al pie,Footnote Reference Number,Footnote Reference_LVL6,Footnote Reference_LVL61,Ref"/>
    <w:basedOn w:val="Fuentedeprrafopredeter"/>
    <w:uiPriority w:val="99"/>
    <w:qFormat/>
    <w:rsid w:val="00B65BDE"/>
    <w:rPr>
      <w:vertAlign w:val="superscript"/>
    </w:rPr>
  </w:style>
  <w:style w:type="paragraph" w:styleId="ndice1">
    <w:name w:val="index 1"/>
    <w:basedOn w:val="Normal"/>
    <w:next w:val="Normal"/>
    <w:autoRedefine/>
    <w:semiHidden/>
    <w:unhideWhenUsed/>
    <w:rsid w:val="00B65BDE"/>
    <w:pPr>
      <w:ind w:left="240" w:hanging="240"/>
    </w:pPr>
  </w:style>
  <w:style w:type="paragraph" w:styleId="Ttulodendice">
    <w:name w:val="index heading"/>
    <w:basedOn w:val="Normal"/>
    <w:next w:val="ndice1"/>
    <w:semiHidden/>
    <w:rsid w:val="00B65BDE"/>
    <w:pPr>
      <w:jc w:val="left"/>
    </w:pPr>
    <w:rPr>
      <w:sz w:val="20"/>
    </w:rPr>
  </w:style>
  <w:style w:type="paragraph" w:styleId="Textoindependiente3">
    <w:name w:val="Body Text 3"/>
    <w:basedOn w:val="Normal"/>
    <w:link w:val="Textoindependiente3Car"/>
    <w:rsid w:val="00B65BDE"/>
    <w:pPr>
      <w:suppressAutoHyphens/>
      <w:spacing w:after="140"/>
      <w:jc w:val="left"/>
    </w:pPr>
    <w:rPr>
      <w:i/>
      <w:iCs/>
      <w:color w:val="000000"/>
      <w:szCs w:val="24"/>
    </w:rPr>
  </w:style>
  <w:style w:type="character" w:customStyle="1" w:styleId="Textoindependiente3Car">
    <w:name w:val="Texto independiente 3 Car"/>
    <w:basedOn w:val="Fuentedeprrafopredeter"/>
    <w:link w:val="Textoindependiente3"/>
    <w:rsid w:val="00B65BDE"/>
    <w:rPr>
      <w:rFonts w:ascii="Times New Roman" w:eastAsia="Times New Roman" w:hAnsi="Times New Roman" w:cs="Times New Roman"/>
      <w:i/>
      <w:iCs/>
      <w:color w:val="000000"/>
      <w:lang w:val="es-ES_tradnl"/>
    </w:rPr>
  </w:style>
  <w:style w:type="paragraph" w:styleId="NormalWeb">
    <w:name w:val="Normal (Web)"/>
    <w:basedOn w:val="Normal"/>
    <w:rsid w:val="00B65BDE"/>
    <w:pPr>
      <w:spacing w:before="100" w:beforeAutospacing="1" w:after="100" w:afterAutospacing="1"/>
      <w:jc w:val="left"/>
    </w:pPr>
    <w:rPr>
      <w:rFonts w:ascii="Arial Unicode MS" w:eastAsia="Arial Unicode MS" w:hAnsi="Arial Unicode MS" w:cs="Arial Unicode MS"/>
      <w:szCs w:val="24"/>
    </w:rPr>
  </w:style>
  <w:style w:type="paragraph" w:styleId="Sangra2detindependiente">
    <w:name w:val="Body Text Indent 2"/>
    <w:basedOn w:val="Normal"/>
    <w:link w:val="Sangra2detindependienteCar"/>
    <w:rsid w:val="00B65BDE"/>
    <w:pPr>
      <w:tabs>
        <w:tab w:val="num" w:pos="720"/>
      </w:tabs>
      <w:ind w:left="720" w:hanging="720"/>
      <w:jc w:val="left"/>
    </w:pPr>
  </w:style>
  <w:style w:type="character" w:customStyle="1" w:styleId="Sangra2detindependienteCar">
    <w:name w:val="Sangría 2 de t. independiente Car"/>
    <w:basedOn w:val="Fuentedeprrafopredeter"/>
    <w:link w:val="Sangra2detindependiente"/>
    <w:rsid w:val="00B65BDE"/>
    <w:rPr>
      <w:rFonts w:ascii="Times New Roman" w:eastAsia="Times New Roman" w:hAnsi="Times New Roman" w:cs="Times New Roman"/>
      <w:szCs w:val="20"/>
      <w:lang w:val="es-ES_tradnl"/>
    </w:rPr>
  </w:style>
  <w:style w:type="paragraph" w:styleId="Sangradetextonormal">
    <w:name w:val="Body Text Indent"/>
    <w:basedOn w:val="Normal"/>
    <w:link w:val="SangradetextonormalCar"/>
    <w:uiPriority w:val="99"/>
    <w:rsid w:val="00B65BDE"/>
    <w:pPr>
      <w:tabs>
        <w:tab w:val="left" w:pos="1080"/>
      </w:tabs>
      <w:ind w:left="1080" w:hanging="540"/>
    </w:pPr>
  </w:style>
  <w:style w:type="character" w:customStyle="1" w:styleId="SangradetextonormalCar">
    <w:name w:val="Sangría de texto normal Car"/>
    <w:basedOn w:val="Fuentedeprrafopredeter"/>
    <w:link w:val="Sangradetextonormal"/>
    <w:uiPriority w:val="99"/>
    <w:rsid w:val="00B65BDE"/>
    <w:rPr>
      <w:rFonts w:ascii="Times New Roman" w:eastAsia="Times New Roman" w:hAnsi="Times New Roman" w:cs="Times New Roman"/>
      <w:szCs w:val="20"/>
      <w:lang w:val="es-ES_tradnl"/>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qFormat/>
    <w:rsid w:val="00B65BDE"/>
    <w:pPr>
      <w:tabs>
        <w:tab w:val="left" w:pos="360"/>
      </w:tabs>
      <w:spacing w:after="120"/>
      <w:ind w:left="360" w:hanging="360"/>
    </w:pPr>
    <w:rPr>
      <w:rFonts w:ascii="Arial" w:hAnsi="Arial"/>
      <w:sz w:val="18"/>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B65BDE"/>
    <w:rPr>
      <w:rFonts w:ascii="Arial" w:eastAsia="Times New Roman" w:hAnsi="Arial" w:cs="Times New Roman"/>
      <w:sz w:val="18"/>
      <w:szCs w:val="20"/>
      <w:lang w:val="es-ES_tradnl"/>
    </w:rPr>
  </w:style>
  <w:style w:type="paragraph" w:styleId="TDC6">
    <w:name w:val="toc 6"/>
    <w:basedOn w:val="Normal"/>
    <w:next w:val="Normal"/>
    <w:autoRedefine/>
    <w:uiPriority w:val="39"/>
    <w:rsid w:val="00B65BDE"/>
    <w:pPr>
      <w:ind w:left="1200"/>
      <w:jc w:val="left"/>
    </w:pPr>
    <w:rPr>
      <w:rFonts w:asciiTheme="minorHAnsi" w:hAnsiTheme="minorHAnsi" w:cstheme="minorHAnsi"/>
      <w:sz w:val="18"/>
      <w:szCs w:val="18"/>
    </w:rPr>
  </w:style>
  <w:style w:type="paragraph" w:customStyle="1" w:styleId="SectionVIHeader0">
    <w:name w:val="Section VI. Header"/>
    <w:basedOn w:val="Normal"/>
    <w:rsid w:val="00B65BDE"/>
    <w:pPr>
      <w:spacing w:before="120" w:after="240"/>
      <w:jc w:val="center"/>
    </w:pPr>
    <w:rPr>
      <w:b/>
      <w:sz w:val="36"/>
    </w:rPr>
  </w:style>
  <w:style w:type="paragraph" w:customStyle="1" w:styleId="Normali">
    <w:name w:val="Normal(i)"/>
    <w:basedOn w:val="Normal"/>
    <w:rsid w:val="00B65BDE"/>
    <w:pPr>
      <w:keepLines/>
      <w:tabs>
        <w:tab w:val="left" w:pos="1843"/>
      </w:tabs>
      <w:spacing w:after="120"/>
    </w:pPr>
    <w:rPr>
      <w:lang w:val="en-GB" w:eastAsia="en-GB"/>
    </w:rPr>
  </w:style>
  <w:style w:type="paragraph" w:customStyle="1" w:styleId="Sub-ClauseText">
    <w:name w:val="Sub-Clause Text"/>
    <w:basedOn w:val="Normal"/>
    <w:rsid w:val="00B65BDE"/>
    <w:pPr>
      <w:spacing w:before="120" w:after="120"/>
    </w:pPr>
    <w:rPr>
      <w:spacing w:val="-4"/>
    </w:rPr>
  </w:style>
  <w:style w:type="paragraph" w:customStyle="1" w:styleId="aparagraphs">
    <w:name w:val="(a) paragraphs"/>
    <w:next w:val="Normal"/>
    <w:rsid w:val="00B65BDE"/>
    <w:pPr>
      <w:spacing w:before="120" w:after="120"/>
      <w:jc w:val="both"/>
    </w:pPr>
    <w:rPr>
      <w:rFonts w:ascii="Times New Roman" w:eastAsia="Times New Roman" w:hAnsi="Times New Roman" w:cs="Times New Roman"/>
      <w:snapToGrid w:val="0"/>
      <w:szCs w:val="20"/>
      <w:lang w:val="es-ES_tradnl"/>
    </w:rPr>
  </w:style>
  <w:style w:type="character" w:styleId="Hipervnculovisitado">
    <w:name w:val="FollowedHyperlink"/>
    <w:basedOn w:val="Fuentedeprrafopredeter"/>
    <w:rsid w:val="00B65BDE"/>
    <w:rPr>
      <w:color w:val="800080"/>
      <w:u w:val="single"/>
    </w:rPr>
  </w:style>
  <w:style w:type="paragraph" w:customStyle="1" w:styleId="sec7-clauses0">
    <w:name w:val="sec7-clauses"/>
    <w:basedOn w:val="Normal"/>
    <w:rsid w:val="00B65BDE"/>
    <w:pPr>
      <w:tabs>
        <w:tab w:val="num" w:pos="432"/>
      </w:tabs>
      <w:spacing w:after="200"/>
      <w:ind w:left="360" w:hanging="432"/>
      <w:jc w:val="left"/>
    </w:pPr>
    <w:rPr>
      <w:rFonts w:ascii="Times New Roman Bold" w:hAnsi="Times New Roman Bold"/>
      <w:b/>
    </w:rPr>
  </w:style>
  <w:style w:type="paragraph" w:customStyle="1" w:styleId="SectionIVHeader">
    <w:name w:val="Section IV. Header"/>
    <w:basedOn w:val="SectionVIHeader0"/>
    <w:rsid w:val="00B65BDE"/>
  </w:style>
  <w:style w:type="character" w:styleId="nfasis">
    <w:name w:val="Emphasis"/>
    <w:aliases w:val="Nivel 1"/>
    <w:basedOn w:val="Fuentedeprrafopredeter"/>
    <w:qFormat/>
    <w:rsid w:val="00B65BDE"/>
    <w:rPr>
      <w:i/>
      <w:iCs/>
    </w:rPr>
  </w:style>
  <w:style w:type="character" w:styleId="Textoennegrita">
    <w:name w:val="Strong"/>
    <w:basedOn w:val="Fuentedeprrafopredeter"/>
    <w:uiPriority w:val="22"/>
    <w:qFormat/>
    <w:rsid w:val="00B65BDE"/>
    <w:rPr>
      <w:b/>
      <w:bCs/>
    </w:rPr>
  </w:style>
  <w:style w:type="paragraph" w:customStyle="1" w:styleId="wfxRecipient">
    <w:name w:val="wfxRecipient"/>
    <w:basedOn w:val="Normal"/>
    <w:rsid w:val="00B65BDE"/>
    <w:pPr>
      <w:overflowPunct w:val="0"/>
      <w:autoSpaceDE w:val="0"/>
      <w:autoSpaceDN w:val="0"/>
      <w:adjustRightInd w:val="0"/>
      <w:jc w:val="left"/>
      <w:textAlignment w:val="baseline"/>
    </w:pPr>
  </w:style>
  <w:style w:type="paragraph" w:styleId="Lista4">
    <w:name w:val="List 4"/>
    <w:basedOn w:val="Normal"/>
    <w:rsid w:val="008744CE"/>
    <w:pPr>
      <w:widowControl w:val="0"/>
      <w:numPr>
        <w:numId w:val="2"/>
      </w:numPr>
      <w:tabs>
        <w:tab w:val="num" w:pos="360"/>
        <w:tab w:val="num" w:pos="720"/>
      </w:tabs>
      <w:spacing w:after="120"/>
      <w:ind w:left="360" w:hanging="360"/>
    </w:pPr>
    <w:rPr>
      <w:sz w:val="22"/>
      <w:lang w:val="es-AR"/>
    </w:rPr>
  </w:style>
  <w:style w:type="paragraph" w:customStyle="1" w:styleId="CM76">
    <w:name w:val="CM76"/>
    <w:basedOn w:val="Normal"/>
    <w:next w:val="Normal"/>
    <w:rsid w:val="00B65BDE"/>
    <w:pPr>
      <w:widowControl w:val="0"/>
      <w:autoSpaceDE w:val="0"/>
      <w:autoSpaceDN w:val="0"/>
      <w:adjustRightInd w:val="0"/>
      <w:spacing w:after="275"/>
      <w:jc w:val="left"/>
    </w:pPr>
    <w:rPr>
      <w:rFonts w:ascii="Arial" w:hAnsi="Arial"/>
      <w:szCs w:val="24"/>
      <w:lang w:val="en-US"/>
    </w:rPr>
  </w:style>
  <w:style w:type="paragraph" w:customStyle="1" w:styleId="titulo">
    <w:name w:val="titulo"/>
    <w:basedOn w:val="Ttulo5"/>
    <w:rsid w:val="00B65BDE"/>
    <w:pPr>
      <w:spacing w:before="0" w:after="240"/>
      <w:jc w:val="center"/>
    </w:pPr>
    <w:rPr>
      <w:rFonts w:ascii="Times New Roman Bold" w:hAnsi="Times New Roman Bold"/>
      <w:bCs w:val="0"/>
      <w:i w:val="0"/>
      <w:iCs w:val="0"/>
      <w:sz w:val="24"/>
      <w:szCs w:val="20"/>
      <w:lang w:val="en-US"/>
    </w:rPr>
  </w:style>
  <w:style w:type="paragraph" w:customStyle="1" w:styleId="outlinebullet">
    <w:name w:val="outlinebullet"/>
    <w:basedOn w:val="Normal"/>
    <w:rsid w:val="00B65BDE"/>
    <w:pPr>
      <w:tabs>
        <w:tab w:val="num" w:pos="432"/>
        <w:tab w:val="left" w:pos="1440"/>
      </w:tabs>
      <w:spacing w:before="120"/>
      <w:ind w:left="432" w:hanging="432"/>
    </w:pPr>
    <w:rPr>
      <w:lang w:val="en-US"/>
    </w:rPr>
  </w:style>
  <w:style w:type="paragraph" w:styleId="Lista3">
    <w:name w:val="List 3"/>
    <w:basedOn w:val="Normal"/>
    <w:rsid w:val="00B65BDE"/>
    <w:pPr>
      <w:ind w:left="849" w:hanging="283"/>
    </w:pPr>
  </w:style>
  <w:style w:type="paragraph" w:customStyle="1" w:styleId="Clauses">
    <w:name w:val="Clauses"/>
    <w:basedOn w:val="Normal"/>
    <w:rsid w:val="00B65BDE"/>
    <w:pPr>
      <w:keepLines/>
      <w:spacing w:after="120"/>
      <w:jc w:val="left"/>
      <w:outlineLvl w:val="0"/>
    </w:pPr>
    <w:rPr>
      <w:rFonts w:ascii="Times New Roman Bold" w:hAnsi="Times New Roman Bold"/>
      <w:b/>
      <w:lang w:eastAsia="en-GB"/>
    </w:rPr>
  </w:style>
  <w:style w:type="table" w:styleId="Tablaconcuadrcula">
    <w:name w:val="Table Grid"/>
    <w:basedOn w:val="Tablanormal"/>
    <w:uiPriority w:val="39"/>
    <w:rsid w:val="00B65BDE"/>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B65BDE"/>
    <w:pPr>
      <w:widowControl w:val="0"/>
      <w:suppressAutoHyphens/>
      <w:spacing w:after="120"/>
    </w:pPr>
    <w:rPr>
      <w:i/>
      <w:sz w:val="20"/>
      <w:lang w:val="es-AR" w:eastAsia="ar-SA"/>
    </w:rPr>
  </w:style>
  <w:style w:type="paragraph" w:customStyle="1" w:styleId="subrayado">
    <w:name w:val="subrayado"/>
    <w:basedOn w:val="Normal"/>
    <w:rsid w:val="00B65BDE"/>
    <w:pPr>
      <w:numPr>
        <w:numId w:val="3"/>
      </w:numPr>
      <w:jc w:val="left"/>
    </w:pPr>
    <w:rPr>
      <w:sz w:val="20"/>
      <w:lang w:val="es-NI" w:eastAsia="es-ES"/>
    </w:rPr>
  </w:style>
  <w:style w:type="paragraph" w:customStyle="1" w:styleId="p7">
    <w:name w:val="p7"/>
    <w:basedOn w:val="Normal"/>
    <w:rsid w:val="00B65BDE"/>
    <w:pPr>
      <w:widowControl w:val="0"/>
      <w:tabs>
        <w:tab w:val="left" w:pos="2035"/>
      </w:tabs>
      <w:autoSpaceDE w:val="0"/>
      <w:autoSpaceDN w:val="0"/>
      <w:adjustRightInd w:val="0"/>
      <w:ind w:left="2035" w:hanging="499"/>
    </w:pPr>
    <w:rPr>
      <w:szCs w:val="24"/>
      <w:lang w:val="en-US" w:eastAsia="es-ES"/>
    </w:rPr>
  </w:style>
  <w:style w:type="paragraph" w:styleId="Prrafodelista">
    <w:name w:val="List Paragraph"/>
    <w:aliases w:val="Citation List,본문(내용),List Paragraph (numbered (a)),Colorful List - Accent 11,Medium Grid 1 - Accent 21,Bullets,Celula,References,List Bullet Mary,Bolita,HOJA,Guión,BOLA,Párrafo de lista21,Titulo 8,Párrafo de lista31,ViÃ±eta 2,Normal 01"/>
    <w:basedOn w:val="Normal"/>
    <w:link w:val="PrrafodelistaCar"/>
    <w:uiPriority w:val="34"/>
    <w:qFormat/>
    <w:rsid w:val="00B65BDE"/>
    <w:pPr>
      <w:ind w:left="720"/>
    </w:pPr>
  </w:style>
  <w:style w:type="character" w:customStyle="1" w:styleId="PrrafodelistaCar">
    <w:name w:val="Párrafo de lista Car"/>
    <w:aliases w:val="Citation List Car,본문(내용) Car,List Paragraph (numbered (a)) Car,Colorful List - Accent 11 Car,Medium Grid 1 - Accent 21 Car,Bullets Car,Celula Car,References Car,List Bullet Mary Car,Bolita Car,HOJA Car,Guión Car,BOLA Car"/>
    <w:link w:val="Prrafodelista"/>
    <w:uiPriority w:val="34"/>
    <w:qFormat/>
    <w:locked/>
    <w:rsid w:val="00B65BDE"/>
    <w:rPr>
      <w:rFonts w:ascii="Times New Roman" w:eastAsia="Times New Roman" w:hAnsi="Times New Roman" w:cs="Times New Roman"/>
      <w:szCs w:val="20"/>
      <w:lang w:val="es-ES_tradnl"/>
    </w:rPr>
  </w:style>
  <w:style w:type="paragraph" w:styleId="Asuntodelcomentario">
    <w:name w:val="annotation subject"/>
    <w:basedOn w:val="Textocomentario"/>
    <w:next w:val="Textocomentario"/>
    <w:link w:val="AsuntodelcomentarioCar"/>
    <w:uiPriority w:val="99"/>
    <w:rsid w:val="00B65BDE"/>
    <w:pPr>
      <w:jc w:val="both"/>
    </w:pPr>
    <w:rPr>
      <w:b/>
      <w:bCs/>
    </w:rPr>
  </w:style>
  <w:style w:type="character" w:customStyle="1" w:styleId="AsuntodelcomentarioCar">
    <w:name w:val="Asunto del comentario Car"/>
    <w:basedOn w:val="TextocomentarioCar"/>
    <w:link w:val="Asuntodelcomentario"/>
    <w:uiPriority w:val="99"/>
    <w:rsid w:val="00B65BDE"/>
    <w:rPr>
      <w:rFonts w:ascii="Times New Roman" w:eastAsia="Times New Roman" w:hAnsi="Times New Roman" w:cs="Times New Roman"/>
      <w:b/>
      <w:bCs/>
      <w:sz w:val="20"/>
      <w:szCs w:val="20"/>
      <w:lang w:val="es-ES_tradnl"/>
    </w:rPr>
  </w:style>
  <w:style w:type="paragraph" w:styleId="Revisin">
    <w:name w:val="Revision"/>
    <w:hidden/>
    <w:uiPriority w:val="99"/>
    <w:semiHidden/>
    <w:rsid w:val="00B65BDE"/>
    <w:rPr>
      <w:rFonts w:ascii="Times New Roman" w:eastAsia="Times New Roman" w:hAnsi="Times New Roman" w:cs="Times New Roman"/>
      <w:szCs w:val="20"/>
      <w:lang w:val="es-ES_tradnl"/>
    </w:rPr>
  </w:style>
  <w:style w:type="paragraph" w:styleId="TDC5">
    <w:name w:val="toc 5"/>
    <w:basedOn w:val="Normal"/>
    <w:next w:val="Normal"/>
    <w:autoRedefine/>
    <w:uiPriority w:val="39"/>
    <w:rsid w:val="00B65BDE"/>
    <w:pPr>
      <w:ind w:left="960"/>
      <w:jc w:val="left"/>
    </w:pPr>
    <w:rPr>
      <w:rFonts w:asciiTheme="minorHAnsi" w:hAnsiTheme="minorHAnsi" w:cstheme="minorHAnsi"/>
      <w:sz w:val="18"/>
      <w:szCs w:val="18"/>
    </w:rPr>
  </w:style>
  <w:style w:type="paragraph" w:styleId="TDC3">
    <w:name w:val="toc 3"/>
    <w:basedOn w:val="Normal"/>
    <w:next w:val="Normal"/>
    <w:autoRedefine/>
    <w:uiPriority w:val="39"/>
    <w:rsid w:val="009F4450"/>
    <w:pPr>
      <w:ind w:left="480"/>
      <w:jc w:val="left"/>
    </w:pPr>
    <w:rPr>
      <w:rFonts w:asciiTheme="minorHAnsi" w:hAnsiTheme="minorHAnsi" w:cstheme="minorHAnsi"/>
      <w:i/>
      <w:iCs/>
      <w:sz w:val="20"/>
    </w:rPr>
  </w:style>
  <w:style w:type="paragraph" w:customStyle="1" w:styleId="Subtitle2">
    <w:name w:val="Subtitle 2"/>
    <w:basedOn w:val="Piedepgina"/>
    <w:autoRedefine/>
    <w:rsid w:val="00B65BDE"/>
    <w:pPr>
      <w:tabs>
        <w:tab w:val="right" w:leader="underscore" w:pos="9504"/>
      </w:tabs>
      <w:spacing w:before="120" w:after="120"/>
      <w:jc w:val="center"/>
      <w:outlineLvl w:val="1"/>
    </w:pPr>
    <w:rPr>
      <w:rFonts w:ascii="Arial" w:hAnsi="Arial"/>
      <w:b/>
      <w:sz w:val="32"/>
      <w:lang w:val="en-US"/>
    </w:rPr>
  </w:style>
  <w:style w:type="paragraph" w:styleId="TDC4">
    <w:name w:val="toc 4"/>
    <w:basedOn w:val="Normal"/>
    <w:next w:val="Normal"/>
    <w:autoRedefine/>
    <w:uiPriority w:val="39"/>
    <w:rsid w:val="00010341"/>
    <w:pPr>
      <w:ind w:left="720"/>
      <w:jc w:val="left"/>
    </w:pPr>
    <w:rPr>
      <w:rFonts w:asciiTheme="minorHAnsi" w:hAnsiTheme="minorHAnsi" w:cstheme="minorHAnsi"/>
      <w:sz w:val="18"/>
      <w:szCs w:val="18"/>
    </w:rPr>
  </w:style>
  <w:style w:type="paragraph" w:customStyle="1" w:styleId="SectionXHeader3">
    <w:name w:val="Section X Header 3"/>
    <w:basedOn w:val="Ttulo1"/>
    <w:autoRedefine/>
    <w:rsid w:val="00B65BDE"/>
    <w:pPr>
      <w:keepNext/>
      <w:suppressAutoHyphens w:val="0"/>
      <w:spacing w:before="240"/>
      <w:jc w:val="left"/>
    </w:pPr>
    <w:rPr>
      <w:rFonts w:ascii="Arial" w:hAnsi="Arial" w:cs="Arial"/>
      <w:b w:val="0"/>
      <w:sz w:val="22"/>
      <w:szCs w:val="22"/>
      <w:lang w:val="es-HN"/>
    </w:rPr>
  </w:style>
  <w:style w:type="paragraph" w:customStyle="1" w:styleId="TEC">
    <w:name w:val="TEC"/>
    <w:basedOn w:val="Normal"/>
    <w:qFormat/>
    <w:rsid w:val="00B65BDE"/>
    <w:pPr>
      <w:pBdr>
        <w:bottom w:val="single" w:sz="4" w:space="1" w:color="auto"/>
      </w:pBdr>
      <w:jc w:val="center"/>
    </w:pPr>
    <w:rPr>
      <w:rFonts w:ascii="Times New Roman Bold" w:hAnsi="Times New Roman Bold"/>
      <w:b/>
      <w:bCs/>
      <w:smallCaps/>
      <w:sz w:val="28"/>
      <w:szCs w:val="24"/>
      <w:lang w:val="en-US"/>
    </w:rPr>
  </w:style>
  <w:style w:type="character" w:customStyle="1" w:styleId="Mencinsinresolver1">
    <w:name w:val="Mención sin resolver1"/>
    <w:basedOn w:val="Fuentedeprrafopredeter"/>
    <w:uiPriority w:val="99"/>
    <w:semiHidden/>
    <w:unhideWhenUsed/>
    <w:rsid w:val="00B65BDE"/>
    <w:rPr>
      <w:color w:val="808080"/>
      <w:shd w:val="clear" w:color="auto" w:fill="E6E6E6"/>
    </w:rPr>
  </w:style>
  <w:style w:type="paragraph" w:customStyle="1" w:styleId="Default">
    <w:name w:val="Default"/>
    <w:rsid w:val="00B65BDE"/>
    <w:pPr>
      <w:autoSpaceDE w:val="0"/>
      <w:autoSpaceDN w:val="0"/>
      <w:adjustRightInd w:val="0"/>
    </w:pPr>
    <w:rPr>
      <w:rFonts w:ascii="Times New Roman" w:hAnsi="Times New Roman" w:cs="Times New Roman"/>
      <w:color w:val="000000"/>
      <w:lang w:val="es-HN"/>
    </w:rPr>
  </w:style>
  <w:style w:type="paragraph" w:customStyle="1" w:styleId="Formulariosseccion">
    <w:name w:val="Formularios seccion"/>
    <w:basedOn w:val="Normal"/>
    <w:link w:val="FormulariosseccionChar"/>
    <w:qFormat/>
    <w:rsid w:val="00B65BDE"/>
    <w:pPr>
      <w:ind w:left="720" w:right="983"/>
      <w:jc w:val="center"/>
    </w:pPr>
    <w:rPr>
      <w:b/>
      <w:bCs/>
      <w:sz w:val="36"/>
      <w:szCs w:val="24"/>
    </w:rPr>
  </w:style>
  <w:style w:type="character" w:customStyle="1" w:styleId="FormulariosseccionChar">
    <w:name w:val="Formularios seccion Char"/>
    <w:basedOn w:val="Fuentedeprrafopredeter"/>
    <w:link w:val="Formulariosseccion"/>
    <w:rsid w:val="00B65BDE"/>
    <w:rPr>
      <w:rFonts w:ascii="Times New Roman" w:eastAsia="Times New Roman" w:hAnsi="Times New Roman" w:cs="Times New Roman"/>
      <w:b/>
      <w:bCs/>
      <w:sz w:val="36"/>
      <w:lang w:val="es-ES_tradnl"/>
    </w:rPr>
  </w:style>
  <w:style w:type="paragraph" w:styleId="TtulodeTDC">
    <w:name w:val="TOC Heading"/>
    <w:basedOn w:val="Ttulo1"/>
    <w:next w:val="Normal"/>
    <w:uiPriority w:val="39"/>
    <w:unhideWhenUsed/>
    <w:qFormat/>
    <w:rsid w:val="00B65BDE"/>
    <w:pPr>
      <w:keepNext/>
      <w:keepLines/>
      <w:suppressAutoHyphens w:val="0"/>
      <w:spacing w:before="240" w:after="0"/>
      <w:jc w:val="both"/>
      <w:outlineLvl w:val="9"/>
    </w:pPr>
    <w:rPr>
      <w:rFonts w:asciiTheme="majorHAnsi" w:eastAsiaTheme="majorEastAsia" w:hAnsiTheme="majorHAnsi" w:cstheme="majorBidi"/>
      <w:b w:val="0"/>
      <w:smallCaps w:val="0"/>
      <w:color w:val="2F5496" w:themeColor="accent1" w:themeShade="BF"/>
      <w:sz w:val="32"/>
      <w:szCs w:val="32"/>
    </w:rPr>
  </w:style>
  <w:style w:type="paragraph" w:customStyle="1" w:styleId="SectionXH2">
    <w:name w:val="Section X H2"/>
    <w:basedOn w:val="Ttulo2"/>
    <w:rsid w:val="00B65BDE"/>
    <w:pPr>
      <w:spacing w:before="120" w:after="200"/>
      <w:ind w:left="0" w:firstLine="0"/>
    </w:pPr>
    <w:rPr>
      <w:rFonts w:ascii="Times New Roman Bold" w:hAnsi="Times New Roman Bold"/>
      <w:sz w:val="28"/>
      <w:szCs w:val="24"/>
      <w:lang w:val="es-ES_tradnl"/>
    </w:rPr>
  </w:style>
  <w:style w:type="paragraph" w:customStyle="1" w:styleId="articulo">
    <w:name w:val="articulo"/>
    <w:basedOn w:val="Normal"/>
    <w:rsid w:val="00B65BDE"/>
    <w:rPr>
      <w:rFonts w:ascii="Arial" w:hAnsi="Arial"/>
      <w:lang w:eastAsia="es-ES"/>
    </w:rPr>
  </w:style>
  <w:style w:type="paragraph" w:customStyle="1" w:styleId="paragraph">
    <w:name w:val="paragraph"/>
    <w:basedOn w:val="Normal"/>
    <w:rsid w:val="00B65BDE"/>
    <w:pPr>
      <w:spacing w:before="100" w:beforeAutospacing="1" w:after="100" w:afterAutospacing="1"/>
      <w:jc w:val="left"/>
    </w:pPr>
    <w:rPr>
      <w:szCs w:val="24"/>
      <w:lang w:val="es-HN" w:eastAsia="es-HN"/>
    </w:rPr>
  </w:style>
  <w:style w:type="character" w:customStyle="1" w:styleId="normaltextrun">
    <w:name w:val="normaltextrun"/>
    <w:basedOn w:val="Fuentedeprrafopredeter"/>
    <w:rsid w:val="00B65BDE"/>
  </w:style>
  <w:style w:type="character" w:customStyle="1" w:styleId="eop">
    <w:name w:val="eop"/>
    <w:basedOn w:val="Fuentedeprrafopredeter"/>
    <w:rsid w:val="00B65BDE"/>
  </w:style>
  <w:style w:type="paragraph" w:styleId="TDC7">
    <w:name w:val="toc 7"/>
    <w:basedOn w:val="Normal"/>
    <w:next w:val="Normal"/>
    <w:autoRedefine/>
    <w:uiPriority w:val="39"/>
    <w:unhideWhenUsed/>
    <w:rsid w:val="00B65BDE"/>
    <w:pPr>
      <w:ind w:left="144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B65BDE"/>
    <w:pPr>
      <w:ind w:left="168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B65BDE"/>
    <w:pPr>
      <w:ind w:left="1920"/>
      <w:jc w:val="left"/>
    </w:pPr>
    <w:rPr>
      <w:rFonts w:asciiTheme="minorHAnsi" w:hAnsiTheme="minorHAnsi" w:cstheme="minorHAnsi"/>
      <w:sz w:val="18"/>
      <w:szCs w:val="18"/>
    </w:rPr>
  </w:style>
  <w:style w:type="paragraph" w:customStyle="1" w:styleId="Sec1-ClausesAfter10pt1">
    <w:name w:val="Sec1-Clauses + After:  10 pt1"/>
    <w:basedOn w:val="Normal"/>
    <w:rsid w:val="008744CE"/>
    <w:pPr>
      <w:numPr>
        <w:numId w:val="21"/>
      </w:numPr>
      <w:spacing w:after="200"/>
      <w:ind w:left="927" w:hanging="360"/>
      <w:jc w:val="left"/>
    </w:pPr>
    <w:rPr>
      <w:b/>
      <w:bCs/>
      <w:lang w:val="en-US"/>
    </w:rPr>
  </w:style>
  <w:style w:type="paragraph" w:customStyle="1" w:styleId="Tabla2Subtitulos">
    <w:name w:val="Tabla 2 Subtitulos"/>
    <w:basedOn w:val="Normal"/>
    <w:link w:val="Tabla2SubtitulosCar"/>
    <w:qFormat/>
    <w:rsid w:val="008744CE"/>
    <w:pPr>
      <w:numPr>
        <w:numId w:val="22"/>
      </w:numPr>
      <w:tabs>
        <w:tab w:val="num" w:pos="360"/>
      </w:tabs>
      <w:spacing w:after="200"/>
      <w:ind w:left="1037" w:hanging="360"/>
      <w:jc w:val="left"/>
    </w:pPr>
    <w:rPr>
      <w:b/>
      <w:bCs/>
      <w:lang w:val="es-ES"/>
    </w:rPr>
  </w:style>
  <w:style w:type="character" w:customStyle="1" w:styleId="Tabla2SubtitulosCar">
    <w:name w:val="Tabla 2 Subtitulos Car"/>
    <w:basedOn w:val="Fuentedeprrafopredeter"/>
    <w:link w:val="Tabla2Subtitulos"/>
    <w:rsid w:val="00D73027"/>
    <w:rPr>
      <w:rFonts w:ascii="Times New Roman" w:eastAsia="Times New Roman" w:hAnsi="Times New Roman" w:cs="Times New Roman"/>
      <w:b/>
      <w:bCs/>
      <w:szCs w:val="20"/>
      <w:lang w:val="es-ES"/>
    </w:rPr>
  </w:style>
  <w:style w:type="character" w:customStyle="1" w:styleId="Ttulo6Car">
    <w:name w:val="Título 6 Car"/>
    <w:basedOn w:val="Fuentedeprrafopredeter"/>
    <w:link w:val="Ttulo6"/>
    <w:rsid w:val="004A735C"/>
    <w:rPr>
      <w:rFonts w:ascii="Arial" w:eastAsia="Times New Roman" w:hAnsi="Arial" w:cs="Times New Roman"/>
      <w:i/>
      <w:sz w:val="22"/>
      <w:szCs w:val="20"/>
    </w:rPr>
  </w:style>
  <w:style w:type="character" w:customStyle="1" w:styleId="Ttulo7Car">
    <w:name w:val="Título 7 Car"/>
    <w:basedOn w:val="Fuentedeprrafopredeter"/>
    <w:link w:val="Ttulo7"/>
    <w:rsid w:val="004A735C"/>
    <w:rPr>
      <w:rFonts w:ascii="Arial" w:eastAsia="Times New Roman" w:hAnsi="Arial" w:cs="Times New Roman"/>
      <w:sz w:val="20"/>
      <w:szCs w:val="20"/>
    </w:rPr>
  </w:style>
  <w:style w:type="character" w:customStyle="1" w:styleId="Ttulo8Car">
    <w:name w:val="Título 8 Car"/>
    <w:basedOn w:val="Fuentedeprrafopredeter"/>
    <w:link w:val="Ttulo8"/>
    <w:rsid w:val="004A735C"/>
    <w:rPr>
      <w:rFonts w:ascii="Arial" w:eastAsia="Times New Roman" w:hAnsi="Arial" w:cs="Times New Roman"/>
      <w:i/>
      <w:sz w:val="20"/>
      <w:szCs w:val="20"/>
    </w:rPr>
  </w:style>
  <w:style w:type="paragraph" w:customStyle="1" w:styleId="Section8-Clauses">
    <w:name w:val="Section 8 - Clauses"/>
    <w:basedOn w:val="Normal"/>
    <w:qFormat/>
    <w:rsid w:val="004A735C"/>
    <w:pPr>
      <w:spacing w:after="200"/>
      <w:ind w:left="360" w:hanging="360"/>
      <w:jc w:val="left"/>
    </w:pPr>
    <w:rPr>
      <w:b/>
      <w:bCs/>
      <w:lang w:val="es-ES"/>
    </w:rPr>
  </w:style>
  <w:style w:type="character" w:customStyle="1" w:styleId="StyleHeader2-SubClausesItalicChar">
    <w:name w:val="Style Header 2 - SubClauses + Italic Char"/>
    <w:rsid w:val="003A1EF9"/>
    <w:rPr>
      <w:rFonts w:cs="Arial"/>
      <w:i/>
      <w:iCs/>
      <w:sz w:val="24"/>
      <w:szCs w:val="24"/>
      <w:lang w:val="en-US" w:eastAsia="en-US" w:bidi="ar-SA"/>
    </w:rPr>
  </w:style>
  <w:style w:type="paragraph" w:customStyle="1" w:styleId="Heading1a">
    <w:name w:val="Heading 1a"/>
    <w:rsid w:val="00A93F20"/>
    <w:pPr>
      <w:keepNext/>
      <w:keepLines/>
      <w:tabs>
        <w:tab w:val="left" w:pos="-720"/>
      </w:tabs>
      <w:suppressAutoHyphens/>
      <w:jc w:val="center"/>
    </w:pPr>
    <w:rPr>
      <w:rFonts w:ascii="Times New Roman" w:eastAsia="Times New Roman" w:hAnsi="Times New Roman" w:cs="Times New Roman"/>
      <w:b/>
      <w:smallCaps/>
      <w:sz w:val="32"/>
      <w:szCs w:val="20"/>
    </w:rPr>
  </w:style>
  <w:style w:type="paragraph" w:customStyle="1" w:styleId="TextBox">
    <w:name w:val="Text Box"/>
    <w:rsid w:val="00D91273"/>
    <w:pPr>
      <w:keepNext/>
      <w:keepLines/>
      <w:tabs>
        <w:tab w:val="left" w:pos="-720"/>
      </w:tabs>
      <w:suppressAutoHyphens/>
      <w:jc w:val="both"/>
    </w:pPr>
    <w:rPr>
      <w:rFonts w:ascii="Times New Roman" w:eastAsia="Times New Roman" w:hAnsi="Times New Roman" w:cs="Times New Roman"/>
      <w:spacing w:val="-2"/>
      <w:sz w:val="22"/>
      <w:szCs w:val="20"/>
    </w:rPr>
  </w:style>
  <w:style w:type="paragraph" w:customStyle="1" w:styleId="SeccinXTtulo">
    <w:name w:val="Sección X Título"/>
    <w:basedOn w:val="Normal"/>
    <w:qFormat/>
    <w:rsid w:val="008C0885"/>
    <w:pPr>
      <w:jc w:val="center"/>
    </w:pPr>
    <w:rPr>
      <w:b/>
      <w:sz w:val="36"/>
    </w:rPr>
  </w:style>
  <w:style w:type="paragraph" w:customStyle="1" w:styleId="Section4heading">
    <w:name w:val="Section 4 heading"/>
    <w:basedOn w:val="Normal"/>
    <w:next w:val="Normal"/>
    <w:rsid w:val="008C0885"/>
    <w:pPr>
      <w:widowControl w:val="0"/>
      <w:tabs>
        <w:tab w:val="left" w:leader="dot" w:pos="8748"/>
      </w:tabs>
      <w:autoSpaceDE w:val="0"/>
      <w:autoSpaceDN w:val="0"/>
      <w:spacing w:after="240"/>
      <w:jc w:val="center"/>
    </w:pPr>
    <w:rPr>
      <w:b/>
      <w:sz w:val="36"/>
      <w:szCs w:val="24"/>
      <w:lang w:val="es-ES" w:eastAsia="es-ES" w:bidi="es-ES"/>
    </w:rPr>
  </w:style>
  <w:style w:type="paragraph" w:customStyle="1" w:styleId="Head12">
    <w:name w:val="Head 1.2"/>
    <w:basedOn w:val="Normal"/>
    <w:rsid w:val="008744CE"/>
    <w:pPr>
      <w:numPr>
        <w:ilvl w:val="1"/>
        <w:numId w:val="38"/>
      </w:numPr>
      <w:ind w:left="684" w:hanging="360"/>
    </w:pPr>
    <w:rPr>
      <w:rFonts w:ascii="Arial" w:hAnsi="Arial"/>
      <w:sz w:val="20"/>
      <w:lang w:val="en-US"/>
    </w:rPr>
  </w:style>
  <w:style w:type="paragraph" w:customStyle="1" w:styleId="SectionVHeading2">
    <w:name w:val="Section V. Heading 2"/>
    <w:basedOn w:val="Normal"/>
    <w:link w:val="SectionVHeading2Char"/>
    <w:rsid w:val="008C0885"/>
    <w:pPr>
      <w:spacing w:before="120" w:after="200"/>
      <w:jc w:val="center"/>
    </w:pPr>
    <w:rPr>
      <w:b/>
      <w:sz w:val="28"/>
      <w:szCs w:val="24"/>
      <w:lang w:val="en-US"/>
    </w:rPr>
  </w:style>
  <w:style w:type="paragraph" w:customStyle="1" w:styleId="Formulariossecciones">
    <w:name w:val="Formularios secciones"/>
    <w:basedOn w:val="SectionVHeading2"/>
    <w:link w:val="FormulariosseccionesChar"/>
    <w:qFormat/>
    <w:rsid w:val="008C0885"/>
    <w:rPr>
      <w:lang w:val="es-ES_tradnl"/>
    </w:rPr>
  </w:style>
  <w:style w:type="character" w:customStyle="1" w:styleId="SectionVHeading2Char">
    <w:name w:val="Section V. Heading 2 Char"/>
    <w:basedOn w:val="Fuentedeprrafopredeter"/>
    <w:link w:val="SectionVHeading2"/>
    <w:rsid w:val="008C0885"/>
    <w:rPr>
      <w:rFonts w:ascii="Times New Roman" w:eastAsia="Times New Roman" w:hAnsi="Times New Roman" w:cs="Times New Roman"/>
      <w:b/>
      <w:sz w:val="28"/>
    </w:rPr>
  </w:style>
  <w:style w:type="character" w:customStyle="1" w:styleId="FormulariosseccionesChar">
    <w:name w:val="Formularios secciones Char"/>
    <w:basedOn w:val="SectionVHeading2Char"/>
    <w:link w:val="Formulariossecciones"/>
    <w:rsid w:val="008C0885"/>
    <w:rPr>
      <w:rFonts w:ascii="Times New Roman" w:eastAsia="Times New Roman" w:hAnsi="Times New Roman" w:cs="Times New Roman"/>
      <w:b/>
      <w:sz w:val="28"/>
      <w:lang w:val="es-ES_tradnl"/>
    </w:rPr>
  </w:style>
  <w:style w:type="paragraph" w:customStyle="1" w:styleId="Atercernivel">
    <w:name w:val="Atercer nivel"/>
    <w:basedOn w:val="Normal"/>
    <w:qFormat/>
    <w:rsid w:val="008C0885"/>
    <w:pPr>
      <w:jc w:val="center"/>
    </w:pPr>
    <w:rPr>
      <w:b/>
      <w:noProof/>
      <w:sz w:val="28"/>
      <w:szCs w:val="24"/>
      <w:lang w:val="es-AR"/>
    </w:rPr>
  </w:style>
  <w:style w:type="paragraph" w:styleId="HTMLconformatoprevio">
    <w:name w:val="HTML Preformatted"/>
    <w:basedOn w:val="Normal"/>
    <w:link w:val="HTMLconformatoprevioCar"/>
    <w:uiPriority w:val="99"/>
    <w:unhideWhenUsed/>
    <w:rsid w:val="008C0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4"/>
      <w:lang w:val="en-US"/>
    </w:rPr>
  </w:style>
  <w:style w:type="character" w:customStyle="1" w:styleId="HTMLconformatoprevioCar">
    <w:name w:val="HTML con formato previo Car"/>
    <w:basedOn w:val="Fuentedeprrafopredeter"/>
    <w:link w:val="HTMLconformatoprevio"/>
    <w:uiPriority w:val="99"/>
    <w:rsid w:val="008C0885"/>
    <w:rPr>
      <w:rFonts w:ascii="Courier New" w:eastAsia="Times New Roman" w:hAnsi="Courier New" w:cs="Courier New"/>
      <w:sz w:val="20"/>
    </w:rPr>
  </w:style>
  <w:style w:type="paragraph" w:customStyle="1" w:styleId="Section10Header1">
    <w:name w:val="Section 10 Header 1"/>
    <w:basedOn w:val="Normal"/>
    <w:qFormat/>
    <w:rsid w:val="008C0885"/>
    <w:pPr>
      <w:spacing w:before="120" w:after="240"/>
      <w:jc w:val="center"/>
    </w:pPr>
    <w:rPr>
      <w:b/>
      <w:sz w:val="36"/>
      <w:szCs w:val="24"/>
      <w:lang w:val="es-AR"/>
    </w:rPr>
  </w:style>
  <w:style w:type="paragraph" w:customStyle="1" w:styleId="S4-Header2">
    <w:name w:val="S4-Header 2"/>
    <w:basedOn w:val="Normal"/>
    <w:rsid w:val="008C0885"/>
    <w:pPr>
      <w:spacing w:before="120" w:after="240"/>
      <w:jc w:val="center"/>
    </w:pPr>
    <w:rPr>
      <w:b/>
      <w:sz w:val="28"/>
      <w:szCs w:val="24"/>
      <w:lang w:val="en-US"/>
    </w:rPr>
  </w:style>
  <w:style w:type="paragraph" w:customStyle="1" w:styleId="AheaderTerciaryleve">
    <w:name w:val="Aheader Terciary leve"/>
    <w:basedOn w:val="i"/>
    <w:link w:val="AheaderTerciaryleveChar"/>
    <w:qFormat/>
    <w:rsid w:val="00AF22B2"/>
    <w:pPr>
      <w:numPr>
        <w:numId w:val="111"/>
      </w:numPr>
      <w:spacing w:before="120" w:after="120"/>
      <w:ind w:left="720"/>
      <w:jc w:val="center"/>
      <w:outlineLvl w:val="0"/>
    </w:pPr>
    <w:rPr>
      <w:rFonts w:ascii="Arial" w:hAnsi="Arial" w:cs="Arial"/>
      <w:b/>
      <w:sz w:val="28"/>
      <w:szCs w:val="28"/>
      <w:lang w:val="es-ES"/>
    </w:rPr>
  </w:style>
  <w:style w:type="character" w:customStyle="1" w:styleId="AheaderTerciaryleveChar">
    <w:name w:val="Aheader Terciary leve Char"/>
    <w:basedOn w:val="Fuentedeprrafopredeter"/>
    <w:link w:val="AheaderTerciaryleve"/>
    <w:rsid w:val="00AF22B2"/>
    <w:rPr>
      <w:rFonts w:ascii="Arial" w:eastAsia="Times New Roman" w:hAnsi="Arial" w:cs="Arial"/>
      <w:b/>
      <w:sz w:val="28"/>
      <w:szCs w:val="28"/>
      <w:lang w:val="es-ES"/>
    </w:rPr>
  </w:style>
  <w:style w:type="numbering" w:customStyle="1" w:styleId="Style1">
    <w:name w:val="Style1"/>
    <w:uiPriority w:val="99"/>
    <w:rsid w:val="00D656B3"/>
    <w:pPr>
      <w:numPr>
        <w:numId w:val="52"/>
      </w:numPr>
    </w:pPr>
  </w:style>
  <w:style w:type="numbering" w:customStyle="1" w:styleId="Style2">
    <w:name w:val="Style2"/>
    <w:uiPriority w:val="99"/>
    <w:rsid w:val="00D656B3"/>
    <w:pPr>
      <w:numPr>
        <w:numId w:val="53"/>
      </w:numPr>
    </w:pPr>
  </w:style>
  <w:style w:type="paragraph" w:customStyle="1" w:styleId="Numeraciondeartculos">
    <w:name w:val="Numeracion de artículos"/>
    <w:basedOn w:val="Ttulo2"/>
    <w:link w:val="NumeraciondeartculosChar"/>
    <w:qFormat/>
    <w:rsid w:val="008744CE"/>
    <w:pPr>
      <w:keepNext w:val="0"/>
      <w:framePr w:hSpace="144" w:wrap="around" w:vAnchor="text" w:hAnchor="page" w:x="946" w:y="212"/>
      <w:spacing w:before="60" w:after="60"/>
      <w:ind w:left="0" w:firstLine="0"/>
      <w:jc w:val="both"/>
      <w:outlineLvl w:val="9"/>
    </w:pPr>
    <w:rPr>
      <w:rFonts w:cstheme="minorHAnsi"/>
      <w:lang w:val="es-419"/>
    </w:rPr>
  </w:style>
  <w:style w:type="character" w:customStyle="1" w:styleId="NumeraciondeartculosChar">
    <w:name w:val="Numeracion de artículos Char"/>
    <w:basedOn w:val="Ttulo2Car"/>
    <w:link w:val="Numeraciondeartculos"/>
    <w:rsid w:val="00D656B3"/>
    <w:rPr>
      <w:rFonts w:ascii="Arial" w:eastAsia="Times New Roman" w:hAnsi="Arial" w:cstheme="minorHAnsi"/>
      <w:b/>
      <w:sz w:val="40"/>
      <w:szCs w:val="20"/>
      <w:lang w:val="es-419"/>
    </w:rPr>
  </w:style>
  <w:style w:type="paragraph" w:customStyle="1" w:styleId="IAO2">
    <w:name w:val="IAO 2"/>
    <w:basedOn w:val="i"/>
    <w:link w:val="IAO2Char"/>
    <w:qFormat/>
    <w:rsid w:val="007F1D84"/>
    <w:pPr>
      <w:spacing w:before="100" w:after="100"/>
      <w:jc w:val="left"/>
      <w:outlineLvl w:val="2"/>
    </w:pPr>
    <w:rPr>
      <w:rFonts w:ascii="Arial" w:hAnsi="Arial" w:cs="Arial"/>
      <w:b/>
      <w:sz w:val="22"/>
      <w:szCs w:val="22"/>
      <w:lang w:val="es-ES"/>
    </w:rPr>
  </w:style>
  <w:style w:type="paragraph" w:customStyle="1" w:styleId="IAO1">
    <w:name w:val="IAO 1"/>
    <w:basedOn w:val="i"/>
    <w:link w:val="IAO1Char"/>
    <w:qFormat/>
    <w:rsid w:val="006852E3"/>
    <w:pPr>
      <w:numPr>
        <w:numId w:val="132"/>
      </w:numPr>
      <w:spacing w:before="120" w:after="120"/>
      <w:ind w:left="744" w:hanging="425"/>
      <w:jc w:val="center"/>
      <w:outlineLvl w:val="1"/>
    </w:pPr>
    <w:rPr>
      <w:rFonts w:ascii="Arial" w:hAnsi="Arial" w:cs="Arial"/>
      <w:b/>
      <w:color w:val="FFFFFF" w:themeColor="background1"/>
      <w:sz w:val="22"/>
      <w:szCs w:val="22"/>
      <w:lang w:val="es-ES"/>
    </w:rPr>
  </w:style>
  <w:style w:type="character" w:customStyle="1" w:styleId="IAO2Char">
    <w:name w:val="IAO 2 Char"/>
    <w:basedOn w:val="iChar"/>
    <w:link w:val="IAO2"/>
    <w:rsid w:val="007F1D84"/>
    <w:rPr>
      <w:rFonts w:ascii="Arial" w:eastAsia="Times New Roman" w:hAnsi="Arial" w:cs="Arial"/>
      <w:b/>
      <w:sz w:val="22"/>
      <w:szCs w:val="22"/>
      <w:lang w:val="es-ES"/>
    </w:rPr>
  </w:style>
  <w:style w:type="paragraph" w:customStyle="1" w:styleId="INDGEN1">
    <w:name w:val="IND GEN 1"/>
    <w:basedOn w:val="i"/>
    <w:link w:val="INDGEN1Char"/>
    <w:qFormat/>
    <w:rsid w:val="00167AB8"/>
    <w:pPr>
      <w:spacing w:before="120" w:after="120"/>
      <w:jc w:val="center"/>
      <w:outlineLvl w:val="0"/>
    </w:pPr>
    <w:rPr>
      <w:rFonts w:ascii="Arial" w:hAnsi="Arial" w:cs="Arial"/>
      <w:b/>
      <w:sz w:val="28"/>
      <w:szCs w:val="28"/>
      <w:lang w:val="es-ES"/>
    </w:rPr>
  </w:style>
  <w:style w:type="character" w:customStyle="1" w:styleId="IAO1Char">
    <w:name w:val="IAO 1 Char"/>
    <w:basedOn w:val="iChar"/>
    <w:link w:val="IAO1"/>
    <w:rsid w:val="006852E3"/>
    <w:rPr>
      <w:rFonts w:ascii="Arial" w:eastAsia="Times New Roman" w:hAnsi="Arial" w:cs="Arial"/>
      <w:b/>
      <w:color w:val="FFFFFF" w:themeColor="background1"/>
      <w:sz w:val="22"/>
      <w:szCs w:val="22"/>
      <w:lang w:val="es-ES"/>
    </w:rPr>
  </w:style>
  <w:style w:type="paragraph" w:customStyle="1" w:styleId="INDGEN2">
    <w:name w:val="IND GEN 2"/>
    <w:basedOn w:val="AheaderTerciaryleve"/>
    <w:link w:val="INDGEN2Char"/>
    <w:qFormat/>
    <w:rsid w:val="00020ED4"/>
    <w:pPr>
      <w:ind w:left="470" w:hanging="113"/>
    </w:pPr>
  </w:style>
  <w:style w:type="character" w:customStyle="1" w:styleId="INDGEN1Char">
    <w:name w:val="IND GEN 1 Char"/>
    <w:basedOn w:val="iChar"/>
    <w:link w:val="INDGEN1"/>
    <w:rsid w:val="00167AB8"/>
    <w:rPr>
      <w:rFonts w:ascii="Arial" w:eastAsia="Times New Roman" w:hAnsi="Arial" w:cs="Arial"/>
      <w:b/>
      <w:sz w:val="28"/>
      <w:szCs w:val="28"/>
      <w:lang w:val="es-ES"/>
    </w:rPr>
  </w:style>
  <w:style w:type="paragraph" w:customStyle="1" w:styleId="Ttulonormal">
    <w:name w:val="Título normal"/>
    <w:basedOn w:val="Ttulo1"/>
    <w:link w:val="TtulonormalChar"/>
    <w:qFormat/>
    <w:rsid w:val="008744CE"/>
    <w:pPr>
      <w:keepNext/>
      <w:keepLines/>
      <w:suppressAutoHyphens w:val="0"/>
      <w:spacing w:before="120" w:after="120"/>
      <w:jc w:val="both"/>
    </w:pPr>
    <w:rPr>
      <w:rFonts w:ascii="Arial" w:hAnsi="Arial" w:cs="Arial"/>
      <w:smallCaps w:val="0"/>
      <w:sz w:val="22"/>
      <w:szCs w:val="22"/>
      <w:lang w:val="es-ES"/>
    </w:rPr>
  </w:style>
  <w:style w:type="character" w:customStyle="1" w:styleId="INDGEN2Char">
    <w:name w:val="IND GEN 2 Char"/>
    <w:basedOn w:val="iChar"/>
    <w:link w:val="INDGEN2"/>
    <w:rsid w:val="00020ED4"/>
    <w:rPr>
      <w:rFonts w:ascii="Arial" w:eastAsia="Times New Roman" w:hAnsi="Arial" w:cs="Arial"/>
      <w:b/>
      <w:sz w:val="28"/>
      <w:szCs w:val="28"/>
      <w:lang w:val="es-ES"/>
    </w:rPr>
  </w:style>
  <w:style w:type="paragraph" w:customStyle="1" w:styleId="Ttulonormal2">
    <w:name w:val="Título normal 2"/>
    <w:basedOn w:val="Ttulo2"/>
    <w:link w:val="Ttulonormal2Char"/>
    <w:qFormat/>
    <w:rsid w:val="00266788"/>
    <w:pPr>
      <w:spacing w:before="120" w:after="120"/>
      <w:ind w:left="270" w:hanging="270"/>
      <w:jc w:val="both"/>
    </w:pPr>
    <w:rPr>
      <w:rFonts w:cs="Arial"/>
      <w:sz w:val="22"/>
      <w:szCs w:val="22"/>
    </w:rPr>
  </w:style>
  <w:style w:type="character" w:customStyle="1" w:styleId="TtulonormalChar">
    <w:name w:val="Título normal Char"/>
    <w:basedOn w:val="Ttulo1Car"/>
    <w:link w:val="Ttulonormal"/>
    <w:rsid w:val="00266788"/>
    <w:rPr>
      <w:rFonts w:ascii="Arial" w:eastAsia="Times New Roman" w:hAnsi="Arial" w:cs="Arial"/>
      <w:b/>
      <w:smallCaps w:val="0"/>
      <w:sz w:val="22"/>
      <w:szCs w:val="22"/>
      <w:lang w:val="es-ES"/>
    </w:rPr>
  </w:style>
  <w:style w:type="character" w:customStyle="1" w:styleId="Ttulonormal2Char">
    <w:name w:val="Título normal 2 Char"/>
    <w:basedOn w:val="Ttulo2Car"/>
    <w:link w:val="Ttulonormal2"/>
    <w:rsid w:val="00266788"/>
    <w:rPr>
      <w:rFonts w:ascii="Arial" w:eastAsia="Times New Roman" w:hAnsi="Arial" w:cs="Arial"/>
      <w:b/>
      <w:sz w:val="22"/>
      <w:szCs w:val="22"/>
      <w:lang w:val="es-ES"/>
    </w:rPr>
  </w:style>
  <w:style w:type="paragraph" w:customStyle="1" w:styleId="FooterOdd">
    <w:name w:val="Footer Odd"/>
    <w:basedOn w:val="Normal"/>
    <w:qFormat/>
    <w:rsid w:val="009628C0"/>
    <w:pPr>
      <w:pBdr>
        <w:top w:val="single" w:sz="4" w:space="1" w:color="4472C4" w:themeColor="accent1"/>
      </w:pBdr>
      <w:spacing w:after="180" w:line="264" w:lineRule="auto"/>
      <w:jc w:val="right"/>
    </w:pPr>
    <w:rPr>
      <w:rFonts w:asciiTheme="minorHAnsi" w:eastAsiaTheme="minorHAnsi" w:hAnsiTheme="minorHAnsi"/>
      <w:color w:val="44546A" w:themeColor="text2"/>
      <w:sz w:val="20"/>
      <w:lang w:val="en-US" w:eastAsia="ja-JP"/>
    </w:rPr>
  </w:style>
  <w:style w:type="paragraph" w:customStyle="1" w:styleId="Section3-Sub-Clauses">
    <w:name w:val="Section 3 - Sub-Clauses"/>
    <w:basedOn w:val="Normal"/>
    <w:qFormat/>
    <w:rsid w:val="00785B07"/>
    <w:pPr>
      <w:spacing w:after="200"/>
      <w:jc w:val="left"/>
    </w:pPr>
    <w:rPr>
      <w:b/>
      <w:bCs/>
      <w:lang w:val="es-ES"/>
    </w:rPr>
  </w:style>
  <w:style w:type="character" w:customStyle="1" w:styleId="ui-provider">
    <w:name w:val="ui-provider"/>
    <w:basedOn w:val="Fuentedeprrafopredeter"/>
    <w:rsid w:val="00972535"/>
  </w:style>
  <w:style w:type="paragraph" w:customStyle="1" w:styleId="StyleHeader2-SubClausesItalic">
    <w:name w:val="Style Header 2 - SubClauses + Italic"/>
    <w:basedOn w:val="Header2-SubClauses"/>
    <w:rsid w:val="00EF3584"/>
    <w:pPr>
      <w:tabs>
        <w:tab w:val="clear" w:pos="619"/>
      </w:tabs>
    </w:pPr>
    <w:rPr>
      <w:rFonts w:cs="Arial"/>
      <w:i/>
      <w:iCs/>
      <w:szCs w:val="24"/>
      <w:lang w:val="en-US"/>
    </w:rPr>
  </w:style>
  <w:style w:type="character" w:customStyle="1" w:styleId="apple-converted-space">
    <w:name w:val="apple-converted-space"/>
    <w:rsid w:val="00075B62"/>
  </w:style>
  <w:style w:type="paragraph" w:customStyle="1" w:styleId="Style11">
    <w:name w:val="Style 11"/>
    <w:basedOn w:val="Normal"/>
    <w:rsid w:val="00F405EB"/>
    <w:pPr>
      <w:widowControl w:val="0"/>
      <w:autoSpaceDE w:val="0"/>
      <w:autoSpaceDN w:val="0"/>
      <w:spacing w:line="384" w:lineRule="atLeast"/>
      <w:jc w:val="left"/>
    </w:pPr>
    <w:rPr>
      <w:szCs w:val="24"/>
      <w:lang w:val="en-US"/>
    </w:rPr>
  </w:style>
  <w:style w:type="paragraph" w:customStyle="1" w:styleId="HeaderTechnicalandFinancialPartofEvaluationCriteria">
    <w:name w:val="Header Technical and Financial Part of Evaluation Criteria"/>
    <w:basedOn w:val="Normal"/>
    <w:autoRedefine/>
    <w:qFormat/>
    <w:rsid w:val="001B380B"/>
    <w:pPr>
      <w:spacing w:after="200"/>
      <w:ind w:right="-138" w:firstLine="6"/>
      <w:jc w:val="center"/>
    </w:pPr>
    <w:rPr>
      <w:rFonts w:ascii="Times New Roman Bold" w:hAnsi="Times New Roman Bold"/>
      <w:b/>
      <w:noProof/>
      <w:sz w:val="32"/>
      <w:szCs w:val="28"/>
      <w:lang w:val="es-ES"/>
    </w:rPr>
  </w:style>
  <w:style w:type="paragraph" w:customStyle="1" w:styleId="S6-Header1">
    <w:name w:val="S6-Header 1"/>
    <w:basedOn w:val="Normal"/>
    <w:next w:val="Normal"/>
    <w:rsid w:val="002B559D"/>
    <w:pPr>
      <w:spacing w:before="120" w:after="240"/>
      <w:jc w:val="center"/>
    </w:pPr>
    <w:rPr>
      <w:rFonts w:cs="Arial"/>
      <w:b/>
      <w:sz w:val="32"/>
      <w:szCs w:val="24"/>
      <w:lang w:val="en-US"/>
    </w:rPr>
  </w:style>
  <w:style w:type="paragraph" w:customStyle="1" w:styleId="IA0noindice">
    <w:name w:val="IA0 no indice"/>
    <w:basedOn w:val="IAO2"/>
    <w:link w:val="IA0noindiceChar"/>
    <w:qFormat/>
    <w:rsid w:val="009858BB"/>
    <w:pPr>
      <w:numPr>
        <w:ilvl w:val="1"/>
        <w:numId w:val="108"/>
      </w:numPr>
      <w:ind w:left="0" w:firstLine="0"/>
      <w:outlineLvl w:val="9"/>
    </w:pPr>
    <w:rPr>
      <w:bCs/>
    </w:rPr>
  </w:style>
  <w:style w:type="character" w:customStyle="1" w:styleId="IA0noindiceChar">
    <w:name w:val="IA0 no indice Char"/>
    <w:basedOn w:val="IAO2Char"/>
    <w:link w:val="IA0noindice"/>
    <w:rsid w:val="009858BB"/>
    <w:rPr>
      <w:rFonts w:ascii="Arial" w:eastAsia="Times New Roman" w:hAnsi="Arial" w:cs="Arial"/>
      <w:b/>
      <w:bCs/>
      <w:sz w:val="22"/>
      <w:szCs w:val="22"/>
      <w:lang w:val="es-ES"/>
    </w:rPr>
  </w:style>
  <w:style w:type="paragraph" w:customStyle="1" w:styleId="Head02">
    <w:name w:val="Head 0.2"/>
    <w:basedOn w:val="Ttulo1"/>
    <w:link w:val="Head02Char"/>
    <w:qFormat/>
    <w:rsid w:val="00B1058D"/>
    <w:pPr>
      <w:suppressAutoHyphens w:val="0"/>
      <w:spacing w:after="0"/>
    </w:pPr>
    <w:rPr>
      <w:rFonts w:cs="Arial"/>
      <w:color w:val="000000"/>
      <w:sz w:val="32"/>
      <w:szCs w:val="32"/>
      <w:lang w:val="en-US"/>
    </w:rPr>
  </w:style>
  <w:style w:type="character" w:customStyle="1" w:styleId="Head02Char">
    <w:name w:val="Head 0.2 Char"/>
    <w:link w:val="Head02"/>
    <w:rsid w:val="00B1058D"/>
    <w:rPr>
      <w:rFonts w:ascii="Times New Roman Bold" w:eastAsia="Times New Roman" w:hAnsi="Times New Roman Bold" w:cs="Arial"/>
      <w:b/>
      <w:smallCaps/>
      <w:color w:val="000000"/>
      <w:sz w:val="32"/>
      <w:szCs w:val="32"/>
    </w:rPr>
  </w:style>
  <w:style w:type="paragraph" w:customStyle="1" w:styleId="Condicionesdecontrato">
    <w:name w:val="Condiciones de contrato"/>
    <w:basedOn w:val="Normal"/>
    <w:link w:val="CondicionesdecontratoChar"/>
    <w:qFormat/>
    <w:rsid w:val="00D628FB"/>
    <w:pPr>
      <w:spacing w:before="60" w:after="60"/>
      <w:jc w:val="center"/>
    </w:pPr>
    <w:rPr>
      <w:rFonts w:ascii="Arial" w:hAnsi="Arial" w:cs="Arial"/>
      <w:b/>
      <w:sz w:val="22"/>
      <w:szCs w:val="22"/>
    </w:rPr>
  </w:style>
  <w:style w:type="character" w:customStyle="1" w:styleId="CondicionesdecontratoChar">
    <w:name w:val="Condiciones de contrato Char"/>
    <w:basedOn w:val="Fuentedeprrafopredeter"/>
    <w:link w:val="Condicionesdecontrato"/>
    <w:rsid w:val="00D628FB"/>
    <w:rPr>
      <w:rFonts w:ascii="Arial" w:eastAsia="Times New Roman" w:hAnsi="Arial" w:cs="Arial"/>
      <w:b/>
      <w:sz w:val="22"/>
      <w:szCs w:val="22"/>
      <w:lang w:val="es-ES_tradnl"/>
    </w:rPr>
  </w:style>
  <w:style w:type="paragraph" w:customStyle="1" w:styleId="SeccionesdelContrato">
    <w:name w:val="Secciones del Contrato"/>
    <w:basedOn w:val="Ttulo1"/>
    <w:link w:val="SeccionesdelContratoChar"/>
    <w:qFormat/>
    <w:rsid w:val="00577D3A"/>
    <w:pPr>
      <w:numPr>
        <w:numId w:val="49"/>
      </w:numPr>
      <w:tabs>
        <w:tab w:val="right" w:leader="dot" w:pos="9000"/>
      </w:tabs>
      <w:spacing w:before="60" w:after="60"/>
      <w:ind w:right="720"/>
    </w:pPr>
    <w:rPr>
      <w:rFonts w:ascii="Arial" w:hAnsi="Arial" w:cs="Arial"/>
      <w:color w:val="FFFFFF" w:themeColor="background1"/>
      <w:sz w:val="22"/>
      <w:szCs w:val="22"/>
      <w:lang w:val="es-419"/>
    </w:rPr>
  </w:style>
  <w:style w:type="character" w:customStyle="1" w:styleId="SeccionesdelContratoChar">
    <w:name w:val="Secciones del Contrato Char"/>
    <w:basedOn w:val="Ttulo1Car"/>
    <w:link w:val="SeccionesdelContrato"/>
    <w:rsid w:val="00577D3A"/>
    <w:rPr>
      <w:rFonts w:ascii="Arial" w:eastAsia="Times New Roman" w:hAnsi="Arial" w:cs="Arial"/>
      <w:b/>
      <w:smallCaps/>
      <w:color w:val="FFFFFF" w:themeColor="background1"/>
      <w:sz w:val="22"/>
      <w:szCs w:val="22"/>
      <w:lang w:val="es-419"/>
    </w:rPr>
  </w:style>
  <w:style w:type="paragraph" w:customStyle="1" w:styleId="Clausulasdecontrato">
    <w:name w:val="Clausulas de contrato"/>
    <w:basedOn w:val="Ttulo2"/>
    <w:link w:val="ClausulasdecontratoChar"/>
    <w:qFormat/>
    <w:rsid w:val="00A63A3B"/>
    <w:pPr>
      <w:keepNext w:val="0"/>
      <w:numPr>
        <w:numId w:val="50"/>
      </w:numPr>
      <w:spacing w:before="60" w:after="60"/>
      <w:jc w:val="both"/>
    </w:pPr>
    <w:rPr>
      <w:rFonts w:cs="Arial"/>
      <w:sz w:val="22"/>
      <w:szCs w:val="22"/>
      <w:lang w:val="es-419"/>
    </w:rPr>
  </w:style>
  <w:style w:type="character" w:customStyle="1" w:styleId="ClausulasdecontratoChar">
    <w:name w:val="Clausulas de contrato Char"/>
    <w:basedOn w:val="Ttulo2Car"/>
    <w:link w:val="Clausulasdecontrato"/>
    <w:rsid w:val="00A63A3B"/>
    <w:rPr>
      <w:rFonts w:ascii="Arial" w:eastAsia="Times New Roman" w:hAnsi="Arial" w:cs="Arial"/>
      <w:b/>
      <w:sz w:val="22"/>
      <w:szCs w:val="22"/>
      <w:lang w:val="es-419"/>
    </w:rPr>
  </w:style>
  <w:style w:type="paragraph" w:customStyle="1" w:styleId="02Cuerpodesubclausula">
    <w:name w:val="02 Cuerpo de subclausula"/>
    <w:basedOn w:val="Normal"/>
    <w:link w:val="02CuerpodesubclausulaChar"/>
    <w:qFormat/>
    <w:rsid w:val="00EB3A99"/>
    <w:pPr>
      <w:spacing w:before="100" w:after="100"/>
      <w:ind w:left="-105"/>
    </w:pPr>
    <w:rPr>
      <w:rFonts w:ascii="Arial" w:hAnsi="Arial" w:cs="Arial"/>
      <w:sz w:val="22"/>
      <w:szCs w:val="22"/>
      <w:lang w:val="es-HN"/>
    </w:rPr>
  </w:style>
  <w:style w:type="character" w:customStyle="1" w:styleId="02CuerpodesubclausulaChar">
    <w:name w:val="02 Cuerpo de subclausula Char"/>
    <w:basedOn w:val="Fuentedeprrafopredeter"/>
    <w:link w:val="02Cuerpodesubclausula"/>
    <w:rsid w:val="00EB3A99"/>
    <w:rPr>
      <w:rFonts w:ascii="Arial" w:eastAsia="Times New Roman" w:hAnsi="Arial" w:cs="Arial"/>
      <w:sz w:val="22"/>
      <w:szCs w:val="22"/>
      <w:lang w:val="es-HN"/>
    </w:rPr>
  </w:style>
  <w:style w:type="paragraph" w:customStyle="1" w:styleId="Sec4H2">
    <w:name w:val="Sec 4 H2"/>
    <w:basedOn w:val="Head42"/>
    <w:link w:val="Sec4H2Char"/>
    <w:qFormat/>
    <w:rsid w:val="00816F32"/>
    <w:pPr>
      <w:tabs>
        <w:tab w:val="left" w:pos="360"/>
      </w:tabs>
      <w:overflowPunct w:val="0"/>
      <w:autoSpaceDE w:val="0"/>
      <w:autoSpaceDN w:val="0"/>
      <w:adjustRightInd w:val="0"/>
      <w:spacing w:after="0"/>
      <w:jc w:val="center"/>
      <w:textAlignment w:val="baseline"/>
    </w:pPr>
    <w:rPr>
      <w:bCs/>
      <w:sz w:val="36"/>
      <w:szCs w:val="36"/>
      <w:lang w:val="es-ES"/>
    </w:rPr>
  </w:style>
  <w:style w:type="character" w:customStyle="1" w:styleId="Sec4H2Char">
    <w:name w:val="Sec 4 H2 Char"/>
    <w:basedOn w:val="Fuentedeprrafopredeter"/>
    <w:link w:val="Sec4H2"/>
    <w:rsid w:val="00816F32"/>
    <w:rPr>
      <w:rFonts w:ascii="Times New Roman" w:eastAsia="Times New Roman" w:hAnsi="Times New Roman" w:cs="Times New Roman"/>
      <w:b/>
      <w:bCs/>
      <w:sz w:val="36"/>
      <w:szCs w:val="36"/>
      <w:lang w:val="es-ES"/>
    </w:rPr>
  </w:style>
  <w:style w:type="table" w:styleId="Tabladecuadrcula1clara-nfasis1">
    <w:name w:val="Grid Table 1 Light Accent 1"/>
    <w:basedOn w:val="Tablanormal"/>
    <w:uiPriority w:val="46"/>
    <w:rsid w:val="00210ED3"/>
    <w:rPr>
      <w:kern w:val="2"/>
      <w:sz w:val="22"/>
      <w:szCs w:val="22"/>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FA30EF"/>
    <w:pPr>
      <w:spacing w:after="200"/>
    </w:pPr>
    <w:rPr>
      <w:i/>
      <w:iCs/>
      <w:color w:val="44546A" w:themeColor="text2"/>
      <w:sz w:val="18"/>
      <w:szCs w:val="18"/>
    </w:rPr>
  </w:style>
  <w:style w:type="character" w:customStyle="1" w:styleId="UnresolvedMention1">
    <w:name w:val="Unresolved Mention1"/>
    <w:basedOn w:val="Fuentedeprrafopredeter"/>
    <w:uiPriority w:val="99"/>
    <w:semiHidden/>
    <w:unhideWhenUsed/>
    <w:rsid w:val="000321EF"/>
    <w:rPr>
      <w:color w:val="605E5C"/>
      <w:shd w:val="clear" w:color="auto" w:fill="E1DFDD"/>
    </w:rPr>
  </w:style>
  <w:style w:type="character" w:customStyle="1" w:styleId="Mencinsinresolver2">
    <w:name w:val="Mención sin resolver2"/>
    <w:basedOn w:val="Fuentedeprrafopredeter"/>
    <w:uiPriority w:val="99"/>
    <w:semiHidden/>
    <w:unhideWhenUsed/>
    <w:rsid w:val="005D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5468">
      <w:bodyDiv w:val="1"/>
      <w:marLeft w:val="0"/>
      <w:marRight w:val="0"/>
      <w:marTop w:val="0"/>
      <w:marBottom w:val="0"/>
      <w:divBdr>
        <w:top w:val="none" w:sz="0" w:space="0" w:color="auto"/>
        <w:left w:val="none" w:sz="0" w:space="0" w:color="auto"/>
        <w:bottom w:val="none" w:sz="0" w:space="0" w:color="auto"/>
        <w:right w:val="none" w:sz="0" w:space="0" w:color="auto"/>
      </w:divBdr>
    </w:div>
    <w:div w:id="116878491">
      <w:bodyDiv w:val="1"/>
      <w:marLeft w:val="0"/>
      <w:marRight w:val="0"/>
      <w:marTop w:val="0"/>
      <w:marBottom w:val="0"/>
      <w:divBdr>
        <w:top w:val="none" w:sz="0" w:space="0" w:color="auto"/>
        <w:left w:val="none" w:sz="0" w:space="0" w:color="auto"/>
        <w:bottom w:val="none" w:sz="0" w:space="0" w:color="auto"/>
        <w:right w:val="none" w:sz="0" w:space="0" w:color="auto"/>
      </w:divBdr>
    </w:div>
    <w:div w:id="437990549">
      <w:bodyDiv w:val="1"/>
      <w:marLeft w:val="0"/>
      <w:marRight w:val="0"/>
      <w:marTop w:val="0"/>
      <w:marBottom w:val="0"/>
      <w:divBdr>
        <w:top w:val="none" w:sz="0" w:space="0" w:color="auto"/>
        <w:left w:val="none" w:sz="0" w:space="0" w:color="auto"/>
        <w:bottom w:val="none" w:sz="0" w:space="0" w:color="auto"/>
        <w:right w:val="none" w:sz="0" w:space="0" w:color="auto"/>
      </w:divBdr>
      <w:divsChild>
        <w:div w:id="1340497757">
          <w:marLeft w:val="0"/>
          <w:marRight w:val="0"/>
          <w:marTop w:val="0"/>
          <w:marBottom w:val="0"/>
          <w:divBdr>
            <w:top w:val="none" w:sz="0" w:space="0" w:color="auto"/>
            <w:left w:val="none" w:sz="0" w:space="0" w:color="auto"/>
            <w:bottom w:val="none" w:sz="0" w:space="0" w:color="auto"/>
            <w:right w:val="none" w:sz="0" w:space="0" w:color="auto"/>
          </w:divBdr>
        </w:div>
      </w:divsChild>
    </w:div>
    <w:div w:id="598368264">
      <w:bodyDiv w:val="1"/>
      <w:marLeft w:val="0"/>
      <w:marRight w:val="0"/>
      <w:marTop w:val="0"/>
      <w:marBottom w:val="0"/>
      <w:divBdr>
        <w:top w:val="none" w:sz="0" w:space="0" w:color="auto"/>
        <w:left w:val="none" w:sz="0" w:space="0" w:color="auto"/>
        <w:bottom w:val="none" w:sz="0" w:space="0" w:color="auto"/>
        <w:right w:val="none" w:sz="0" w:space="0" w:color="auto"/>
      </w:divBdr>
    </w:div>
    <w:div w:id="1269311557">
      <w:bodyDiv w:val="1"/>
      <w:marLeft w:val="0"/>
      <w:marRight w:val="0"/>
      <w:marTop w:val="0"/>
      <w:marBottom w:val="0"/>
      <w:divBdr>
        <w:top w:val="none" w:sz="0" w:space="0" w:color="auto"/>
        <w:left w:val="none" w:sz="0" w:space="0" w:color="auto"/>
        <w:bottom w:val="none" w:sz="0" w:space="0" w:color="auto"/>
        <w:right w:val="none" w:sz="0" w:space="0" w:color="auto"/>
      </w:divBdr>
    </w:div>
    <w:div w:id="1362633996">
      <w:bodyDiv w:val="1"/>
      <w:marLeft w:val="0"/>
      <w:marRight w:val="0"/>
      <w:marTop w:val="0"/>
      <w:marBottom w:val="0"/>
      <w:divBdr>
        <w:top w:val="none" w:sz="0" w:space="0" w:color="auto"/>
        <w:left w:val="none" w:sz="0" w:space="0" w:color="auto"/>
        <w:bottom w:val="none" w:sz="0" w:space="0" w:color="auto"/>
        <w:right w:val="none" w:sz="0" w:space="0" w:color="auto"/>
      </w:divBdr>
    </w:div>
    <w:div w:id="1445424634">
      <w:bodyDiv w:val="1"/>
      <w:marLeft w:val="0"/>
      <w:marRight w:val="0"/>
      <w:marTop w:val="0"/>
      <w:marBottom w:val="0"/>
      <w:divBdr>
        <w:top w:val="none" w:sz="0" w:space="0" w:color="auto"/>
        <w:left w:val="none" w:sz="0" w:space="0" w:color="auto"/>
        <w:bottom w:val="none" w:sz="0" w:space="0" w:color="auto"/>
        <w:right w:val="none" w:sz="0" w:space="0" w:color="auto"/>
      </w:divBdr>
    </w:div>
    <w:div w:id="1809854597">
      <w:bodyDiv w:val="1"/>
      <w:marLeft w:val="0"/>
      <w:marRight w:val="0"/>
      <w:marTop w:val="0"/>
      <w:marBottom w:val="0"/>
      <w:divBdr>
        <w:top w:val="none" w:sz="0" w:space="0" w:color="auto"/>
        <w:left w:val="none" w:sz="0" w:space="0" w:color="auto"/>
        <w:bottom w:val="none" w:sz="0" w:space="0" w:color="auto"/>
        <w:right w:val="none" w:sz="0" w:space="0" w:color="auto"/>
      </w:divBdr>
    </w:div>
    <w:div w:id="1954097576">
      <w:bodyDiv w:val="1"/>
      <w:marLeft w:val="0"/>
      <w:marRight w:val="0"/>
      <w:marTop w:val="0"/>
      <w:marBottom w:val="0"/>
      <w:divBdr>
        <w:top w:val="none" w:sz="0" w:space="0" w:color="auto"/>
        <w:left w:val="none" w:sz="0" w:space="0" w:color="auto"/>
        <w:bottom w:val="none" w:sz="0" w:space="0" w:color="auto"/>
        <w:right w:val="none" w:sz="0" w:space="0" w:color="auto"/>
      </w:divBdr>
    </w:div>
    <w:div w:id="197683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ec.europa.eu/fsd/fsf" TargetMode="External"/><Relationship Id="rId18" Type="http://schemas.openxmlformats.org/officeDocument/2006/relationships/hyperlink" Target="mailto:" TargetMode="External"/><Relationship Id="rId26" Type="http://schemas.openxmlformats.org/officeDocument/2006/relationships/hyperlink" Target="http://www.bcie.org/quienes-somos/sostenibilidad/gestion-de-sostenibilidad-extern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ain.un.org/securitycouncil/en/content/un-sc-consolidated-list" TargetMode="External"/><Relationship Id="rId17" Type="http://schemas.openxmlformats.org/officeDocument/2006/relationships/hyperlink" Target="https://ayuntamientonagua.gob.do/"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search-uk-sanctions-list.service.gov.uk/" TargetMode="Externa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anctionssearch.ofac.treas.gov/"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ldbank.org/en/projects-operations/procurement/debarred-firms"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cie.org/acerca-del-bcie/medios-de-denunc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f9e5e9-119b-4430-991b-776d770cf3b4">
      <Terms xmlns="http://schemas.microsoft.com/office/infopath/2007/PartnerControls"/>
    </lcf76f155ced4ddcb4097134ff3c332f>
    <TaxCatchAll xmlns="3bf38c67-fc5b-460e-bbdd-f28a942737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A8301D3417B8948AB675B6B2F4CED72" ma:contentTypeVersion="" ma:contentTypeDescription="Crear nuevo documento." ma:contentTypeScope="" ma:versionID="c9f757060eda0306b6752e6e11c5cf8e">
  <xsd:schema xmlns:xsd="http://www.w3.org/2001/XMLSchema" xmlns:xs="http://www.w3.org/2001/XMLSchema" xmlns:p="http://schemas.microsoft.com/office/2006/metadata/properties" xmlns:ns2="13f9e5e9-119b-4430-991b-776d770cf3b4" xmlns:ns3="3bf38c67-fc5b-460e-bbdd-f28a942737aa" targetNamespace="http://schemas.microsoft.com/office/2006/metadata/properties" ma:root="true" ma:fieldsID="ca96ba9d39c5576f79b4f78af8949449" ns2:_="" ns3:_="">
    <xsd:import namespace="13f9e5e9-119b-4430-991b-776d770cf3b4"/>
    <xsd:import namespace="3bf38c67-fc5b-460e-bbdd-f28a942737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9e5e9-119b-4430-991b-776d770cf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6b41ed0-841c-4289-ba82-c1615b4ee88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f38c67-fc5b-460e-bbdd-f28a942737a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934D9D8-917C-48E8-9FF4-B6C7FF505C45}" ma:internalName="TaxCatchAll" ma:showField="CatchAllData" ma:web="{7b0cd302-65f7-417c-aa52-76a9330bf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E9775-DDD9-4494-A506-59AF5605E09D}">
  <ds:schemaRefs>
    <ds:schemaRef ds:uri="http://purl.org/dc/terms/"/>
    <ds:schemaRef ds:uri="13f9e5e9-119b-4430-991b-776d770cf3b4"/>
    <ds:schemaRef ds:uri="http://schemas.microsoft.com/office/infopath/2007/PartnerControls"/>
    <ds:schemaRef ds:uri="http://www.w3.org/XML/1998/namespace"/>
    <ds:schemaRef ds:uri="http://schemas.openxmlformats.org/package/2006/metadata/core-properties"/>
    <ds:schemaRef ds:uri="http://purl.org/dc/elements/1.1/"/>
    <ds:schemaRef ds:uri="http://purl.org/dc/dcmitype/"/>
    <ds:schemaRef ds:uri="3bf38c67-fc5b-460e-bbdd-f28a942737aa"/>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AA467AFF-1E93-4AAA-ADEA-8A060EA3038F}">
  <ds:schemaRefs>
    <ds:schemaRef ds:uri="http://schemas.microsoft.com/sharepoint/v3/contenttype/forms"/>
  </ds:schemaRefs>
</ds:datastoreItem>
</file>

<file path=customXml/itemProps3.xml><?xml version="1.0" encoding="utf-8"?>
<ds:datastoreItem xmlns:ds="http://schemas.openxmlformats.org/officeDocument/2006/customXml" ds:itemID="{04624764-6FEB-409B-954C-0A3880109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9e5e9-119b-4430-991b-776d770cf3b4"/>
    <ds:schemaRef ds:uri="3bf38c67-fc5b-460e-bbdd-f28a94273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89409-77D7-437D-A08A-C56E818FBCCA}">
  <ds:schemaRefs>
    <ds:schemaRef ds:uri="http://schemas.openxmlformats.org/officeDocument/2006/bibliography"/>
  </ds:schemaRefs>
</ds:datastoreItem>
</file>

<file path=docMetadata/LabelInfo.xml><?xml version="1.0" encoding="utf-8"?>
<clbl:labelList xmlns:clbl="http://schemas.microsoft.com/office/2020/mipLabelMetadata">
  <clbl:label id="{8ebb199c-cb02-4581-b1a7-d98fc8612a0e}" enabled="1" method="Privileged" siteId="{7c454549-6212-4ac1-be14-96aadbceb0ba}" removed="0"/>
</clbl:labelList>
</file>

<file path=docProps/app.xml><?xml version="1.0" encoding="utf-8"?>
<Properties xmlns="http://schemas.openxmlformats.org/officeDocument/2006/extended-properties" xmlns:vt="http://schemas.openxmlformats.org/officeDocument/2006/docPropsVTypes">
  <Template>Normal</Template>
  <TotalTime>1061</TotalTime>
  <Pages>182</Pages>
  <Words>58035</Words>
  <Characters>319194</Characters>
  <Application>Microsoft Office Word</Application>
  <DocSecurity>0</DocSecurity>
  <Lines>2659</Lines>
  <Paragraphs>752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Tayler</dc:creator>
  <cp:keywords>ELIZABETH PAVON REV</cp:keywords>
  <dc:description/>
  <cp:lastModifiedBy>Cuenta Microsoft</cp:lastModifiedBy>
  <cp:revision>25</cp:revision>
  <dcterms:created xsi:type="dcterms:W3CDTF">2026-06-08T21:12:00Z</dcterms:created>
  <dcterms:modified xsi:type="dcterms:W3CDTF">2026-06-15T20:41:00Z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0x010100DA8301D3417B8948AB675B6B2F4CED72</vt:lpwstr>
  </property>
  <property fmtid="{D5CDD505-2E9C-101B-9397-08002B2CF9AE}" pid="3" name="MediaServiceImageTags">
    <vt:lpwstr/>
  </property>
  <property fmtid="{D5CDD505-2E9C-101B-9397-08002B2CF9AE}" pid="4" name="MSIP_Label_cf47f881-adc5-4399-b192-5cbb86fc4c86_Enabled">
    <vt:lpwstr>true</vt:lpwstr>
  </property>
  <property fmtid="{D5CDD505-2E9C-101B-9397-08002B2CF9AE}" pid="5" name="MSIP_Label_cf47f881-adc5-4399-b192-5cbb86fc4c86_SetDate">
    <vt:lpwstr>2021-07-01T16:49:39Z</vt:lpwstr>
  </property>
  <property fmtid="{D5CDD505-2E9C-101B-9397-08002B2CF9AE}" pid="6" name="MSIP_Label_cf47f881-adc5-4399-b192-5cbb86fc4c86_Method">
    <vt:lpwstr>Privileged</vt:lpwstr>
  </property>
  <property fmtid="{D5CDD505-2E9C-101B-9397-08002B2CF9AE}" pid="7" name="MSIP_Label_cf47f881-adc5-4399-b192-5cbb86fc4c86_Name">
    <vt:lpwstr>cf47f881-adc5-4399-b192-5cbb86fc4c86</vt:lpwstr>
  </property>
  <property fmtid="{D5CDD505-2E9C-101B-9397-08002B2CF9AE}" pid="8" name="MSIP_Label_cf47f881-adc5-4399-b192-5cbb86fc4c86_SiteId">
    <vt:lpwstr>7c454549-6212-4ac1-be14-96aadbceb0ba</vt:lpwstr>
  </property>
  <property fmtid="{D5CDD505-2E9C-101B-9397-08002B2CF9AE}" pid="9" name="MSIP_Label_cf47f881-adc5-4399-b192-5cbb86fc4c86_ActionId">
    <vt:lpwstr>e39adca7-86e0-4fe0-a777-a135eb325fa2</vt:lpwstr>
  </property>
  <property fmtid="{D5CDD505-2E9C-101B-9397-08002B2CF9AE}" pid="10" name="MSIP_Label_cf47f881-adc5-4399-b192-5cbb86fc4c86_ContentBits">
    <vt:lpwstr>2</vt:lpwstr>
  </property>
  <property fmtid="{D5CDD505-2E9C-101B-9397-08002B2CF9AE}" pid="11" name="MSIP_Label_8ebb199c-cb02-4581-b1a7-d98fc8612a0e_Enabled">
    <vt:lpwstr>true</vt:lpwstr>
  </property>
  <property fmtid="{D5CDD505-2E9C-101B-9397-08002B2CF9AE}" pid="12" name="MSIP_Label_8ebb199c-cb02-4581-b1a7-d98fc8612a0e_SetDate">
    <vt:lpwstr>2022-11-29T17:41:51Z</vt:lpwstr>
  </property>
  <property fmtid="{D5CDD505-2E9C-101B-9397-08002B2CF9AE}" pid="13" name="MSIP_Label_8ebb199c-cb02-4581-b1a7-d98fc8612a0e_Method">
    <vt:lpwstr>Privileged</vt:lpwstr>
  </property>
  <property fmtid="{D5CDD505-2E9C-101B-9397-08002B2CF9AE}" pid="14" name="MSIP_Label_8ebb199c-cb02-4581-b1a7-d98fc8612a0e_Name">
    <vt:lpwstr>Publico_UVA</vt:lpwstr>
  </property>
  <property fmtid="{D5CDD505-2E9C-101B-9397-08002B2CF9AE}" pid="15" name="MSIP_Label_8ebb199c-cb02-4581-b1a7-d98fc8612a0e_SiteId">
    <vt:lpwstr>7c454549-6212-4ac1-be14-96aadbceb0ba</vt:lpwstr>
  </property>
  <property fmtid="{D5CDD505-2E9C-101B-9397-08002B2CF9AE}" pid="16" name="MSIP_Label_8ebb199c-cb02-4581-b1a7-d98fc8612a0e_ActionId">
    <vt:lpwstr>771ed6ce-1638-492d-99ab-449fe663d785</vt:lpwstr>
  </property>
  <property fmtid="{D5CDD505-2E9C-101B-9397-08002B2CF9AE}" pid="17" name="MSIP_Label_8ebb199c-cb02-4581-b1a7-d98fc8612a0e_ContentBits">
    <vt:lpwstr>2</vt:lpwstr>
  </property>
  <property fmtid="{D5CDD505-2E9C-101B-9397-08002B2CF9AE}" pid="18" name="docLang">
    <vt:lpwstr>es</vt:lpwstr>
  </property>
  <property fmtid="{D5CDD505-2E9C-101B-9397-08002B2CF9AE}" pid="19" name="GrammarlyDocumentId">
    <vt:lpwstr>ba78b325-bfea-4756-b368-16a7bdec7a4d</vt:lpwstr>
  </property>
</Properties>
</file>